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F33" w:rsidRDefault="00A771C9" w:rsidP="008B1F33">
      <w:pPr>
        <w:jc w:val="center"/>
        <w:rPr>
          <w:b/>
          <w:sz w:val="28"/>
          <w:szCs w:val="28"/>
        </w:rPr>
      </w:pPr>
      <w:r>
        <w:rPr>
          <w:b/>
          <w:sz w:val="28"/>
          <w:szCs w:val="28"/>
        </w:rPr>
        <w:t>Smlouva</w:t>
      </w:r>
      <w:r w:rsidR="008B1F33">
        <w:rPr>
          <w:b/>
          <w:sz w:val="28"/>
          <w:szCs w:val="28"/>
        </w:rPr>
        <w:t xml:space="preserve"> o zajištění „</w:t>
      </w:r>
      <w:r w:rsidR="006A23C9">
        <w:rPr>
          <w:b/>
          <w:sz w:val="28"/>
          <w:szCs w:val="28"/>
        </w:rPr>
        <w:t>Lyžařský výcvikový kurz 202</w:t>
      </w:r>
      <w:r w:rsidR="00EA067F">
        <w:rPr>
          <w:b/>
          <w:sz w:val="28"/>
          <w:szCs w:val="28"/>
        </w:rPr>
        <w:t>5</w:t>
      </w:r>
      <w:r w:rsidR="008B1F33">
        <w:rPr>
          <w:b/>
          <w:sz w:val="28"/>
          <w:szCs w:val="28"/>
        </w:rPr>
        <w:t xml:space="preserve"> - Základní školy Přerov, Velká Dlážka 5“</w:t>
      </w:r>
    </w:p>
    <w:p w:rsidR="008B1F33" w:rsidRDefault="008B1F33" w:rsidP="008B1F33">
      <w:pPr>
        <w:jc w:val="center"/>
      </w:pPr>
    </w:p>
    <w:p w:rsidR="008B1F33" w:rsidRDefault="008B1F33" w:rsidP="008B1F33">
      <w:pPr>
        <w:jc w:val="center"/>
      </w:pPr>
      <w:r>
        <w:t>uzavřená podle § 1724 a násl. zákona č. 89/2012 Sb., Občanský zákoník, v platném znění (dále jen „občanský zákoník“) takto:</w:t>
      </w:r>
    </w:p>
    <w:p w:rsidR="008B1F33" w:rsidRDefault="008B1F33" w:rsidP="008B1F33">
      <w:pPr>
        <w:jc w:val="both"/>
      </w:pPr>
    </w:p>
    <w:p w:rsidR="00837D37" w:rsidRDefault="00837D37" w:rsidP="008B1F33">
      <w:pPr>
        <w:jc w:val="both"/>
      </w:pPr>
    </w:p>
    <w:p w:rsidR="00837D37" w:rsidRDefault="00837D37" w:rsidP="008B1F33">
      <w:pPr>
        <w:jc w:val="both"/>
      </w:pPr>
    </w:p>
    <w:p w:rsidR="008B1F33" w:rsidRDefault="008B1F33" w:rsidP="008B1F33">
      <w:pPr>
        <w:pStyle w:val="Bezmezer"/>
        <w:jc w:val="both"/>
        <w:rPr>
          <w:rFonts w:ascii="Times New Roman" w:hAnsi="Times New Roman"/>
          <w:b/>
        </w:rPr>
      </w:pPr>
      <w:r w:rsidRPr="00D03BA8">
        <w:rPr>
          <w:rFonts w:ascii="Times New Roman" w:hAnsi="Times New Roman"/>
          <w:b/>
        </w:rPr>
        <w:t>Smluvní strany:</w:t>
      </w:r>
    </w:p>
    <w:p w:rsidR="008B1F33" w:rsidRPr="00D03BA8" w:rsidRDefault="008B1F33" w:rsidP="008B1F33">
      <w:pPr>
        <w:pStyle w:val="Bezmezer"/>
        <w:jc w:val="both"/>
        <w:rPr>
          <w:rFonts w:ascii="Times New Roman" w:hAnsi="Times New Roman"/>
          <w:b/>
        </w:rPr>
      </w:pPr>
    </w:p>
    <w:p w:rsidR="008B1F33" w:rsidRPr="00D03BA8" w:rsidRDefault="008B1F33" w:rsidP="00837D37">
      <w:pPr>
        <w:pStyle w:val="Bezmezer"/>
        <w:jc w:val="both"/>
        <w:rPr>
          <w:rFonts w:ascii="Times New Roman" w:hAnsi="Times New Roman"/>
          <w:b/>
          <w:sz w:val="24"/>
          <w:szCs w:val="24"/>
        </w:rPr>
      </w:pPr>
      <w:r>
        <w:rPr>
          <w:rFonts w:ascii="Times New Roman" w:hAnsi="Times New Roman"/>
          <w:b/>
          <w:sz w:val="24"/>
          <w:szCs w:val="24"/>
        </w:rPr>
        <w:t>Základní škola Přerov, Velká Dlážka 5</w:t>
      </w:r>
    </w:p>
    <w:p w:rsidR="008B1F33" w:rsidRPr="00D03BA8" w:rsidRDefault="008B1F33" w:rsidP="008B1F33">
      <w:pPr>
        <w:pStyle w:val="Bezmezer"/>
        <w:jc w:val="both"/>
        <w:rPr>
          <w:rFonts w:ascii="Times New Roman" w:hAnsi="Times New Roman"/>
          <w:sz w:val="24"/>
          <w:szCs w:val="24"/>
        </w:rPr>
      </w:pPr>
      <w:r>
        <w:rPr>
          <w:rFonts w:ascii="Times New Roman" w:hAnsi="Times New Roman"/>
          <w:sz w:val="24"/>
          <w:szCs w:val="24"/>
        </w:rPr>
        <w:t xml:space="preserve">se sídlem: </w:t>
      </w:r>
      <w:r>
        <w:rPr>
          <w:rFonts w:ascii="Times New Roman" w:hAnsi="Times New Roman"/>
          <w:sz w:val="24"/>
          <w:szCs w:val="24"/>
        </w:rPr>
        <w:tab/>
      </w:r>
      <w:r w:rsidR="00837D37">
        <w:rPr>
          <w:rFonts w:ascii="Times New Roman" w:hAnsi="Times New Roman"/>
          <w:sz w:val="24"/>
          <w:szCs w:val="24"/>
        </w:rPr>
        <w:tab/>
      </w:r>
      <w:r>
        <w:rPr>
          <w:rFonts w:ascii="Times New Roman" w:hAnsi="Times New Roman"/>
          <w:sz w:val="24"/>
          <w:szCs w:val="24"/>
        </w:rPr>
        <w:t>Přerov, Přerov I – Město, Velká Dlážka 5, 75002</w:t>
      </w:r>
    </w:p>
    <w:p w:rsidR="008B1F33" w:rsidRPr="00D03BA8" w:rsidRDefault="008B1F33" w:rsidP="008B1F33">
      <w:pPr>
        <w:pStyle w:val="Bezmezer"/>
        <w:jc w:val="both"/>
        <w:rPr>
          <w:rFonts w:ascii="Times New Roman" w:hAnsi="Times New Roman"/>
          <w:sz w:val="24"/>
          <w:szCs w:val="24"/>
        </w:rPr>
      </w:pPr>
      <w:r w:rsidRPr="00D03BA8">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r>
      <w:r w:rsidR="00837D37">
        <w:rPr>
          <w:rFonts w:ascii="Times New Roman" w:hAnsi="Times New Roman"/>
          <w:sz w:val="24"/>
          <w:szCs w:val="24"/>
        </w:rPr>
        <w:tab/>
      </w:r>
      <w:r>
        <w:rPr>
          <w:rFonts w:ascii="Times New Roman" w:hAnsi="Times New Roman"/>
          <w:sz w:val="24"/>
          <w:szCs w:val="24"/>
        </w:rPr>
        <w:t>47858354</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t>Komerční banka a.s., pobočka Přerov</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ID datové schránky:</w:t>
      </w:r>
      <w:r>
        <w:rPr>
          <w:rFonts w:ascii="Times New Roman" w:hAnsi="Times New Roman"/>
          <w:sz w:val="24"/>
          <w:szCs w:val="24"/>
        </w:rPr>
        <w:tab/>
        <w:t>s8hu3di</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jednající: </w:t>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osoba oprávněná jednat ve věcech technických:</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dále jako „</w:t>
      </w:r>
      <w:r w:rsidRPr="00A03180">
        <w:rPr>
          <w:rFonts w:ascii="Times New Roman" w:hAnsi="Times New Roman"/>
          <w:b/>
          <w:sz w:val="24"/>
          <w:szCs w:val="24"/>
        </w:rPr>
        <w:t>objednatel</w:t>
      </w:r>
      <w:r>
        <w:rPr>
          <w:rFonts w:ascii="Times New Roman" w:hAnsi="Times New Roman"/>
          <w:sz w:val="24"/>
          <w:szCs w:val="24"/>
        </w:rPr>
        <w:t>“</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p>
    <w:p w:rsidR="00F645C3" w:rsidRPr="00F645C3" w:rsidRDefault="00F645C3" w:rsidP="008B1F33">
      <w:pPr>
        <w:pStyle w:val="Bezmezer"/>
        <w:jc w:val="both"/>
        <w:rPr>
          <w:rFonts w:ascii="Times New Roman" w:hAnsi="Times New Roman"/>
          <w:b/>
          <w:sz w:val="24"/>
          <w:szCs w:val="24"/>
        </w:rPr>
      </w:pPr>
      <w:r w:rsidRPr="00F645C3">
        <w:rPr>
          <w:rFonts w:ascii="Times New Roman" w:hAnsi="Times New Roman"/>
          <w:b/>
          <w:sz w:val="24"/>
          <w:szCs w:val="24"/>
        </w:rPr>
        <w:t>HOTEL KAMZÍK s.r.o.</w:t>
      </w:r>
    </w:p>
    <w:p w:rsidR="008B1F33" w:rsidRPr="00B65717" w:rsidRDefault="0036542A" w:rsidP="008B1F33">
      <w:pPr>
        <w:pStyle w:val="Bezmezer"/>
        <w:jc w:val="both"/>
        <w:rPr>
          <w:rFonts w:ascii="Times New Roman" w:hAnsi="Times New Roman"/>
          <w:sz w:val="24"/>
          <w:szCs w:val="24"/>
        </w:rPr>
      </w:pPr>
      <w:r>
        <w:rPr>
          <w:rFonts w:ascii="Times New Roman" w:hAnsi="Times New Roman"/>
          <w:sz w:val="24"/>
          <w:szCs w:val="24"/>
        </w:rPr>
        <w:t>se sídlem:</w:t>
      </w:r>
      <w:r w:rsidR="008B1F33">
        <w:rPr>
          <w:rFonts w:ascii="Times New Roman" w:hAnsi="Times New Roman"/>
          <w:sz w:val="24"/>
          <w:szCs w:val="24"/>
        </w:rPr>
        <w:tab/>
      </w:r>
      <w:r w:rsidR="00837D37">
        <w:rPr>
          <w:rFonts w:ascii="Times New Roman" w:hAnsi="Times New Roman"/>
          <w:sz w:val="24"/>
          <w:szCs w:val="24"/>
        </w:rPr>
        <w:tab/>
      </w:r>
      <w:r w:rsidR="00F645C3">
        <w:rPr>
          <w:rFonts w:ascii="Times New Roman" w:hAnsi="Times New Roman"/>
          <w:sz w:val="24"/>
          <w:szCs w:val="24"/>
        </w:rPr>
        <w:t>Kalvodova 121/23, Pisárky, Brno, 602 00</w:t>
      </w:r>
      <w:r w:rsidR="008B1F33">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sidRPr="00D03BA8">
        <w:rPr>
          <w:rFonts w:ascii="Times New Roman" w:hAnsi="Times New Roman"/>
          <w:sz w:val="24"/>
          <w:szCs w:val="24"/>
        </w:rPr>
        <w:t xml:space="preserve">IČ: </w:t>
      </w:r>
      <w:r>
        <w:rPr>
          <w:rFonts w:ascii="Times New Roman" w:hAnsi="Times New Roman"/>
          <w:sz w:val="24"/>
          <w:szCs w:val="24"/>
        </w:rPr>
        <w:tab/>
      </w:r>
      <w:r w:rsidR="00F645C3">
        <w:rPr>
          <w:rFonts w:ascii="Times New Roman" w:hAnsi="Times New Roman"/>
          <w:sz w:val="24"/>
          <w:szCs w:val="24"/>
        </w:rPr>
        <w:tab/>
      </w:r>
      <w:r w:rsidR="00837D37">
        <w:rPr>
          <w:rFonts w:ascii="Times New Roman" w:hAnsi="Times New Roman"/>
          <w:sz w:val="24"/>
          <w:szCs w:val="24"/>
        </w:rPr>
        <w:tab/>
      </w:r>
      <w:r w:rsidR="00F645C3">
        <w:rPr>
          <w:rFonts w:ascii="Times New Roman" w:hAnsi="Times New Roman"/>
          <w:sz w:val="24"/>
          <w:szCs w:val="24"/>
        </w:rPr>
        <w:t>29288410</w:t>
      </w:r>
      <w:r>
        <w:rPr>
          <w:rFonts w:ascii="Times New Roman" w:hAnsi="Times New Roman"/>
          <w:sz w:val="24"/>
          <w:szCs w:val="24"/>
        </w:rPr>
        <w:tab/>
      </w:r>
    </w:p>
    <w:p w:rsidR="008B1F33" w:rsidRPr="00D03BA8" w:rsidRDefault="008B1F33" w:rsidP="008B1F33">
      <w:pPr>
        <w:pStyle w:val="Bezmezer"/>
        <w:jc w:val="both"/>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00837D37">
        <w:rPr>
          <w:rFonts w:ascii="Times New Roman" w:hAnsi="Times New Roman"/>
          <w:sz w:val="24"/>
          <w:szCs w:val="24"/>
        </w:rPr>
        <w:tab/>
      </w:r>
      <w:r w:rsidR="00F645C3">
        <w:rPr>
          <w:rFonts w:ascii="Times New Roman" w:hAnsi="Times New Roman"/>
          <w:sz w:val="24"/>
          <w:szCs w:val="24"/>
        </w:rPr>
        <w:t>CZ29288410</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bankovní </w:t>
      </w:r>
      <w:proofErr w:type="gramStart"/>
      <w:r>
        <w:rPr>
          <w:rFonts w:ascii="Times New Roman" w:hAnsi="Times New Roman"/>
          <w:sz w:val="24"/>
          <w:szCs w:val="24"/>
        </w:rPr>
        <w:t xml:space="preserve">spojení: </w:t>
      </w:r>
      <w:r w:rsidR="00F645C3">
        <w:rPr>
          <w:rFonts w:ascii="Times New Roman" w:hAnsi="Times New Roman"/>
          <w:sz w:val="24"/>
          <w:szCs w:val="24"/>
        </w:rPr>
        <w:t xml:space="preserve"> </w:t>
      </w:r>
      <w:r w:rsidR="00837D37">
        <w:rPr>
          <w:rFonts w:ascii="Times New Roman" w:hAnsi="Times New Roman"/>
          <w:sz w:val="24"/>
          <w:szCs w:val="24"/>
        </w:rPr>
        <w:tab/>
      </w:r>
      <w:proofErr w:type="gramEnd"/>
      <w:r w:rsidR="00F645C3">
        <w:rPr>
          <w:rFonts w:ascii="Times New Roman" w:hAnsi="Times New Roman"/>
          <w:sz w:val="24"/>
          <w:szCs w:val="24"/>
        </w:rPr>
        <w:t>Československá obchodní banka a.s.</w:t>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Pr>
          <w:rFonts w:ascii="Times New Roman" w:hAnsi="Times New Roman"/>
          <w:sz w:val="24"/>
          <w:szCs w:val="24"/>
        </w:rPr>
        <w:tab/>
      </w:r>
      <w:r w:rsidR="00837D37">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ID datové schránky:</w:t>
      </w:r>
      <w:r w:rsidR="00F645C3">
        <w:rPr>
          <w:rFonts w:ascii="Times New Roman" w:hAnsi="Times New Roman"/>
          <w:sz w:val="24"/>
          <w:szCs w:val="24"/>
        </w:rPr>
        <w:t xml:space="preserve"> </w:t>
      </w:r>
      <w:r w:rsidR="00837D37">
        <w:rPr>
          <w:rFonts w:ascii="Times New Roman" w:hAnsi="Times New Roman"/>
          <w:sz w:val="24"/>
          <w:szCs w:val="24"/>
        </w:rPr>
        <w:tab/>
      </w:r>
      <w:r w:rsidR="00F645C3">
        <w:rPr>
          <w:rFonts w:ascii="Times New Roman" w:hAnsi="Times New Roman"/>
          <w:sz w:val="24"/>
          <w:szCs w:val="24"/>
        </w:rPr>
        <w:t>hqx4wwj</w:t>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jednající: </w:t>
      </w:r>
      <w:r w:rsidR="00F645C3">
        <w:rPr>
          <w:rFonts w:ascii="Times New Roman" w:hAnsi="Times New Roman"/>
          <w:sz w:val="24"/>
          <w:szCs w:val="24"/>
        </w:rPr>
        <w:tab/>
      </w:r>
      <w:r w:rsidR="00837D3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dále jen „</w:t>
      </w:r>
      <w:r w:rsidRPr="00A03180">
        <w:rPr>
          <w:rFonts w:ascii="Times New Roman" w:hAnsi="Times New Roman"/>
          <w:b/>
          <w:sz w:val="24"/>
          <w:szCs w:val="24"/>
        </w:rPr>
        <w:t>poskytovatel</w:t>
      </w:r>
      <w:r>
        <w:rPr>
          <w:rFonts w:ascii="Times New Roman" w:hAnsi="Times New Roman"/>
          <w:sz w:val="24"/>
          <w:szCs w:val="24"/>
        </w:rPr>
        <w:t>“</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FE7DD4" w:rsidRDefault="00FE7DD4"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Článek I.</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Účel smlouvy</w:t>
      </w:r>
    </w:p>
    <w:p w:rsidR="00FE7DD4" w:rsidRDefault="00FE7DD4" w:rsidP="00FE7DD4">
      <w:pPr>
        <w:pStyle w:val="Bezmezer"/>
        <w:jc w:val="both"/>
        <w:rPr>
          <w:rFonts w:ascii="Times New Roman" w:hAnsi="Times New Roman"/>
          <w:b/>
          <w:sz w:val="24"/>
          <w:szCs w:val="24"/>
        </w:rPr>
      </w:pPr>
    </w:p>
    <w:p w:rsidR="00FE7DD4" w:rsidRDefault="00FE7DD4" w:rsidP="00FE7DD4">
      <w:pPr>
        <w:numPr>
          <w:ilvl w:val="0"/>
          <w:numId w:val="1"/>
        </w:numPr>
        <w:suppressAutoHyphens w:val="0"/>
        <w:spacing w:line="276" w:lineRule="auto"/>
        <w:ind w:left="0" w:hanging="426"/>
        <w:jc w:val="both"/>
      </w:pPr>
      <w:r w:rsidRPr="00053023">
        <w:t xml:space="preserve">Účelem této smlouvy je komplexní zajištění </w:t>
      </w:r>
      <w:r>
        <w:t>Lyžařského výcvikového kurzu 202</w:t>
      </w:r>
      <w:r w:rsidR="00EA067F">
        <w:t>5</w:t>
      </w:r>
      <w:r>
        <w:t xml:space="preserve"> - Základní školy Přerov, Velká Dlážka 5 pro </w:t>
      </w:r>
      <w:r w:rsidR="00EA067F">
        <w:t>74</w:t>
      </w:r>
      <w:r>
        <w:t xml:space="preserve"> žáků</w:t>
      </w:r>
      <w:r w:rsidRPr="00053023">
        <w:t xml:space="preserve"> a pro </w:t>
      </w:r>
      <w:r w:rsidR="00EA067F">
        <w:t>9</w:t>
      </w:r>
      <w:r>
        <w:t xml:space="preserve"> </w:t>
      </w:r>
      <w:r w:rsidRPr="00053023">
        <w:t>osob doprovodného personálu</w:t>
      </w:r>
      <w:r>
        <w:t xml:space="preserve"> (dále jen LVK)</w:t>
      </w:r>
      <w:r w:rsidRPr="00053023">
        <w:t xml:space="preserve">. </w:t>
      </w:r>
    </w:p>
    <w:p w:rsidR="00FE7DD4" w:rsidRPr="00053023" w:rsidRDefault="00FE7DD4" w:rsidP="00FE7DD4">
      <w:pPr>
        <w:numPr>
          <w:ilvl w:val="0"/>
          <w:numId w:val="1"/>
        </w:numPr>
        <w:suppressAutoHyphens w:val="0"/>
        <w:spacing w:line="276" w:lineRule="auto"/>
        <w:ind w:left="0" w:hanging="426"/>
        <w:jc w:val="both"/>
      </w:pPr>
      <w:r w:rsidRPr="00053023">
        <w:t xml:space="preserve">Poskytovatel </w:t>
      </w:r>
      <w:r>
        <w:t xml:space="preserve">výslovně </w:t>
      </w:r>
      <w:r w:rsidRPr="00053023">
        <w:t>prohlašuje, že je odborně způsobilý k řádnému zajištění předmětu plnění dle této smlouvy.</w:t>
      </w:r>
    </w:p>
    <w:p w:rsidR="00FE7DD4" w:rsidRDefault="00FE7DD4" w:rsidP="00FE7DD4">
      <w:pPr>
        <w:pStyle w:val="Bezmezer"/>
        <w:jc w:val="both"/>
        <w:rPr>
          <w:rFonts w:ascii="Times New Roman" w:hAnsi="Times New Roman"/>
          <w:sz w:val="24"/>
          <w:szCs w:val="24"/>
        </w:rPr>
      </w:pPr>
    </w:p>
    <w:p w:rsidR="00837D37" w:rsidRDefault="00837D37" w:rsidP="00FE7DD4">
      <w:pPr>
        <w:pStyle w:val="Bezmezer"/>
        <w:jc w:val="both"/>
        <w:rPr>
          <w:rFonts w:ascii="Times New Roman" w:hAnsi="Times New Roman"/>
          <w:sz w:val="24"/>
          <w:szCs w:val="24"/>
        </w:rPr>
      </w:pPr>
    </w:p>
    <w:p w:rsidR="00837D37" w:rsidRDefault="00837D37" w:rsidP="00FE7DD4">
      <w:pPr>
        <w:pStyle w:val="Bezmezer"/>
        <w:jc w:val="both"/>
        <w:rPr>
          <w:rFonts w:ascii="Times New Roman" w:hAnsi="Times New Roman"/>
          <w:sz w:val="24"/>
          <w:szCs w:val="24"/>
        </w:rPr>
      </w:pPr>
    </w:p>
    <w:p w:rsidR="00FE7DD4" w:rsidRPr="00C504A7" w:rsidRDefault="00FE7DD4" w:rsidP="00FE7DD4">
      <w:pPr>
        <w:pStyle w:val="Bezmezer"/>
        <w:jc w:val="center"/>
        <w:rPr>
          <w:rFonts w:ascii="Times New Roman" w:hAnsi="Times New Roman"/>
          <w:b/>
          <w:sz w:val="24"/>
          <w:szCs w:val="24"/>
        </w:rPr>
      </w:pPr>
      <w:r w:rsidRPr="00C504A7">
        <w:rPr>
          <w:rFonts w:ascii="Times New Roman" w:hAnsi="Times New Roman"/>
          <w:b/>
          <w:sz w:val="24"/>
          <w:szCs w:val="24"/>
        </w:rPr>
        <w:lastRenderedPageBreak/>
        <w:t>Článek II.</w:t>
      </w:r>
    </w:p>
    <w:p w:rsidR="00FE7DD4" w:rsidRDefault="00FE7DD4" w:rsidP="00FE7DD4">
      <w:pPr>
        <w:pStyle w:val="Bezmezer"/>
        <w:jc w:val="center"/>
        <w:rPr>
          <w:rFonts w:ascii="Times New Roman" w:hAnsi="Times New Roman"/>
          <w:b/>
          <w:sz w:val="24"/>
          <w:szCs w:val="24"/>
        </w:rPr>
      </w:pPr>
      <w:r w:rsidRPr="00C504A7">
        <w:rPr>
          <w:rFonts w:ascii="Times New Roman" w:hAnsi="Times New Roman"/>
          <w:b/>
          <w:sz w:val="24"/>
          <w:szCs w:val="24"/>
        </w:rPr>
        <w:t>Předmět smlouvy</w:t>
      </w:r>
    </w:p>
    <w:p w:rsidR="00FE7DD4" w:rsidRDefault="00FE7DD4" w:rsidP="00FE7DD4">
      <w:pPr>
        <w:pStyle w:val="Bezmezer"/>
        <w:jc w:val="both"/>
        <w:rPr>
          <w:rFonts w:ascii="Times New Roman" w:hAnsi="Times New Roman"/>
          <w:b/>
          <w:sz w:val="24"/>
          <w:szCs w:val="24"/>
        </w:rPr>
      </w:pPr>
    </w:p>
    <w:p w:rsidR="00FE7DD4" w:rsidRPr="00FE7DD4" w:rsidRDefault="00FE7DD4" w:rsidP="00FE7DD4">
      <w:pPr>
        <w:pStyle w:val="Bezmezer"/>
        <w:numPr>
          <w:ilvl w:val="0"/>
          <w:numId w:val="2"/>
        </w:numPr>
        <w:suppressAutoHyphens w:val="0"/>
        <w:ind w:left="0"/>
        <w:jc w:val="both"/>
        <w:rPr>
          <w:rFonts w:ascii="Times New Roman" w:hAnsi="Times New Roman"/>
          <w:b/>
          <w:sz w:val="24"/>
          <w:szCs w:val="24"/>
        </w:rPr>
      </w:pPr>
      <w:r w:rsidRPr="00A03180">
        <w:rPr>
          <w:rFonts w:ascii="Times New Roman" w:hAnsi="Times New Roman" w:cs="Times New Roman"/>
          <w:sz w:val="24"/>
          <w:szCs w:val="24"/>
        </w:rPr>
        <w:t xml:space="preserve">Předmětem plnění této smlouvy je závazek poskytovatele komplexně zajistit </w:t>
      </w:r>
      <w:r>
        <w:rPr>
          <w:rFonts w:ascii="Times New Roman" w:hAnsi="Times New Roman" w:cs="Times New Roman"/>
          <w:sz w:val="24"/>
          <w:szCs w:val="24"/>
        </w:rPr>
        <w:t>LVK</w:t>
      </w:r>
      <w:r w:rsidRPr="00897560">
        <w:rPr>
          <w:rFonts w:ascii="Times New Roman" w:hAnsi="Times New Roman" w:cs="Times New Roman"/>
          <w:sz w:val="24"/>
          <w:szCs w:val="24"/>
        </w:rPr>
        <w:t xml:space="preserve"> v období od:</w:t>
      </w:r>
    </w:p>
    <w:p w:rsidR="00FE7DD4" w:rsidRPr="00951AAC" w:rsidRDefault="00314CB1" w:rsidP="00FE7DD4">
      <w:pPr>
        <w:pStyle w:val="Bezmezer"/>
        <w:suppressAutoHyphens w:val="0"/>
        <w:jc w:val="both"/>
        <w:rPr>
          <w:rFonts w:ascii="Times New Roman" w:hAnsi="Times New Roman"/>
          <w:b/>
          <w:sz w:val="24"/>
          <w:szCs w:val="24"/>
        </w:rPr>
      </w:pPr>
      <w:r>
        <w:rPr>
          <w:rFonts w:ascii="Times New Roman" w:hAnsi="Times New Roman" w:cs="Times New Roman"/>
          <w:sz w:val="24"/>
          <w:szCs w:val="24"/>
        </w:rPr>
        <w:t>1</w:t>
      </w:r>
      <w:r w:rsidR="00EA067F">
        <w:rPr>
          <w:rFonts w:ascii="Times New Roman" w:hAnsi="Times New Roman" w:cs="Times New Roman"/>
          <w:sz w:val="24"/>
          <w:szCs w:val="24"/>
        </w:rPr>
        <w:t>2</w:t>
      </w:r>
      <w:r w:rsidR="00ED13D2">
        <w:rPr>
          <w:rFonts w:ascii="Times New Roman" w:hAnsi="Times New Roman" w:cs="Times New Roman"/>
          <w:sz w:val="24"/>
          <w:szCs w:val="24"/>
        </w:rPr>
        <w:t>. l</w:t>
      </w:r>
      <w:r w:rsidR="00DA3A19" w:rsidRPr="00ED13D2">
        <w:rPr>
          <w:rFonts w:ascii="Times New Roman" w:hAnsi="Times New Roman" w:cs="Times New Roman"/>
          <w:sz w:val="24"/>
          <w:szCs w:val="24"/>
        </w:rPr>
        <w:t>edna 202</w:t>
      </w:r>
      <w:r w:rsidR="00EA067F">
        <w:rPr>
          <w:rFonts w:ascii="Times New Roman" w:hAnsi="Times New Roman" w:cs="Times New Roman"/>
          <w:sz w:val="24"/>
          <w:szCs w:val="24"/>
        </w:rPr>
        <w:t>5</w:t>
      </w:r>
      <w:r w:rsidR="00FE7DD4" w:rsidRPr="00ED13D2">
        <w:rPr>
          <w:rFonts w:ascii="Times New Roman" w:hAnsi="Times New Roman" w:cs="Times New Roman"/>
          <w:sz w:val="24"/>
          <w:szCs w:val="24"/>
        </w:rPr>
        <w:t xml:space="preserve"> d</w:t>
      </w:r>
      <w:r w:rsidR="00ED13D2">
        <w:rPr>
          <w:rFonts w:ascii="Times New Roman" w:hAnsi="Times New Roman" w:cs="Times New Roman"/>
          <w:sz w:val="24"/>
          <w:szCs w:val="24"/>
        </w:rPr>
        <w:t>o 1</w:t>
      </w:r>
      <w:r w:rsidR="00EA067F">
        <w:rPr>
          <w:rFonts w:ascii="Times New Roman" w:hAnsi="Times New Roman" w:cs="Times New Roman"/>
          <w:sz w:val="24"/>
          <w:szCs w:val="24"/>
        </w:rPr>
        <w:t>7</w:t>
      </w:r>
      <w:r w:rsidR="00ED13D2">
        <w:rPr>
          <w:rFonts w:ascii="Times New Roman" w:hAnsi="Times New Roman" w:cs="Times New Roman"/>
          <w:sz w:val="24"/>
          <w:szCs w:val="24"/>
        </w:rPr>
        <w:t>.</w:t>
      </w:r>
      <w:r>
        <w:rPr>
          <w:rFonts w:ascii="Times New Roman" w:hAnsi="Times New Roman" w:cs="Times New Roman"/>
          <w:sz w:val="24"/>
          <w:szCs w:val="24"/>
        </w:rPr>
        <w:t xml:space="preserve"> </w:t>
      </w:r>
      <w:r w:rsidR="00DA3A19" w:rsidRPr="00ED13D2">
        <w:rPr>
          <w:rFonts w:ascii="Times New Roman" w:hAnsi="Times New Roman" w:cs="Times New Roman"/>
          <w:sz w:val="24"/>
          <w:szCs w:val="24"/>
        </w:rPr>
        <w:t>ledna 202</w:t>
      </w:r>
      <w:r w:rsidR="00EA067F">
        <w:rPr>
          <w:rFonts w:ascii="Times New Roman" w:hAnsi="Times New Roman" w:cs="Times New Roman"/>
          <w:sz w:val="24"/>
          <w:szCs w:val="24"/>
        </w:rPr>
        <w:t>5</w:t>
      </w:r>
      <w:r w:rsidR="00FE7DD4" w:rsidRPr="00ED13D2">
        <w:rPr>
          <w:rFonts w:ascii="Times New Roman" w:hAnsi="Times New Roman" w:cs="Times New Roman"/>
          <w:sz w:val="24"/>
          <w:szCs w:val="24"/>
        </w:rPr>
        <w:t xml:space="preserve"> v týdenním turnusu, od neděle do</w:t>
      </w:r>
      <w:r w:rsidR="00FE7DD4" w:rsidRPr="00ED13D2">
        <w:rPr>
          <w:rFonts w:ascii="Times New Roman" w:hAnsi="Times New Roman"/>
          <w:sz w:val="24"/>
          <w:szCs w:val="24"/>
        </w:rPr>
        <w:t xml:space="preserve"> pátku, a to zejména:</w:t>
      </w:r>
    </w:p>
    <w:p w:rsidR="00FE7DD4" w:rsidRDefault="00FE7DD4" w:rsidP="00FE7DD4">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zajistit ubytování účastníků pobytu v</w:t>
      </w:r>
      <w:r w:rsidR="00F645C3">
        <w:rPr>
          <w:rFonts w:ascii="Times New Roman" w:hAnsi="Times New Roman"/>
          <w:sz w:val="24"/>
          <w:szCs w:val="24"/>
        </w:rPr>
        <w:t> </w:t>
      </w:r>
      <w:r>
        <w:rPr>
          <w:rFonts w:ascii="Times New Roman" w:hAnsi="Times New Roman"/>
          <w:sz w:val="24"/>
          <w:szCs w:val="24"/>
        </w:rPr>
        <w:t>lokalitě</w:t>
      </w:r>
      <w:r w:rsidR="00F645C3">
        <w:rPr>
          <w:rFonts w:ascii="Times New Roman" w:hAnsi="Times New Roman"/>
          <w:sz w:val="24"/>
          <w:szCs w:val="24"/>
        </w:rPr>
        <w:t xml:space="preserve"> Malá Morávka</w:t>
      </w:r>
      <w:r>
        <w:rPr>
          <w:rFonts w:ascii="Times New Roman" w:hAnsi="Times New Roman"/>
          <w:sz w:val="24"/>
          <w:szCs w:val="24"/>
        </w:rPr>
        <w:t> a ubytovacím zařízení</w:t>
      </w:r>
      <w:r w:rsidR="00F645C3">
        <w:rPr>
          <w:rFonts w:ascii="Times New Roman" w:hAnsi="Times New Roman"/>
          <w:sz w:val="24"/>
          <w:szCs w:val="24"/>
        </w:rPr>
        <w:t xml:space="preserve"> Hotel Kamzík, Karlov pod Pradědem 182, 793 36 Malá Morávka</w:t>
      </w:r>
      <w:r>
        <w:rPr>
          <w:rFonts w:ascii="Times New Roman" w:hAnsi="Times New Roman"/>
          <w:sz w:val="24"/>
          <w:szCs w:val="24"/>
        </w:rPr>
        <w:t xml:space="preserve"> dle požadavků objednatele,</w:t>
      </w:r>
    </w:p>
    <w:p w:rsidR="00FE7DD4" w:rsidRDefault="00FE7DD4" w:rsidP="00FE7DD4">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zajistit stravování účastníků pobytu dle požadavků objednatele,</w:t>
      </w:r>
    </w:p>
    <w:p w:rsidR="00FE7DD4" w:rsidRDefault="00FE7DD4" w:rsidP="00FE7DD4">
      <w:pPr>
        <w:pStyle w:val="Bezmezer"/>
        <w:numPr>
          <w:ilvl w:val="0"/>
          <w:numId w:val="3"/>
        </w:numPr>
        <w:suppressAutoHyphens w:val="0"/>
        <w:ind w:left="0"/>
        <w:jc w:val="both"/>
        <w:rPr>
          <w:rFonts w:ascii="Times New Roman" w:hAnsi="Times New Roman"/>
          <w:sz w:val="24"/>
          <w:szCs w:val="24"/>
        </w:rPr>
      </w:pPr>
      <w:r w:rsidRPr="001D01D0">
        <w:rPr>
          <w:rFonts w:ascii="Times New Roman" w:hAnsi="Times New Roman"/>
          <w:sz w:val="24"/>
          <w:szCs w:val="24"/>
        </w:rPr>
        <w:t xml:space="preserve">zajistit technické zabezpečení při realizaci </w:t>
      </w:r>
      <w:r>
        <w:rPr>
          <w:rFonts w:ascii="Times New Roman" w:hAnsi="Times New Roman"/>
          <w:sz w:val="24"/>
          <w:szCs w:val="24"/>
        </w:rPr>
        <w:t>lyžařského kurzu</w:t>
      </w:r>
      <w:r w:rsidRPr="001D01D0">
        <w:rPr>
          <w:rFonts w:ascii="Times New Roman" w:hAnsi="Times New Roman"/>
          <w:sz w:val="24"/>
          <w:szCs w:val="24"/>
        </w:rPr>
        <w:t xml:space="preserve"> </w:t>
      </w:r>
      <w:r>
        <w:rPr>
          <w:rFonts w:ascii="Times New Roman" w:hAnsi="Times New Roman"/>
          <w:sz w:val="24"/>
          <w:szCs w:val="24"/>
        </w:rPr>
        <w:t>v souladu s požadavky objednatele</w:t>
      </w:r>
      <w:r w:rsidR="00EA067F">
        <w:rPr>
          <w:rFonts w:ascii="Times New Roman" w:hAnsi="Times New Roman"/>
          <w:sz w:val="24"/>
          <w:szCs w:val="24"/>
        </w:rPr>
        <w:t>.</w:t>
      </w:r>
    </w:p>
    <w:p w:rsidR="00FE7DD4" w:rsidRPr="00FE7DD4" w:rsidRDefault="00FE7DD4" w:rsidP="00FE7DD4">
      <w:pPr>
        <w:pStyle w:val="Bezmezer"/>
        <w:numPr>
          <w:ilvl w:val="0"/>
          <w:numId w:val="2"/>
        </w:numPr>
        <w:tabs>
          <w:tab w:val="left" w:pos="0"/>
        </w:tabs>
        <w:suppressAutoHyphens w:val="0"/>
        <w:ind w:left="0" w:hanging="284"/>
        <w:jc w:val="both"/>
        <w:rPr>
          <w:rFonts w:ascii="Times New Roman" w:hAnsi="Times New Roman"/>
          <w:sz w:val="24"/>
          <w:szCs w:val="24"/>
        </w:rPr>
      </w:pPr>
      <w:r w:rsidRPr="00FE7DD4">
        <w:rPr>
          <w:rFonts w:ascii="Times New Roman" w:hAnsi="Times New Roman"/>
          <w:sz w:val="24"/>
          <w:szCs w:val="24"/>
        </w:rPr>
        <w:t>Objednatel se zavazuje poskytovateli zaplatit za řádně poskytnutý předmět dle této smlouvy cenu dohodnutou dle článku IV. této smlouvy.</w:t>
      </w:r>
    </w:p>
    <w:p w:rsidR="00FE7DD4" w:rsidRDefault="00FE7DD4" w:rsidP="00FE7DD4">
      <w:pPr>
        <w:pStyle w:val="Bezmezer"/>
        <w:jc w:val="both"/>
        <w:rPr>
          <w:rFonts w:ascii="Times New Roman" w:hAnsi="Times New Roman"/>
          <w:sz w:val="24"/>
          <w:szCs w:val="24"/>
        </w:rPr>
      </w:pPr>
    </w:p>
    <w:p w:rsidR="00DA3A19" w:rsidRDefault="00DA3A19" w:rsidP="00FE7DD4">
      <w:pPr>
        <w:pStyle w:val="Bezmezer"/>
        <w:jc w:val="both"/>
        <w:rPr>
          <w:rFonts w:ascii="Times New Roman" w:hAnsi="Times New Roman"/>
          <w:sz w:val="24"/>
          <w:szCs w:val="24"/>
        </w:rPr>
      </w:pP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Článek III.</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Rozsah poskytovaných služeb</w:t>
      </w:r>
    </w:p>
    <w:p w:rsidR="00FE7DD4" w:rsidRDefault="00FE7DD4" w:rsidP="00FE7DD4">
      <w:pPr>
        <w:pStyle w:val="Bezmezer"/>
        <w:jc w:val="both"/>
        <w:rPr>
          <w:rFonts w:ascii="Times New Roman" w:hAnsi="Times New Roman"/>
          <w:b/>
          <w:sz w:val="24"/>
          <w:szCs w:val="24"/>
        </w:rPr>
      </w:pPr>
    </w:p>
    <w:p w:rsidR="00FE7DD4" w:rsidRDefault="00FE7DD4" w:rsidP="00FE7DD4">
      <w:pPr>
        <w:pStyle w:val="Bezmezer"/>
        <w:numPr>
          <w:ilvl w:val="0"/>
          <w:numId w:val="4"/>
        </w:numPr>
        <w:suppressAutoHyphens w:val="0"/>
        <w:ind w:left="0"/>
        <w:jc w:val="both"/>
        <w:rPr>
          <w:rFonts w:ascii="Times New Roman" w:hAnsi="Times New Roman"/>
          <w:sz w:val="24"/>
          <w:szCs w:val="24"/>
        </w:rPr>
      </w:pPr>
      <w:r w:rsidRPr="009151B7">
        <w:rPr>
          <w:rFonts w:ascii="Times New Roman" w:hAnsi="Times New Roman" w:cs="Times New Roman"/>
          <w:sz w:val="24"/>
          <w:szCs w:val="24"/>
        </w:rPr>
        <w:t xml:space="preserve">Poskytovatel se zavazuje realizovat </w:t>
      </w:r>
      <w:r>
        <w:rPr>
          <w:rFonts w:ascii="Times New Roman" w:hAnsi="Times New Roman" w:cs="Times New Roman"/>
          <w:sz w:val="24"/>
          <w:szCs w:val="24"/>
        </w:rPr>
        <w:t>Lyžařský kurz 202</w:t>
      </w:r>
      <w:r w:rsidR="00EA067F">
        <w:rPr>
          <w:rFonts w:ascii="Times New Roman" w:hAnsi="Times New Roman" w:cs="Times New Roman"/>
          <w:sz w:val="24"/>
          <w:szCs w:val="24"/>
        </w:rPr>
        <w:t>5</w:t>
      </w:r>
      <w:r w:rsidRPr="009151B7">
        <w:rPr>
          <w:rFonts w:ascii="Times New Roman" w:hAnsi="Times New Roman" w:cs="Times New Roman"/>
          <w:sz w:val="24"/>
          <w:szCs w:val="24"/>
        </w:rPr>
        <w:t xml:space="preserve"> </w:t>
      </w:r>
      <w:r>
        <w:rPr>
          <w:rFonts w:ascii="Times New Roman" w:hAnsi="Times New Roman" w:cs="Times New Roman"/>
          <w:sz w:val="24"/>
          <w:szCs w:val="24"/>
        </w:rPr>
        <w:t>–</w:t>
      </w:r>
      <w:r w:rsidRPr="009151B7">
        <w:rPr>
          <w:rFonts w:ascii="Times New Roman" w:hAnsi="Times New Roman" w:cs="Times New Roman"/>
          <w:sz w:val="24"/>
          <w:szCs w:val="24"/>
        </w:rPr>
        <w:t xml:space="preserve"> </w:t>
      </w:r>
      <w:r>
        <w:rPr>
          <w:rFonts w:ascii="Times New Roman" w:hAnsi="Times New Roman" w:cs="Times New Roman"/>
          <w:sz w:val="24"/>
          <w:szCs w:val="24"/>
        </w:rPr>
        <w:t xml:space="preserve">Základní </w:t>
      </w:r>
      <w:r w:rsidRPr="009151B7">
        <w:rPr>
          <w:rFonts w:ascii="Times New Roman" w:hAnsi="Times New Roman" w:cs="Times New Roman"/>
          <w:sz w:val="24"/>
          <w:szCs w:val="24"/>
        </w:rPr>
        <w:t>školy Přerov, Velká Dlážka 5 podle této smlouvy v ubytovacím zařízení, které beze zbytku odpovídá hygienickým standardům podle právních předpisů a hygienických, bezpečnostních a jiných norem (zejména zákon č.</w:t>
      </w:r>
      <w:r>
        <w:rPr>
          <w:rFonts w:ascii="Times New Roman" w:hAnsi="Times New Roman"/>
          <w:sz w:val="24"/>
          <w:szCs w:val="24"/>
        </w:rPr>
        <w:t xml:space="preserve">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se zavazuje poskytnout ubytování, stravování, prostory a další služby </w:t>
      </w:r>
      <w:r w:rsidR="00EA067F">
        <w:rPr>
          <w:rFonts w:ascii="Times New Roman" w:hAnsi="Times New Roman"/>
          <w:sz w:val="24"/>
          <w:szCs w:val="24"/>
        </w:rPr>
        <w:t xml:space="preserve">dle potřeb </w:t>
      </w:r>
      <w:r>
        <w:rPr>
          <w:rFonts w:ascii="Times New Roman" w:hAnsi="Times New Roman"/>
          <w:sz w:val="24"/>
          <w:szCs w:val="24"/>
        </w:rPr>
        <w:t>objednavatele</w:t>
      </w:r>
      <w:r w:rsidR="00EA067F">
        <w:rPr>
          <w:rFonts w:ascii="Times New Roman" w:hAnsi="Times New Roman"/>
          <w:sz w:val="24"/>
          <w:szCs w:val="24"/>
        </w:rPr>
        <w:t>.</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je povinen mít a dodržovat platný provozní řád ubytovacího zařízení, který je v souladu s § </w:t>
      </w:r>
      <w:proofErr w:type="gramStart"/>
      <w:r>
        <w:rPr>
          <w:rFonts w:ascii="Times New Roman" w:hAnsi="Times New Roman"/>
          <w:sz w:val="24"/>
          <w:szCs w:val="24"/>
        </w:rPr>
        <w:t>21a</w:t>
      </w:r>
      <w:proofErr w:type="gramEnd"/>
      <w:r>
        <w:rPr>
          <w:rFonts w:ascii="Times New Roman" w:hAnsi="Times New Roman"/>
          <w:sz w:val="24"/>
          <w:szCs w:val="24"/>
        </w:rPr>
        <w:t xml:space="preserve">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rsidR="00E65E62"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se zavazuje zajistit pobyt celkem pro </w:t>
      </w:r>
      <w:r w:rsidR="00EA067F">
        <w:rPr>
          <w:rFonts w:ascii="Times New Roman" w:hAnsi="Times New Roman"/>
          <w:sz w:val="24"/>
          <w:szCs w:val="24"/>
        </w:rPr>
        <w:t>74</w:t>
      </w:r>
      <w:r>
        <w:rPr>
          <w:rFonts w:ascii="Times New Roman" w:hAnsi="Times New Roman"/>
          <w:sz w:val="24"/>
          <w:szCs w:val="24"/>
        </w:rPr>
        <w:t xml:space="preserve"> </w:t>
      </w:r>
      <w:r w:rsidR="00EA067F">
        <w:rPr>
          <w:rFonts w:ascii="Times New Roman" w:hAnsi="Times New Roman"/>
          <w:sz w:val="24"/>
          <w:szCs w:val="24"/>
        </w:rPr>
        <w:t>žáků</w:t>
      </w:r>
      <w:r>
        <w:rPr>
          <w:rFonts w:ascii="Times New Roman" w:hAnsi="Times New Roman"/>
          <w:sz w:val="24"/>
          <w:szCs w:val="24"/>
        </w:rPr>
        <w:t xml:space="preserve"> a </w:t>
      </w:r>
      <w:r w:rsidR="00EA067F">
        <w:rPr>
          <w:rFonts w:ascii="Times New Roman" w:hAnsi="Times New Roman"/>
          <w:sz w:val="24"/>
          <w:szCs w:val="24"/>
        </w:rPr>
        <w:t>9</w:t>
      </w:r>
      <w:r>
        <w:rPr>
          <w:rFonts w:ascii="Times New Roman" w:hAnsi="Times New Roman"/>
          <w:sz w:val="24"/>
          <w:szCs w:val="24"/>
        </w:rPr>
        <w:t xml:space="preserve"> osob doprovodného personálu pro každého v délce 6 dní a 5</w:t>
      </w:r>
      <w:r w:rsidRPr="00BE1C42">
        <w:rPr>
          <w:rFonts w:ascii="Times New Roman" w:hAnsi="Times New Roman"/>
          <w:sz w:val="24"/>
          <w:szCs w:val="24"/>
        </w:rPr>
        <w:t xml:space="preserve"> na sebe navazujících nocí.</w:t>
      </w:r>
    </w:p>
    <w:p w:rsidR="00E65E62" w:rsidRPr="003F41AD" w:rsidRDefault="00E65E62" w:rsidP="00E65E62">
      <w:pPr>
        <w:pStyle w:val="Bezmezer"/>
        <w:numPr>
          <w:ilvl w:val="0"/>
          <w:numId w:val="4"/>
        </w:numPr>
        <w:suppressAutoHyphens w:val="0"/>
        <w:ind w:left="0"/>
        <w:jc w:val="both"/>
        <w:rPr>
          <w:rFonts w:ascii="Times New Roman" w:hAnsi="Times New Roman"/>
          <w:sz w:val="24"/>
          <w:szCs w:val="24"/>
        </w:rPr>
      </w:pPr>
      <w:r w:rsidRPr="003F41AD">
        <w:rPr>
          <w:rFonts w:ascii="Times New Roman" w:hAnsi="Times New Roman" w:cs="Times New Roman"/>
          <w:sz w:val="24"/>
          <w:szCs w:val="24"/>
        </w:rPr>
        <w:t>Ubytování bude realizov</w:t>
      </w:r>
      <w:r>
        <w:rPr>
          <w:rFonts w:ascii="Times New Roman" w:hAnsi="Times New Roman" w:cs="Times New Roman"/>
          <w:sz w:val="24"/>
          <w:szCs w:val="24"/>
        </w:rPr>
        <w:t>áno ve 2 – 5 lůžkových pokojích s vlastním sociálním zařízením.</w:t>
      </w:r>
      <w:r w:rsidRPr="003F41AD">
        <w:rPr>
          <w:rFonts w:ascii="Times New Roman" w:hAnsi="Times New Roman" w:cs="Times New Roman"/>
          <w:sz w:val="24"/>
          <w:szCs w:val="24"/>
        </w:rPr>
        <w:t xml:space="preserve"> </w:t>
      </w:r>
      <w:r>
        <w:rPr>
          <w:rFonts w:ascii="Times New Roman" w:hAnsi="Times New Roman" w:cs="Times New Roman"/>
          <w:sz w:val="24"/>
          <w:szCs w:val="24"/>
        </w:rPr>
        <w:t>Objednatel připouští i tzv. studia, kdy</w:t>
      </w:r>
      <w:r w:rsidR="00DA3A19">
        <w:rPr>
          <w:rFonts w:ascii="Times New Roman" w:hAnsi="Times New Roman" w:cs="Times New Roman"/>
          <w:sz w:val="24"/>
          <w:szCs w:val="24"/>
        </w:rPr>
        <w:t xml:space="preserve"> vždy na 2 pokoje připadá 1 společné sociální zařízení.</w:t>
      </w:r>
      <w:r w:rsidRPr="003F41AD">
        <w:rPr>
          <w:rFonts w:ascii="Times New Roman" w:hAnsi="Times New Roman" w:cs="Times New Roman"/>
          <w:sz w:val="24"/>
          <w:szCs w:val="24"/>
        </w:rPr>
        <w:t xml:space="preserve"> Na každou zúčastněnou osobu připadne jedna samostatná, pevná postel, jakékoliv přistýlky ze sedacích souprav, ani žádné jiné typy rozkládacích lůžek, </w:t>
      </w:r>
      <w:r>
        <w:rPr>
          <w:rFonts w:ascii="Times New Roman" w:hAnsi="Times New Roman" w:cs="Times New Roman"/>
          <w:sz w:val="24"/>
          <w:szCs w:val="24"/>
        </w:rPr>
        <w:t>objednatel</w:t>
      </w:r>
      <w:r w:rsidRPr="003F41AD">
        <w:rPr>
          <w:rFonts w:ascii="Times New Roman" w:hAnsi="Times New Roman" w:cs="Times New Roman"/>
          <w:sz w:val="24"/>
          <w:szCs w:val="24"/>
        </w:rPr>
        <w:t xml:space="preserve"> nepřipouští.</w:t>
      </w:r>
    </w:p>
    <w:p w:rsidR="00FE7DD4" w:rsidRPr="00E65E62" w:rsidRDefault="00E65E62" w:rsidP="00E65E62">
      <w:pPr>
        <w:pStyle w:val="Bezmezer"/>
        <w:numPr>
          <w:ilvl w:val="0"/>
          <w:numId w:val="4"/>
        </w:numPr>
        <w:suppressAutoHyphens w:val="0"/>
        <w:ind w:left="0"/>
        <w:jc w:val="both"/>
        <w:rPr>
          <w:rFonts w:ascii="Times New Roman" w:hAnsi="Times New Roman"/>
          <w:sz w:val="24"/>
          <w:szCs w:val="24"/>
        </w:rPr>
      </w:pPr>
      <w:r w:rsidRPr="003F41AD">
        <w:rPr>
          <w:rFonts w:ascii="Times New Roman" w:hAnsi="Times New Roman" w:cs="Times New Roman"/>
          <w:sz w:val="24"/>
          <w:szCs w:val="24"/>
        </w:rPr>
        <w:t xml:space="preserve">Ubytovací objekt bude obsahovat vhodné prostory se zařízením pro </w:t>
      </w:r>
      <w:r>
        <w:rPr>
          <w:rFonts w:ascii="Times New Roman" w:hAnsi="Times New Roman" w:cs="Times New Roman"/>
          <w:sz w:val="24"/>
          <w:szCs w:val="24"/>
        </w:rPr>
        <w:t>realizaci LVK</w:t>
      </w:r>
      <w:r w:rsidRPr="003F41AD">
        <w:rPr>
          <w:rFonts w:ascii="Times New Roman" w:hAnsi="Times New Roman" w:cs="Times New Roman"/>
          <w:sz w:val="24"/>
          <w:szCs w:val="24"/>
        </w:rPr>
        <w:t>. Společenská místnost bude mít dostatečnou kapacitu a bude vybavena projekční technikou a ozvučením. Pro výdej stravy jídelnu s dostatečnou kapacitou. Pro uložení lyžařské výzbroje zabezpečenou samostatnou místnost nebo objekt nejlépe s úložnými</w:t>
      </w:r>
      <w:r>
        <w:rPr>
          <w:rFonts w:ascii="Times New Roman" w:hAnsi="Times New Roman" w:cs="Times New Roman"/>
          <w:sz w:val="24"/>
          <w:szCs w:val="24"/>
        </w:rPr>
        <w:t xml:space="preserve"> boxy a odpovídající kapacitou.</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je povinen zajistit, aby stravování pro účastníky pobytu bylo v souladu se zásadami zdravé výživy a odpovídala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w:t>
      </w:r>
      <w:r>
        <w:rPr>
          <w:rFonts w:ascii="Times New Roman" w:hAnsi="Times New Roman"/>
          <w:sz w:val="24"/>
          <w:szCs w:val="24"/>
        </w:rPr>
        <w:lastRenderedPageBreak/>
        <w:t xml:space="preserve">č. 258/2000 Sb., který stanoví potraviny, jež nesmí poskytovatel na zotavovací akci podávat ani používat k přípravě pokrmů, ledaže budou splněny podmínky upravené příslušným prováděcím právním předpisem. </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Strava bude v průběhu pobytu zajištěna pro děti účastnící se lyžařského kurzu i pro doprovodný personál tak, že v průběhu každého dne bude postupně podávána snídaně, oběd (teplý) skládající se z polévky a hlavního chodu a dezertu nebo ovoce nebo salátu,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dětem poskytovat) a pitných nádob, vše v souladu s hygienickými pravidly. </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Případné zvláštní požadavky na stravování jednotlivých dětí je objednatel povinen písemně oznámit poskytovateli nejpozději týden před začátkem turnusu, kterého se tyto děti mají účastnit. </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Pobyt bude začínat první den večeří a končit poslední den obědem.</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že voda, kterou použije pro zajištění předmětu plnění dle této smlouvy, bude výhradně pitná voda a její dodávka bude zabezpečena osobou oprávněnou dodávat pitnou vodu pro veřejnou potřebu.</w:t>
      </w:r>
    </w:p>
    <w:p w:rsidR="00FE7DD4" w:rsidRDefault="00FE7DD4" w:rsidP="00FE7DD4">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poskytne objednateli součinnost při komunikaci</w:t>
      </w:r>
      <w:r w:rsidR="00E65E62">
        <w:rPr>
          <w:rFonts w:ascii="Times New Roman" w:hAnsi="Times New Roman"/>
          <w:sz w:val="24"/>
          <w:szCs w:val="24"/>
        </w:rPr>
        <w:t xml:space="preserve"> s nedalekým lyžařským areálem</w:t>
      </w:r>
      <w:r w:rsidR="00837D37">
        <w:rPr>
          <w:rFonts w:ascii="Times New Roman" w:hAnsi="Times New Roman"/>
          <w:sz w:val="24"/>
          <w:szCs w:val="24"/>
        </w:rPr>
        <w:t xml:space="preserve"> SKI - Karlov</w:t>
      </w:r>
      <w:r w:rsidR="00E65E62">
        <w:rPr>
          <w:rFonts w:ascii="Times New Roman" w:hAnsi="Times New Roman"/>
          <w:sz w:val="24"/>
          <w:szCs w:val="24"/>
        </w:rPr>
        <w:t xml:space="preserve"> - ceny</w:t>
      </w:r>
      <w:r w:rsidR="00DA3A19">
        <w:rPr>
          <w:rFonts w:ascii="Times New Roman" w:hAnsi="Times New Roman"/>
          <w:sz w:val="24"/>
          <w:szCs w:val="24"/>
        </w:rPr>
        <w:t xml:space="preserve"> skipasů, </w:t>
      </w:r>
      <w:r w:rsidR="00E65E62">
        <w:rPr>
          <w:rFonts w:ascii="Times New Roman" w:hAnsi="Times New Roman"/>
          <w:sz w:val="24"/>
          <w:szCs w:val="24"/>
        </w:rPr>
        <w:t>doprav</w:t>
      </w:r>
      <w:r w:rsidR="00837D37">
        <w:rPr>
          <w:rFonts w:ascii="Times New Roman" w:hAnsi="Times New Roman"/>
          <w:sz w:val="24"/>
          <w:szCs w:val="24"/>
        </w:rPr>
        <w:t>a</w:t>
      </w:r>
      <w:r w:rsidR="00E65E62">
        <w:rPr>
          <w:rFonts w:ascii="Times New Roman" w:hAnsi="Times New Roman"/>
          <w:sz w:val="24"/>
          <w:szCs w:val="24"/>
        </w:rPr>
        <w:t xml:space="preserve"> </w:t>
      </w:r>
      <w:proofErr w:type="spellStart"/>
      <w:r w:rsidR="00E65E62">
        <w:rPr>
          <w:rFonts w:ascii="Times New Roman" w:hAnsi="Times New Roman"/>
          <w:sz w:val="24"/>
          <w:szCs w:val="24"/>
        </w:rPr>
        <w:t>skibusem</w:t>
      </w:r>
      <w:proofErr w:type="spellEnd"/>
      <w:r w:rsidR="00E65E62">
        <w:rPr>
          <w:rFonts w:ascii="Times New Roman" w:hAnsi="Times New Roman"/>
          <w:sz w:val="24"/>
          <w:szCs w:val="24"/>
        </w:rPr>
        <w:t xml:space="preserve"> do areálu atd.</w:t>
      </w:r>
    </w:p>
    <w:p w:rsidR="00FE7DD4" w:rsidRDefault="00FE7DD4" w:rsidP="00FE7DD4">
      <w:pPr>
        <w:pStyle w:val="Bezmezer"/>
        <w:jc w:val="both"/>
        <w:rPr>
          <w:rFonts w:ascii="Times New Roman" w:hAnsi="Times New Roman"/>
          <w:sz w:val="24"/>
          <w:szCs w:val="24"/>
        </w:rPr>
      </w:pPr>
    </w:p>
    <w:p w:rsidR="00DA3A19" w:rsidRDefault="00DA3A19" w:rsidP="00FE7DD4">
      <w:pPr>
        <w:pStyle w:val="Bezmezer"/>
        <w:jc w:val="both"/>
        <w:rPr>
          <w:rFonts w:ascii="Times New Roman" w:hAnsi="Times New Roman"/>
          <w:sz w:val="24"/>
          <w:szCs w:val="24"/>
        </w:rPr>
      </w:pP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Článek IV.</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Cena a platební podmínky</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Cena za předmět plnění podle této smlouvy je stanovena takto:</w:t>
      </w:r>
    </w:p>
    <w:p w:rsidR="00FE7DD4" w:rsidRDefault="00FE7DD4" w:rsidP="00FE7DD4">
      <w:pPr>
        <w:pStyle w:val="Bezmezer"/>
        <w:jc w:val="both"/>
        <w:rPr>
          <w:rFonts w:ascii="Times New Roman" w:hAnsi="Times New Roman"/>
          <w:sz w:val="24"/>
          <w:szCs w:val="24"/>
        </w:rPr>
      </w:pPr>
    </w:p>
    <w:p w:rsidR="00FE7DD4" w:rsidRPr="004F5BCB" w:rsidRDefault="00FE7DD4" w:rsidP="004F5BCB">
      <w:pPr>
        <w:pStyle w:val="Bezmezer"/>
        <w:ind w:firstLine="708"/>
        <w:jc w:val="both"/>
        <w:rPr>
          <w:rFonts w:ascii="Times New Roman" w:hAnsi="Times New Roman"/>
          <w:b/>
          <w:i/>
          <w:sz w:val="24"/>
          <w:szCs w:val="24"/>
        </w:rPr>
      </w:pPr>
      <w:r w:rsidRPr="004F5BCB">
        <w:rPr>
          <w:rFonts w:ascii="Times New Roman" w:hAnsi="Times New Roman"/>
          <w:b/>
          <w:i/>
          <w:sz w:val="24"/>
          <w:szCs w:val="24"/>
        </w:rPr>
        <w:t xml:space="preserve">Cena </w:t>
      </w:r>
      <w:r w:rsidR="004F5BCB" w:rsidRPr="004F5BCB">
        <w:rPr>
          <w:rFonts w:ascii="Times New Roman" w:hAnsi="Times New Roman"/>
          <w:b/>
          <w:i/>
          <w:sz w:val="24"/>
          <w:szCs w:val="24"/>
        </w:rPr>
        <w:t xml:space="preserve">za 1 </w:t>
      </w:r>
      <w:proofErr w:type="spellStart"/>
      <w:r w:rsidR="004F5BCB" w:rsidRPr="004F5BCB">
        <w:rPr>
          <w:rFonts w:ascii="Times New Roman" w:hAnsi="Times New Roman"/>
          <w:b/>
          <w:i/>
          <w:sz w:val="24"/>
          <w:szCs w:val="24"/>
        </w:rPr>
        <w:t>osoboden</w:t>
      </w:r>
      <w:proofErr w:type="spellEnd"/>
      <w:r w:rsidR="004F5BCB" w:rsidRPr="004F5BCB">
        <w:rPr>
          <w:rFonts w:ascii="Times New Roman" w:hAnsi="Times New Roman"/>
          <w:b/>
          <w:i/>
          <w:sz w:val="24"/>
          <w:szCs w:val="24"/>
        </w:rPr>
        <w:t xml:space="preserve"> pobytu</w:t>
      </w:r>
      <w:r w:rsidRPr="004F5BCB">
        <w:rPr>
          <w:rFonts w:ascii="Times New Roman" w:hAnsi="Times New Roman"/>
          <w:b/>
          <w:i/>
          <w:sz w:val="24"/>
          <w:szCs w:val="24"/>
        </w:rPr>
        <w:t xml:space="preserve"> v Kč</w:t>
      </w:r>
      <w:r w:rsidR="004F5BCB" w:rsidRPr="004F5BCB">
        <w:rPr>
          <w:rFonts w:ascii="Times New Roman" w:hAnsi="Times New Roman"/>
          <w:b/>
          <w:i/>
          <w:sz w:val="24"/>
          <w:szCs w:val="24"/>
        </w:rPr>
        <w:t xml:space="preserve"> včetně DPH</w:t>
      </w:r>
      <w:r w:rsidRPr="004F5BCB">
        <w:rPr>
          <w:rFonts w:ascii="Times New Roman" w:hAnsi="Times New Roman"/>
          <w:b/>
          <w:i/>
          <w:sz w:val="24"/>
          <w:szCs w:val="24"/>
        </w:rPr>
        <w:t xml:space="preserve">: </w:t>
      </w:r>
      <w:r w:rsidRPr="004F5BCB">
        <w:rPr>
          <w:rFonts w:ascii="Times New Roman" w:hAnsi="Times New Roman"/>
          <w:b/>
          <w:i/>
          <w:sz w:val="24"/>
          <w:szCs w:val="24"/>
        </w:rPr>
        <w:tab/>
      </w:r>
      <w:r w:rsidRPr="004F5BCB">
        <w:rPr>
          <w:rFonts w:ascii="Times New Roman" w:hAnsi="Times New Roman"/>
          <w:b/>
          <w:i/>
          <w:sz w:val="24"/>
          <w:szCs w:val="24"/>
        </w:rPr>
        <w:tab/>
      </w:r>
      <w:r w:rsidR="004F5BCB" w:rsidRPr="004F5BCB">
        <w:rPr>
          <w:rFonts w:ascii="Times New Roman" w:hAnsi="Times New Roman"/>
          <w:b/>
          <w:i/>
          <w:sz w:val="24"/>
          <w:szCs w:val="24"/>
        </w:rPr>
        <w:t xml:space="preserve">    1.150,-</w:t>
      </w:r>
      <w:r w:rsidR="00F645C3" w:rsidRPr="004F5BCB">
        <w:rPr>
          <w:rFonts w:ascii="Times New Roman" w:hAnsi="Times New Roman"/>
          <w:b/>
          <w:i/>
          <w:sz w:val="24"/>
          <w:szCs w:val="24"/>
        </w:rPr>
        <w:t xml:space="preserve"> Kč</w:t>
      </w:r>
    </w:p>
    <w:p w:rsidR="00FE7DD4" w:rsidRDefault="00FE7DD4" w:rsidP="00FE7DD4">
      <w:pPr>
        <w:pStyle w:val="Bezmezer"/>
        <w:jc w:val="both"/>
        <w:rPr>
          <w:rFonts w:ascii="Times New Roman" w:hAnsi="Times New Roman"/>
          <w:sz w:val="24"/>
          <w:szCs w:val="24"/>
        </w:rPr>
      </w:pPr>
    </w:p>
    <w:p w:rsidR="00FE7DD4" w:rsidRDefault="004F5BCB" w:rsidP="004F5BCB">
      <w:pPr>
        <w:pStyle w:val="Bezmezer"/>
        <w:ind w:firstLine="708"/>
        <w:jc w:val="both"/>
        <w:rPr>
          <w:rFonts w:ascii="Times New Roman" w:hAnsi="Times New Roman"/>
          <w:sz w:val="24"/>
          <w:szCs w:val="24"/>
        </w:rPr>
      </w:pPr>
      <w:r>
        <w:rPr>
          <w:rFonts w:ascii="Times New Roman" w:hAnsi="Times New Roman"/>
          <w:sz w:val="24"/>
          <w:szCs w:val="24"/>
        </w:rPr>
        <w:t>Cena za LVK při počtu 74 žáků v Kč</w:t>
      </w:r>
      <w:r w:rsidRPr="004F5BCB">
        <w:rPr>
          <w:rFonts w:ascii="Times New Roman" w:hAnsi="Times New Roman"/>
          <w:sz w:val="24"/>
          <w:szCs w:val="24"/>
        </w:rPr>
        <w:t xml:space="preserve"> </w:t>
      </w:r>
      <w:r>
        <w:rPr>
          <w:rFonts w:ascii="Times New Roman" w:hAnsi="Times New Roman"/>
          <w:sz w:val="24"/>
          <w:szCs w:val="24"/>
        </w:rPr>
        <w:t>včetně DPH:</w:t>
      </w:r>
      <w:r>
        <w:rPr>
          <w:rFonts w:ascii="Times New Roman" w:hAnsi="Times New Roman"/>
          <w:sz w:val="24"/>
          <w:szCs w:val="24"/>
        </w:rPr>
        <w:tab/>
      </w:r>
      <w:r>
        <w:rPr>
          <w:rFonts w:ascii="Times New Roman" w:hAnsi="Times New Roman"/>
          <w:sz w:val="24"/>
          <w:szCs w:val="24"/>
        </w:rPr>
        <w:tab/>
        <w:t>425.500,- Kč</w:t>
      </w:r>
    </w:p>
    <w:p w:rsidR="00FE7DD4" w:rsidRDefault="00FE7DD4" w:rsidP="00FE7DD4">
      <w:pPr>
        <w:pStyle w:val="Bezmezer"/>
        <w:jc w:val="both"/>
        <w:rPr>
          <w:rFonts w:ascii="Times New Roman" w:hAnsi="Times New Roman"/>
          <w:sz w:val="24"/>
          <w:szCs w:val="24"/>
        </w:rPr>
      </w:pP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Sjednaná cena je </w:t>
      </w:r>
      <w:r w:rsidR="00DA3A19">
        <w:rPr>
          <w:rFonts w:ascii="Times New Roman" w:hAnsi="Times New Roman"/>
          <w:sz w:val="24"/>
          <w:szCs w:val="24"/>
        </w:rPr>
        <w:t>pevná a konečná, stanovená na základě předchozí cenové nabídky poskytovatele</w:t>
      </w:r>
      <w:r w:rsidR="004F5BCB">
        <w:rPr>
          <w:rFonts w:ascii="Times New Roman" w:hAnsi="Times New Roman"/>
          <w:sz w:val="24"/>
          <w:szCs w:val="24"/>
        </w:rPr>
        <w:t xml:space="preserve">. </w:t>
      </w:r>
      <w:r>
        <w:rPr>
          <w:rFonts w:ascii="Times New Roman" w:hAnsi="Times New Roman"/>
          <w:sz w:val="24"/>
          <w:szCs w:val="24"/>
        </w:rPr>
        <w:t>Sjednaná cena je platná po celou dobu trvání této smlouvy.</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lastRenderedPageBreak/>
        <w:t xml:space="preserve">Cena podle odst. 1 tohoto článku smlouvy zahrnuje veškeré náklady, cenu veškerých úkonů, služeb, plnění i činností vynaložených či poskytnutých poskytovatelem při plnění jeho závazků dle této smlouvy. </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Nedojde-li k uskutečnění pobytů ve sjednaném termínu, rozsahu nebo kvalitě dle této smlouvy, je poskytovatel oprávněn účtovat objednateli jen cenu poměrně sníženou vypočtenou na základě cenové nabídky dle odst. 2 tohoto článku smlouvy</w:t>
      </w:r>
      <w:r w:rsidR="004F5BCB">
        <w:rPr>
          <w:rFonts w:ascii="Times New Roman" w:hAnsi="Times New Roman"/>
          <w:sz w:val="24"/>
          <w:szCs w:val="24"/>
        </w:rPr>
        <w:t>.</w:t>
      </w:r>
    </w:p>
    <w:p w:rsidR="00FE7DD4" w:rsidRPr="002B3EBD"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je oprávněn objednateli fakturovat po kompletním uskutečnění pobytů </w:t>
      </w:r>
      <w:r w:rsidR="004F5BCB">
        <w:rPr>
          <w:rFonts w:ascii="Times New Roman" w:hAnsi="Times New Roman"/>
          <w:sz w:val="24"/>
          <w:szCs w:val="24"/>
        </w:rPr>
        <w:t>žáků</w:t>
      </w:r>
      <w:r>
        <w:rPr>
          <w:rFonts w:ascii="Times New Roman" w:hAnsi="Times New Roman"/>
          <w:sz w:val="24"/>
          <w:szCs w:val="24"/>
        </w:rPr>
        <w:t xml:space="preserve"> a doprovodného personálu odpovídající/poměrnou část sjednané ceny plnění za realizovaný pobyt odpovídajícího počtu </w:t>
      </w:r>
      <w:r w:rsidR="004F5BCB">
        <w:rPr>
          <w:rFonts w:ascii="Times New Roman" w:hAnsi="Times New Roman"/>
          <w:sz w:val="24"/>
          <w:szCs w:val="24"/>
        </w:rPr>
        <w:t>žáků</w:t>
      </w:r>
      <w:r>
        <w:rPr>
          <w:rFonts w:ascii="Times New Roman" w:hAnsi="Times New Roman"/>
          <w:sz w:val="24"/>
          <w:szCs w:val="24"/>
        </w:rPr>
        <w:t xml:space="preserve"> a doprovodného personálu, včetně předčasných odjezdů účastníků zaviněných zraněním nebo nemocí. Faktury budou mít náležitosti daňového dokladu a budou obsahovat údaje dle § </w:t>
      </w:r>
      <w:proofErr w:type="gramStart"/>
      <w:r>
        <w:rPr>
          <w:rFonts w:ascii="Times New Roman" w:hAnsi="Times New Roman"/>
          <w:sz w:val="24"/>
          <w:szCs w:val="24"/>
        </w:rPr>
        <w:t>13a</w:t>
      </w:r>
      <w:proofErr w:type="gramEnd"/>
      <w:r>
        <w:rPr>
          <w:rFonts w:ascii="Times New Roman" w:hAnsi="Times New Roman"/>
          <w:sz w:val="24"/>
          <w:szCs w:val="24"/>
        </w:rPr>
        <w:t xml:space="preserve"> obchodního zákoníku a dále číslo této smlouvy stanovené objednatelem, podrobný rozpis jednotlivých fakturovaných částek tak, aby ceny byly rozlišeny na položky týkající se </w:t>
      </w:r>
      <w:r w:rsidR="004F5BCB">
        <w:rPr>
          <w:rFonts w:ascii="Times New Roman" w:hAnsi="Times New Roman"/>
          <w:sz w:val="24"/>
          <w:szCs w:val="24"/>
        </w:rPr>
        <w:t>žáků</w:t>
      </w:r>
      <w:r>
        <w:rPr>
          <w:rFonts w:ascii="Times New Roman" w:hAnsi="Times New Roman"/>
          <w:sz w:val="24"/>
          <w:szCs w:val="24"/>
        </w:rPr>
        <w:t xml:space="preserve"> a položky týkající se doprovodného personálu. </w:t>
      </w:r>
      <w:r w:rsidRPr="002B3EBD">
        <w:rPr>
          <w:rFonts w:ascii="Times New Roman" w:hAnsi="Times New Roman"/>
          <w:sz w:val="24"/>
          <w:szCs w:val="24"/>
        </w:rPr>
        <w:t xml:space="preserve"> </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Lhůta splatnosti faktur je stanovena 14 kalendářních dnů ode dne jejich doručení objednateli.</w:t>
      </w:r>
    </w:p>
    <w:p w:rsidR="00FE7DD4" w:rsidRDefault="00FE7DD4" w:rsidP="00FE7DD4">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w:t>
      </w:r>
    </w:p>
    <w:p w:rsidR="00FE7DD4" w:rsidRPr="00B26604" w:rsidRDefault="00FE7DD4" w:rsidP="00FE7DD4">
      <w:pPr>
        <w:pStyle w:val="Bezmezer"/>
        <w:numPr>
          <w:ilvl w:val="0"/>
          <w:numId w:val="5"/>
        </w:numPr>
        <w:suppressAutoHyphens w:val="0"/>
        <w:ind w:left="0" w:hanging="284"/>
        <w:jc w:val="both"/>
        <w:rPr>
          <w:rFonts w:ascii="Times New Roman" w:hAnsi="Times New Roman"/>
          <w:sz w:val="24"/>
          <w:szCs w:val="24"/>
        </w:rPr>
      </w:pPr>
      <w:r w:rsidRPr="00B26604">
        <w:rPr>
          <w:rFonts w:ascii="Times New Roman" w:hAnsi="Times New Roman"/>
          <w:sz w:val="24"/>
          <w:szCs w:val="24"/>
        </w:rPr>
        <w:t xml:space="preserve">Objednatel </w:t>
      </w:r>
      <w:r>
        <w:rPr>
          <w:rFonts w:ascii="Times New Roman" w:hAnsi="Times New Roman"/>
          <w:sz w:val="24"/>
          <w:szCs w:val="24"/>
        </w:rPr>
        <w:t>neposkytuje zálohy.</w:t>
      </w:r>
    </w:p>
    <w:p w:rsidR="00FE7DD4" w:rsidRDefault="00FE7DD4" w:rsidP="00FE7DD4">
      <w:pPr>
        <w:pStyle w:val="Bezmezer"/>
        <w:suppressAutoHyphens w:val="0"/>
        <w:jc w:val="both"/>
        <w:rPr>
          <w:rFonts w:ascii="Times New Roman" w:hAnsi="Times New Roman"/>
          <w:sz w:val="24"/>
          <w:szCs w:val="24"/>
        </w:rPr>
      </w:pPr>
    </w:p>
    <w:p w:rsidR="00DA3A19" w:rsidRDefault="00DA3A19" w:rsidP="00FE7DD4">
      <w:pPr>
        <w:pStyle w:val="Bezmezer"/>
        <w:suppressAutoHyphens w:val="0"/>
        <w:jc w:val="both"/>
        <w:rPr>
          <w:rFonts w:ascii="Times New Roman" w:hAnsi="Times New Roman"/>
          <w:sz w:val="24"/>
          <w:szCs w:val="24"/>
        </w:rPr>
      </w:pP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Článek V.</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Doba plnění</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6"/>
        </w:numPr>
        <w:suppressAutoHyphens w:val="0"/>
        <w:ind w:left="0" w:hanging="284"/>
        <w:rPr>
          <w:rFonts w:ascii="Times New Roman" w:hAnsi="Times New Roman"/>
          <w:sz w:val="24"/>
          <w:szCs w:val="24"/>
        </w:rPr>
      </w:pPr>
      <w:r>
        <w:rPr>
          <w:rFonts w:ascii="Times New Roman" w:hAnsi="Times New Roman"/>
          <w:sz w:val="24"/>
          <w:szCs w:val="24"/>
        </w:rPr>
        <w:t>Poskytovatel se zavazuje realizovat pobyt v požadovaném počtu v termínu:</w:t>
      </w:r>
    </w:p>
    <w:p w:rsidR="00FE7DD4" w:rsidRPr="00ED13D2" w:rsidRDefault="00314CB1" w:rsidP="00ED13D2">
      <w:pPr>
        <w:autoSpaceDE w:val="0"/>
        <w:ind w:left="1428" w:firstLine="696"/>
        <w:rPr>
          <w:b/>
          <w:bCs/>
          <w:i/>
          <w:iCs/>
          <w:color w:val="000000"/>
        </w:rPr>
      </w:pPr>
      <w:r>
        <w:rPr>
          <w:b/>
          <w:bCs/>
          <w:i/>
          <w:iCs/>
          <w:color w:val="000000"/>
        </w:rPr>
        <w:t>1</w:t>
      </w:r>
      <w:r w:rsidR="00991703">
        <w:rPr>
          <w:b/>
          <w:bCs/>
          <w:i/>
          <w:iCs/>
          <w:color w:val="000000"/>
        </w:rPr>
        <w:t>2</w:t>
      </w:r>
      <w:r w:rsidR="00ED13D2" w:rsidRPr="00ED13D2">
        <w:rPr>
          <w:b/>
          <w:bCs/>
          <w:i/>
          <w:iCs/>
          <w:color w:val="000000"/>
        </w:rPr>
        <w:t>. – 1</w:t>
      </w:r>
      <w:r w:rsidR="00991703">
        <w:rPr>
          <w:b/>
          <w:bCs/>
          <w:i/>
          <w:iCs/>
          <w:color w:val="000000"/>
        </w:rPr>
        <w:t>7</w:t>
      </w:r>
      <w:r w:rsidR="00ED13D2" w:rsidRPr="00ED13D2">
        <w:rPr>
          <w:b/>
          <w:bCs/>
          <w:i/>
          <w:iCs/>
          <w:color w:val="000000"/>
        </w:rPr>
        <w:t xml:space="preserve">. </w:t>
      </w:r>
      <w:r w:rsidR="00DA3A19" w:rsidRPr="00ED13D2">
        <w:rPr>
          <w:b/>
          <w:bCs/>
          <w:i/>
          <w:iCs/>
          <w:color w:val="000000"/>
        </w:rPr>
        <w:t>leden 202</w:t>
      </w:r>
      <w:r w:rsidR="00991703">
        <w:rPr>
          <w:b/>
          <w:bCs/>
          <w:i/>
          <w:iCs/>
          <w:color w:val="000000"/>
        </w:rPr>
        <w:t>5</w:t>
      </w:r>
    </w:p>
    <w:p w:rsidR="00FE7DD4" w:rsidRDefault="00FE7DD4" w:rsidP="00FE7DD4">
      <w:pPr>
        <w:pStyle w:val="Bezmezer"/>
        <w:numPr>
          <w:ilvl w:val="0"/>
          <w:numId w:val="6"/>
        </w:numPr>
        <w:suppressAutoHyphens w:val="0"/>
        <w:ind w:left="0" w:hanging="284"/>
        <w:rPr>
          <w:bCs/>
          <w:iCs/>
          <w:color w:val="000000"/>
        </w:rPr>
      </w:pPr>
      <w:r w:rsidRPr="00FC5E0A">
        <w:rPr>
          <w:rFonts w:ascii="Times New Roman" w:hAnsi="Times New Roman"/>
          <w:sz w:val="24"/>
          <w:szCs w:val="24"/>
        </w:rPr>
        <w:t xml:space="preserve">Konkrétní počet </w:t>
      </w:r>
      <w:r w:rsidR="00991703">
        <w:rPr>
          <w:rFonts w:ascii="Times New Roman" w:hAnsi="Times New Roman"/>
          <w:sz w:val="24"/>
          <w:szCs w:val="24"/>
        </w:rPr>
        <w:t>žáků</w:t>
      </w:r>
      <w:r w:rsidRPr="00FC5E0A">
        <w:rPr>
          <w:rFonts w:ascii="Times New Roman" w:hAnsi="Times New Roman"/>
          <w:sz w:val="24"/>
          <w:szCs w:val="24"/>
        </w:rPr>
        <w:t xml:space="preserve"> a doprovodného personálu sdělí objednatel poskytovateli písemně</w:t>
      </w:r>
      <w:r>
        <w:rPr>
          <w:rFonts w:ascii="Times New Roman" w:hAnsi="Times New Roman"/>
          <w:sz w:val="24"/>
          <w:szCs w:val="24"/>
        </w:rPr>
        <w:t xml:space="preserve"> nebo telefonicky</w:t>
      </w:r>
      <w:r w:rsidRPr="00FC5E0A">
        <w:rPr>
          <w:rFonts w:ascii="Times New Roman" w:hAnsi="Times New Roman"/>
          <w:sz w:val="24"/>
          <w:szCs w:val="24"/>
        </w:rPr>
        <w:t xml:space="preserve"> ve lhůtě </w:t>
      </w:r>
      <w:r w:rsidR="00F645C3">
        <w:rPr>
          <w:rFonts w:ascii="Times New Roman" w:hAnsi="Times New Roman"/>
          <w:sz w:val="24"/>
          <w:szCs w:val="24"/>
        </w:rPr>
        <w:t xml:space="preserve">7 </w:t>
      </w:r>
      <w:r w:rsidRPr="00FC5E0A">
        <w:rPr>
          <w:rFonts w:ascii="Times New Roman" w:hAnsi="Times New Roman"/>
          <w:sz w:val="24"/>
          <w:szCs w:val="24"/>
        </w:rPr>
        <w:t>dnů p</w:t>
      </w:r>
      <w:r>
        <w:rPr>
          <w:rFonts w:ascii="Times New Roman" w:hAnsi="Times New Roman"/>
          <w:sz w:val="24"/>
          <w:szCs w:val="24"/>
        </w:rPr>
        <w:t>řed zahájením pobytu.</w:t>
      </w:r>
    </w:p>
    <w:p w:rsidR="00FE7DD4" w:rsidRDefault="00FE7DD4" w:rsidP="00FE7DD4">
      <w:pPr>
        <w:pStyle w:val="Bezmezer"/>
        <w:suppressAutoHyphens w:val="0"/>
        <w:rPr>
          <w:rFonts w:ascii="Times New Roman" w:hAnsi="Times New Roman"/>
          <w:sz w:val="24"/>
          <w:szCs w:val="24"/>
        </w:rPr>
      </w:pPr>
    </w:p>
    <w:p w:rsidR="00DA3A19" w:rsidRPr="00FC5E0A" w:rsidRDefault="00DA3A19" w:rsidP="00FE7DD4">
      <w:pPr>
        <w:pStyle w:val="Bezmezer"/>
        <w:suppressAutoHyphens w:val="0"/>
        <w:rPr>
          <w:rFonts w:ascii="Times New Roman" w:hAnsi="Times New Roman"/>
          <w:sz w:val="24"/>
          <w:szCs w:val="24"/>
        </w:rPr>
      </w:pPr>
    </w:p>
    <w:p w:rsidR="00FE7DD4" w:rsidRDefault="00FE7DD4" w:rsidP="00FE7DD4">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w:t>
      </w:r>
      <w:r>
        <w:rPr>
          <w:rFonts w:ascii="Times New Roman" w:hAnsi="Times New Roman"/>
          <w:b/>
          <w:sz w:val="24"/>
          <w:szCs w:val="24"/>
        </w:rPr>
        <w:tab/>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Povinnosti poskytovatele</w:t>
      </w:r>
    </w:p>
    <w:p w:rsidR="00FE7DD4" w:rsidRDefault="00FE7DD4" w:rsidP="00FE7DD4">
      <w:pPr>
        <w:pStyle w:val="Bezmezer"/>
        <w:jc w:val="both"/>
        <w:rPr>
          <w:rFonts w:ascii="Times New Roman" w:hAnsi="Times New Roman"/>
          <w:sz w:val="24"/>
          <w:szCs w:val="24"/>
        </w:rPr>
      </w:pPr>
    </w:p>
    <w:p w:rsidR="00FE7DD4" w:rsidRDefault="00FE7DD4" w:rsidP="00FE7DD4">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w:t>
      </w:r>
    </w:p>
    <w:p w:rsidR="00FE7DD4" w:rsidRDefault="00FE7DD4" w:rsidP="00FE7DD4">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se zavazuje poskytnout na základě písemné výzvy objednatele zprávu o stavu přípravy a realizaci předmětu plnění dle této smlouvy, a to i opakovaně. </w:t>
      </w:r>
    </w:p>
    <w:p w:rsidR="00FE7DD4" w:rsidRPr="00EE322B" w:rsidRDefault="00FE7DD4" w:rsidP="00FE7DD4">
      <w:pPr>
        <w:pStyle w:val="Bezmezer"/>
        <w:numPr>
          <w:ilvl w:val="0"/>
          <w:numId w:val="7"/>
        </w:numPr>
        <w:suppressAutoHyphens w:val="0"/>
        <w:ind w:left="0" w:hanging="284"/>
        <w:jc w:val="both"/>
        <w:rPr>
          <w:rFonts w:ascii="Times New Roman" w:hAnsi="Times New Roman"/>
          <w:sz w:val="24"/>
          <w:szCs w:val="24"/>
        </w:rPr>
      </w:pPr>
      <w:r w:rsidRPr="00EE322B">
        <w:rPr>
          <w:rFonts w:ascii="Times New Roman" w:hAnsi="Times New Roman"/>
          <w:sz w:val="24"/>
          <w:szCs w:val="24"/>
        </w:rPr>
        <w:t>Poskytovatel je povinen umožnit objednateli na jeho žádost kontrolu plnění závazků dle této smlouvy, zejména mu umožnit</w:t>
      </w:r>
      <w:r>
        <w:rPr>
          <w:rFonts w:ascii="Times New Roman" w:hAnsi="Times New Roman"/>
          <w:sz w:val="24"/>
          <w:szCs w:val="24"/>
        </w:rPr>
        <w:t xml:space="preserve"> prohlídku ubytovacího zařízení, včetně prostor určených k přípravě stravy.</w:t>
      </w:r>
    </w:p>
    <w:p w:rsidR="00FE7DD4" w:rsidRDefault="00FE7DD4" w:rsidP="00FE7DD4">
      <w:pPr>
        <w:pStyle w:val="Bezmezer"/>
        <w:jc w:val="both"/>
        <w:rPr>
          <w:rFonts w:ascii="Times New Roman" w:hAnsi="Times New Roman"/>
          <w:b/>
          <w:sz w:val="24"/>
          <w:szCs w:val="24"/>
        </w:rPr>
      </w:pPr>
    </w:p>
    <w:p w:rsidR="00837D37" w:rsidRDefault="00837D37" w:rsidP="00FE7DD4">
      <w:pPr>
        <w:pStyle w:val="Bezmezer"/>
        <w:tabs>
          <w:tab w:val="center" w:pos="4536"/>
          <w:tab w:val="left" w:pos="5505"/>
        </w:tabs>
        <w:rPr>
          <w:rFonts w:ascii="Times New Roman" w:hAnsi="Times New Roman"/>
          <w:b/>
          <w:sz w:val="24"/>
          <w:szCs w:val="24"/>
        </w:rPr>
      </w:pPr>
    </w:p>
    <w:p w:rsidR="00FE7DD4" w:rsidRDefault="00FE7DD4" w:rsidP="00FE7DD4">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VII.</w:t>
      </w:r>
      <w:r>
        <w:rPr>
          <w:rFonts w:ascii="Times New Roman" w:hAnsi="Times New Roman"/>
          <w:b/>
          <w:sz w:val="24"/>
          <w:szCs w:val="24"/>
        </w:rPr>
        <w:tab/>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Ostatní ujednání</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 xml:space="preserve">Osoby ubytované na základě této smlouvy (ubytované osoby) jsou oprávněny řádně užívat prostory, které jim byly k ubytování vyhrazeny, jakož i společné prostory ubytovacích zařízení </w:t>
      </w:r>
      <w:r>
        <w:rPr>
          <w:rFonts w:ascii="Times New Roman" w:hAnsi="Times New Roman"/>
          <w:sz w:val="24"/>
          <w:szCs w:val="24"/>
        </w:rPr>
        <w:lastRenderedPageBreak/>
        <w:t>a užívat služeb, jejichž poskytování je s ubytováním spojeno. V těchto prostorách nesmí ubytované osoby bez souhlasu poskytovatele provádět žádné podstatné změny.</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dodržovat provozní řád a požární řád poskytovatele, se kterými je poskytovatel povinen je seznámit na začátku jejich pobytu.</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V celém prostoru ubytovacích objektů je zakázáno manipulovat s otevřeným ohněm. Používání venkovního ohniště je povoleno pouze při dodržení požárního řádu ohniště.</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 xml:space="preserve">Náklady na energie, vodu, vytápění a provoz ubytovacích zařízení včetně kuchyně jsou součástí ceny dle čl. IV této smlouvy. </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průběžně udržovat pořádek a obvyklou osobní hygienu.</w:t>
      </w:r>
    </w:p>
    <w:p w:rsidR="00FE7DD4" w:rsidRDefault="00FE7DD4" w:rsidP="00FE7DD4">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Nástup k pobytu je od</w:t>
      </w:r>
      <w:r w:rsidR="00F645C3">
        <w:rPr>
          <w:rFonts w:ascii="Times New Roman" w:hAnsi="Times New Roman"/>
          <w:sz w:val="24"/>
          <w:szCs w:val="24"/>
        </w:rPr>
        <w:t xml:space="preserve"> 12,00 d</w:t>
      </w:r>
      <w:r>
        <w:rPr>
          <w:rFonts w:ascii="Times New Roman" w:hAnsi="Times New Roman"/>
          <w:sz w:val="24"/>
          <w:szCs w:val="24"/>
        </w:rPr>
        <w:t>o</w:t>
      </w:r>
      <w:r w:rsidR="00F645C3">
        <w:rPr>
          <w:rFonts w:ascii="Times New Roman" w:hAnsi="Times New Roman"/>
          <w:sz w:val="24"/>
          <w:szCs w:val="24"/>
        </w:rPr>
        <w:t xml:space="preserve"> 20,00</w:t>
      </w:r>
      <w:r>
        <w:rPr>
          <w:rFonts w:ascii="Times New Roman" w:hAnsi="Times New Roman"/>
          <w:sz w:val="24"/>
          <w:szCs w:val="24"/>
        </w:rPr>
        <w:t xml:space="preserve"> hod. v den příjezdu a ubytovaní prostory budou předány poskytovateli do</w:t>
      </w:r>
      <w:r w:rsidR="008D4665">
        <w:rPr>
          <w:rFonts w:ascii="Times New Roman" w:hAnsi="Times New Roman"/>
          <w:sz w:val="24"/>
          <w:szCs w:val="24"/>
        </w:rPr>
        <w:t xml:space="preserve"> 10.00</w:t>
      </w:r>
      <w:r>
        <w:rPr>
          <w:rFonts w:ascii="Times New Roman" w:hAnsi="Times New Roman"/>
          <w:sz w:val="24"/>
          <w:szCs w:val="24"/>
        </w:rPr>
        <w:t xml:space="preserve"> hod. v den odjezdu, pokud se účastníci této smlouvy nedohodnou jinak. </w:t>
      </w:r>
    </w:p>
    <w:p w:rsidR="00FE7DD4" w:rsidRDefault="00FE7DD4" w:rsidP="00FE7DD4">
      <w:pPr>
        <w:pStyle w:val="Bezmezer"/>
        <w:jc w:val="both"/>
        <w:rPr>
          <w:rFonts w:ascii="Times New Roman" w:hAnsi="Times New Roman"/>
          <w:sz w:val="24"/>
          <w:szCs w:val="24"/>
        </w:rPr>
      </w:pPr>
    </w:p>
    <w:p w:rsidR="00DA3A19" w:rsidRDefault="00DA3A19" w:rsidP="00FE7DD4">
      <w:pPr>
        <w:pStyle w:val="Bezmezer"/>
        <w:jc w:val="both"/>
        <w:rPr>
          <w:rFonts w:ascii="Times New Roman" w:hAnsi="Times New Roman"/>
          <w:sz w:val="24"/>
          <w:szCs w:val="24"/>
        </w:rPr>
      </w:pPr>
    </w:p>
    <w:p w:rsidR="00FE7DD4" w:rsidRDefault="00FE7DD4" w:rsidP="00FE7DD4">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VIII.</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Sankční ujednání</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neuskutečněného pobytu z důvodu na straně poskytovatele se poskytovatel zavazuje uhradit objednateli smluvní pokutu ve výši </w:t>
      </w:r>
      <w:r w:rsidRPr="00FC5E0A">
        <w:rPr>
          <w:rFonts w:ascii="Times New Roman" w:hAnsi="Times New Roman"/>
          <w:sz w:val="24"/>
          <w:szCs w:val="24"/>
        </w:rPr>
        <w:t>1.000,-</w:t>
      </w:r>
      <w:r>
        <w:rPr>
          <w:rFonts w:ascii="Times New Roman" w:hAnsi="Times New Roman"/>
          <w:sz w:val="24"/>
          <w:szCs w:val="24"/>
        </w:rPr>
        <w:t xml:space="preserve"> Kč za každý jednotlivý neuskutečněný pobyt jednoho </w:t>
      </w:r>
      <w:r w:rsidR="00991703">
        <w:rPr>
          <w:rFonts w:ascii="Times New Roman" w:hAnsi="Times New Roman"/>
          <w:sz w:val="24"/>
          <w:szCs w:val="24"/>
        </w:rPr>
        <w:t>žáka</w:t>
      </w:r>
      <w:r>
        <w:rPr>
          <w:rFonts w:ascii="Times New Roman" w:hAnsi="Times New Roman"/>
          <w:sz w:val="24"/>
          <w:szCs w:val="24"/>
        </w:rPr>
        <w:t>.</w:t>
      </w:r>
    </w:p>
    <w:p w:rsidR="00991703" w:rsidRDefault="00991703" w:rsidP="0099170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Smluvní pokuta je splatná do 30 kalendářních dnů od data, kdy byla poskytovateli doručena písemná výzva k jejímu zaplacení, a to na účet objednatele uvedený v této smlouvě.</w:t>
      </w:r>
    </w:p>
    <w:p w:rsidR="00FE7DD4" w:rsidRDefault="00FE7DD4"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se zavazuje v případě prodlení s úhradou faktury dle čl. IV této smlouvy zaplatit poskytovateli úrok z prodlení podle nařízení vlády č. 142/1994 Sb., v platném znění, kterým se stanoví výše úroků z prodlení a poplatku z prodlení podle občanského zákoníku. </w:t>
      </w:r>
    </w:p>
    <w:p w:rsidR="00FE7DD4" w:rsidRPr="00C82E64" w:rsidRDefault="00991703" w:rsidP="00FE7DD4">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Objednatel</w:t>
      </w:r>
      <w:r w:rsidR="00FE7DD4" w:rsidRPr="00C82E64">
        <w:rPr>
          <w:rFonts w:ascii="Times New Roman" w:hAnsi="Times New Roman"/>
          <w:sz w:val="24"/>
          <w:szCs w:val="24"/>
        </w:rPr>
        <w:t xml:space="preserve"> </w:t>
      </w:r>
      <w:r>
        <w:rPr>
          <w:rFonts w:ascii="Times New Roman" w:hAnsi="Times New Roman"/>
          <w:sz w:val="24"/>
          <w:szCs w:val="24"/>
        </w:rPr>
        <w:t xml:space="preserve">si </w:t>
      </w:r>
      <w:r w:rsidR="00FE7DD4" w:rsidRPr="00C82E64">
        <w:rPr>
          <w:rFonts w:ascii="Times New Roman" w:hAnsi="Times New Roman"/>
          <w:sz w:val="24"/>
          <w:szCs w:val="24"/>
        </w:rPr>
        <w:t xml:space="preserve">vyhrazuje právo, aby poskytovatel neúčtoval storno poplatky za dítě, které se nezúčastní pobytu z vážných rodinných či zdravotních důvodů. </w:t>
      </w:r>
    </w:p>
    <w:p w:rsidR="00FE7DD4" w:rsidRDefault="00FE7DD4" w:rsidP="00FE7DD4">
      <w:pPr>
        <w:pStyle w:val="Bezmezer"/>
        <w:suppressAutoHyphens w:val="0"/>
        <w:ind w:firstLine="708"/>
        <w:jc w:val="both"/>
        <w:rPr>
          <w:rFonts w:ascii="Times New Roman" w:hAnsi="Times New Roman"/>
          <w:sz w:val="24"/>
          <w:szCs w:val="24"/>
        </w:rPr>
      </w:pPr>
    </w:p>
    <w:p w:rsidR="00DA3A19" w:rsidRDefault="00DA3A19" w:rsidP="00FE7DD4">
      <w:pPr>
        <w:pStyle w:val="Bezmezer"/>
        <w:suppressAutoHyphens w:val="0"/>
        <w:ind w:firstLine="708"/>
        <w:jc w:val="both"/>
        <w:rPr>
          <w:rFonts w:ascii="Times New Roman" w:hAnsi="Times New Roman"/>
          <w:sz w:val="24"/>
          <w:szCs w:val="24"/>
        </w:rPr>
      </w:pPr>
    </w:p>
    <w:p w:rsidR="00FE7DD4" w:rsidRDefault="00FE7DD4" w:rsidP="00FE7DD4">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IX.</w:t>
      </w:r>
    </w:p>
    <w:p w:rsidR="00FE7DD4" w:rsidRDefault="00FE7DD4" w:rsidP="00FE7DD4">
      <w:pPr>
        <w:pStyle w:val="Bezmezer"/>
        <w:jc w:val="center"/>
        <w:rPr>
          <w:rFonts w:ascii="Times New Roman" w:hAnsi="Times New Roman"/>
          <w:b/>
          <w:sz w:val="24"/>
          <w:szCs w:val="24"/>
        </w:rPr>
      </w:pPr>
      <w:r>
        <w:rPr>
          <w:rFonts w:ascii="Times New Roman" w:hAnsi="Times New Roman"/>
          <w:b/>
          <w:sz w:val="24"/>
          <w:szCs w:val="24"/>
        </w:rPr>
        <w:t>Závěrečná ujednání</w:t>
      </w:r>
    </w:p>
    <w:p w:rsidR="00FE7DD4" w:rsidRDefault="00FE7DD4" w:rsidP="00FE7DD4">
      <w:pPr>
        <w:pStyle w:val="Bezmezer"/>
        <w:jc w:val="center"/>
        <w:rPr>
          <w:rFonts w:ascii="Times New Roman" w:hAnsi="Times New Roman"/>
          <w:b/>
          <w:sz w:val="24"/>
          <w:szCs w:val="24"/>
        </w:rPr>
      </w:pP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Tato smlouva nabývá platnosti a účinnosti dnem jejího podpisu oběma smluvními stranami.</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Tuto smlouvu lze změnit jen formou písemných vzestupně číslovaných oboustranně podepsaných dodatků.</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mohou kdykoliv ukončit závazkový vztah založený touto smlouvou písemnou dohodou.</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Odstoupením se smlouva k okamžiku doručení písemnosti o odstoupení poskytovateli. Při odstoupení od smlouvy nelze uplatnit stornopoplatky.</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Poskytovatel je oprávněn odstoupit od této smlouvy v případě, že objednatel nesplní svou povinnost uhradit poskytovateli dohodnutou cenu za plnění podle této smlouvy dle platebních podmínek sjednaných v této smlouvě ani v dodatečné lhůtě stanovené poskytovatelem v písemné výzvě ke splnění povinnosti objednatele zaplatit. Stanovená lhůta nesmí být delší než 15 kalendářních dnů od doručení písemné výzvy poskytovatele objednateli.</w:t>
      </w:r>
    </w:p>
    <w:p w:rsidR="00FE7DD4" w:rsidRPr="00DE5D65" w:rsidRDefault="00FE7DD4" w:rsidP="00FE7DD4">
      <w:pPr>
        <w:pStyle w:val="Bezmezer"/>
        <w:numPr>
          <w:ilvl w:val="0"/>
          <w:numId w:val="10"/>
        </w:numPr>
        <w:suppressAutoHyphens w:val="0"/>
        <w:jc w:val="both"/>
        <w:rPr>
          <w:rFonts w:ascii="Times New Roman" w:hAnsi="Times New Roman" w:cs="Times New Roman"/>
          <w:sz w:val="24"/>
          <w:szCs w:val="24"/>
        </w:rPr>
      </w:pPr>
      <w:r>
        <w:rPr>
          <w:rFonts w:ascii="Times New Roman" w:hAnsi="Times New Roman"/>
          <w:sz w:val="24"/>
          <w:szCs w:val="24"/>
        </w:rPr>
        <w:t>Poskytovatel není oprávněn bez souhlasu objednatele postoupit svá práva a povinnosti plynoucí z této smlouvy třetí osobě.</w:t>
      </w:r>
      <w:r w:rsidRPr="00DE5D65">
        <w:rPr>
          <w:rFonts w:ascii="Arial" w:hAnsi="Arial" w:cs="Arial"/>
          <w:sz w:val="20"/>
          <w:szCs w:val="20"/>
        </w:rPr>
        <w:t xml:space="preserve"> </w:t>
      </w:r>
    </w:p>
    <w:p w:rsidR="00FE7DD4" w:rsidRDefault="00FE7DD4" w:rsidP="00FE7DD4">
      <w:pPr>
        <w:pStyle w:val="Bezmezer"/>
        <w:numPr>
          <w:ilvl w:val="0"/>
          <w:numId w:val="10"/>
        </w:numPr>
        <w:suppressAutoHyphens w:val="0"/>
        <w:jc w:val="both"/>
        <w:rPr>
          <w:rFonts w:ascii="Times New Roman" w:hAnsi="Times New Roman" w:cs="Times New Roman"/>
          <w:sz w:val="24"/>
          <w:szCs w:val="24"/>
        </w:rPr>
      </w:pPr>
      <w:r w:rsidRPr="00DE5D65">
        <w:rPr>
          <w:rFonts w:ascii="Times New Roman" w:hAnsi="Times New Roman" w:cs="Times New Roman"/>
          <w:sz w:val="24"/>
          <w:szCs w:val="24"/>
        </w:rPr>
        <w:lastRenderedPageBreak/>
        <w:t xml:space="preserve">Tato smlouva je vyhotovena ve dvou stejnopisech s platností originálu podepsaných oprávněnými zástupci smluvních stran, přičemž každá strana obdrží jedno vyhotovení. </w:t>
      </w:r>
    </w:p>
    <w:p w:rsidR="00FE7DD4" w:rsidRPr="00631488" w:rsidRDefault="00FE7DD4" w:rsidP="00FE7DD4">
      <w:pPr>
        <w:pStyle w:val="Bezmezer"/>
        <w:numPr>
          <w:ilvl w:val="0"/>
          <w:numId w:val="10"/>
        </w:numPr>
        <w:suppressAutoHyphens w:val="0"/>
        <w:jc w:val="both"/>
        <w:rPr>
          <w:rFonts w:ascii="Times New Roman" w:hAnsi="Times New Roman" w:cs="Times New Roman"/>
          <w:sz w:val="24"/>
          <w:szCs w:val="24"/>
        </w:rPr>
      </w:pPr>
      <w:r w:rsidRPr="00631488">
        <w:rPr>
          <w:rFonts w:ascii="Times New Roman" w:hAnsi="Times New Roman" w:cs="Times New Roman"/>
          <w:sz w:val="24"/>
          <w:szCs w:val="24"/>
        </w:rPr>
        <w:t>Smluvní strany se dohodly a souhlasí se zveřejněním této smlouvy dle zákona č. 340/2015 Sb.</w:t>
      </w:r>
      <w:r>
        <w:rPr>
          <w:rFonts w:ascii="Times New Roman" w:hAnsi="Times New Roman" w:cs="Times New Roman"/>
          <w:sz w:val="24"/>
          <w:szCs w:val="24"/>
        </w:rPr>
        <w:t>,</w:t>
      </w:r>
      <w:r w:rsidRPr="00631488">
        <w:rPr>
          <w:rFonts w:ascii="Times New Roman" w:hAnsi="Times New Roman" w:cs="Times New Roman"/>
          <w:sz w:val="24"/>
          <w:szCs w:val="24"/>
        </w:rPr>
        <w:t xml:space="preserve"> o registru smluv</w:t>
      </w:r>
      <w:r>
        <w:rPr>
          <w:rFonts w:ascii="Times New Roman" w:hAnsi="Times New Roman" w:cs="Times New Roman"/>
          <w:sz w:val="24"/>
          <w:szCs w:val="24"/>
        </w:rPr>
        <w:t>,</w:t>
      </w:r>
      <w:r w:rsidRPr="00631488">
        <w:rPr>
          <w:rFonts w:ascii="Times New Roman" w:hAnsi="Times New Roman" w:cs="Times New Roman"/>
          <w:sz w:val="24"/>
          <w:szCs w:val="24"/>
        </w:rPr>
        <w:t xml:space="preserve"> ve veřejném registru smluv. Zveřejnění zajistí objednatel.  </w:t>
      </w:r>
    </w:p>
    <w:p w:rsidR="00FE7DD4" w:rsidRDefault="00FE7DD4" w:rsidP="00FE7DD4">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prohlašují, že tato smlouva byla uzavřena na základě jejich shodné vůle, svobodně, vážně a srozumitelně, nikoli v tísni nebo za nápadně nevýhodných podmínek a stvrzují ji svými podpisy.</w:t>
      </w: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p>
    <w:p w:rsidR="00FE7DD4" w:rsidRDefault="00FE7DD4" w:rsidP="00FE7DD4">
      <w:pPr>
        <w:pStyle w:val="Bezmezer"/>
        <w:rPr>
          <w:rFonts w:ascii="Times New Roman" w:hAnsi="Times New Roman"/>
          <w:sz w:val="24"/>
          <w:szCs w:val="24"/>
        </w:rPr>
      </w:pPr>
      <w:r>
        <w:rPr>
          <w:rFonts w:ascii="Times New Roman" w:hAnsi="Times New Roman"/>
          <w:sz w:val="24"/>
          <w:szCs w:val="24"/>
        </w:rPr>
        <w:t>V Přerově dne</w:t>
      </w:r>
      <w:r w:rsidR="00837D37">
        <w:rPr>
          <w:rFonts w:ascii="Times New Roman" w:hAnsi="Times New Roman"/>
          <w:sz w:val="24"/>
          <w:szCs w:val="24"/>
        </w:rPr>
        <w:tab/>
      </w:r>
      <w:r w:rsidR="00837D3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D4665">
        <w:rPr>
          <w:rFonts w:ascii="Times New Roman" w:hAnsi="Times New Roman"/>
          <w:sz w:val="24"/>
          <w:szCs w:val="24"/>
        </w:rPr>
        <w:tab/>
      </w:r>
      <w:r>
        <w:rPr>
          <w:rFonts w:ascii="Times New Roman" w:hAnsi="Times New Roman"/>
          <w:sz w:val="24"/>
          <w:szCs w:val="24"/>
        </w:rPr>
        <w:t>V</w:t>
      </w:r>
      <w:r w:rsidR="008D4665">
        <w:rPr>
          <w:rFonts w:ascii="Times New Roman" w:hAnsi="Times New Roman"/>
          <w:sz w:val="24"/>
          <w:szCs w:val="24"/>
        </w:rPr>
        <w:t xml:space="preserve"> Malé Morávce </w:t>
      </w:r>
      <w:r>
        <w:rPr>
          <w:rFonts w:ascii="Times New Roman" w:hAnsi="Times New Roman"/>
          <w:sz w:val="24"/>
          <w:szCs w:val="24"/>
        </w:rPr>
        <w:t>dne</w:t>
      </w:r>
    </w:p>
    <w:p w:rsidR="00FE7DD4" w:rsidRDefault="00FE7DD4" w:rsidP="00FE7DD4">
      <w:pPr>
        <w:pStyle w:val="Bezmezer"/>
        <w:rPr>
          <w:rFonts w:ascii="Times New Roman" w:hAnsi="Times New Roman"/>
          <w:sz w:val="24"/>
          <w:szCs w:val="24"/>
        </w:rPr>
      </w:pPr>
    </w:p>
    <w:p w:rsidR="00837D37" w:rsidRDefault="00837D37" w:rsidP="00FE7DD4">
      <w:pPr>
        <w:pStyle w:val="Bezmezer"/>
        <w:rPr>
          <w:rFonts w:ascii="Times New Roman" w:hAnsi="Times New Roman"/>
          <w:sz w:val="24"/>
          <w:szCs w:val="24"/>
        </w:rPr>
      </w:pPr>
    </w:p>
    <w:p w:rsidR="00837D37" w:rsidRDefault="00837D37" w:rsidP="00FE7DD4">
      <w:pPr>
        <w:pStyle w:val="Bezmezer"/>
        <w:rPr>
          <w:rFonts w:ascii="Times New Roman" w:hAnsi="Times New Roman"/>
          <w:sz w:val="24"/>
          <w:szCs w:val="24"/>
        </w:rPr>
      </w:pPr>
    </w:p>
    <w:p w:rsidR="00837D37" w:rsidRDefault="00837D37" w:rsidP="00FE7DD4">
      <w:pPr>
        <w:pStyle w:val="Bezmezer"/>
        <w:rPr>
          <w:rFonts w:ascii="Times New Roman" w:hAnsi="Times New Roman"/>
          <w:sz w:val="24"/>
          <w:szCs w:val="24"/>
        </w:rPr>
      </w:pPr>
    </w:p>
    <w:p w:rsidR="00FE7DD4" w:rsidRPr="000C5D49" w:rsidRDefault="00FE7DD4" w:rsidP="00FE7DD4">
      <w:pPr>
        <w:pStyle w:val="Bezmezer"/>
        <w:rPr>
          <w:rFonts w:ascii="Times New Roman" w:hAnsi="Times New Roman"/>
          <w:i/>
          <w:color w:val="FF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E7DD4" w:rsidRDefault="00FE7DD4" w:rsidP="00FE7DD4">
      <w:pPr>
        <w:pStyle w:val="Bezmez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FE7DD4" w:rsidRDefault="00FE7DD4" w:rsidP="00FE7DD4">
      <w:pPr>
        <w:pStyle w:val="Bezmezer"/>
        <w:rPr>
          <w:rFonts w:ascii="Arial Narrow" w:hAnsi="Arial Narrow"/>
          <w:caps/>
        </w:rPr>
      </w:pPr>
      <w:r>
        <w:rPr>
          <w:rFonts w:ascii="Times New Roman" w:hAnsi="Times New Roman"/>
          <w:sz w:val="24"/>
          <w:szCs w:val="24"/>
        </w:rPr>
        <w:t xml:space="preserve"> </w:t>
      </w:r>
      <w:bookmarkStart w:id="0" w:name="_GoBack"/>
      <w:bookmarkEnd w:id="0"/>
    </w:p>
    <w:p w:rsidR="00FE7DD4" w:rsidRPr="009A1E15" w:rsidRDefault="00FE7DD4" w:rsidP="00FE7DD4">
      <w:r>
        <w:t xml:space="preserve"> </w:t>
      </w:r>
      <w:r w:rsidR="008D4665">
        <w:t>o</w:t>
      </w:r>
      <w:r w:rsidRPr="009A1E15">
        <w:t>bjednatel</w:t>
      </w:r>
      <w:r w:rsidR="008D4665">
        <w:tab/>
      </w:r>
      <w:r w:rsidR="008D4665">
        <w:tab/>
      </w:r>
      <w:r w:rsidR="008D4665">
        <w:tab/>
      </w:r>
      <w:r w:rsidR="008D4665">
        <w:tab/>
      </w:r>
      <w:r w:rsidR="008D4665">
        <w:tab/>
      </w:r>
      <w:r w:rsidR="008D4665">
        <w:tab/>
        <w:t>poskytovatel</w:t>
      </w:r>
    </w:p>
    <w:p w:rsidR="00FE7DD4" w:rsidRDefault="00FE7DD4" w:rsidP="00FE7DD4">
      <w:pPr>
        <w:ind w:left="360"/>
        <w:jc w:val="center"/>
        <w:rPr>
          <w:rStyle w:val="Nadpis1Char"/>
          <w:color w:val="3366FF"/>
        </w:rPr>
      </w:pPr>
    </w:p>
    <w:p w:rsidR="00FE7DD4" w:rsidRDefault="00FE7DD4" w:rsidP="00FE7DD4">
      <w:pPr>
        <w:rPr>
          <w:rFonts w:ascii="Arial Narrow" w:hAnsi="Arial Narrow"/>
        </w:rPr>
      </w:pPr>
    </w:p>
    <w:p w:rsidR="00FE7DD4" w:rsidRDefault="00FE7DD4" w:rsidP="00FE7DD4">
      <w:pPr>
        <w:rPr>
          <w:rFonts w:ascii="Arial Narrow" w:hAnsi="Arial Narrow"/>
        </w:rPr>
      </w:pPr>
    </w:p>
    <w:p w:rsidR="002549DD" w:rsidRDefault="002549DD" w:rsidP="00FE7DD4">
      <w:pPr>
        <w:pStyle w:val="Bezmezer"/>
        <w:jc w:val="both"/>
      </w:pPr>
    </w:p>
    <w:sectPr w:rsidR="002549D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0CD" w:rsidRDefault="00F970CD" w:rsidP="00240469">
      <w:r>
        <w:separator/>
      </w:r>
    </w:p>
  </w:endnote>
  <w:endnote w:type="continuationSeparator" w:id="0">
    <w:p w:rsidR="00F970CD" w:rsidRDefault="00F970CD" w:rsidP="0024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840549"/>
      <w:docPartObj>
        <w:docPartGallery w:val="Page Numbers (Bottom of Page)"/>
        <w:docPartUnique/>
      </w:docPartObj>
    </w:sdtPr>
    <w:sdtEndPr/>
    <w:sdtContent>
      <w:p w:rsidR="00240469" w:rsidRDefault="00240469">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40469" w:rsidRDefault="002404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D4665" w:rsidRPr="008D4665">
                                <w:rPr>
                                  <w:noProof/>
                                  <w:color w:val="ED7D31" w:themeColor="accent2"/>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IXzgIAAMI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wBxSi6ENUjaNqqF2QLAxA01gj5DaMBhkmK1dc1kRSj9gOHdxH7QWCm&#10;j93AQh5bi72V8BIgUqwxGpeZHifVupds1UCE8V1wcQVvqGZWxs/ZAAWzgUFhyeyGmplEx3vr9Tx6&#10;578B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7waiF84CAADCBQAADgAAAAAAAAAAAAAAAAAuAgAAZHJzL2Uyb0RvYy54bWxQ&#10;SwECLQAUAAYACAAAACEAI+V68dsAAAADAQAADwAAAAAAAAAAAAAAAAAoBQAAZHJzL2Rvd25yZXYu&#10;eG1sUEsFBgAAAAAEAAQA8wAAADAGAAAAAA==&#10;" filled="f" fillcolor="#c0504d" stroked="f" strokecolor="#5c83b4" strokeweight="2.25pt">
                  <v:textbox inset=",0,,0">
                    <w:txbxContent>
                      <w:p w:rsidR="00240469" w:rsidRDefault="002404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D4665" w:rsidRPr="008D4665">
                          <w:rPr>
                            <w:noProof/>
                            <w:color w:val="ED7D31" w:themeColor="accent2"/>
                          </w:rPr>
                          <w:t>6</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0CD" w:rsidRDefault="00F970CD" w:rsidP="00240469">
      <w:r>
        <w:separator/>
      </w:r>
    </w:p>
  </w:footnote>
  <w:footnote w:type="continuationSeparator" w:id="0">
    <w:p w:rsidR="00F970CD" w:rsidRDefault="00F970CD" w:rsidP="00240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1412C"/>
    <w:multiLevelType w:val="hybridMultilevel"/>
    <w:tmpl w:val="CC321A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E641BD"/>
    <w:multiLevelType w:val="hybridMultilevel"/>
    <w:tmpl w:val="6D84BFEE"/>
    <w:lvl w:ilvl="0" w:tplc="C69AABB2">
      <w:start w:val="1"/>
      <w:numFmt w:val="decimal"/>
      <w:lvlText w:val="%1)"/>
      <w:lvlJc w:val="left"/>
      <w:pPr>
        <w:ind w:left="1582" w:hanging="360"/>
      </w:pPr>
      <w:rPr>
        <w:rFonts w:hint="default"/>
        <w:b w:val="0"/>
      </w:rPr>
    </w:lvl>
    <w:lvl w:ilvl="1" w:tplc="04050019" w:tentative="1">
      <w:start w:val="1"/>
      <w:numFmt w:val="lowerLetter"/>
      <w:lvlText w:val="%2."/>
      <w:lvlJc w:val="left"/>
      <w:pPr>
        <w:ind w:left="2302" w:hanging="360"/>
      </w:pPr>
    </w:lvl>
    <w:lvl w:ilvl="2" w:tplc="0405001B" w:tentative="1">
      <w:start w:val="1"/>
      <w:numFmt w:val="lowerRoman"/>
      <w:lvlText w:val="%3."/>
      <w:lvlJc w:val="right"/>
      <w:pPr>
        <w:ind w:left="3022" w:hanging="180"/>
      </w:pPr>
    </w:lvl>
    <w:lvl w:ilvl="3" w:tplc="0405000F" w:tentative="1">
      <w:start w:val="1"/>
      <w:numFmt w:val="decimal"/>
      <w:lvlText w:val="%4."/>
      <w:lvlJc w:val="left"/>
      <w:pPr>
        <w:ind w:left="3742" w:hanging="360"/>
      </w:pPr>
    </w:lvl>
    <w:lvl w:ilvl="4" w:tplc="04050019" w:tentative="1">
      <w:start w:val="1"/>
      <w:numFmt w:val="lowerLetter"/>
      <w:lvlText w:val="%5."/>
      <w:lvlJc w:val="left"/>
      <w:pPr>
        <w:ind w:left="4462" w:hanging="360"/>
      </w:pPr>
    </w:lvl>
    <w:lvl w:ilvl="5" w:tplc="0405001B" w:tentative="1">
      <w:start w:val="1"/>
      <w:numFmt w:val="lowerRoman"/>
      <w:lvlText w:val="%6."/>
      <w:lvlJc w:val="right"/>
      <w:pPr>
        <w:ind w:left="5182" w:hanging="180"/>
      </w:pPr>
    </w:lvl>
    <w:lvl w:ilvl="6" w:tplc="0405000F" w:tentative="1">
      <w:start w:val="1"/>
      <w:numFmt w:val="decimal"/>
      <w:lvlText w:val="%7."/>
      <w:lvlJc w:val="left"/>
      <w:pPr>
        <w:ind w:left="5902" w:hanging="360"/>
      </w:pPr>
    </w:lvl>
    <w:lvl w:ilvl="7" w:tplc="04050019" w:tentative="1">
      <w:start w:val="1"/>
      <w:numFmt w:val="lowerLetter"/>
      <w:lvlText w:val="%8."/>
      <w:lvlJc w:val="left"/>
      <w:pPr>
        <w:ind w:left="6622" w:hanging="360"/>
      </w:pPr>
    </w:lvl>
    <w:lvl w:ilvl="8" w:tplc="0405001B" w:tentative="1">
      <w:start w:val="1"/>
      <w:numFmt w:val="lowerRoman"/>
      <w:lvlText w:val="%9."/>
      <w:lvlJc w:val="right"/>
      <w:pPr>
        <w:ind w:left="7342" w:hanging="180"/>
      </w:pPr>
    </w:lvl>
  </w:abstractNum>
  <w:abstractNum w:abstractNumId="2" w15:restartNumberingAfterBreak="0">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584220"/>
    <w:multiLevelType w:val="hybridMultilevel"/>
    <w:tmpl w:val="7DC2E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9143CF"/>
    <w:multiLevelType w:val="hybridMultilevel"/>
    <w:tmpl w:val="511041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CF1AC3"/>
    <w:multiLevelType w:val="hybridMultilevel"/>
    <w:tmpl w:val="52449568"/>
    <w:lvl w:ilvl="0" w:tplc="636ECA0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DF1B2B"/>
    <w:multiLevelType w:val="hybridMultilevel"/>
    <w:tmpl w:val="18B8B526"/>
    <w:lvl w:ilvl="0" w:tplc="16B6C43E">
      <w:start w:val="1"/>
      <w:numFmt w:val="decimal"/>
      <w:lvlText w:val="%1)"/>
      <w:lvlJc w:val="left"/>
      <w:pPr>
        <w:ind w:left="-66" w:hanging="360"/>
      </w:pPr>
      <w:rPr>
        <w:rFonts w:hint="default"/>
      </w:rPr>
    </w:lvl>
    <w:lvl w:ilvl="1" w:tplc="04050019">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9" w15:restartNumberingAfterBreak="0">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5"/>
  </w:num>
  <w:num w:numId="5">
    <w:abstractNumId w:val="3"/>
  </w:num>
  <w:num w:numId="6">
    <w:abstractNumId w:val="6"/>
  </w:num>
  <w:num w:numId="7">
    <w:abstractNumId w:val="9"/>
  </w:num>
  <w:num w:numId="8">
    <w:abstractNumId w:val="10"/>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33"/>
    <w:rsid w:val="000F2ACE"/>
    <w:rsid w:val="00240469"/>
    <w:rsid w:val="002549DD"/>
    <w:rsid w:val="00314CB1"/>
    <w:rsid w:val="0036542A"/>
    <w:rsid w:val="003F41AD"/>
    <w:rsid w:val="004F5BCB"/>
    <w:rsid w:val="00624F31"/>
    <w:rsid w:val="006A23C9"/>
    <w:rsid w:val="007D37F4"/>
    <w:rsid w:val="00837D37"/>
    <w:rsid w:val="00892740"/>
    <w:rsid w:val="008B1F33"/>
    <w:rsid w:val="008D4665"/>
    <w:rsid w:val="009205A8"/>
    <w:rsid w:val="00991703"/>
    <w:rsid w:val="009C047C"/>
    <w:rsid w:val="009D50A4"/>
    <w:rsid w:val="00A771C9"/>
    <w:rsid w:val="00A94DE7"/>
    <w:rsid w:val="00C173F7"/>
    <w:rsid w:val="00DA3A19"/>
    <w:rsid w:val="00DC4EFB"/>
    <w:rsid w:val="00E2365D"/>
    <w:rsid w:val="00E65E62"/>
    <w:rsid w:val="00EA067F"/>
    <w:rsid w:val="00ED13D2"/>
    <w:rsid w:val="00F645C3"/>
    <w:rsid w:val="00F970CD"/>
    <w:rsid w:val="00FB0691"/>
    <w:rsid w:val="00FE7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8FB5BD-4967-4360-A1DC-B2A6B072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B1F33"/>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sid w:val="008B1F33"/>
    <w:rPr>
      <w:rFonts w:ascii="Arial" w:hAnsi="Arial" w:cs="Arial"/>
      <w:b/>
      <w:bCs/>
      <w:kern w:val="1"/>
      <w:sz w:val="32"/>
      <w:szCs w:val="32"/>
      <w:lang w:val="cs-CZ" w:bidi="ar-SA"/>
    </w:rPr>
  </w:style>
  <w:style w:type="paragraph" w:styleId="Bezmezer">
    <w:name w:val="No Spacing"/>
    <w:qFormat/>
    <w:rsid w:val="008B1F33"/>
    <w:pPr>
      <w:suppressAutoHyphens/>
      <w:spacing w:after="0" w:line="240" w:lineRule="auto"/>
    </w:pPr>
    <w:rPr>
      <w:rFonts w:ascii="Calibri" w:eastAsia="Calibri" w:hAnsi="Calibri" w:cs="Calibri"/>
      <w:lang w:eastAsia="zh-CN"/>
    </w:rPr>
  </w:style>
  <w:style w:type="character" w:styleId="Hypertextovodkaz">
    <w:name w:val="Hyperlink"/>
    <w:basedOn w:val="Standardnpsmoodstavce"/>
    <w:uiPriority w:val="99"/>
    <w:unhideWhenUsed/>
    <w:rsid w:val="008B1F33"/>
    <w:rPr>
      <w:color w:val="0000FF"/>
      <w:u w:val="single"/>
    </w:rPr>
  </w:style>
  <w:style w:type="paragraph" w:styleId="Zhlav">
    <w:name w:val="header"/>
    <w:basedOn w:val="Normln"/>
    <w:link w:val="ZhlavChar"/>
    <w:uiPriority w:val="99"/>
    <w:unhideWhenUsed/>
    <w:rsid w:val="00240469"/>
    <w:pPr>
      <w:tabs>
        <w:tab w:val="center" w:pos="4536"/>
        <w:tab w:val="right" w:pos="9072"/>
      </w:tabs>
    </w:pPr>
  </w:style>
  <w:style w:type="character" w:customStyle="1" w:styleId="ZhlavChar">
    <w:name w:val="Záhlaví Char"/>
    <w:basedOn w:val="Standardnpsmoodstavce"/>
    <w:link w:val="Zhlav"/>
    <w:uiPriority w:val="99"/>
    <w:rsid w:val="00240469"/>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240469"/>
    <w:pPr>
      <w:tabs>
        <w:tab w:val="center" w:pos="4536"/>
        <w:tab w:val="right" w:pos="9072"/>
      </w:tabs>
    </w:pPr>
  </w:style>
  <w:style w:type="character" w:customStyle="1" w:styleId="ZpatChar">
    <w:name w:val="Zápatí Char"/>
    <w:basedOn w:val="Standardnpsmoodstavce"/>
    <w:link w:val="Zpat"/>
    <w:uiPriority w:val="99"/>
    <w:rsid w:val="00240469"/>
    <w:rPr>
      <w:rFonts w:ascii="Times New Roman" w:eastAsia="Times New Roman" w:hAnsi="Times New Roman" w:cs="Times New Roman"/>
      <w:sz w:val="24"/>
      <w:szCs w:val="24"/>
      <w:lang w:eastAsia="zh-CN"/>
    </w:rPr>
  </w:style>
  <w:style w:type="character" w:styleId="Nevyeenzmnka">
    <w:name w:val="Unresolved Mention"/>
    <w:basedOn w:val="Standardnpsmoodstavce"/>
    <w:uiPriority w:val="99"/>
    <w:semiHidden/>
    <w:unhideWhenUsed/>
    <w:rsid w:val="0083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2064</Words>
  <Characters>12184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Černý</dc:creator>
  <cp:keywords/>
  <dc:description/>
  <cp:lastModifiedBy>Martina Güntherová</cp:lastModifiedBy>
  <cp:revision>4</cp:revision>
  <dcterms:created xsi:type="dcterms:W3CDTF">2025-01-06T09:02:00Z</dcterms:created>
  <dcterms:modified xsi:type="dcterms:W3CDTF">2025-01-08T07:03:00Z</dcterms:modified>
</cp:coreProperties>
</file>