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="-112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3"/>
      </w:tblGrid>
      <w:tr w:rsidR="00740C89" w:rsidRPr="00740C89" w14:paraId="41C04812" w14:textId="77777777">
        <w:trPr>
          <w:trHeight w:val="614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8F4E6C" w14:textId="77777777" w:rsidR="00740C89" w:rsidRPr="00740C89" w:rsidRDefault="00740C89">
            <w:r w:rsidRPr="00740C89">
              <w:rPr>
                <w:rFonts w:ascii="Arial Black" w:hAnsi="Arial Black" w:cs="Arial Black"/>
              </w:rPr>
              <w:t>Na faktuře uvádějte vždy č. objednávky</w:t>
            </w:r>
          </w:p>
        </w:tc>
      </w:tr>
    </w:tbl>
    <w:p w14:paraId="0899B548" w14:textId="77777777" w:rsidR="00740C89" w:rsidRPr="00BC48D5" w:rsidRDefault="00740C89">
      <w:pPr>
        <w:ind w:left="4500" w:hanging="4500"/>
      </w:pPr>
      <w:r w:rsidRPr="00BC48D5">
        <w:t xml:space="preserve"> </w:t>
      </w:r>
    </w:p>
    <w:p w14:paraId="0BCC3D5D" w14:textId="77777777" w:rsidR="00740C89" w:rsidRPr="00BC48D5" w:rsidRDefault="00740C89">
      <w:pPr>
        <w:ind w:left="4500" w:hanging="4500"/>
        <w:rPr>
          <w:rFonts w:ascii="Georgia" w:hAnsi="Georgia" w:cs="Georgia"/>
          <w:sz w:val="22"/>
          <w:szCs w:val="22"/>
        </w:rPr>
      </w:pPr>
    </w:p>
    <w:p w14:paraId="355AC0B9" w14:textId="77777777" w:rsidR="00740C89" w:rsidRPr="00BC48D5" w:rsidRDefault="00BC48D5">
      <w:pPr>
        <w:ind w:left="4500" w:hanging="4500"/>
      </w:pPr>
      <w:r>
        <w:rPr>
          <w:rFonts w:ascii="Georgia" w:hAnsi="Georgia" w:cs="Georgia"/>
          <w:sz w:val="16"/>
          <w:szCs w:val="16"/>
        </w:rPr>
        <w:t>horikd24j000en</w:t>
      </w:r>
      <w:r w:rsidR="00740C89" w:rsidRPr="00BC48D5">
        <w:rPr>
          <w:rFonts w:ascii="Georgia" w:hAnsi="Georgia" w:cs="Georgia"/>
          <w:sz w:val="22"/>
          <w:szCs w:val="22"/>
        </w:rPr>
        <w:tab/>
      </w:r>
      <w:r w:rsidR="00740C89" w:rsidRPr="00BC48D5">
        <w:rPr>
          <w:rFonts w:ascii="Georgia" w:hAnsi="Georgia" w:cs="Georgia"/>
          <w:sz w:val="22"/>
          <w:szCs w:val="22"/>
        </w:rPr>
        <w:tab/>
      </w:r>
      <w:r w:rsidR="00740C89" w:rsidRPr="00BC48D5">
        <w:rPr>
          <w:rFonts w:ascii="Georgia" w:hAnsi="Georgia" w:cs="Georgia"/>
          <w:sz w:val="22"/>
          <w:szCs w:val="22"/>
        </w:rPr>
        <w:tab/>
        <w:t>Objednávka č</w:t>
      </w:r>
      <w:r w:rsidR="00740C89" w:rsidRPr="00BC48D5">
        <w:rPr>
          <w:rFonts w:ascii="Georgia" w:hAnsi="Georgia" w:cs="Georgia"/>
          <w:b/>
          <w:bCs/>
          <w:sz w:val="22"/>
          <w:szCs w:val="22"/>
        </w:rPr>
        <w:t xml:space="preserve">.  </w:t>
      </w:r>
      <w:r>
        <w:rPr>
          <w:rFonts w:ascii="Georgia" w:hAnsi="Georgia" w:cs="Georgia"/>
          <w:b/>
          <w:bCs/>
          <w:sz w:val="22"/>
          <w:szCs w:val="22"/>
        </w:rPr>
        <w:t>2024/INV/193</w:t>
      </w:r>
    </w:p>
    <w:p w14:paraId="75A04BED" w14:textId="77777777" w:rsidR="00740C89" w:rsidRPr="00BC48D5" w:rsidRDefault="00740C89">
      <w:pPr>
        <w:spacing w:line="360" w:lineRule="auto"/>
        <w:ind w:left="4502" w:hanging="4502"/>
      </w:pPr>
      <w:r w:rsidRPr="00BC48D5">
        <w:rPr>
          <w:sz w:val="28"/>
          <w:szCs w:val="28"/>
        </w:rPr>
        <w:t>Objednatel</w:t>
      </w:r>
      <w:r w:rsidRPr="00BC48D5">
        <w:rPr>
          <w:b/>
          <w:bCs/>
          <w:sz w:val="28"/>
          <w:szCs w:val="28"/>
        </w:rPr>
        <w:tab/>
      </w:r>
      <w:r w:rsidRPr="00BC48D5">
        <w:rPr>
          <w:sz w:val="28"/>
          <w:szCs w:val="28"/>
        </w:rPr>
        <w:t>Dodavatel</w:t>
      </w:r>
    </w:p>
    <w:p w14:paraId="218DB152" w14:textId="77777777" w:rsidR="00740C89" w:rsidRPr="00BC48D5" w:rsidRDefault="00BC48D5">
      <w:pPr>
        <w:tabs>
          <w:tab w:val="left" w:pos="5220"/>
        </w:tabs>
        <w:spacing w:line="360" w:lineRule="auto"/>
        <w:ind w:left="4502" w:hanging="4502"/>
      </w:pPr>
      <w:r>
        <w:rPr>
          <w:rFonts w:ascii="Georgia" w:hAnsi="Georgia" w:cs="Georgia"/>
          <w:b/>
          <w:bCs/>
          <w:sz w:val="20"/>
          <w:szCs w:val="20"/>
        </w:rPr>
        <w:t>Město Hořice</w:t>
      </w:r>
      <w:r w:rsidR="00740C89" w:rsidRPr="00BC48D5">
        <w:rPr>
          <w:rFonts w:ascii="Georgia" w:hAnsi="Georgia" w:cs="Georgia"/>
          <w:b/>
          <w:bCs/>
          <w:sz w:val="20"/>
          <w:szCs w:val="20"/>
        </w:rPr>
        <w:tab/>
      </w:r>
      <w:r w:rsidR="00740C89" w:rsidRPr="00BC48D5">
        <w:rPr>
          <w:rFonts w:ascii="Georgia" w:hAnsi="Georgia" w:cs="Georgia"/>
          <w:sz w:val="20"/>
          <w:szCs w:val="20"/>
        </w:rPr>
        <w:t xml:space="preserve">Obchodní firma : </w:t>
      </w:r>
      <w:r>
        <w:rPr>
          <w:rFonts w:ascii="Georgia" w:hAnsi="Georgia" w:cs="Georgia"/>
          <w:sz w:val="20"/>
          <w:szCs w:val="20"/>
        </w:rPr>
        <w:t>Signify Commercial Czech Republic s.r.o.</w:t>
      </w:r>
      <w:r w:rsidR="00740C89" w:rsidRPr="00BC48D5">
        <w:rPr>
          <w:rFonts w:ascii="Georgia" w:hAnsi="Georgia" w:cs="Georgia"/>
          <w:sz w:val="20"/>
          <w:szCs w:val="20"/>
        </w:rPr>
        <w:tab/>
      </w:r>
    </w:p>
    <w:p w14:paraId="53D851C2" w14:textId="77777777" w:rsidR="00740C89" w:rsidRPr="00BC48D5" w:rsidRDefault="00BC48D5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náměstí Jiřího z Poděbrad 342</w:t>
      </w:r>
      <w:r w:rsidR="00740C89" w:rsidRPr="00BC48D5">
        <w:rPr>
          <w:rFonts w:ascii="Georgia" w:hAnsi="Georgia" w:cs="Georgia"/>
          <w:sz w:val="20"/>
          <w:szCs w:val="20"/>
        </w:rPr>
        <w:tab/>
        <w:t>Sídlo :</w:t>
      </w:r>
      <w:r w:rsidR="00740C89" w:rsidRPr="00BC48D5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Bucharova</w:t>
      </w:r>
      <w:r w:rsidR="00740C89" w:rsidRPr="00BC48D5">
        <w:rPr>
          <w:rFonts w:ascii="Georgia" w:hAnsi="Georgia" w:cs="Georgia"/>
          <w:sz w:val="20"/>
          <w:szCs w:val="20"/>
        </w:rPr>
        <w:t xml:space="preserve"> </w:t>
      </w:r>
      <w:r>
        <w:rPr>
          <w:rFonts w:ascii="Georgia" w:hAnsi="Georgia" w:cs="Georgia"/>
          <w:sz w:val="20"/>
          <w:szCs w:val="20"/>
        </w:rPr>
        <w:t>1314</w:t>
      </w:r>
      <w:r w:rsidR="00740C89" w:rsidRPr="00BC48D5">
        <w:rPr>
          <w:rFonts w:ascii="Georgia" w:hAnsi="Georgia" w:cs="Georgia"/>
          <w:sz w:val="20"/>
          <w:szCs w:val="20"/>
        </w:rPr>
        <w:t>/</w:t>
      </w:r>
      <w:r>
        <w:rPr>
          <w:rFonts w:ascii="Georgia" w:hAnsi="Georgia" w:cs="Georgia"/>
          <w:sz w:val="20"/>
          <w:szCs w:val="20"/>
        </w:rPr>
        <w:t>8</w:t>
      </w:r>
    </w:p>
    <w:p w14:paraId="2CC55772" w14:textId="77777777" w:rsidR="00740C89" w:rsidRPr="00BC48D5" w:rsidRDefault="00BC48D5">
      <w:pPr>
        <w:spacing w:line="360" w:lineRule="auto"/>
        <w:ind w:left="4502" w:hanging="4502"/>
      </w:pPr>
      <w:r>
        <w:rPr>
          <w:rFonts w:ascii="Georgia" w:hAnsi="Georgia" w:cs="Georgia"/>
          <w:sz w:val="20"/>
          <w:szCs w:val="20"/>
        </w:rPr>
        <w:t>508 01 HOŘICE</w:t>
      </w:r>
      <w:r w:rsidR="00740C89" w:rsidRPr="00BC48D5">
        <w:rPr>
          <w:rFonts w:ascii="Georgia" w:hAnsi="Georgia" w:cs="Georgia"/>
          <w:sz w:val="20"/>
          <w:szCs w:val="20"/>
        </w:rPr>
        <w:tab/>
      </w:r>
      <w:r w:rsidR="00740C89" w:rsidRPr="00BC48D5">
        <w:rPr>
          <w:rFonts w:ascii="Georgia" w:hAnsi="Georgia" w:cs="Georgia"/>
          <w:sz w:val="20"/>
          <w:szCs w:val="20"/>
        </w:rPr>
        <w:tab/>
      </w:r>
      <w:r w:rsidR="00740C89" w:rsidRPr="00BC48D5">
        <w:rPr>
          <w:rFonts w:ascii="Georgia" w:hAnsi="Georgia" w:cs="Georgia"/>
          <w:sz w:val="20"/>
          <w:szCs w:val="20"/>
        </w:rPr>
        <w:tab/>
      </w:r>
      <w:r>
        <w:rPr>
          <w:rFonts w:ascii="Georgia" w:hAnsi="Georgia" w:cs="Georgia"/>
          <w:sz w:val="20"/>
          <w:szCs w:val="20"/>
        </w:rPr>
        <w:t>Stodůlky</w:t>
      </w:r>
    </w:p>
    <w:p w14:paraId="29B86D55" w14:textId="77777777" w:rsidR="00740C89" w:rsidRPr="00BC48D5" w:rsidRDefault="00740C89">
      <w:pPr>
        <w:spacing w:line="360" w:lineRule="auto"/>
        <w:ind w:left="4502" w:hanging="4502"/>
      </w:pPr>
      <w:r w:rsidRPr="00BC48D5">
        <w:rPr>
          <w:rFonts w:ascii="Georgia" w:hAnsi="Georgia" w:cs="Georgia"/>
          <w:sz w:val="20"/>
          <w:szCs w:val="20"/>
        </w:rPr>
        <w:t xml:space="preserve">Bank. spojení: </w:t>
      </w:r>
      <w:r w:rsidR="00BC48D5">
        <w:rPr>
          <w:rFonts w:ascii="Georgia" w:hAnsi="Georgia" w:cs="Georgia"/>
          <w:sz w:val="20"/>
          <w:szCs w:val="20"/>
        </w:rPr>
        <w:t>Česká spořitelna, a.s.</w:t>
      </w:r>
      <w:r w:rsidRPr="00BC48D5">
        <w:rPr>
          <w:rFonts w:ascii="Georgia" w:hAnsi="Georgia" w:cs="Georgia"/>
          <w:sz w:val="20"/>
          <w:szCs w:val="20"/>
        </w:rPr>
        <w:tab/>
      </w:r>
      <w:r w:rsidRPr="00BC48D5">
        <w:rPr>
          <w:rFonts w:ascii="Georgia" w:hAnsi="Georgia" w:cs="Georgia"/>
          <w:sz w:val="20"/>
          <w:szCs w:val="20"/>
        </w:rPr>
        <w:tab/>
      </w:r>
      <w:r w:rsidRPr="00BC48D5">
        <w:rPr>
          <w:rFonts w:ascii="Georgia" w:hAnsi="Georgia" w:cs="Georgia"/>
          <w:sz w:val="20"/>
          <w:szCs w:val="20"/>
        </w:rPr>
        <w:tab/>
        <w:t xml:space="preserve"> </w:t>
      </w:r>
      <w:r w:rsidR="00BC48D5">
        <w:rPr>
          <w:rFonts w:ascii="Georgia" w:hAnsi="Georgia" w:cs="Georgia"/>
          <w:sz w:val="20"/>
          <w:szCs w:val="20"/>
        </w:rPr>
        <w:t>15800</w:t>
      </w:r>
      <w:r w:rsidRPr="00BC48D5">
        <w:rPr>
          <w:rFonts w:ascii="Georgia" w:hAnsi="Georgia" w:cs="Georgia"/>
          <w:sz w:val="20"/>
          <w:szCs w:val="20"/>
        </w:rPr>
        <w:t xml:space="preserve"> </w:t>
      </w:r>
      <w:r w:rsidR="00BC48D5">
        <w:rPr>
          <w:rFonts w:ascii="Georgia" w:hAnsi="Georgia" w:cs="Georgia"/>
          <w:sz w:val="20"/>
          <w:szCs w:val="20"/>
        </w:rPr>
        <w:t>Praha</w:t>
      </w:r>
      <w:r w:rsidRPr="00BC48D5">
        <w:rPr>
          <w:rFonts w:ascii="Georgia" w:hAnsi="Georgia" w:cs="Georgia"/>
          <w:sz w:val="20"/>
          <w:szCs w:val="20"/>
        </w:rPr>
        <w:t xml:space="preserve">  </w:t>
      </w:r>
    </w:p>
    <w:p w14:paraId="23472335" w14:textId="77777777" w:rsidR="00740C89" w:rsidRPr="00BC48D5" w:rsidRDefault="00740C89">
      <w:pPr>
        <w:spacing w:line="360" w:lineRule="auto"/>
        <w:ind w:left="4502" w:hanging="4502"/>
      </w:pPr>
      <w:r w:rsidRPr="00BC48D5">
        <w:rPr>
          <w:rFonts w:ascii="Georgia" w:hAnsi="Georgia" w:cs="Georgia"/>
          <w:sz w:val="20"/>
          <w:szCs w:val="20"/>
        </w:rPr>
        <w:t xml:space="preserve">Číslo účtu : </w:t>
      </w:r>
      <w:r w:rsidR="00BC48D5">
        <w:rPr>
          <w:rFonts w:ascii="Georgia" w:hAnsi="Georgia" w:cs="Georgia"/>
          <w:sz w:val="20"/>
          <w:szCs w:val="20"/>
        </w:rPr>
        <w:t>107-1161157329/0800</w:t>
      </w:r>
    </w:p>
    <w:p w14:paraId="7B1E6D1C" w14:textId="77777777" w:rsidR="00740C89" w:rsidRPr="00BC48D5" w:rsidRDefault="00740C89">
      <w:pPr>
        <w:spacing w:line="360" w:lineRule="auto"/>
        <w:ind w:left="4502" w:hanging="4502"/>
      </w:pPr>
      <w:r w:rsidRPr="00BC48D5">
        <w:rPr>
          <w:rFonts w:ascii="Georgia" w:hAnsi="Georgia" w:cs="Georgia"/>
          <w:sz w:val="20"/>
          <w:szCs w:val="20"/>
        </w:rPr>
        <w:t xml:space="preserve">IČ : </w:t>
      </w:r>
      <w:r w:rsidR="00BC48D5">
        <w:rPr>
          <w:rFonts w:ascii="Georgia" w:hAnsi="Georgia" w:cs="Georgia"/>
          <w:sz w:val="20"/>
          <w:szCs w:val="20"/>
        </w:rPr>
        <w:t>00271560</w:t>
      </w:r>
      <w:r w:rsidRPr="00BC48D5">
        <w:rPr>
          <w:rFonts w:ascii="Georgia" w:hAnsi="Georgia" w:cs="Georgia"/>
          <w:sz w:val="20"/>
          <w:szCs w:val="20"/>
        </w:rPr>
        <w:tab/>
        <w:t xml:space="preserve">IČ : </w:t>
      </w:r>
      <w:r w:rsidRPr="00BC48D5">
        <w:rPr>
          <w:rFonts w:ascii="Georgia" w:hAnsi="Georgia" w:cs="Georgia"/>
          <w:sz w:val="20"/>
          <w:szCs w:val="20"/>
        </w:rPr>
        <w:tab/>
      </w:r>
      <w:r w:rsidR="00BC48D5">
        <w:rPr>
          <w:rFonts w:ascii="Georgia" w:hAnsi="Georgia" w:cs="Georgia"/>
          <w:sz w:val="20"/>
          <w:szCs w:val="20"/>
        </w:rPr>
        <w:t>04264240</w:t>
      </w:r>
    </w:p>
    <w:p w14:paraId="594CC89A" w14:textId="77777777" w:rsidR="00740C89" w:rsidRPr="00BC48D5" w:rsidRDefault="00740C89">
      <w:pPr>
        <w:spacing w:line="360" w:lineRule="auto"/>
        <w:ind w:left="4502" w:hanging="4502"/>
      </w:pPr>
      <w:r w:rsidRPr="00BC48D5">
        <w:rPr>
          <w:rFonts w:ascii="Georgia" w:hAnsi="Georgia" w:cs="Georgia"/>
          <w:sz w:val="20"/>
          <w:szCs w:val="20"/>
        </w:rPr>
        <w:t>DIČ : CZ699005965</w:t>
      </w:r>
      <w:r w:rsidRPr="00BC48D5">
        <w:rPr>
          <w:rFonts w:ascii="Georgia" w:hAnsi="Georgia" w:cs="Georgia"/>
          <w:sz w:val="20"/>
          <w:szCs w:val="20"/>
        </w:rPr>
        <w:tab/>
        <w:t xml:space="preserve">DIČ : </w:t>
      </w:r>
      <w:r w:rsidR="00BC48D5">
        <w:rPr>
          <w:rFonts w:ascii="Georgia" w:hAnsi="Georgia" w:cs="Georgia"/>
          <w:sz w:val="20"/>
          <w:szCs w:val="20"/>
        </w:rPr>
        <w:t>CZ04264240</w:t>
      </w:r>
    </w:p>
    <w:p w14:paraId="71B8987B" w14:textId="77777777" w:rsidR="00740C89" w:rsidRPr="00BC48D5" w:rsidRDefault="00740C89">
      <w:pPr>
        <w:spacing w:line="360" w:lineRule="auto"/>
        <w:ind w:left="4502" w:hanging="4502"/>
      </w:pPr>
      <w:r w:rsidRPr="00BC48D5">
        <w:rPr>
          <w:rFonts w:ascii="Georgia" w:hAnsi="Georgia" w:cs="Georgia"/>
          <w:sz w:val="20"/>
          <w:szCs w:val="20"/>
        </w:rPr>
        <w:t>Plátce DPH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12"/>
      </w:tblGrid>
      <w:tr w:rsidR="00740C89" w:rsidRPr="00740C89" w14:paraId="7631C849" w14:textId="77777777">
        <w:trPr>
          <w:cantSplit/>
          <w:trHeight w:val="1473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BE8D09" w14:textId="77777777" w:rsidR="00740C89" w:rsidRPr="00740C89" w:rsidRDefault="00740C89">
            <w:pPr>
              <w:spacing w:line="360" w:lineRule="auto"/>
            </w:pPr>
            <w:r w:rsidRPr="00740C89">
              <w:rPr>
                <w:rFonts w:ascii="Georgia" w:hAnsi="Georgia" w:cs="Georgia"/>
                <w:b/>
                <w:bCs/>
                <w:sz w:val="20"/>
                <w:szCs w:val="20"/>
              </w:rPr>
              <w:t>Objednáváme u Vás :</w:t>
            </w:r>
          </w:p>
          <w:p w14:paraId="163570E8" w14:textId="77777777" w:rsidR="00BC48D5" w:rsidRPr="00740C89" w:rsidRDefault="00740C89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b/>
                <w:bCs/>
                <w:sz w:val="20"/>
                <w:szCs w:val="20"/>
              </w:rPr>
              <w:t xml:space="preserve"> </w:t>
            </w:r>
            <w:r w:rsidR="00BC48D5" w:rsidRPr="00740C89">
              <w:rPr>
                <w:rFonts w:ascii="Georgia" w:hAnsi="Georgia" w:cs="Georgia"/>
                <w:sz w:val="20"/>
                <w:szCs w:val="20"/>
              </w:rPr>
              <w:t>INV – LED svítidla Philips Husova</w:t>
            </w:r>
          </w:p>
          <w:p w14:paraId="1B393792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</w:p>
          <w:p w14:paraId="7D1593DB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Objednáváme u Vás LED svítidla:</w:t>
            </w:r>
          </w:p>
          <w:p w14:paraId="3FD64520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1. Luma Gen2</w:t>
            </w:r>
          </w:p>
          <w:p w14:paraId="1A26AD2D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Luma Mini Compact Gen2 (BGP713), ConstaFlux, 40 LED, 2700 K, CRI = 70, DM10, 10100 lm,</w:t>
            </w:r>
          </w:p>
          <w:p w14:paraId="58CE54F0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PsysStart 73 W, PsysEnd 75 W, PsysAv 74 W, PsysAv včetně stmívání 58,2 W, driver code</w:t>
            </w:r>
          </w:p>
          <w:p w14:paraId="7E9D60DD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162_0_0, program code 8VFYSPGXFAFF, lifetime 100 000h, excluding cable, spigot Ø 60 mm ,</w:t>
            </w:r>
          </w:p>
          <w:p w14:paraId="7699EAC7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Class I, Gris 900 Sablé, DynaDIM23, SR socket TOP</w:t>
            </w:r>
          </w:p>
          <w:p w14:paraId="09D0D519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11 kusů za 11 714 Kč/kus včetně dopravy bez recyklačního poplatku = 128 854 Kč be z DPH</w:t>
            </w:r>
          </w:p>
          <w:p w14:paraId="2B8BDCDA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recykační poplatek 13 Kč bez DPH/kus = 143 Kč bez DPH</w:t>
            </w:r>
          </w:p>
          <w:p w14:paraId="2FA45696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 xml:space="preserve">Cena: 128 997 Kč bez DPH, 156 086,37 </w:t>
            </w:r>
          </w:p>
          <w:p w14:paraId="4E9A8598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Termín dodání: prosinec 2024 – leden 2025</w:t>
            </w:r>
          </w:p>
          <w:p w14:paraId="1903EE8A" w14:textId="77777777" w:rsidR="00BC48D5" w:rsidRPr="00740C89" w:rsidRDefault="00BC48D5">
            <w:pPr>
              <w:spacing w:line="360" w:lineRule="auto"/>
              <w:rPr>
                <w:rFonts w:ascii="Georgia" w:hAnsi="Georgia" w:cs="Georgia"/>
                <w:sz w:val="20"/>
                <w:szCs w:val="20"/>
              </w:rPr>
            </w:pPr>
            <w:r w:rsidRPr="00740C89">
              <w:rPr>
                <w:rFonts w:ascii="Georgia" w:hAnsi="Georgia" w:cs="Georgia"/>
                <w:sz w:val="20"/>
                <w:szCs w:val="20"/>
              </w:rPr>
              <w:t>Splatnost faktury: 25 dní</w:t>
            </w:r>
          </w:p>
          <w:p w14:paraId="46E2E133" w14:textId="77777777" w:rsidR="00740C89" w:rsidRPr="00740C89" w:rsidRDefault="00BC48D5">
            <w:pPr>
              <w:spacing w:line="360" w:lineRule="auto"/>
            </w:pPr>
            <w:r w:rsidRPr="00740C89">
              <w:rPr>
                <w:rFonts w:ascii="Georgia" w:hAnsi="Georgia" w:cs="Georgia"/>
                <w:sz w:val="20"/>
                <w:szCs w:val="20"/>
              </w:rPr>
              <w:t>Záruka na výrobek: 60 měsíců</w:t>
            </w:r>
          </w:p>
          <w:p w14:paraId="08E63CCB" w14:textId="77777777" w:rsidR="00740C89" w:rsidRPr="00740C89" w:rsidRDefault="00740C89">
            <w:pPr>
              <w:rPr>
                <w:rFonts w:ascii="Georgia" w:hAnsi="Georgia" w:cs="Georgia"/>
                <w:sz w:val="20"/>
                <w:szCs w:val="20"/>
              </w:rPr>
            </w:pPr>
          </w:p>
          <w:p w14:paraId="03B6F45E" w14:textId="77777777" w:rsidR="00740C89" w:rsidRPr="00740C89" w:rsidRDefault="00740C89">
            <w:r w:rsidRPr="00740C89">
              <w:rPr>
                <w:rFonts w:ascii="Georgia" w:hAnsi="Georgia" w:cs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 w14:paraId="1CC96B9B" w14:textId="77777777" w:rsidR="00740C89" w:rsidRPr="00740C89" w:rsidRDefault="00740C89">
            <w:r w:rsidRPr="00740C89">
              <w:rPr>
                <w:rFonts w:ascii="Georgia" w:hAnsi="Georgia" w:cs="Georgia"/>
                <w:sz w:val="20"/>
                <w:szCs w:val="20"/>
              </w:rPr>
              <w:t>Datem splatnosti faktury se rozumí den odepsání příslušné částky z bankovního účtu</w:t>
            </w:r>
            <w:r w:rsidRPr="00740C89">
              <w:rPr>
                <w:rFonts w:ascii="Georgia" w:hAnsi="Georgia" w:cs="Georgia"/>
                <w:sz w:val="18"/>
                <w:szCs w:val="18"/>
              </w:rPr>
              <w:t>.</w:t>
            </w:r>
          </w:p>
        </w:tc>
      </w:tr>
    </w:tbl>
    <w:p w14:paraId="6EDD9473" w14:textId="77777777" w:rsidR="00740C89" w:rsidRPr="00BC48D5" w:rsidRDefault="00740C89">
      <w:pPr>
        <w:spacing w:line="360" w:lineRule="auto"/>
        <w:ind w:left="4502" w:hanging="4502"/>
        <w:rPr>
          <w:rFonts w:ascii="Georgia" w:hAnsi="Georgia" w:cs="Georgia"/>
        </w:rPr>
      </w:pPr>
    </w:p>
    <w:p w14:paraId="4594EA66" w14:textId="77777777" w:rsidR="00740C89" w:rsidRPr="00BC48D5" w:rsidRDefault="00740C89">
      <w:pPr>
        <w:tabs>
          <w:tab w:val="left" w:pos="1800"/>
        </w:tabs>
        <w:spacing w:line="360" w:lineRule="auto"/>
        <w:ind w:left="4502" w:hanging="4502"/>
      </w:pPr>
      <w:r w:rsidRPr="00BC48D5">
        <w:rPr>
          <w:rFonts w:ascii="Georgia" w:hAnsi="Georgia" w:cs="Georgia"/>
          <w:sz w:val="20"/>
          <w:szCs w:val="20"/>
        </w:rPr>
        <w:t xml:space="preserve">Lhůta plnění :  </w:t>
      </w:r>
      <w:r w:rsidRPr="00BC48D5">
        <w:rPr>
          <w:rFonts w:ascii="Georgia" w:hAnsi="Georgia" w:cs="Georgia"/>
          <w:sz w:val="20"/>
          <w:szCs w:val="20"/>
        </w:rPr>
        <w:tab/>
      </w:r>
      <w:r w:rsidRPr="00BC48D5">
        <w:rPr>
          <w:rFonts w:ascii="Georgia" w:hAnsi="Georgia" w:cs="Georgia"/>
          <w:sz w:val="20"/>
          <w:szCs w:val="20"/>
        </w:rPr>
        <w:tab/>
      </w:r>
    </w:p>
    <w:p w14:paraId="7CF1372C" w14:textId="77777777" w:rsidR="00740C89" w:rsidRPr="00BC48D5" w:rsidRDefault="00740C89">
      <w:pPr>
        <w:spacing w:line="360" w:lineRule="auto"/>
        <w:ind w:left="4502" w:hanging="4502"/>
      </w:pPr>
      <w:r w:rsidRPr="00BC48D5">
        <w:rPr>
          <w:rFonts w:ascii="Georgia" w:hAnsi="Georgia" w:cs="Georgia"/>
          <w:b/>
          <w:bCs/>
          <w:sz w:val="20"/>
          <w:szCs w:val="20"/>
        </w:rPr>
        <w:t xml:space="preserve">Cena </w:t>
      </w:r>
      <w:r w:rsidR="00BC48D5">
        <w:rPr>
          <w:rFonts w:ascii="Georgia" w:hAnsi="Georgia" w:cs="Georgia"/>
          <w:b/>
          <w:bCs/>
          <w:sz w:val="20"/>
          <w:szCs w:val="20"/>
        </w:rPr>
        <w:t>s DPH</w:t>
      </w:r>
      <w:r w:rsidRPr="00BC48D5">
        <w:rPr>
          <w:rFonts w:ascii="Georgia" w:hAnsi="Georgia" w:cs="Georgia"/>
          <w:b/>
          <w:bCs/>
          <w:sz w:val="20"/>
          <w:szCs w:val="20"/>
        </w:rPr>
        <w:t xml:space="preserve"> : </w:t>
      </w:r>
      <w:r w:rsidR="00BC48D5">
        <w:rPr>
          <w:rFonts w:ascii="Georgia" w:hAnsi="Georgia" w:cs="Georgia"/>
          <w:b/>
          <w:bCs/>
          <w:sz w:val="20"/>
          <w:szCs w:val="20"/>
        </w:rPr>
        <w:t>156 086,37</w:t>
      </w:r>
      <w:r w:rsidRPr="00BC48D5">
        <w:rPr>
          <w:rFonts w:ascii="Georgia" w:hAnsi="Georgia" w:cs="Georgia"/>
          <w:b/>
          <w:bCs/>
          <w:sz w:val="20"/>
          <w:szCs w:val="20"/>
        </w:rPr>
        <w:t>Kč</w:t>
      </w:r>
      <w:r w:rsidRPr="00BC48D5">
        <w:rPr>
          <w:rFonts w:ascii="Georgia" w:hAnsi="Georgia" w:cs="Georgia"/>
          <w:sz w:val="20"/>
          <w:szCs w:val="20"/>
        </w:rPr>
        <w:t xml:space="preserve"> </w:t>
      </w:r>
      <w:r w:rsidRPr="00BC48D5">
        <w:rPr>
          <w:rFonts w:ascii="Georgia" w:hAnsi="Georgia" w:cs="Georgia"/>
          <w:sz w:val="20"/>
          <w:szCs w:val="20"/>
        </w:rPr>
        <w:tab/>
      </w:r>
      <w:r w:rsidRPr="00BC48D5">
        <w:rPr>
          <w:rFonts w:ascii="Georgia" w:hAnsi="Georgia" w:cs="Georgia"/>
          <w:sz w:val="20"/>
          <w:szCs w:val="20"/>
        </w:rPr>
        <w:tab/>
      </w:r>
      <w:r w:rsidRPr="00BC48D5">
        <w:rPr>
          <w:rFonts w:ascii="Georgia" w:hAnsi="Georgia" w:cs="Georgia"/>
          <w:sz w:val="20"/>
          <w:szCs w:val="20"/>
        </w:rPr>
        <w:tab/>
      </w:r>
      <w:r w:rsidRPr="00BC48D5">
        <w:rPr>
          <w:rFonts w:ascii="Georgia" w:hAnsi="Georgia" w:cs="Georgia"/>
          <w:sz w:val="20"/>
          <w:szCs w:val="20"/>
        </w:rPr>
        <w:tab/>
      </w:r>
      <w:r w:rsidRPr="00BC48D5">
        <w:rPr>
          <w:rFonts w:ascii="Georgia" w:hAnsi="Georgia" w:cs="Georgia"/>
          <w:sz w:val="20"/>
          <w:szCs w:val="20"/>
        </w:rPr>
        <w:tab/>
      </w:r>
    </w:p>
    <w:p w14:paraId="4CDE974F" w14:textId="64FD1679" w:rsidR="00740C89" w:rsidRPr="00BC48D5" w:rsidRDefault="00740C89">
      <w:pPr>
        <w:spacing w:line="360" w:lineRule="auto"/>
        <w:ind w:left="4502" w:hanging="4502"/>
      </w:pPr>
      <w:r w:rsidRPr="00BC48D5">
        <w:rPr>
          <w:rFonts w:ascii="Georgia" w:hAnsi="Georgia" w:cs="Georgia"/>
          <w:sz w:val="20"/>
          <w:szCs w:val="20"/>
        </w:rPr>
        <w:t xml:space="preserve">Vyřizuje / tel. : </w:t>
      </w:r>
      <w:r w:rsidR="000132BC">
        <w:rPr>
          <w:rFonts w:ascii="Georgia" w:hAnsi="Georgia" w:cs="Georgia"/>
          <w:sz w:val="20"/>
          <w:szCs w:val="20"/>
        </w:rPr>
        <w:t>XXXXXXXXXXXXXXX</w:t>
      </w:r>
    </w:p>
    <w:p w14:paraId="125F8326" w14:textId="77777777" w:rsidR="00740C89" w:rsidRPr="00BC48D5" w:rsidRDefault="00740C89">
      <w:pPr>
        <w:spacing w:line="360" w:lineRule="auto"/>
        <w:ind w:left="4502" w:hanging="4502"/>
        <w:rPr>
          <w:rFonts w:ascii="Georgia" w:hAnsi="Georgia" w:cs="Georgia"/>
        </w:rPr>
      </w:pPr>
    </w:p>
    <w:p w14:paraId="75370D49" w14:textId="77777777" w:rsidR="00740C89" w:rsidRPr="00BC48D5" w:rsidRDefault="00740C89">
      <w:pPr>
        <w:spacing w:line="360" w:lineRule="auto"/>
        <w:ind w:left="4502" w:hanging="4502"/>
      </w:pPr>
      <w:r w:rsidRPr="00BC48D5">
        <w:rPr>
          <w:rFonts w:ascii="Georgia" w:hAnsi="Georgia" w:cs="Georgia"/>
        </w:rPr>
        <w:t xml:space="preserve">Dne: </w:t>
      </w:r>
      <w:r w:rsidR="00BC48D5">
        <w:rPr>
          <w:rFonts w:ascii="Georgia" w:hAnsi="Georgia" w:cs="Georgia"/>
        </w:rPr>
        <w:t>25.11.2024</w:t>
      </w:r>
      <w:r w:rsidRPr="00BC48D5">
        <w:rPr>
          <w:rFonts w:ascii="Georgia" w:hAnsi="Georgia" w:cs="Georgia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7"/>
        <w:gridCol w:w="1261"/>
        <w:gridCol w:w="720"/>
        <w:gridCol w:w="1080"/>
        <w:gridCol w:w="900"/>
        <w:gridCol w:w="1855"/>
        <w:gridCol w:w="124"/>
        <w:gridCol w:w="2560"/>
        <w:gridCol w:w="91"/>
        <w:gridCol w:w="236"/>
      </w:tblGrid>
      <w:tr w:rsidR="00740C89" w:rsidRPr="00740C89" w14:paraId="515E66E8" w14:textId="77777777">
        <w:trPr>
          <w:trHeight w:val="349"/>
        </w:trPr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C05AA78" w14:textId="77777777" w:rsidR="00740C89" w:rsidRPr="00740C89" w:rsidRDefault="00740C89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69AEA9" w14:textId="77777777" w:rsidR="00740C89" w:rsidRPr="00740C89" w:rsidRDefault="00740C8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740C89" w:rsidRPr="00740C89" w14:paraId="669B65B5" w14:textId="77777777">
        <w:tc>
          <w:tcPr>
            <w:tcW w:w="968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D9EA022" w14:textId="77777777" w:rsidR="00740C89" w:rsidRPr="00740C89" w:rsidRDefault="00740C89">
            <w:pPr>
              <w:spacing w:line="360" w:lineRule="auto"/>
              <w:jc w:val="center"/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97207A0" w14:textId="77777777" w:rsidR="00740C89" w:rsidRPr="00740C89" w:rsidRDefault="00740C8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740C89" w:rsidRPr="00740C89" w14:paraId="0CF8B1F8" w14:textId="77777777">
        <w:tc>
          <w:tcPr>
            <w:tcW w:w="992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99AFC3" w14:textId="77777777" w:rsidR="00740C89" w:rsidRPr="00740C89" w:rsidRDefault="00740C89">
            <w:pPr>
              <w:spacing w:line="360" w:lineRule="auto"/>
              <w:jc w:val="center"/>
            </w:pPr>
            <w:r w:rsidRPr="00740C89">
              <w:rPr>
                <w:rFonts w:ascii="Georgia" w:hAnsi="Georgia" w:cs="Georgia"/>
              </w:rPr>
              <w:t>(oprávněná osoba)</w:t>
            </w:r>
          </w:p>
        </w:tc>
      </w:tr>
      <w:tr w:rsidR="00740C89" w:rsidRPr="00740C89" w14:paraId="560C6E67" w14:textId="77777777">
        <w:trPr>
          <w:trHeight w:val="230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BD040C0" w14:textId="77777777" w:rsidR="00740C89" w:rsidRPr="00740C89" w:rsidRDefault="00740C89">
            <w:pPr>
              <w:spacing w:line="360" w:lineRule="auto"/>
              <w:jc w:val="center"/>
            </w:pPr>
            <w:r w:rsidRPr="00740C89">
              <w:rPr>
                <w:rFonts w:ascii="Georgia" w:hAnsi="Georgia" w:cs="Georgia"/>
                <w:sz w:val="16"/>
                <w:szCs w:val="16"/>
              </w:rPr>
              <w:t>ODPA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50CE6E" w14:textId="77777777" w:rsidR="00740C89" w:rsidRPr="00740C89" w:rsidRDefault="00740C89">
            <w:pPr>
              <w:spacing w:line="360" w:lineRule="auto"/>
              <w:jc w:val="center"/>
            </w:pPr>
            <w:r w:rsidRPr="00740C89">
              <w:rPr>
                <w:rFonts w:ascii="Georgia" w:hAnsi="Georgia" w:cs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0C3325" w14:textId="77777777" w:rsidR="00740C89" w:rsidRPr="00740C89" w:rsidRDefault="00740C89">
            <w:pPr>
              <w:spacing w:line="360" w:lineRule="auto"/>
              <w:jc w:val="center"/>
            </w:pPr>
            <w:r w:rsidRPr="00740C89">
              <w:rPr>
                <w:rFonts w:ascii="Georgia" w:hAnsi="Georgia" w:cs="Georgia"/>
                <w:sz w:val="16"/>
                <w:szCs w:val="16"/>
              </w:rPr>
              <w:t>ZP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112DC78" w14:textId="77777777" w:rsidR="00740C89" w:rsidRPr="00740C89" w:rsidRDefault="00740C89">
            <w:pPr>
              <w:spacing w:line="360" w:lineRule="auto"/>
              <w:jc w:val="center"/>
            </w:pPr>
            <w:r w:rsidRPr="00740C89">
              <w:rPr>
                <w:rFonts w:ascii="Georgia" w:hAnsi="Georgia" w:cs="Georgia"/>
                <w:sz w:val="16"/>
                <w:szCs w:val="16"/>
              </w:rPr>
              <w:t>ÚZ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A0D31E" w14:textId="77777777" w:rsidR="00740C89" w:rsidRPr="00740C89" w:rsidRDefault="00740C89">
            <w:pPr>
              <w:spacing w:line="360" w:lineRule="auto"/>
              <w:jc w:val="center"/>
            </w:pPr>
            <w:r w:rsidRPr="00740C89">
              <w:rPr>
                <w:rFonts w:ascii="Georgia" w:hAnsi="Georgia" w:cs="Georgia"/>
                <w:sz w:val="16"/>
                <w:szCs w:val="16"/>
              </w:rPr>
              <w:t>ORJ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CFF279" w14:textId="77777777" w:rsidR="00740C89" w:rsidRPr="00740C89" w:rsidRDefault="00740C89">
            <w:pPr>
              <w:spacing w:line="360" w:lineRule="auto"/>
              <w:jc w:val="center"/>
            </w:pPr>
            <w:r w:rsidRPr="00740C89">
              <w:rPr>
                <w:rFonts w:ascii="Georgia" w:hAnsi="Georgia" w:cs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5FE38" w14:textId="77777777" w:rsidR="00740C89" w:rsidRPr="00740C89" w:rsidRDefault="00740C89">
            <w:pPr>
              <w:spacing w:line="360" w:lineRule="auto"/>
              <w:jc w:val="center"/>
            </w:pPr>
            <w:r w:rsidRPr="00740C89">
              <w:rPr>
                <w:rFonts w:ascii="Georgia" w:hAnsi="Georgia" w:cs="Georgia"/>
                <w:sz w:val="16"/>
                <w:szCs w:val="16"/>
              </w:rPr>
              <w:t>Kč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446AA9E" w14:textId="77777777" w:rsidR="00740C89" w:rsidRPr="00740C89" w:rsidRDefault="00740C8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740C89" w:rsidRPr="00740C89" w14:paraId="0098A3F9" w14:textId="77777777"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35F43AC3" w14:textId="77777777" w:rsidR="00740C89" w:rsidRPr="00740C89" w:rsidRDefault="00BC48D5">
            <w:pPr>
              <w:spacing w:line="360" w:lineRule="auto"/>
            </w:pPr>
            <w:r w:rsidRPr="00740C89">
              <w:rPr>
                <w:rFonts w:ascii="Georgia" w:hAnsi="Georgia" w:cs="Georgia"/>
                <w:sz w:val="16"/>
                <w:szCs w:val="16"/>
              </w:rPr>
              <w:lastRenderedPageBreak/>
              <w:t>3631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757F2068" w14:textId="77777777" w:rsidR="00740C89" w:rsidRPr="00740C89" w:rsidRDefault="00BC48D5">
            <w:pPr>
              <w:spacing w:line="360" w:lineRule="auto"/>
            </w:pPr>
            <w:r w:rsidRPr="00740C89">
              <w:rPr>
                <w:rFonts w:ascii="Georgia" w:hAnsi="Georgia" w:cs="Georgia"/>
                <w:sz w:val="16"/>
                <w:szCs w:val="16"/>
              </w:rPr>
              <w:t>5137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90B2042" w14:textId="77777777" w:rsidR="00740C89" w:rsidRPr="00740C89" w:rsidRDefault="00740C89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2AE13BCD" w14:textId="77777777" w:rsidR="00740C89" w:rsidRPr="00740C89" w:rsidRDefault="00BC48D5">
            <w:pPr>
              <w:spacing w:line="360" w:lineRule="auto"/>
            </w:pPr>
            <w:r w:rsidRPr="00740C89">
              <w:rPr>
                <w:rFonts w:ascii="Georgia" w:hAnsi="Georgia" w:cs="Georgia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1DBFE750" w14:textId="77777777" w:rsidR="00740C89" w:rsidRPr="00740C89" w:rsidRDefault="00BC48D5">
            <w:pPr>
              <w:spacing w:line="360" w:lineRule="auto"/>
            </w:pPr>
            <w:r w:rsidRPr="00740C89">
              <w:rPr>
                <w:rFonts w:ascii="Georgia" w:hAnsi="Georgia" w:cs="Georgia"/>
                <w:sz w:val="16"/>
                <w:szCs w:val="16"/>
              </w:rPr>
              <w:t>0016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6619B89C" w14:textId="77777777" w:rsidR="00740C89" w:rsidRPr="00740C89" w:rsidRDefault="00740C89">
            <w:pPr>
              <w:spacing w:line="360" w:lineRule="auto"/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03CC1CA1" w14:textId="77777777" w:rsidR="00740C89" w:rsidRPr="00740C89" w:rsidRDefault="00BC48D5">
            <w:pPr>
              <w:spacing w:line="360" w:lineRule="auto"/>
            </w:pPr>
            <w:r w:rsidRPr="00740C89">
              <w:rPr>
                <w:rFonts w:ascii="Georgia" w:hAnsi="Georgia" w:cs="Georgia"/>
                <w:sz w:val="16"/>
                <w:szCs w:val="16"/>
              </w:rPr>
              <w:t xml:space="preserve">        156 086,37</w:t>
            </w:r>
          </w:p>
        </w:tc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bottom"/>
          </w:tcPr>
          <w:p w14:paraId="48730BCD" w14:textId="77777777" w:rsidR="00740C89" w:rsidRPr="00740C89" w:rsidRDefault="00740C89">
            <w:pPr>
              <w:spacing w:after="160" w:line="256" w:lineRule="auto"/>
              <w:rPr>
                <w:rFonts w:ascii="Georgia" w:hAnsi="Georgia" w:cs="Georgia"/>
              </w:rPr>
            </w:pPr>
          </w:p>
        </w:tc>
      </w:tr>
      <w:tr w:rsidR="00740C89" w:rsidRPr="00740C89" w14:paraId="4B8402EF" w14:textId="77777777">
        <w:tc>
          <w:tcPr>
            <w:tcW w:w="700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AD73B87" w14:textId="77777777" w:rsidR="00740C89" w:rsidRPr="00740C89" w:rsidRDefault="00740C89">
            <w:pPr>
              <w:tabs>
                <w:tab w:val="center" w:pos="3347"/>
              </w:tabs>
              <w:spacing w:before="200" w:after="40"/>
            </w:pPr>
          </w:p>
          <w:p w14:paraId="2E13B377" w14:textId="77777777" w:rsidR="00740C89" w:rsidRPr="00740C89" w:rsidRDefault="00740C89">
            <w:pPr>
              <w:tabs>
                <w:tab w:val="center" w:pos="3347"/>
              </w:tabs>
              <w:spacing w:before="200" w:after="40"/>
            </w:pPr>
            <w:r w:rsidRPr="00740C89">
              <w:t xml:space="preserve">Vystavil: </w:t>
            </w:r>
          </w:p>
        </w:tc>
        <w:tc>
          <w:tcPr>
            <w:tcW w:w="291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4D8A031" w14:textId="77777777" w:rsidR="00740C89" w:rsidRPr="00740C89" w:rsidRDefault="00740C89">
            <w:pPr>
              <w:spacing w:before="200" w:after="40"/>
            </w:pPr>
          </w:p>
          <w:p w14:paraId="458647F9" w14:textId="77777777" w:rsidR="00740C89" w:rsidRPr="00740C89" w:rsidRDefault="00740C89">
            <w:pPr>
              <w:spacing w:before="200" w:after="40"/>
            </w:pPr>
            <w:r w:rsidRPr="00740C89">
              <w:t xml:space="preserve">Datum: </w:t>
            </w:r>
            <w:r w:rsidR="00BC48D5" w:rsidRPr="00740C89">
              <w:t>25.11.2024</w:t>
            </w:r>
          </w:p>
        </w:tc>
      </w:tr>
      <w:tr w:rsidR="00740C89" w:rsidRPr="00740C89" w14:paraId="7D496AFC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2715EBF" w14:textId="77777777" w:rsidR="00740C89" w:rsidRPr="00740C89" w:rsidRDefault="00740C89">
            <w:pPr>
              <w:tabs>
                <w:tab w:val="left" w:pos="2340"/>
              </w:tabs>
              <w:spacing w:before="200" w:after="40"/>
            </w:pPr>
            <w:r w:rsidRPr="00740C89">
              <w:t>Předběžnou kontrolu provedl a nárok schválil: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24C89A5" w14:textId="77777777" w:rsidR="00740C89" w:rsidRPr="00740C89" w:rsidRDefault="00740C89">
            <w:pPr>
              <w:spacing w:before="200" w:after="40"/>
            </w:pPr>
            <w:r w:rsidRPr="00740C89">
              <w:t xml:space="preserve">Datum: </w:t>
            </w:r>
          </w:p>
        </w:tc>
      </w:tr>
      <w:tr w:rsidR="00740C89" w:rsidRPr="00740C89" w14:paraId="20D00C6F" w14:textId="77777777">
        <w:tc>
          <w:tcPr>
            <w:tcW w:w="700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49A430E" w14:textId="77777777" w:rsidR="00740C89" w:rsidRPr="00740C89" w:rsidRDefault="00740C89">
            <w:pPr>
              <w:spacing w:before="200" w:after="40"/>
            </w:pPr>
            <w:r w:rsidRPr="00740C89">
              <w:t xml:space="preserve">Předběžná řídící kontrola číslo:  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D0B2D27" w14:textId="77777777" w:rsidR="00740C89" w:rsidRPr="00740C89" w:rsidRDefault="00740C89">
            <w:pPr>
              <w:spacing w:before="200" w:after="40"/>
            </w:pPr>
            <w:r w:rsidRPr="00740C89">
              <w:t xml:space="preserve">Datum: </w:t>
            </w:r>
            <w:r w:rsidR="00BC48D5" w:rsidRPr="00740C89">
              <w:t>25.11.2024</w:t>
            </w:r>
          </w:p>
        </w:tc>
      </w:tr>
    </w:tbl>
    <w:p w14:paraId="6879BAF0" w14:textId="1F75920A" w:rsidR="00740C89" w:rsidRPr="00BC48D5" w:rsidRDefault="000132BC">
      <w:r>
        <w:t>Schválil Ing. arch. Martin Pour dne 26.11.2024</w:t>
      </w:r>
    </w:p>
    <w:sectPr w:rsidR="00740C89" w:rsidRPr="00BC48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66" w:right="1134" w:bottom="1418" w:left="1134" w:header="709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D5BE5" w14:textId="77777777" w:rsidR="00353843" w:rsidRDefault="00353843">
      <w:r>
        <w:separator/>
      </w:r>
    </w:p>
  </w:endnote>
  <w:endnote w:type="continuationSeparator" w:id="0">
    <w:p w14:paraId="1D64C06D" w14:textId="77777777" w:rsidR="00353843" w:rsidRDefault="0035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3CC4B" w14:textId="77777777" w:rsidR="00BC48D5" w:rsidRDefault="00BC48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0D76A" w14:textId="77777777" w:rsidR="00BC48D5" w:rsidRDefault="00BC48D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0D338" w14:textId="77777777" w:rsidR="00BC48D5" w:rsidRDefault="00BC48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6F67D" w14:textId="77777777" w:rsidR="00353843" w:rsidRDefault="00353843">
      <w:r w:rsidRPr="00740C89">
        <w:rPr>
          <w:rFonts w:ascii="Liberation Serif" w:hAnsi="Liberation Serif"/>
          <w:kern w:val="0"/>
        </w:rPr>
        <w:separator/>
      </w:r>
    </w:p>
  </w:footnote>
  <w:footnote w:type="continuationSeparator" w:id="0">
    <w:p w14:paraId="62FE953A" w14:textId="77777777" w:rsidR="00353843" w:rsidRDefault="00353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422AA" w14:textId="77777777" w:rsidR="00BC48D5" w:rsidRDefault="00BC48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94252" w14:textId="77777777" w:rsidR="00740C89" w:rsidRDefault="00740C89">
    <w:pPr>
      <w:jc w:val="right"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7DD7F" w14:textId="77777777" w:rsidR="00BC48D5" w:rsidRDefault="00BC48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704"/>
    <w:rsid w:val="000132BC"/>
    <w:rsid w:val="00353843"/>
    <w:rsid w:val="003C0C43"/>
    <w:rsid w:val="00435704"/>
    <w:rsid w:val="00740C89"/>
    <w:rsid w:val="00791580"/>
    <w:rsid w:val="009D7E08"/>
    <w:rsid w:val="00B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E395A0D"/>
  <w14:defaultImageDpi w14:val="0"/>
  <w15:docId w15:val="{B9D5EE34-1A4A-4C25-A0FC-4AC7B49B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000000"/>
      </w:pBdr>
      <w:suppressAutoHyphens w:val="0"/>
      <w:ind w:left="2520" w:hanging="2520"/>
      <w:jc w:val="center"/>
      <w:outlineLvl w:val="0"/>
    </w:pPr>
    <w:rPr>
      <w:b/>
      <w:bCs/>
      <w:kern w:val="0"/>
      <w:sz w:val="30"/>
      <w:szCs w:val="3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Calibri Light" w:eastAsia="Times New Roman" w:hAnsi="Calibri Light"/>
      <w:b/>
      <w:bCs/>
      <w:kern w:val="1"/>
      <w:sz w:val="32"/>
      <w:szCs w:val="32"/>
    </w:rPr>
  </w:style>
  <w:style w:type="character" w:customStyle="1" w:styleId="TextbublinyChar">
    <w:name w:val="Text bubliny Char"/>
    <w:uiPriority w:val="99"/>
    <w:rPr>
      <w:rFonts w:ascii="Segoe UI" w:hAnsi="Segoe UI" w:cs="Segoe UI"/>
      <w:sz w:val="18"/>
      <w:szCs w:val="18"/>
    </w:rPr>
  </w:style>
  <w:style w:type="character" w:customStyle="1" w:styleId="Ze1patedChar">
    <w:name w:val="Záe1patíed Char"/>
    <w:basedOn w:val="Standardnpsmoodstavce"/>
    <w:uiPriority w:val="99"/>
  </w:style>
  <w:style w:type="character" w:customStyle="1" w:styleId="Ze1hlavedChar">
    <w:name w:val="Záe1hlavíed Char"/>
    <w:basedOn w:val="Standardnpsmoodstavce"/>
    <w:uiPriority w:val="99"/>
  </w:style>
  <w:style w:type="paragraph" w:customStyle="1" w:styleId="Nadpis">
    <w:name w:val="Nadpis"/>
    <w:basedOn w:val="Normln"/>
    <w:next w:val="Zkladntext"/>
    <w:uiPriority w:val="99"/>
    <w:pPr>
      <w:keepNext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uppressAutoHyphens w:val="0"/>
      <w:spacing w:after="140" w:line="276" w:lineRule="auto"/>
    </w:pPr>
    <w:rPr>
      <w:kern w:val="0"/>
    </w:rPr>
  </w:style>
  <w:style w:type="character" w:customStyle="1" w:styleId="ZkladntextChar">
    <w:name w:val="Základní text Char"/>
    <w:link w:val="Zkladntex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Seznam">
    <w:name w:val="List"/>
    <w:basedOn w:val="Zkladntext"/>
    <w:uiPriority w:val="99"/>
    <w:rPr>
      <w:rFonts w:cs="Lucida Sans"/>
    </w:rPr>
  </w:style>
  <w:style w:type="paragraph" w:styleId="Titulek">
    <w:name w:val="caption"/>
    <w:basedOn w:val="Normln"/>
    <w:uiPriority w:val="99"/>
    <w:qFormat/>
    <w:pPr>
      <w:suppressLineNumbers/>
      <w:suppressAutoHyphens w:val="0"/>
      <w:spacing w:before="120" w:after="120"/>
    </w:pPr>
    <w:rPr>
      <w:rFonts w:cs="Lucida Sans"/>
      <w:i/>
      <w:iCs/>
      <w:kern w:val="0"/>
    </w:rPr>
  </w:style>
  <w:style w:type="paragraph" w:customStyle="1" w:styleId="Rejstf8edk">
    <w:name w:val="Rejstřf8íedk"/>
    <w:basedOn w:val="Normln"/>
    <w:uiPriority w:val="99"/>
    <w:pPr>
      <w:suppressLineNumbers/>
      <w:suppressAutoHyphens w:val="0"/>
    </w:pPr>
    <w:rPr>
      <w:rFonts w:cs="Lucida Sans"/>
      <w:kern w:val="0"/>
    </w:rPr>
  </w:style>
  <w:style w:type="paragraph" w:styleId="Textbubliny">
    <w:name w:val="Balloon Text"/>
    <w:basedOn w:val="Normln"/>
    <w:link w:val="TextbublinyChar1"/>
    <w:uiPriority w:val="99"/>
    <w:pPr>
      <w:suppressAutoHyphens w:val="0"/>
    </w:pPr>
    <w:rPr>
      <w:rFonts w:ascii="Tahoma" w:hAnsi="Tahoma" w:cs="Tahoma"/>
      <w:kern w:val="0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Pr>
      <w:rFonts w:ascii="Segoe UI" w:eastAsia="Times New Roman" w:hAnsi="Segoe UI" w:cs="Segoe UI"/>
      <w:kern w:val="1"/>
      <w:sz w:val="18"/>
      <w:szCs w:val="18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e1hlavedaze1pated">
    <w:name w:val="Záe1hlavíed a záe1patíed"/>
    <w:basedOn w:val="Normln"/>
    <w:uiPriority w:val="99"/>
    <w:pPr>
      <w:suppressAutoHyphens w:val="0"/>
    </w:pPr>
    <w:rPr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uppressAutoHyphens w:val="0"/>
    </w:pPr>
    <w:rPr>
      <w:rFonts w:ascii="Arial" w:hAnsi="Arial" w:cs="Arial"/>
      <w:kern w:val="0"/>
    </w:rPr>
  </w:style>
  <w:style w:type="character" w:customStyle="1" w:styleId="ZpatChar">
    <w:name w:val="Zápatí Char"/>
    <w:link w:val="Zpat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uppressAutoHyphens w:val="0"/>
    </w:pPr>
    <w:rPr>
      <w:kern w:val="0"/>
    </w:rPr>
  </w:style>
  <w:style w:type="character" w:customStyle="1" w:styleId="ZhlavChar">
    <w:name w:val="Záhlaví Char"/>
    <w:link w:val="Zhlav"/>
    <w:uiPriority w:val="99"/>
    <w:semiHidden/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Obsahre1mce">
    <w:name w:val="Obsah ráe1mce"/>
    <w:basedOn w:val="Normln"/>
    <w:uiPriority w:val="99"/>
    <w:pPr>
      <w:suppressAutoHyphens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Vera s.r.o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Bareš Václav</dc:creator>
  <cp:keywords/>
  <dc:description/>
  <cp:lastModifiedBy>Adéla Solichová</cp:lastModifiedBy>
  <cp:revision>3</cp:revision>
  <cp:lastPrinted>2003-11-07T10:03:00Z</cp:lastPrinted>
  <dcterms:created xsi:type="dcterms:W3CDTF">2024-12-17T18:27:00Z</dcterms:created>
  <dcterms:modified xsi:type="dcterms:W3CDTF">2024-12-17T18:28:00Z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