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"/>
        <w:gridCol w:w="423"/>
        <w:gridCol w:w="431"/>
        <w:gridCol w:w="422"/>
        <w:gridCol w:w="415"/>
        <w:gridCol w:w="409"/>
        <w:gridCol w:w="403"/>
        <w:gridCol w:w="399"/>
        <w:gridCol w:w="1675"/>
        <w:gridCol w:w="484"/>
        <w:gridCol w:w="196"/>
        <w:gridCol w:w="29"/>
        <w:gridCol w:w="167"/>
        <w:gridCol w:w="160"/>
        <w:gridCol w:w="381"/>
        <w:gridCol w:w="167"/>
        <w:gridCol w:w="826"/>
        <w:gridCol w:w="425"/>
        <w:gridCol w:w="1018"/>
        <w:gridCol w:w="399"/>
        <w:gridCol w:w="142"/>
        <w:gridCol w:w="18"/>
        <w:gridCol w:w="512"/>
        <w:gridCol w:w="306"/>
        <w:gridCol w:w="160"/>
      </w:tblGrid>
      <w:tr w:rsidR="004A04C1" w:rsidRPr="004A04C1" w14:paraId="57BFDE28" w14:textId="77777777" w:rsidTr="004E1A7C">
        <w:trPr>
          <w:gridAfter w:val="1"/>
          <w:wAfter w:w="160" w:type="dxa"/>
          <w:trHeight w:val="390"/>
        </w:trPr>
        <w:tc>
          <w:tcPr>
            <w:tcW w:w="1004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D266D5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bookmarkStart w:id="0" w:name="RANGE!A1:V107"/>
            <w:bookmarkStart w:id="1" w:name="_Hlk187077063"/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Změnový list</w:t>
            </w:r>
            <w:bookmarkEnd w:id="0"/>
          </w:p>
        </w:tc>
      </w:tr>
      <w:tr w:rsidR="004A04C1" w:rsidRPr="004A04C1" w14:paraId="1610CC31" w14:textId="77777777" w:rsidTr="0090563C">
        <w:trPr>
          <w:gridAfter w:val="1"/>
          <w:wAfter w:w="160" w:type="dxa"/>
          <w:trHeight w:val="315"/>
        </w:trPr>
        <w:tc>
          <w:tcPr>
            <w:tcW w:w="2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A8A22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902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21FE1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Název a evidenční číslo Stavby: 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DD960" w14:textId="77777777" w:rsidR="004A04C1" w:rsidRPr="004A04C1" w:rsidRDefault="004A04C1" w:rsidP="004A0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8FB3B" w14:textId="77777777" w:rsidR="004A04C1" w:rsidRPr="004A04C1" w:rsidRDefault="004A04C1" w:rsidP="004A0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B11F3" w14:textId="77777777" w:rsidR="004A04C1" w:rsidRPr="004A04C1" w:rsidRDefault="004A04C1" w:rsidP="004A0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C9070" w14:textId="77777777" w:rsidR="004A04C1" w:rsidRPr="004A04C1" w:rsidRDefault="004A04C1" w:rsidP="004A0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2DE797" w14:textId="77777777" w:rsidR="004A04C1" w:rsidRPr="004A04C1" w:rsidRDefault="004A04C1" w:rsidP="004A0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9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A499A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Číslo SO/PS / číslo Změny SO/PS: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63FD4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77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4BB2A1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Pořadové číslo ZBV:</w:t>
            </w: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</w:tr>
      <w:tr w:rsidR="004E1A7C" w:rsidRPr="004A04C1" w14:paraId="185AB1F6" w14:textId="77777777" w:rsidTr="00DB1A04">
        <w:trPr>
          <w:gridAfter w:val="1"/>
          <w:wAfter w:w="160" w:type="dxa"/>
          <w:trHeight w:val="315"/>
        </w:trPr>
        <w:tc>
          <w:tcPr>
            <w:tcW w:w="2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63777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5286" w:type="dxa"/>
            <w:gridSpan w:val="11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3A8487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Servisní centrum Roudnice nad </w:t>
            </w:r>
            <w:proofErr w:type="gramStart"/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Labem - Zhotovitel</w:t>
            </w:r>
            <w:proofErr w:type="gramEnd"/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stavby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B2700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423C9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DA85F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0E987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BAF8A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A36A0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E4468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33108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DCE56F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E1A7C" w:rsidRPr="004A04C1" w14:paraId="483A2BA9" w14:textId="77777777" w:rsidTr="00DB1A04">
        <w:trPr>
          <w:gridAfter w:val="1"/>
          <w:wAfter w:w="160" w:type="dxa"/>
          <w:trHeight w:val="315"/>
        </w:trPr>
        <w:tc>
          <w:tcPr>
            <w:tcW w:w="2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9EDA7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5286" w:type="dxa"/>
            <w:gridSpan w:val="11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CEFDD9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ISPROFOND 5425530017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D7A66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D6B9A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5D6E6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21B3B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B9301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36ED9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03A5E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C298E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2D45F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A04C1" w:rsidRPr="004A04C1" w14:paraId="24292E5F" w14:textId="77777777" w:rsidTr="0090563C">
        <w:trPr>
          <w:gridAfter w:val="1"/>
          <w:wAfter w:w="160" w:type="dxa"/>
          <w:trHeight w:val="315"/>
        </w:trPr>
        <w:tc>
          <w:tcPr>
            <w:tcW w:w="2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9CE07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50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1E85D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Název stavebního objektu/provozního souboru (SO/PS):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C2182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E5D61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413451" w14:textId="77777777" w:rsidR="004A04C1" w:rsidRPr="004A04C1" w:rsidRDefault="004A04C1" w:rsidP="004A0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1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80FEB5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IO 02/2</w:t>
            </w:r>
          </w:p>
        </w:tc>
        <w:tc>
          <w:tcPr>
            <w:tcW w:w="137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B86C8D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ZBV 07</w:t>
            </w:r>
          </w:p>
        </w:tc>
      </w:tr>
      <w:tr w:rsidR="004E1A7C" w:rsidRPr="004A04C1" w14:paraId="0692EF24" w14:textId="77777777" w:rsidTr="00DB1A04">
        <w:trPr>
          <w:gridAfter w:val="1"/>
          <w:wAfter w:w="160" w:type="dxa"/>
          <w:trHeight w:val="330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E4C17C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5286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DF9D1F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IO 02 - Provozní zázemí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9B7764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401BF5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7D5DAB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7F56E4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546A4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E3C4EF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071057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0ABBD6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4DF9A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A04C1" w:rsidRPr="004A04C1" w14:paraId="60F93FAD" w14:textId="77777777" w:rsidTr="004E1A7C">
        <w:trPr>
          <w:gridAfter w:val="1"/>
          <w:wAfter w:w="160" w:type="dxa"/>
          <w:trHeight w:val="315"/>
        </w:trPr>
        <w:tc>
          <w:tcPr>
            <w:tcW w:w="2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CE389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501" w:type="dxa"/>
            <w:gridSpan w:val="2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1E619" w14:textId="666BB6B9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Strany smlouvy o dílo na realizaci výše uvedené Stavby uzavřené dne 19.12.2022 (dále jen Smlouva): 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51310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A04C1" w:rsidRPr="004A04C1" w14:paraId="00830B49" w14:textId="77777777" w:rsidTr="004E1A7C">
        <w:trPr>
          <w:gridAfter w:val="1"/>
          <w:wAfter w:w="160" w:type="dxa"/>
          <w:trHeight w:val="315"/>
        </w:trPr>
        <w:tc>
          <w:tcPr>
            <w:tcW w:w="2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CBB25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50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45879" w14:textId="4D4DCCC5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Objednatel: Ředitelství vodních cest ČR se sídlem nábřeží L. Svobody 1222/12, 110 15 Praha 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31896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A04C1" w:rsidRPr="004A04C1" w14:paraId="17539824" w14:textId="77777777" w:rsidTr="004E1A7C">
        <w:trPr>
          <w:gridAfter w:val="1"/>
          <w:wAfter w:w="160" w:type="dxa"/>
          <w:trHeight w:val="330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54AC5D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501" w:type="dxa"/>
            <w:gridSpan w:val="2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653225" w14:textId="3A944D71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Zhotovitel: STRABAG </w:t>
            </w:r>
            <w:proofErr w:type="spellStart"/>
            <w:r w:rsidRPr="004A04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Rail</w:t>
            </w:r>
            <w:proofErr w:type="spellEnd"/>
            <w:r w:rsidRPr="004A04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 a.s., </w:t>
            </w:r>
            <w:proofErr w:type="spellStart"/>
            <w:r w:rsidRPr="004A04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Železničárská</w:t>
            </w:r>
            <w:proofErr w:type="spellEnd"/>
            <w:r w:rsidRPr="004A04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 1385/29, 400 03 Ústí nad Labem</w:t>
            </w:r>
          </w:p>
        </w:tc>
        <w:tc>
          <w:tcPr>
            <w:tcW w:w="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189E3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E1A7C" w:rsidRPr="004A04C1" w14:paraId="3FC777B3" w14:textId="77777777" w:rsidTr="00DB1A04">
        <w:trPr>
          <w:gridAfter w:val="1"/>
          <w:wAfter w:w="160" w:type="dxa"/>
          <w:trHeight w:val="315"/>
        </w:trPr>
        <w:tc>
          <w:tcPr>
            <w:tcW w:w="2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06C46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6B969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834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3ADE9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Související dokumenty Změnového listu</w:t>
            </w: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3A965" w14:textId="77777777" w:rsidR="004A04C1" w:rsidRPr="004A04C1" w:rsidRDefault="004A04C1" w:rsidP="004A0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67B4F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54397" w14:textId="77777777" w:rsidR="004A04C1" w:rsidRPr="004A04C1" w:rsidRDefault="004A04C1" w:rsidP="004A0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ED30B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32902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Paré</w:t>
            </w:r>
            <w:proofErr w:type="spellEnd"/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č.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90DAA" w14:textId="77777777" w:rsidR="004A04C1" w:rsidRPr="004A04C1" w:rsidRDefault="004A04C1" w:rsidP="004A0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A04C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E07BA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Příjemce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B43A9" w14:textId="77777777" w:rsidR="004A04C1" w:rsidRPr="004A04C1" w:rsidRDefault="004A04C1" w:rsidP="004A0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A04C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8F831B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5A568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E1A7C" w:rsidRPr="004A04C1" w14:paraId="3CE89148" w14:textId="77777777" w:rsidTr="00DB1A04">
        <w:trPr>
          <w:gridAfter w:val="1"/>
          <w:wAfter w:w="160" w:type="dxa"/>
          <w:trHeight w:val="450"/>
        </w:trPr>
        <w:tc>
          <w:tcPr>
            <w:tcW w:w="2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7DDAD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012E8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8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23F0C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A. VTD IO 02.7 / VTD IO 02.8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99770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362A2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B8425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94820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0B9F2" w14:textId="77777777" w:rsidR="004A04C1" w:rsidRPr="004A04C1" w:rsidRDefault="004A04C1" w:rsidP="004A04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A5198" w14:textId="77777777" w:rsidR="004A04C1" w:rsidRPr="004A04C1" w:rsidRDefault="004A04C1" w:rsidP="004A04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08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78F9C1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Správce stavby (v elektronické verzi </w:t>
            </w:r>
            <w:proofErr w:type="gramStart"/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Intranet</w:t>
            </w:r>
            <w:proofErr w:type="gramEnd"/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ŘVC ČR)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22A2A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E1A7C" w:rsidRPr="004A04C1" w14:paraId="4AC56A17" w14:textId="77777777" w:rsidTr="00DB1A04">
        <w:trPr>
          <w:gridAfter w:val="1"/>
          <w:wAfter w:w="160" w:type="dxa"/>
          <w:trHeight w:val="405"/>
        </w:trPr>
        <w:tc>
          <w:tcPr>
            <w:tcW w:w="2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A5318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294B0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8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EFD07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B. Cenová část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DCE42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5E9637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58676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42579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E6D2B" w14:textId="77777777" w:rsidR="004A04C1" w:rsidRPr="004A04C1" w:rsidRDefault="004A04C1" w:rsidP="004A04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EFF22" w14:textId="77777777" w:rsidR="004A04C1" w:rsidRPr="004A04C1" w:rsidRDefault="004A04C1" w:rsidP="004A04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08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4EA681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Zhotovitel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64C99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E1A7C" w:rsidRPr="004A04C1" w14:paraId="02C001F9" w14:textId="77777777" w:rsidTr="00DB1A04">
        <w:trPr>
          <w:gridAfter w:val="1"/>
          <w:wAfter w:w="160" w:type="dxa"/>
          <w:trHeight w:val="375"/>
        </w:trPr>
        <w:tc>
          <w:tcPr>
            <w:tcW w:w="2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3CC66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528F0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8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06EC2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C. Časový harmonogram výstavby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5CDB6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192AA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44B8A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2C76D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94F5B" w14:textId="77777777" w:rsidR="004A04C1" w:rsidRPr="004A04C1" w:rsidRDefault="004A04C1" w:rsidP="004A04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616B9" w14:textId="77777777" w:rsidR="004A04C1" w:rsidRPr="004A04C1" w:rsidRDefault="004A04C1" w:rsidP="004A04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08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F29611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Projektant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3E25F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E1A7C" w:rsidRPr="004A04C1" w14:paraId="52B3CA24" w14:textId="77777777" w:rsidTr="00DB1A04">
        <w:trPr>
          <w:gridAfter w:val="1"/>
          <w:wAfter w:w="160" w:type="dxa"/>
          <w:trHeight w:val="315"/>
        </w:trPr>
        <w:tc>
          <w:tcPr>
            <w:tcW w:w="2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86E6C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0EB39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0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CA6DA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79B510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405AB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A6FAD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B11BE" w14:textId="77777777" w:rsidR="004A04C1" w:rsidRPr="004A04C1" w:rsidRDefault="004A04C1" w:rsidP="004A04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49451" w14:textId="77777777" w:rsidR="004A04C1" w:rsidRPr="004A04C1" w:rsidRDefault="004A04C1" w:rsidP="004A04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08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BACFA6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Supervize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D069F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E1A7C" w:rsidRPr="004A04C1" w14:paraId="4EF26BE9" w14:textId="77777777" w:rsidTr="00DB1A04">
        <w:trPr>
          <w:gridAfter w:val="1"/>
          <w:wAfter w:w="160" w:type="dxa"/>
          <w:trHeight w:val="330"/>
        </w:trPr>
        <w:tc>
          <w:tcPr>
            <w:tcW w:w="2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EB2C0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C4A44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8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9D65D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18873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C755F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FB64C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153F5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EA963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4E41A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F8892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71BB0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DEFD3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65707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59E9A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4A04C1" w:rsidRPr="004A04C1" w14:paraId="1FCF799D" w14:textId="77777777" w:rsidTr="004E1A7C">
        <w:trPr>
          <w:gridAfter w:val="1"/>
          <w:wAfter w:w="160" w:type="dxa"/>
          <w:trHeight w:val="315"/>
        </w:trPr>
        <w:tc>
          <w:tcPr>
            <w:tcW w:w="2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2AE0C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501" w:type="dxa"/>
            <w:gridSpan w:val="2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7BEB7B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Iniciátor změny: Zhotovitel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5C7D1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4A04C1" w:rsidRPr="004A04C1" w14:paraId="27DFF89C" w14:textId="77777777" w:rsidTr="004E1A7C">
        <w:trPr>
          <w:gridAfter w:val="1"/>
          <w:wAfter w:w="160" w:type="dxa"/>
          <w:trHeight w:val="330"/>
        </w:trPr>
        <w:tc>
          <w:tcPr>
            <w:tcW w:w="2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949F5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501" w:type="dxa"/>
            <w:gridSpan w:val="2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17389C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Popis Změny: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E39536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4A04C1" w:rsidRPr="004A04C1" w14:paraId="680E34E9" w14:textId="77777777" w:rsidTr="004E1A7C">
        <w:trPr>
          <w:gridAfter w:val="1"/>
          <w:wAfter w:w="160" w:type="dxa"/>
          <w:trHeight w:val="345"/>
        </w:trPr>
        <w:tc>
          <w:tcPr>
            <w:tcW w:w="2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130CB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501" w:type="dxa"/>
            <w:gridSpan w:val="2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C9B776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A: ZBV </w:t>
            </w:r>
            <w:proofErr w:type="gramStart"/>
            <w:r w:rsidRPr="004A04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07A</w:t>
            </w:r>
            <w:proofErr w:type="gramEnd"/>
            <w:r w:rsidRPr="004A04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: Doplnění soupisu prací objektu IO 02.7 Přístřešek odběru odpadů 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8FE9EE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4E1A7C" w:rsidRPr="004A04C1" w14:paraId="1B4EEE87" w14:textId="77777777" w:rsidTr="004E1A7C">
        <w:trPr>
          <w:gridAfter w:val="1"/>
          <w:wAfter w:w="160" w:type="dxa"/>
          <w:trHeight w:val="675"/>
        </w:trPr>
        <w:tc>
          <w:tcPr>
            <w:tcW w:w="2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CCC1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BB021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78" w:type="dxa"/>
            <w:gridSpan w:val="21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F09550" w14:textId="194376D8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Doplnění chybějících položek výroby a montáže ocelové zámečn</w:t>
            </w:r>
            <w:r w:rsidR="004E1A7C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i</w:t>
            </w:r>
            <w:r w:rsidRPr="004A04C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cké konstrukce objektu IO 02.7 Přístřešek odběru odpad na základě dopracování VTD ocelové konstrukce. 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9D0829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4E1A7C" w:rsidRPr="004A04C1" w14:paraId="102CCF53" w14:textId="77777777" w:rsidTr="004E1A7C">
        <w:trPr>
          <w:gridAfter w:val="1"/>
          <w:wAfter w:w="160" w:type="dxa"/>
          <w:trHeight w:val="315"/>
        </w:trPr>
        <w:tc>
          <w:tcPr>
            <w:tcW w:w="2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17E85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F871D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78" w:type="dxa"/>
            <w:gridSpan w:val="21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EF325C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Finanční objem změny </w:t>
            </w:r>
            <w:proofErr w:type="gramStart"/>
            <w:r w:rsidRPr="004A04C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07A</w:t>
            </w:r>
            <w:proofErr w:type="gramEnd"/>
            <w:r w:rsidRPr="004A04C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= 465.673,77 Kč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BD08F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4A04C1" w:rsidRPr="004A04C1" w14:paraId="3668AAE3" w14:textId="77777777" w:rsidTr="00DB1A04">
        <w:trPr>
          <w:gridAfter w:val="1"/>
          <w:wAfter w:w="160" w:type="dxa"/>
          <w:trHeight w:val="315"/>
        </w:trPr>
        <w:tc>
          <w:tcPr>
            <w:tcW w:w="2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A60AC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5994" w:type="dxa"/>
            <w:gridSpan w:val="1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B5ED4" w14:textId="6068EC4F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B: ZBV </w:t>
            </w:r>
            <w:proofErr w:type="gramStart"/>
            <w:r w:rsidRPr="004A04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07B</w:t>
            </w:r>
            <w:proofErr w:type="gramEnd"/>
            <w:r w:rsidRPr="004A04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: Doplnění soupisu prací objektu IO 02.8 Základové konstrukce</w:t>
            </w:r>
            <w:r w:rsidR="004E1A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4A04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přidružených objektů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1DBA3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3AFEA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08A96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16984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9E2AB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97B63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F4074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4E1A7C" w:rsidRPr="004A04C1" w14:paraId="076D8355" w14:textId="77777777" w:rsidTr="004E1A7C">
        <w:trPr>
          <w:gridAfter w:val="1"/>
          <w:wAfter w:w="160" w:type="dxa"/>
          <w:trHeight w:val="675"/>
        </w:trPr>
        <w:tc>
          <w:tcPr>
            <w:tcW w:w="2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08CF8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D0360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78" w:type="dxa"/>
            <w:gridSpan w:val="21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D74852" w14:textId="0A0F6935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Doplnění chybějících položek výroby a montáže ocelové zámečn</w:t>
            </w:r>
            <w:r w:rsidR="004E1A7C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i</w:t>
            </w:r>
            <w:r w:rsidRPr="004A04C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cké konstrukce objektu IO 02.8 Přístřešek odběru PHM na základě dopracování VTD ocelové konstrukce. 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E78CF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4E1A7C" w:rsidRPr="004A04C1" w14:paraId="756D5DEA" w14:textId="77777777" w:rsidTr="004E1A7C">
        <w:trPr>
          <w:gridAfter w:val="1"/>
          <w:wAfter w:w="160" w:type="dxa"/>
          <w:trHeight w:val="315"/>
        </w:trPr>
        <w:tc>
          <w:tcPr>
            <w:tcW w:w="2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3F719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B3BCC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78" w:type="dxa"/>
            <w:gridSpan w:val="21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71C00D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Finanční objem změny </w:t>
            </w:r>
            <w:proofErr w:type="gramStart"/>
            <w:r w:rsidRPr="004A04C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07B</w:t>
            </w:r>
            <w:proofErr w:type="gramEnd"/>
            <w:r w:rsidRPr="004A04C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= 839.170,46 Kč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E17C60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4E1A7C" w:rsidRPr="004A04C1" w14:paraId="76A47E99" w14:textId="77777777" w:rsidTr="00DB1A04">
        <w:trPr>
          <w:gridAfter w:val="1"/>
          <w:wAfter w:w="160" w:type="dxa"/>
          <w:trHeight w:val="180"/>
        </w:trPr>
        <w:tc>
          <w:tcPr>
            <w:tcW w:w="2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8E18D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B1CEB0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532881" w14:textId="0DBFD51D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45AC5D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F23AE9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CACF4B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7F3123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8CCABB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4A388F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688A81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967EC9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8AC29B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588920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918224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3A800A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4EB4C1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794800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CC0A87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BCD7C6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AEB527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85410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DBACF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4E1A7C" w:rsidRPr="004A04C1" w14:paraId="2CABB0E1" w14:textId="77777777" w:rsidTr="00DB1A04">
        <w:trPr>
          <w:gridAfter w:val="1"/>
          <w:wAfter w:w="160" w:type="dxa"/>
          <w:trHeight w:val="345"/>
        </w:trPr>
        <w:tc>
          <w:tcPr>
            <w:tcW w:w="2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9A6E6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48E02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8D55F" w14:textId="332D7401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E4D8A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19189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8E58D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B0F37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38547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CB588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CF9DA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9E9B2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75923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356C7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4D993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BA89A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011BC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52174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135E7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DEC29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9A383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2780F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4BC61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7B45DB" w:rsidRPr="004A04C1" w14:paraId="0226FE97" w14:textId="77777777" w:rsidTr="00DB1A04">
        <w:trPr>
          <w:gridAfter w:val="1"/>
          <w:wAfter w:w="160" w:type="dxa"/>
          <w:trHeight w:val="330"/>
        </w:trPr>
        <w:tc>
          <w:tcPr>
            <w:tcW w:w="2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D60D5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8B4F5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2CBDB" w14:textId="5A3AE435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37AE2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E0047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D64E7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4EC33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64B26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5DDCDB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Údaje v Kč bez DPH: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E6E57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BBC98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F0DE0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4317B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AECC4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9CDB4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55C90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CE8FC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3023B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2986DA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4A04C1" w:rsidRPr="004A04C1" w14:paraId="28D9F9E7" w14:textId="77777777" w:rsidTr="004E1A7C">
        <w:trPr>
          <w:gridAfter w:val="1"/>
          <w:wAfter w:w="160" w:type="dxa"/>
          <w:trHeight w:val="649"/>
        </w:trPr>
        <w:tc>
          <w:tcPr>
            <w:tcW w:w="2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18C79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6B87B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00BD7" w14:textId="68DBEAE3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32A0C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0DA69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7D5FF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96809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8F749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D39971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Cena navrhovaných Změn záporných </w:t>
            </w:r>
          </w:p>
        </w:tc>
        <w:tc>
          <w:tcPr>
            <w:tcW w:w="195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B24983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Cena navrhovaných Změn kladných</w:t>
            </w:r>
          </w:p>
        </w:tc>
        <w:tc>
          <w:tcPr>
            <w:tcW w:w="208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BAE8AE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Cena navrhovaných Změn záporných a Změn kladných celkem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D16A2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4A04C1" w:rsidRPr="004A04C1" w14:paraId="217D645F" w14:textId="77777777" w:rsidTr="004E1A7C">
        <w:trPr>
          <w:gridAfter w:val="1"/>
          <w:wAfter w:w="160" w:type="dxa"/>
          <w:trHeight w:val="465"/>
        </w:trPr>
        <w:tc>
          <w:tcPr>
            <w:tcW w:w="2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4DD79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13A88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F4980" w14:textId="32621C6B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38206" w14:textId="19BA8295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007CE" w14:textId="61D210E1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84BB1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CA7AF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9AB03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A23BAD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195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D82E6B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1 304 844,23 Kč</w:t>
            </w:r>
          </w:p>
        </w:tc>
        <w:tc>
          <w:tcPr>
            <w:tcW w:w="208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799F28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1 304 844,23 Kč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DB84AB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4A04C1" w:rsidRPr="004A04C1" w14:paraId="588501C7" w14:textId="77777777" w:rsidTr="004E1A7C">
        <w:trPr>
          <w:gridAfter w:val="1"/>
          <w:wAfter w:w="160" w:type="dxa"/>
          <w:trHeight w:val="675"/>
        </w:trPr>
        <w:tc>
          <w:tcPr>
            <w:tcW w:w="2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05897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38F04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27772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D5F4D" w14:textId="4F3B68A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DF5CB" w14:textId="4C750A0E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B715E" w14:textId="54B96AE9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91079" w14:textId="254A1982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9A609" w14:textId="617ABB98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0363F5" w14:textId="50E04639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Časový vliv na termín dokončení / uvedení do provozu</w:t>
            </w:r>
          </w:p>
        </w:tc>
        <w:tc>
          <w:tcPr>
            <w:tcW w:w="195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1EB326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gramStart"/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ANO - viz</w:t>
            </w:r>
            <w:proofErr w:type="gramEnd"/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C. Harmonogram</w:t>
            </w:r>
          </w:p>
        </w:tc>
        <w:tc>
          <w:tcPr>
            <w:tcW w:w="208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CBB077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gramStart"/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ANO - viz</w:t>
            </w:r>
            <w:proofErr w:type="gramEnd"/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C. Harmonogram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DA237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4E1A7C" w:rsidRPr="004A04C1" w14:paraId="05809B73" w14:textId="77777777" w:rsidTr="00DB1A04">
        <w:trPr>
          <w:gridAfter w:val="1"/>
          <w:wAfter w:w="160" w:type="dxa"/>
          <w:trHeight w:val="255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A21B6B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028F78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46BFE4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3C7634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8F83B4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BC6FED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1EA147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1DF3E5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223629" w14:textId="3A6B5D54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84B5E9" w14:textId="415F4623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438A21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16EFB4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F68C75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72398" w14:textId="3DEEB2A3" w:rsidR="004A04C1" w:rsidRPr="004A04C1" w:rsidRDefault="004A04C1" w:rsidP="004A04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"/>
            </w:tblGrid>
            <w:tr w:rsidR="004A04C1" w:rsidRPr="004A04C1" w14:paraId="72F1CD00" w14:textId="77777777" w:rsidTr="004E1A7C">
              <w:trPr>
                <w:trHeight w:val="255"/>
                <w:tblCellSpacing w:w="0" w:type="dxa"/>
              </w:trPr>
              <w:tc>
                <w:tcPr>
                  <w:tcW w:w="22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49D55D0" w14:textId="77777777" w:rsidR="004A04C1" w:rsidRPr="004A04C1" w:rsidRDefault="004A04C1" w:rsidP="004A0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6"/>
                      <w:szCs w:val="16"/>
                      <w:lang w:eastAsia="cs-CZ"/>
                      <w14:ligatures w14:val="none"/>
                    </w:rPr>
                  </w:pPr>
                  <w:r w:rsidRPr="004A04C1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6"/>
                      <w:szCs w:val="16"/>
                      <w:lang w:eastAsia="cs-CZ"/>
                      <w14:ligatures w14:val="none"/>
                    </w:rPr>
                    <w:t> </w:t>
                  </w:r>
                </w:p>
              </w:tc>
            </w:tr>
          </w:tbl>
          <w:p w14:paraId="41525AEE" w14:textId="08A58DF3" w:rsidR="004A04C1" w:rsidRPr="004A04C1" w:rsidRDefault="004A04C1" w:rsidP="004A04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7745E3" w14:textId="003A7903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C0DEBE" w14:textId="05F13960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2E1197" w14:textId="2B8219A8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659D5B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527B2F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4C8CB8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BF5619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6BC3F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4E1A7C" w:rsidRPr="004A04C1" w14:paraId="5807EBF4" w14:textId="77777777" w:rsidTr="00DB1A04">
        <w:trPr>
          <w:gridAfter w:val="1"/>
          <w:wAfter w:w="160" w:type="dxa"/>
          <w:trHeight w:val="315"/>
        </w:trPr>
        <w:tc>
          <w:tcPr>
            <w:tcW w:w="233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84719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5286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2C4606" w14:textId="0CAD91AE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Charakter změny </w:t>
            </w:r>
            <w:r w:rsidRPr="004A04C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(nehodící škrtněte)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73A02" w14:textId="281C1475" w:rsidR="004A04C1" w:rsidRPr="004A04C1" w:rsidRDefault="004A04C1" w:rsidP="004A0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04C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6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932CC" w14:textId="196CEEE6" w:rsidR="004A04C1" w:rsidRPr="004A04C1" w:rsidRDefault="008F565B" w:rsidP="008F5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A04C1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18C32F7" wp14:editId="60E95746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5080</wp:posOffset>
                      </wp:positionV>
                      <wp:extent cx="285750" cy="447675"/>
                      <wp:effectExtent l="0" t="0" r="0" b="0"/>
                      <wp:wrapNone/>
                      <wp:docPr id="4" name="Textové pole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CD7F911-2673-4369-A9CD-09181054359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750" cy="447675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5E6E40" w14:textId="77777777" w:rsidR="004A04C1" w:rsidRDefault="004A04C1" w:rsidP="004A04C1">
                                  <w:pPr>
                                    <w:rPr>
                                      <w:rFonts w:hAnsi="Calibri"/>
                                      <w:color w:val="767171" w:themeColor="background2" w:themeShade="80"/>
                                      <w:kern w:val="0"/>
                                      <w:sz w:val="40"/>
                                      <w:szCs w:val="40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767171" w:themeColor="background2" w:themeShade="80"/>
                                      <w:sz w:val="40"/>
                                      <w:szCs w:val="40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8C32F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5" o:spid="_x0000_s1026" type="#_x0000_t202" style="position:absolute;left:0;text-align:left;margin-left:2.55pt;margin-top:.4pt;width:22.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" filled="f" stroked="f">
                      <v:textbox>
                        <w:txbxContent>
                          <w:p w14:paraId="6C5E6E40" w14:textId="77777777" w:rsidR="004A04C1" w:rsidRDefault="004A04C1" w:rsidP="004A04C1">
                            <w:pPr>
                              <w:rPr>
                                <w:rFonts w:hAnsi="Calibri"/>
                                <w:color w:val="767171" w:themeColor="background2" w:themeShade="80"/>
                                <w:kern w:val="0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hAnsi="Calibri"/>
                                <w:color w:val="767171" w:themeColor="background2" w:themeShade="80"/>
                                <w:sz w:val="40"/>
                                <w:szCs w:val="40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2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E8E4E" w14:textId="6B49694B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B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62A25" w14:textId="4A9C1FD3" w:rsidR="004A04C1" w:rsidRPr="004A04C1" w:rsidRDefault="004A04C1" w:rsidP="004A04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  <w:tbl>
            <w:tblPr>
              <w:tblW w:w="34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5"/>
            </w:tblGrid>
            <w:tr w:rsidR="004A04C1" w:rsidRPr="004A04C1" w14:paraId="4E9D0CAA" w14:textId="77777777" w:rsidTr="008F565B">
              <w:trPr>
                <w:trHeight w:val="450"/>
                <w:tblCellSpacing w:w="0" w:type="dxa"/>
              </w:trPr>
              <w:tc>
                <w:tcPr>
                  <w:tcW w:w="340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DB7ED2" w14:textId="627DB066" w:rsidR="004A04C1" w:rsidRPr="004A04C1" w:rsidRDefault="008F565B" w:rsidP="004A0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cs-CZ"/>
                      <w14:ligatures w14:val="none"/>
                    </w:rPr>
                  </w:pPr>
                  <w:r w:rsidRPr="004A04C1">
                    <w:rPr>
                      <w:rFonts w:ascii="Arial" w:eastAsia="Times New Roman" w:hAnsi="Arial" w:cs="Arial"/>
                      <w:noProof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4A8BEA92" wp14:editId="6AE37FE8">
                            <wp:simplePos x="0" y="0"/>
                            <wp:positionH relativeFrom="column">
                              <wp:posOffset>-122555</wp:posOffset>
                            </wp:positionH>
                            <wp:positionV relativeFrom="paragraph">
                              <wp:posOffset>-18415</wp:posOffset>
                            </wp:positionV>
                            <wp:extent cx="342900" cy="276225"/>
                            <wp:effectExtent l="0" t="0" r="19050" b="28575"/>
                            <wp:wrapNone/>
                            <wp:docPr id="12" name="Ovál 4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73EC62B8-C703-4515-97F7-0D1BD7088C46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42900" cy="27622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ysClr val="windowText" lastClr="0000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43B4E29D" id="Ovál 4" o:spid="_x0000_s1026" style="position:absolute;margin-left:-9.65pt;margin-top:-1.45pt;width:27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" filled="f" strokecolor="windowText" strokeweight="1pt">
                            <v:stroke joinstyle="miter"/>
                          </v:oval>
                        </w:pict>
                      </mc:Fallback>
                    </mc:AlternateContent>
                  </w:r>
                  <w:r w:rsidR="004A04C1" w:rsidRPr="004A04C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cs-CZ"/>
                      <w14:ligatures w14:val="none"/>
                    </w:rPr>
                    <w:t>C</w:t>
                  </w:r>
                </w:p>
              </w:tc>
            </w:tr>
            <w:tr w:rsidR="004A04C1" w:rsidRPr="004A04C1" w14:paraId="493FCEB3" w14:textId="77777777" w:rsidTr="008F565B">
              <w:trPr>
                <w:trHeight w:val="450"/>
                <w:tblCellSpacing w:w="0" w:type="dxa"/>
              </w:trPr>
              <w:tc>
                <w:tcPr>
                  <w:tcW w:w="340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79FBBAF2" w14:textId="77777777" w:rsidR="004A04C1" w:rsidRPr="004A04C1" w:rsidRDefault="004A04C1" w:rsidP="004A0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cs-CZ"/>
                      <w14:ligatures w14:val="none"/>
                    </w:rPr>
                  </w:pPr>
                </w:p>
              </w:tc>
            </w:tr>
          </w:tbl>
          <w:p w14:paraId="2FE97B60" w14:textId="77777777" w:rsidR="004A04C1" w:rsidRPr="004A04C1" w:rsidRDefault="004A04C1" w:rsidP="004A04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EDD41" w14:textId="26D7C729" w:rsidR="004A04C1" w:rsidRPr="004A04C1" w:rsidRDefault="004A04C1" w:rsidP="004A04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8"/>
            </w:tblGrid>
            <w:tr w:rsidR="004A04C1" w:rsidRPr="004A04C1" w14:paraId="2F24E5A9" w14:textId="77777777" w:rsidTr="004E1A7C">
              <w:trPr>
                <w:trHeight w:val="450"/>
                <w:tblCellSpacing w:w="0" w:type="dxa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EAD61D" w14:textId="54405EA5" w:rsidR="004A04C1" w:rsidRPr="004A04C1" w:rsidRDefault="008F565B" w:rsidP="004A0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cs-CZ"/>
                      <w14:ligatures w14:val="none"/>
                    </w:rPr>
                  </w:pPr>
                  <w:r w:rsidRPr="004A04C1">
                    <w:rPr>
                      <w:rFonts w:ascii="Arial" w:eastAsia="Times New Roman" w:hAnsi="Arial" w:cs="Arial"/>
                      <w:noProof/>
                      <w:color w:val="00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74B2CFC2" wp14:editId="15554A9F">
                            <wp:simplePos x="0" y="0"/>
                            <wp:positionH relativeFrom="column">
                              <wp:posOffset>-57150</wp:posOffset>
                            </wp:positionH>
                            <wp:positionV relativeFrom="paragraph">
                              <wp:posOffset>-89535</wp:posOffset>
                            </wp:positionV>
                            <wp:extent cx="295275" cy="447675"/>
                            <wp:effectExtent l="0" t="0" r="0" b="0"/>
                            <wp:wrapNone/>
                            <wp:docPr id="10" name="Textové pole 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F4CF05A5-340C-4D45-A5A8-8390B5C24989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95275" cy="447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mpd="sng">
                                      <a:noFill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3D871680" w14:textId="77777777" w:rsidR="004A04C1" w:rsidRDefault="004A04C1" w:rsidP="004A04C1">
                                        <w:pPr>
                                          <w:rPr>
                                            <w:rFonts w:hAnsi="Calibri"/>
                                            <w:color w:val="767171" w:themeColor="background2" w:themeShade="80"/>
                                            <w:kern w:val="0"/>
                                            <w:sz w:val="40"/>
                                            <w:szCs w:val="40"/>
                                            <w14:ligatures w14:val="none"/>
                                          </w:rPr>
                                        </w:pPr>
                                        <w:r>
                                          <w:rPr>
                                            <w:rFonts w:hAnsi="Calibri"/>
                                            <w:color w:val="767171" w:themeColor="background2" w:themeShade="80"/>
                                            <w:sz w:val="40"/>
                                            <w:szCs w:val="40"/>
                                          </w:rPr>
                                          <w:t>X</w:t>
                                        </w:r>
                                      </w:p>
                                    </w:txbxContent>
                                  </wps:txbx>
                                  <wps:bodyPr vertOverflow="clip" horzOverflow="clip" wrap="square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4B2CFC2" id="Textové pole 3" o:spid="_x0000_s1027" type="#_x0000_t202" style="position:absolute;margin-left:-4.5pt;margin-top:-7.05pt;width:23.25pt;height:3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" filled="f" stroked="f">
                            <v:textbox>
                              <w:txbxContent>
                                <w:p w14:paraId="3D871680" w14:textId="77777777" w:rsidR="004A04C1" w:rsidRDefault="004A04C1" w:rsidP="004A04C1">
                                  <w:pPr>
                                    <w:rPr>
                                      <w:rFonts w:hAnsi="Calibri"/>
                                      <w:color w:val="767171" w:themeColor="background2" w:themeShade="80"/>
                                      <w:kern w:val="0"/>
                                      <w:sz w:val="40"/>
                                      <w:szCs w:val="40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767171" w:themeColor="background2" w:themeShade="80"/>
                                      <w:sz w:val="40"/>
                                      <w:szCs w:val="40"/>
                                    </w:rPr>
                                    <w:t>X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4A04C1" w:rsidRPr="004A04C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cs-CZ"/>
                      <w14:ligatures w14:val="none"/>
                    </w:rPr>
                    <w:t>D</w:t>
                  </w:r>
                </w:p>
              </w:tc>
            </w:tr>
            <w:tr w:rsidR="004A04C1" w:rsidRPr="004A04C1" w14:paraId="3D9701E2" w14:textId="77777777" w:rsidTr="004E1A7C">
              <w:trPr>
                <w:trHeight w:val="450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358B570B" w14:textId="77777777" w:rsidR="004A04C1" w:rsidRPr="004A04C1" w:rsidRDefault="004A04C1" w:rsidP="004A0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eastAsia="cs-CZ"/>
                      <w14:ligatures w14:val="none"/>
                    </w:rPr>
                  </w:pPr>
                </w:p>
              </w:tc>
            </w:tr>
          </w:tbl>
          <w:p w14:paraId="6530207A" w14:textId="77777777" w:rsidR="004A04C1" w:rsidRPr="004A04C1" w:rsidRDefault="004A04C1" w:rsidP="004A04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ADF4F" w14:textId="2B353E64" w:rsidR="004A04C1" w:rsidRPr="004A04C1" w:rsidRDefault="008F565B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A04C1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AD934D3" wp14:editId="31F440C2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-151130</wp:posOffset>
                      </wp:positionV>
                      <wp:extent cx="285750" cy="447675"/>
                      <wp:effectExtent l="0" t="0" r="0" b="0"/>
                      <wp:wrapNone/>
                      <wp:docPr id="5" name="Textové pole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ADD15D6-02EB-456D-8A87-56E23C557CA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750" cy="447675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BBDDBA" w14:textId="77777777" w:rsidR="004A04C1" w:rsidRDefault="004A04C1" w:rsidP="004A04C1">
                                  <w:pPr>
                                    <w:rPr>
                                      <w:rFonts w:hAnsi="Calibri"/>
                                      <w:color w:val="767171" w:themeColor="background2" w:themeShade="80"/>
                                      <w:kern w:val="0"/>
                                      <w:sz w:val="40"/>
                                      <w:szCs w:val="40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767171" w:themeColor="background2" w:themeShade="80"/>
                                      <w:sz w:val="40"/>
                                      <w:szCs w:val="40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D934D3" id="Textové pole 2" o:spid="_x0000_s1028" type="#_x0000_t202" style="position:absolute;margin-left:-6.75pt;margin-top:-11.9pt;width:22.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" filled="f" stroked="f">
                      <v:textbox>
                        <w:txbxContent>
                          <w:p w14:paraId="72BBDDBA" w14:textId="77777777" w:rsidR="004A04C1" w:rsidRDefault="004A04C1" w:rsidP="004A04C1">
                            <w:pPr>
                              <w:rPr>
                                <w:rFonts w:hAnsi="Calibri"/>
                                <w:color w:val="767171" w:themeColor="background2" w:themeShade="80"/>
                                <w:kern w:val="0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hAnsi="Calibri"/>
                                <w:color w:val="767171" w:themeColor="background2" w:themeShade="80"/>
                                <w:sz w:val="40"/>
                                <w:szCs w:val="40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A04C1"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E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59E41" w14:textId="77777777" w:rsidR="004A04C1" w:rsidRPr="004A04C1" w:rsidRDefault="004A04C1" w:rsidP="004A04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52B89" w14:textId="77777777" w:rsidR="004A04C1" w:rsidRPr="004A04C1" w:rsidRDefault="004A04C1" w:rsidP="004A04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64045B" w14:textId="77777777" w:rsidR="004A04C1" w:rsidRPr="004A04C1" w:rsidRDefault="004A04C1" w:rsidP="004A04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E1A7C" w:rsidRPr="004A04C1" w14:paraId="5501EA64" w14:textId="77777777" w:rsidTr="00DB1A04">
        <w:trPr>
          <w:gridAfter w:val="1"/>
          <w:wAfter w:w="160" w:type="dxa"/>
          <w:trHeight w:val="330"/>
        </w:trPr>
        <w:tc>
          <w:tcPr>
            <w:tcW w:w="23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2F3C1C3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5286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C5D32AE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6DF2B6" w14:textId="352AA3F0" w:rsidR="004A04C1" w:rsidRPr="00DB1A04" w:rsidRDefault="00DB1A04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A04C1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6F0B97C" wp14:editId="06525152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-51435</wp:posOffset>
                      </wp:positionV>
                      <wp:extent cx="285750" cy="457200"/>
                      <wp:effectExtent l="0" t="0" r="0" b="0"/>
                      <wp:wrapNone/>
                      <wp:docPr id="8" name="Textové pole 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33DCCE5-5CB3-41B0-87AB-532F1B076E7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75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AEAFD7" w14:textId="77777777" w:rsidR="004A04C1" w:rsidRDefault="004A04C1" w:rsidP="004A04C1">
                                  <w:pPr>
                                    <w:rPr>
                                      <w:rFonts w:hAnsi="Calibri"/>
                                      <w:color w:val="767171" w:themeColor="background2" w:themeShade="80"/>
                                      <w:kern w:val="0"/>
                                      <w:sz w:val="40"/>
                                      <w:szCs w:val="40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767171" w:themeColor="background2" w:themeShade="80"/>
                                      <w:sz w:val="40"/>
                                      <w:szCs w:val="40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F0B97C" id="Textové pole 8" o:spid="_x0000_s1029" type="#_x0000_t202" style="position:absolute;margin-left:-2.2pt;margin-top:-4.05pt;width:22.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" filled="f" stroked="f">
                      <v:textbox>
                        <w:txbxContent>
                          <w:p w14:paraId="79AEAFD7" w14:textId="77777777" w:rsidR="004A04C1" w:rsidRDefault="004A04C1" w:rsidP="004A04C1">
                            <w:pPr>
                              <w:rPr>
                                <w:rFonts w:hAnsi="Calibri"/>
                                <w:color w:val="767171" w:themeColor="background2" w:themeShade="80"/>
                                <w:kern w:val="0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hAnsi="Calibri"/>
                                <w:color w:val="767171" w:themeColor="background2" w:themeShade="80"/>
                                <w:sz w:val="40"/>
                                <w:szCs w:val="40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A04C1" w:rsidRPr="004A04C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  <w:r w:rsidRPr="00DB1A0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16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B04FE1F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95A21C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78E483" w14:textId="77777777" w:rsidR="004A04C1" w:rsidRPr="004A04C1" w:rsidRDefault="004A04C1" w:rsidP="004A04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E35558" w14:textId="77777777" w:rsidR="004A04C1" w:rsidRPr="004A04C1" w:rsidRDefault="004A04C1" w:rsidP="004A04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4E1691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48D6B" w14:textId="77777777" w:rsidR="004A04C1" w:rsidRPr="004A04C1" w:rsidRDefault="004A04C1" w:rsidP="004A0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22C6C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1EE9F2" w14:textId="77777777" w:rsidR="004A04C1" w:rsidRPr="004A04C1" w:rsidRDefault="004A04C1" w:rsidP="004A04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A04C1" w:rsidRPr="004A04C1" w14:paraId="41218CA2" w14:textId="77777777" w:rsidTr="004E1A7C">
        <w:trPr>
          <w:gridAfter w:val="1"/>
          <w:wAfter w:w="160" w:type="dxa"/>
          <w:trHeight w:val="450"/>
        </w:trPr>
        <w:tc>
          <w:tcPr>
            <w:tcW w:w="233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9D35F" w14:textId="466956C0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807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7EC392" w14:textId="1FEACC3D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Popis a zdůvodnění nepředvídatelnosti, nemožnosti oddělení dodatečných prací (služeb, stavební práce) od původní zakázky a nezbytnost změny pro dokončení předmětu původní zakázky:</w:t>
            </w:r>
            <w:r w:rsidRPr="004A04C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Doplnění chybějících položek výroby a montáže ocelové zámečn</w:t>
            </w:r>
            <w:r w:rsidR="004E1A7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i</w:t>
            </w:r>
            <w:r w:rsidRPr="004A04C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cké konstrukce objektu IO 02.7 Přístřešek odběru odpadů a IO 02.8 Přístřešek odběru PHM.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A04C1" w:rsidRPr="004A04C1" w14:paraId="43130A8F" w14:textId="77777777" w:rsidTr="004E1A7C">
        <w:trPr>
          <w:trHeight w:val="255"/>
        </w:trPr>
        <w:tc>
          <w:tcPr>
            <w:tcW w:w="23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F1CFF77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807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6813F30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1EECD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A04C1" w:rsidRPr="004A04C1" w14:paraId="040F8516" w14:textId="77777777" w:rsidTr="004E1A7C">
        <w:trPr>
          <w:trHeight w:val="255"/>
        </w:trPr>
        <w:tc>
          <w:tcPr>
            <w:tcW w:w="23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C88F2DB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807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CD98C68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C4B40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A04C1" w:rsidRPr="004A04C1" w14:paraId="330E6A3B" w14:textId="77777777" w:rsidTr="004E1A7C">
        <w:trPr>
          <w:trHeight w:val="645"/>
        </w:trPr>
        <w:tc>
          <w:tcPr>
            <w:tcW w:w="2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13E42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9807" w:type="dxa"/>
            <w:gridSpan w:val="2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6E6831" w14:textId="35AB020B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ZMĚNA SMLOUVY NENÍ PODSTATNOU ZMĚNOU TJ. SPADÁ POD JEDEN Z BODŮ A-</w:t>
            </w:r>
            <w:proofErr w:type="gramStart"/>
            <w:r w:rsidRPr="004A04C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E </w:t>
            </w: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(</w:t>
            </w:r>
            <w:proofErr w:type="gramEnd"/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nevztahuje se na ní odstavec  3 článku 40 Směrnice č.S-11/2016 o oběhu smluv a o </w:t>
            </w:r>
            <w:proofErr w:type="spellStart"/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zádávání</w:t>
            </w:r>
            <w:proofErr w:type="spellEnd"/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veřejných zakázek Ředitelství vodních cest ČR) Verze 1.0</w:t>
            </w:r>
          </w:p>
        </w:tc>
        <w:tc>
          <w:tcPr>
            <w:tcW w:w="160" w:type="dxa"/>
            <w:vAlign w:val="center"/>
            <w:hideMark/>
          </w:tcPr>
          <w:p w14:paraId="7F9FDDD6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A04C1" w:rsidRPr="004A04C1" w14:paraId="685BDBD2" w14:textId="77777777" w:rsidTr="00311D18">
        <w:trPr>
          <w:trHeight w:val="878"/>
        </w:trPr>
        <w:tc>
          <w:tcPr>
            <w:tcW w:w="2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E2D47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807" w:type="dxa"/>
            <w:gridSpan w:val="2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EBE072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  <w:tc>
          <w:tcPr>
            <w:tcW w:w="160" w:type="dxa"/>
            <w:vAlign w:val="center"/>
            <w:hideMark/>
          </w:tcPr>
          <w:p w14:paraId="690E6594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A04C1" w:rsidRPr="004A04C1" w14:paraId="4EA7C9AB" w14:textId="77777777" w:rsidTr="004E1A7C">
        <w:trPr>
          <w:trHeight w:val="1155"/>
        </w:trPr>
        <w:tc>
          <w:tcPr>
            <w:tcW w:w="2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CE733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80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0E5630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single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single"/>
                <w:lang w:eastAsia="cs-CZ"/>
                <w14:ligatures w14:val="none"/>
              </w:rPr>
              <w:t>A. Nejde o podstatnou změnu závazku, neboť změna: (1) by neumožnila účast jiných dodavatelů ani nemohla ovlivnit výběr dodavatele v původním řízení; (2) nemění ekonomickou rovnováhu ve prospěch dodavatele; (3) nevede k významnému rozšíření předmětu. Tato změna nemá vliv na výši ceny plnění a předmětem změny je</w:t>
            </w:r>
            <w:r w:rsidRPr="004A04C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:</w:t>
            </w:r>
            <w:r w:rsidRPr="004A04C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</w:p>
        </w:tc>
        <w:tc>
          <w:tcPr>
            <w:tcW w:w="160" w:type="dxa"/>
            <w:vAlign w:val="center"/>
            <w:hideMark/>
          </w:tcPr>
          <w:p w14:paraId="020D2DEF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A04C1" w:rsidRPr="004A04C1" w14:paraId="17175A26" w14:textId="77777777" w:rsidTr="004E1A7C">
        <w:trPr>
          <w:trHeight w:val="855"/>
        </w:trPr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08688" w14:textId="2E741798" w:rsidR="004A04C1" w:rsidRPr="004A04C1" w:rsidRDefault="004A04C1" w:rsidP="004A04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"/>
            </w:tblGrid>
            <w:tr w:rsidR="004A04C1" w:rsidRPr="004A04C1" w14:paraId="2A281947" w14:textId="77777777" w:rsidTr="004E1A7C">
              <w:trPr>
                <w:trHeight w:val="855"/>
                <w:tblCellSpacing w:w="0" w:type="dxa"/>
              </w:trPr>
              <w:tc>
                <w:tcPr>
                  <w:tcW w:w="10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765DEFB" w14:textId="77777777" w:rsidR="004A04C1" w:rsidRPr="004A04C1" w:rsidRDefault="004A04C1" w:rsidP="004A04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4A04C1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 </w:t>
                  </w:r>
                </w:p>
              </w:tc>
            </w:tr>
          </w:tbl>
          <w:p w14:paraId="5F5E8751" w14:textId="77777777" w:rsidR="004A04C1" w:rsidRPr="004A04C1" w:rsidRDefault="004A04C1" w:rsidP="004A04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7A160D" w14:textId="2FCF9B88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  <w:t>B.  Nejde o podstatnou změnu závazku, neboť finanční limit změny (a souhrn všech předpokládaných změn smlouvy) nepřevýší 15 % původní hodnoty veřejné zakázky na stavební práce (10 % u ostatních zakázek)</w:t>
            </w: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.</w:t>
            </w:r>
            <w:r w:rsidRPr="004A04C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                                                         </w:t>
            </w:r>
          </w:p>
        </w:tc>
        <w:tc>
          <w:tcPr>
            <w:tcW w:w="160" w:type="dxa"/>
            <w:vAlign w:val="center"/>
            <w:hideMark/>
          </w:tcPr>
          <w:p w14:paraId="0EACD295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A04C1" w:rsidRPr="004A04C1" w14:paraId="58B6132D" w14:textId="77777777" w:rsidTr="004E1A7C">
        <w:trPr>
          <w:trHeight w:val="720"/>
        </w:trPr>
        <w:tc>
          <w:tcPr>
            <w:tcW w:w="2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A2A3C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80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63361C" w14:textId="4A8E823A" w:rsidR="004A04C1" w:rsidRPr="004A04C1" w:rsidRDefault="004E1A7C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</w:pPr>
            <w:r w:rsidRPr="004A04C1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CC3321" wp14:editId="5C73AC03">
                      <wp:simplePos x="0" y="0"/>
                      <wp:positionH relativeFrom="column">
                        <wp:posOffset>-166370</wp:posOffset>
                      </wp:positionH>
                      <wp:positionV relativeFrom="paragraph">
                        <wp:posOffset>-47625</wp:posOffset>
                      </wp:positionV>
                      <wp:extent cx="352425" cy="285750"/>
                      <wp:effectExtent l="0" t="0" r="28575" b="19050"/>
                      <wp:wrapNone/>
                      <wp:docPr id="11" name="Ovál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610FDAA-EBE8-4656-BC25-DE96402D744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86C754" id="Ovál 1" o:spid="_x0000_s1026" style="position:absolute;margin-left:-13.1pt;margin-top:-3.75pt;width:27.7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="004A04C1"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  <w:t>C. Nejde o podstatnou změnu závazku, neboť dodatečné stavební práce /služby od dodavatele původní veřejné zakázky jsou nezbytné a změna v osobě dodavatele</w:t>
            </w:r>
            <w:r w:rsidR="004A04C1"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: </w:t>
            </w:r>
          </w:p>
        </w:tc>
        <w:tc>
          <w:tcPr>
            <w:tcW w:w="160" w:type="dxa"/>
            <w:vAlign w:val="center"/>
            <w:hideMark/>
          </w:tcPr>
          <w:p w14:paraId="001FA2D2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A04C1" w:rsidRPr="004A04C1" w14:paraId="1B06E1C6" w14:textId="77777777" w:rsidTr="004E1A7C">
        <w:trPr>
          <w:trHeight w:val="435"/>
        </w:trPr>
        <w:tc>
          <w:tcPr>
            <w:tcW w:w="2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A8ABA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807" w:type="dxa"/>
            <w:gridSpan w:val="2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78E095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a) není možná z ekonomických nebo technických důvodů</w:t>
            </w:r>
          </w:p>
        </w:tc>
        <w:tc>
          <w:tcPr>
            <w:tcW w:w="160" w:type="dxa"/>
            <w:vAlign w:val="center"/>
            <w:hideMark/>
          </w:tcPr>
          <w:p w14:paraId="074C73E6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E1A7C" w:rsidRPr="004A04C1" w14:paraId="274C0F96" w14:textId="77777777" w:rsidTr="004E1A7C">
        <w:trPr>
          <w:trHeight w:val="525"/>
        </w:trPr>
        <w:tc>
          <w:tcPr>
            <w:tcW w:w="2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02AA4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501" w:type="dxa"/>
            <w:gridSpan w:val="2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0BAE1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Změna v osobě dodavatele není vzhledem k předmětu </w:t>
            </w:r>
            <w:proofErr w:type="gramStart"/>
            <w:r w:rsidRPr="004A04C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změny - Doplnění</w:t>
            </w:r>
            <w:proofErr w:type="gramEnd"/>
            <w:r w:rsidRPr="004A04C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chybějících položek výroby a montáže ocelové konstrukce přístřešku, které jsou součástí výkresové dokumentace zadávací dokumentace stavby - možná z ekonomických i technických důvodů. 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E39C1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30A903B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A04C1" w:rsidRPr="004A04C1" w14:paraId="17A53254" w14:textId="77777777" w:rsidTr="004E1A7C">
        <w:trPr>
          <w:trHeight w:val="315"/>
        </w:trPr>
        <w:tc>
          <w:tcPr>
            <w:tcW w:w="2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EB367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807" w:type="dxa"/>
            <w:gridSpan w:val="2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353BF3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b) by zadavateli způsobila značné obtíže nebo výrazné zvýšení nákladů</w:t>
            </w:r>
          </w:p>
        </w:tc>
        <w:tc>
          <w:tcPr>
            <w:tcW w:w="160" w:type="dxa"/>
            <w:vAlign w:val="center"/>
            <w:hideMark/>
          </w:tcPr>
          <w:p w14:paraId="4649C8B2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E1A7C" w:rsidRPr="004A04C1" w14:paraId="587C12A8" w14:textId="77777777" w:rsidTr="004E1A7C">
        <w:trPr>
          <w:trHeight w:val="390"/>
        </w:trPr>
        <w:tc>
          <w:tcPr>
            <w:tcW w:w="2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875F1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501" w:type="dxa"/>
            <w:gridSpan w:val="2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16596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Změna v osobě dodavatele by zadavateli způsobila obtíže s koordinací dodávek na staveništi, prodloužením výstavby a zvýšením nákladů. 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2E676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E9014D5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A04C1" w:rsidRPr="004A04C1" w14:paraId="0B775DEA" w14:textId="77777777" w:rsidTr="004E1A7C">
        <w:trPr>
          <w:trHeight w:val="315"/>
        </w:trPr>
        <w:tc>
          <w:tcPr>
            <w:tcW w:w="2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4AAB9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807" w:type="dxa"/>
            <w:gridSpan w:val="2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764011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c) hodnota dodatečných stavebních prací / služeb nepřekročí 30 % původní hodnoty závazku </w:t>
            </w:r>
          </w:p>
        </w:tc>
        <w:tc>
          <w:tcPr>
            <w:tcW w:w="160" w:type="dxa"/>
            <w:vAlign w:val="center"/>
            <w:hideMark/>
          </w:tcPr>
          <w:p w14:paraId="5084A33E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E1A7C" w:rsidRPr="004A04C1" w14:paraId="640522CF" w14:textId="77777777" w:rsidTr="004E1A7C">
        <w:trPr>
          <w:trHeight w:val="585"/>
        </w:trPr>
        <w:tc>
          <w:tcPr>
            <w:tcW w:w="2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A8C0E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501" w:type="dxa"/>
            <w:gridSpan w:val="2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BC022E" w14:textId="38888ABB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Hodnota dodatečných prací spojených s dodávkou a montáží ocelové konstrukce přístřešku je 1.304.844,23 Kč, tj. 1,48 % původní hodnoty zakázky. Aktuální hodnota změny kategorie (C+D) je 22,5 % - viz tab. Rekapitulace zm</w:t>
            </w:r>
            <w:r w:rsidR="004E1A7C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ě</w:t>
            </w:r>
            <w:r w:rsidRPr="004A04C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ny ceny akce. 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C5362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607CB0B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A04C1" w:rsidRPr="004A04C1" w14:paraId="0BAA1168" w14:textId="77777777" w:rsidTr="004E1A7C">
        <w:trPr>
          <w:trHeight w:val="450"/>
        </w:trPr>
        <w:tc>
          <w:tcPr>
            <w:tcW w:w="2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559C8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807" w:type="dxa"/>
            <w:gridSpan w:val="2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222DCA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  <w:t>D. Nejde o podstatnou změnu závazku, neboť</w:t>
            </w: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: </w:t>
            </w:r>
          </w:p>
        </w:tc>
        <w:tc>
          <w:tcPr>
            <w:tcW w:w="160" w:type="dxa"/>
            <w:vAlign w:val="center"/>
            <w:hideMark/>
          </w:tcPr>
          <w:p w14:paraId="644379F1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A04C1" w:rsidRPr="004A04C1" w14:paraId="6D0A209F" w14:textId="77777777" w:rsidTr="004E1A7C">
        <w:trPr>
          <w:trHeight w:val="315"/>
        </w:trPr>
        <w:tc>
          <w:tcPr>
            <w:tcW w:w="2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A8A1E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807" w:type="dxa"/>
            <w:gridSpan w:val="2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415161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a) potřeba změny vznikla v důsledku okolností, které zadavatel jednající s náležitou péčí nemohl předvídat -   </w:t>
            </w:r>
            <w:r w:rsidRPr="004A04C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Pr="004A04C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                                                                                                                                   </w:t>
            </w:r>
          </w:p>
        </w:tc>
        <w:tc>
          <w:tcPr>
            <w:tcW w:w="160" w:type="dxa"/>
            <w:vAlign w:val="center"/>
            <w:hideMark/>
          </w:tcPr>
          <w:p w14:paraId="34DBBDB9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A04C1" w:rsidRPr="004A04C1" w14:paraId="71643F71" w14:textId="77777777" w:rsidTr="004E1A7C">
        <w:trPr>
          <w:trHeight w:val="315"/>
        </w:trPr>
        <w:tc>
          <w:tcPr>
            <w:tcW w:w="2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2595E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807" w:type="dxa"/>
            <w:gridSpan w:val="2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7B2A50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b) nemění celkovou povahu zakázky           </w:t>
            </w:r>
          </w:p>
        </w:tc>
        <w:tc>
          <w:tcPr>
            <w:tcW w:w="160" w:type="dxa"/>
            <w:vAlign w:val="center"/>
            <w:hideMark/>
          </w:tcPr>
          <w:p w14:paraId="4D131D9F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A04C1" w:rsidRPr="004A04C1" w14:paraId="23801E1E" w14:textId="77777777" w:rsidTr="004E1A7C">
        <w:trPr>
          <w:trHeight w:val="330"/>
        </w:trPr>
        <w:tc>
          <w:tcPr>
            <w:tcW w:w="2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2B45C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807" w:type="dxa"/>
            <w:gridSpan w:val="2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2DECE2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c) hodnota dodatečných stavebních prací, služeb nebo dodávek (tj. víceprací) nepřekročí 30 % původní hodnoty závazku</w:t>
            </w:r>
          </w:p>
        </w:tc>
        <w:tc>
          <w:tcPr>
            <w:tcW w:w="160" w:type="dxa"/>
            <w:vAlign w:val="center"/>
            <w:hideMark/>
          </w:tcPr>
          <w:p w14:paraId="15E5948A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A04C1" w:rsidRPr="004A04C1" w14:paraId="35C0A629" w14:textId="77777777" w:rsidTr="004E1A7C">
        <w:trPr>
          <w:trHeight w:val="450"/>
        </w:trPr>
        <w:tc>
          <w:tcPr>
            <w:tcW w:w="2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03048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80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18E34A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u w:val="single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u w:val="single"/>
                <w:lang w:eastAsia="cs-CZ"/>
                <w14:ligatures w14:val="none"/>
              </w:rPr>
              <w:t>E. Za podstatnou změnu závazku se nepovažuje záměna jedné nebo více položek soupisu stavebních prací za předpokladu, že</w:t>
            </w: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: </w:t>
            </w:r>
          </w:p>
        </w:tc>
        <w:tc>
          <w:tcPr>
            <w:tcW w:w="160" w:type="dxa"/>
            <w:vAlign w:val="center"/>
            <w:hideMark/>
          </w:tcPr>
          <w:p w14:paraId="2AD4835F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A04C1" w:rsidRPr="004A04C1" w14:paraId="545047C0" w14:textId="77777777" w:rsidTr="004E1A7C">
        <w:trPr>
          <w:trHeight w:val="315"/>
        </w:trPr>
        <w:tc>
          <w:tcPr>
            <w:tcW w:w="2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333C8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807" w:type="dxa"/>
            <w:gridSpan w:val="2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D6650A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a) nové položky soupisu stavebních prací představují srovnatelný druh materiálu nebo prací ve vztahu k nahrazovaným položkám - </w:t>
            </w:r>
            <w:r w:rsidRPr="004A04C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</w:p>
        </w:tc>
        <w:tc>
          <w:tcPr>
            <w:tcW w:w="160" w:type="dxa"/>
            <w:vAlign w:val="center"/>
            <w:hideMark/>
          </w:tcPr>
          <w:p w14:paraId="46EEDAE4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A04C1" w:rsidRPr="004A04C1" w14:paraId="55EF8D6F" w14:textId="77777777" w:rsidTr="004E1A7C">
        <w:trPr>
          <w:trHeight w:val="315"/>
        </w:trPr>
        <w:tc>
          <w:tcPr>
            <w:tcW w:w="2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D724F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807" w:type="dxa"/>
            <w:gridSpan w:val="2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770736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b) cena materiálu nebo prací podle nových položek soupisu stavebních prací je ve vztahu k nahrazovaným položkám stejná nebo nižší -  </w:t>
            </w:r>
          </w:p>
        </w:tc>
        <w:tc>
          <w:tcPr>
            <w:tcW w:w="160" w:type="dxa"/>
            <w:vAlign w:val="center"/>
            <w:hideMark/>
          </w:tcPr>
          <w:p w14:paraId="295C532C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A04C1" w:rsidRPr="004A04C1" w14:paraId="0BCD17E0" w14:textId="77777777" w:rsidTr="004E1A7C">
        <w:trPr>
          <w:trHeight w:val="660"/>
        </w:trPr>
        <w:tc>
          <w:tcPr>
            <w:tcW w:w="2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1BBFB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807" w:type="dxa"/>
            <w:gridSpan w:val="2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657229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c) materiál nebo práce podle nových položek soupisu stavebních prací jsou ve vztahu k nahrazovaným položkám kvalitativně stejné nebo vyšší </w:t>
            </w:r>
          </w:p>
        </w:tc>
        <w:tc>
          <w:tcPr>
            <w:tcW w:w="160" w:type="dxa"/>
            <w:vAlign w:val="center"/>
            <w:hideMark/>
          </w:tcPr>
          <w:p w14:paraId="17D970E7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A04C1" w:rsidRPr="004A04C1" w14:paraId="59DE77DA" w14:textId="77777777" w:rsidTr="004E1A7C">
        <w:trPr>
          <w:trHeight w:val="315"/>
        </w:trPr>
        <w:tc>
          <w:tcPr>
            <w:tcW w:w="233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9AA91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807" w:type="dxa"/>
            <w:gridSpan w:val="2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B14D60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d) zadavatel vyhotoví o každé jednotlivé záměně přehled obsahující nové položky</w:t>
            </w:r>
          </w:p>
        </w:tc>
        <w:tc>
          <w:tcPr>
            <w:tcW w:w="160" w:type="dxa"/>
            <w:vAlign w:val="center"/>
            <w:hideMark/>
          </w:tcPr>
          <w:p w14:paraId="79F22766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A04C1" w:rsidRPr="004A04C1" w14:paraId="1A6C787F" w14:textId="77777777" w:rsidTr="004E1A7C">
        <w:trPr>
          <w:trHeight w:val="315"/>
        </w:trPr>
        <w:tc>
          <w:tcPr>
            <w:tcW w:w="23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6A8D384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807" w:type="dxa"/>
            <w:gridSpan w:val="2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C74951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soupisu stavebních prací s vymezením položek v původním soupisu stavebních</w:t>
            </w:r>
          </w:p>
        </w:tc>
        <w:tc>
          <w:tcPr>
            <w:tcW w:w="160" w:type="dxa"/>
            <w:vAlign w:val="center"/>
            <w:hideMark/>
          </w:tcPr>
          <w:p w14:paraId="59548483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A04C1" w:rsidRPr="004A04C1" w14:paraId="6A765526" w14:textId="77777777" w:rsidTr="004E1A7C">
        <w:trPr>
          <w:trHeight w:val="315"/>
        </w:trPr>
        <w:tc>
          <w:tcPr>
            <w:tcW w:w="23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E5770FC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807" w:type="dxa"/>
            <w:gridSpan w:val="2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964D04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prací, které jsou takto nahrazovány, spolu s podrobným a srozumitelným</w:t>
            </w:r>
          </w:p>
        </w:tc>
        <w:tc>
          <w:tcPr>
            <w:tcW w:w="160" w:type="dxa"/>
            <w:vAlign w:val="center"/>
            <w:hideMark/>
          </w:tcPr>
          <w:p w14:paraId="20154149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A04C1" w:rsidRPr="004A04C1" w14:paraId="1D684625" w14:textId="77777777" w:rsidTr="004E1A7C">
        <w:trPr>
          <w:trHeight w:val="390"/>
        </w:trPr>
        <w:tc>
          <w:tcPr>
            <w:tcW w:w="23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8AD8585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807" w:type="dxa"/>
            <w:gridSpan w:val="2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E81CAE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odůvodněním srovnatelnosti materiálu nebo prací a stejné nebo vyšší kvality </w:t>
            </w:r>
            <w:r w:rsidRPr="004A04C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160" w:type="dxa"/>
            <w:vAlign w:val="center"/>
            <w:hideMark/>
          </w:tcPr>
          <w:p w14:paraId="4AA0FF20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E1A7C" w:rsidRPr="004A04C1" w14:paraId="7D57F4F1" w14:textId="77777777" w:rsidTr="00DB1A04">
        <w:trPr>
          <w:trHeight w:val="420"/>
        </w:trPr>
        <w:tc>
          <w:tcPr>
            <w:tcW w:w="2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7B2E9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902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777AB2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Podpis vyjadřuje souhlas se Změnou: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AE7A3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5447D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134F1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8F0F8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137C1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4C2E7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5DEF3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6F19C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FC5A3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DE17E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09277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FA418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6DD6B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9549F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6503040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E1A7C" w:rsidRPr="004A04C1" w14:paraId="5981DD49" w14:textId="77777777" w:rsidTr="00DB1A04">
        <w:trPr>
          <w:trHeight w:val="624"/>
        </w:trPr>
        <w:tc>
          <w:tcPr>
            <w:tcW w:w="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5CBEC2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90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0EE009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Projektant (autorský dozor)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B57EA6" w14:textId="1B5533AE" w:rsidR="004A04C1" w:rsidRPr="004A04C1" w:rsidRDefault="004E1A7C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C8AE26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CDCDC8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datum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5C53BE" w14:textId="0F4E0F66" w:rsidR="004A04C1" w:rsidRPr="004A04C1" w:rsidRDefault="004E1A7C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12.12.2024</w:t>
            </w:r>
            <w:r w:rsidR="004A04C1"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054A95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Podpis</w:t>
            </w:r>
          </w:p>
        </w:tc>
        <w:tc>
          <w:tcPr>
            <w:tcW w:w="67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0B1690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D6363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28A94F9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A04C1" w:rsidRPr="004A04C1" w14:paraId="3536AA9B" w14:textId="77777777" w:rsidTr="001F03F9">
        <w:trPr>
          <w:trHeight w:val="547"/>
        </w:trPr>
        <w:tc>
          <w:tcPr>
            <w:tcW w:w="2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328A3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902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ADD5E" w14:textId="77777777" w:rsidR="004A04C1" w:rsidRPr="004A04C1" w:rsidRDefault="004A04C1" w:rsidP="004A04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Vyjádření:</w:t>
            </w:r>
          </w:p>
        </w:tc>
        <w:tc>
          <w:tcPr>
            <w:tcW w:w="6599" w:type="dxa"/>
            <w:gridSpan w:val="1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B250F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975FC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6A00D9A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E1A7C" w:rsidRPr="004A04C1" w14:paraId="2AA17F7D" w14:textId="77777777" w:rsidTr="00DB1A04">
        <w:trPr>
          <w:trHeight w:val="624"/>
        </w:trPr>
        <w:tc>
          <w:tcPr>
            <w:tcW w:w="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3BD819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290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DDFE1D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Garant smlouvy objednatele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6A7FDF" w14:textId="472152D9" w:rsidR="004A04C1" w:rsidRPr="004A04C1" w:rsidRDefault="004E1A7C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B83F9C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6D4D51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datum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3BE9D4" w14:textId="706CD8F5" w:rsidR="004A04C1" w:rsidRPr="004A04C1" w:rsidRDefault="004E1A7C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12.12.2024</w:t>
            </w: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r w:rsidR="004A04C1"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8635D8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Podpis</w:t>
            </w:r>
          </w:p>
        </w:tc>
        <w:tc>
          <w:tcPr>
            <w:tcW w:w="67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CC726B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E2945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C9210F6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E1A7C" w:rsidRPr="004A04C1" w14:paraId="511D857B" w14:textId="77777777" w:rsidTr="00DB1A04">
        <w:trPr>
          <w:trHeight w:val="624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A4BB40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90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B03BC0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Supervize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F102BF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035CF6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1221B6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datum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A3FC84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1B0CAD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Podpis</w:t>
            </w:r>
          </w:p>
        </w:tc>
        <w:tc>
          <w:tcPr>
            <w:tcW w:w="67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C20F95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C8C96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10A3EF2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E1A7C" w:rsidRPr="004A04C1" w14:paraId="6206CB29" w14:textId="77777777" w:rsidTr="00DB1A04">
        <w:trPr>
          <w:trHeight w:val="624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96A908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902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DF8095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Správce stavby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54A486" w14:textId="32C18AFF" w:rsidR="004A04C1" w:rsidRPr="004A04C1" w:rsidRDefault="004E1A7C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38A510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211E5F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datum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96E7E5" w14:textId="1ACC229F" w:rsidR="004A04C1" w:rsidRPr="004A04C1" w:rsidRDefault="004E1A7C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12.12.2024</w:t>
            </w: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r w:rsidR="004A04C1"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4B1DAD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Podpis</w:t>
            </w:r>
          </w:p>
        </w:tc>
        <w:tc>
          <w:tcPr>
            <w:tcW w:w="67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BE3564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2F202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3DAF571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A04C1" w:rsidRPr="004A04C1" w14:paraId="025AC224" w14:textId="77777777" w:rsidTr="004E1A7C">
        <w:trPr>
          <w:trHeight w:val="885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ACDF4D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902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F6D08" w14:textId="77777777" w:rsidR="004A04C1" w:rsidRPr="004A04C1" w:rsidRDefault="004A04C1" w:rsidP="004A04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Vyjádření:</w:t>
            </w:r>
          </w:p>
        </w:tc>
        <w:tc>
          <w:tcPr>
            <w:tcW w:w="6599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06A080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Souhlasím.</w:t>
            </w: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  <w:t>Doplnění chybějících položek rozpočtu.</w:t>
            </w: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proofErr w:type="spellStart"/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Final</w:t>
            </w:r>
            <w:proofErr w:type="spellEnd"/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482B1C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5AABE7F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A04C1" w:rsidRPr="004A04C1" w14:paraId="50B2F42A" w14:textId="77777777" w:rsidTr="004E1A7C">
        <w:trPr>
          <w:trHeight w:val="315"/>
        </w:trPr>
        <w:tc>
          <w:tcPr>
            <w:tcW w:w="10040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6DC7B5" w14:textId="77777777" w:rsid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Final</w:t>
            </w:r>
            <w:proofErr w:type="spellEnd"/>
          </w:p>
          <w:p w14:paraId="6ED694CD" w14:textId="77777777" w:rsidR="00B75681" w:rsidRPr="004A04C1" w:rsidRDefault="00B7568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39175F62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A04C1" w:rsidRPr="004A04C1" w14:paraId="2BF24030" w14:textId="77777777" w:rsidTr="004261AE">
        <w:trPr>
          <w:trHeight w:val="245"/>
        </w:trPr>
        <w:tc>
          <w:tcPr>
            <w:tcW w:w="10040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4DC69F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9BA05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E1A7C" w:rsidRPr="004A04C1" w14:paraId="294EAF6C" w14:textId="77777777" w:rsidTr="00DB1A04">
        <w:trPr>
          <w:trHeight w:val="465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953A46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E931D3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292D70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C10DF7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4172E8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E1EE46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7EAB8E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881BEF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A48641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BF3652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939EEF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452B09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90EDFC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069DBC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DE1030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1FC193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5210D3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5C4220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618671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6F551A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2074D4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EAD34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FB7629B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A04C1" w:rsidRPr="004A04C1" w14:paraId="2627A5CB" w14:textId="77777777" w:rsidTr="004E1A7C">
        <w:trPr>
          <w:trHeight w:val="465"/>
        </w:trPr>
        <w:tc>
          <w:tcPr>
            <w:tcW w:w="10040" w:type="dxa"/>
            <w:gridSpan w:val="2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AC9747" w14:textId="4E093C95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Rek</w:t>
            </w:r>
            <w:r w:rsidR="001F03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</w:t>
            </w: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pitulace změny ceny akce: </w:t>
            </w:r>
          </w:p>
        </w:tc>
        <w:tc>
          <w:tcPr>
            <w:tcW w:w="160" w:type="dxa"/>
            <w:vAlign w:val="center"/>
            <w:hideMark/>
          </w:tcPr>
          <w:p w14:paraId="5A345EDA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A04C1" w:rsidRPr="004A04C1" w14:paraId="00AA8151" w14:textId="77777777" w:rsidTr="00DB1A04">
        <w:trPr>
          <w:trHeight w:val="450"/>
        </w:trPr>
        <w:tc>
          <w:tcPr>
            <w:tcW w:w="313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012FE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Smlouva: </w:t>
            </w:r>
          </w:p>
        </w:tc>
        <w:tc>
          <w:tcPr>
            <w:tcW w:w="30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58798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S/ŘVC/124/R/</w:t>
            </w:r>
            <w:proofErr w:type="spellStart"/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SoD</w:t>
            </w:r>
            <w:proofErr w:type="spellEnd"/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/2022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FAC96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Ze dne:</w:t>
            </w:r>
          </w:p>
        </w:tc>
        <w:tc>
          <w:tcPr>
            <w:tcW w:w="23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2CAC38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19.12.2022</w:t>
            </w:r>
          </w:p>
        </w:tc>
        <w:tc>
          <w:tcPr>
            <w:tcW w:w="160" w:type="dxa"/>
            <w:vAlign w:val="center"/>
            <w:hideMark/>
          </w:tcPr>
          <w:p w14:paraId="0ED79CE4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E1A7C" w:rsidRPr="004A04C1" w14:paraId="7048E235" w14:textId="77777777" w:rsidTr="004E1A7C">
        <w:trPr>
          <w:trHeight w:val="450"/>
        </w:trPr>
        <w:tc>
          <w:tcPr>
            <w:tcW w:w="313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FB387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Cena dle smlouvy:</w:t>
            </w:r>
          </w:p>
        </w:tc>
        <w:tc>
          <w:tcPr>
            <w:tcW w:w="690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07173D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88 311 920,92 Kč</w:t>
            </w:r>
          </w:p>
        </w:tc>
        <w:tc>
          <w:tcPr>
            <w:tcW w:w="160" w:type="dxa"/>
            <w:vAlign w:val="center"/>
            <w:hideMark/>
          </w:tcPr>
          <w:p w14:paraId="3013524B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E1A7C" w:rsidRPr="004A04C1" w14:paraId="2DD6F416" w14:textId="77777777" w:rsidTr="004E1A7C">
        <w:trPr>
          <w:trHeight w:val="450"/>
        </w:trPr>
        <w:tc>
          <w:tcPr>
            <w:tcW w:w="313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AF8BA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Aktuální cena vč. </w:t>
            </w: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ZBV 07</w:t>
            </w:r>
          </w:p>
        </w:tc>
        <w:tc>
          <w:tcPr>
            <w:tcW w:w="690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C4B996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109 305 769,86 Kč</w:t>
            </w:r>
          </w:p>
        </w:tc>
        <w:tc>
          <w:tcPr>
            <w:tcW w:w="160" w:type="dxa"/>
            <w:vAlign w:val="center"/>
            <w:hideMark/>
          </w:tcPr>
          <w:p w14:paraId="361063F1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A04C1" w:rsidRPr="004A04C1" w14:paraId="0EBBF47A" w14:textId="77777777" w:rsidTr="00DB1A04">
        <w:trPr>
          <w:trHeight w:val="450"/>
        </w:trPr>
        <w:tc>
          <w:tcPr>
            <w:tcW w:w="313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EBA2C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Změna ceny celkem:</w:t>
            </w:r>
          </w:p>
        </w:tc>
        <w:tc>
          <w:tcPr>
            <w:tcW w:w="30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8FD15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20 993 848,94 Kč</w:t>
            </w:r>
          </w:p>
        </w:tc>
        <w:tc>
          <w:tcPr>
            <w:tcW w:w="38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B1D2F7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23,77%</w:t>
            </w:r>
            <w:proofErr w:type="gramEnd"/>
          </w:p>
        </w:tc>
        <w:tc>
          <w:tcPr>
            <w:tcW w:w="160" w:type="dxa"/>
            <w:vAlign w:val="center"/>
            <w:hideMark/>
          </w:tcPr>
          <w:p w14:paraId="5CF71A61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E1A7C" w:rsidRPr="004A04C1" w14:paraId="4A5B2D8B" w14:textId="77777777" w:rsidTr="00DB1A04">
        <w:trPr>
          <w:trHeight w:val="450"/>
        </w:trPr>
        <w:tc>
          <w:tcPr>
            <w:tcW w:w="1924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E9BC0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Změna celkem dle odstavců:</w:t>
            </w: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9EDC3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Odstavec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349F3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8CFB6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54A30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C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01CF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2B08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E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14959AAA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E1A7C" w:rsidRPr="004A04C1" w14:paraId="05FB7285" w14:textId="77777777" w:rsidTr="00DB1A04">
        <w:trPr>
          <w:trHeight w:val="450"/>
        </w:trPr>
        <w:tc>
          <w:tcPr>
            <w:tcW w:w="1924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F19C5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C601A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Kč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8E7F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0,00 Kč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AA22A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1 177 704,55 Kč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BDAD6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1 524 821,65 Kč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F259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18 343 634,34 Kč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294C196C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67781CF3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E1A7C" w:rsidRPr="004A04C1" w14:paraId="63FFDC6D" w14:textId="77777777" w:rsidTr="00DB1A04">
        <w:trPr>
          <w:trHeight w:val="450"/>
        </w:trPr>
        <w:tc>
          <w:tcPr>
            <w:tcW w:w="1924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4FC6F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4F6EE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Reálná v %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1DF1E2AD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6391D4FF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525C8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gramStart"/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1,73%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7601F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gramStart"/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20,77%</w:t>
            </w:r>
            <w:proofErr w:type="gramEnd"/>
          </w:p>
        </w:tc>
        <w:tc>
          <w:tcPr>
            <w:tcW w:w="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2E1F3F7C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7FD330B0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E1A7C" w:rsidRPr="004A04C1" w14:paraId="07543A06" w14:textId="77777777" w:rsidTr="00DB1A04">
        <w:trPr>
          <w:trHeight w:val="450"/>
        </w:trPr>
        <w:tc>
          <w:tcPr>
            <w:tcW w:w="1924" w:type="dxa"/>
            <w:gridSpan w:val="5"/>
            <w:vMerge/>
            <w:tcBorders>
              <w:top w:val="none" w:sz="4" w:space="0" w:color="auto"/>
              <w:left w:val="none" w:sz="8" w:space="0" w:color="auto"/>
              <w:bottom w:val="none" w:sz="4" w:space="0" w:color="auto"/>
              <w:right w:val="single" w:sz="4" w:space="0" w:color="auto"/>
            </w:tcBorders>
            <w:vAlign w:val="center"/>
            <w:hideMark/>
          </w:tcPr>
          <w:p w14:paraId="69B8319D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44314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Absolutní v %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14:paraId="6D9E3772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200CE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1,33%</w:t>
            </w:r>
            <w:proofErr w:type="gramEnd"/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14:paraId="52A5CA5B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3D50F800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6646E3E6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48A1EED5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E1A7C" w:rsidRPr="004A04C1" w14:paraId="4113AC9C" w14:textId="77777777" w:rsidTr="00DB1A04">
        <w:trPr>
          <w:trHeight w:val="450"/>
        </w:trPr>
        <w:tc>
          <w:tcPr>
            <w:tcW w:w="2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2A716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0C598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92074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EB983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FB958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64E3F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Mezní limit změny ceny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4824E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15%</w:t>
            </w:r>
            <w:proofErr w:type="gramEnd"/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7C5BF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30%</w:t>
            </w:r>
            <w:proofErr w:type="gramEnd"/>
          </w:p>
        </w:tc>
        <w:tc>
          <w:tcPr>
            <w:tcW w:w="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A214D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není stanoveno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13BC7CFD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A04C1" w:rsidRPr="004A04C1" w14:paraId="6D6C9A63" w14:textId="77777777" w:rsidTr="004E1A7C">
        <w:trPr>
          <w:trHeight w:val="360"/>
        </w:trPr>
        <w:tc>
          <w:tcPr>
            <w:tcW w:w="2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1A714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807" w:type="dxa"/>
            <w:gridSpan w:val="2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036BE7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Limity změny ceny:</w:t>
            </w:r>
          </w:p>
        </w:tc>
        <w:tc>
          <w:tcPr>
            <w:tcW w:w="160" w:type="dxa"/>
            <w:vAlign w:val="center"/>
            <w:hideMark/>
          </w:tcPr>
          <w:p w14:paraId="464F5B41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A04C1" w:rsidRPr="004A04C1" w14:paraId="58A2B6C1" w14:textId="77777777" w:rsidTr="004E1A7C">
        <w:trPr>
          <w:trHeight w:val="315"/>
        </w:trPr>
        <w:tc>
          <w:tcPr>
            <w:tcW w:w="2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BB6A1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807" w:type="dxa"/>
            <w:gridSpan w:val="2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4A49A2" w14:textId="02EFAA5C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 - Nemění</w:t>
            </w:r>
            <w:proofErr w:type="gramEnd"/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cenu dodávky                   </w:t>
            </w:r>
            <w:r w:rsidR="004E1A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</w:t>
            </w: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B: max. 15%        C: max. 30%   </w:t>
            </w:r>
            <w:r w:rsidR="004E1A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  D: max. 30%</w:t>
            </w:r>
          </w:p>
        </w:tc>
        <w:tc>
          <w:tcPr>
            <w:tcW w:w="160" w:type="dxa"/>
            <w:vAlign w:val="center"/>
            <w:hideMark/>
          </w:tcPr>
          <w:p w14:paraId="69F78B2A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A04C1" w:rsidRPr="004A04C1" w14:paraId="473990BB" w14:textId="77777777" w:rsidTr="004E1A7C">
        <w:trPr>
          <w:trHeight w:val="285"/>
        </w:trPr>
        <w:tc>
          <w:tcPr>
            <w:tcW w:w="2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9E48C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807" w:type="dxa"/>
            <w:gridSpan w:val="2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D1D847" w14:textId="375F960B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Pro C a D zároveň platí max. 30</w:t>
            </w:r>
            <w:r w:rsidR="007B45D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%, pokud se jedná o součet kladných i záporných změn</w:t>
            </w:r>
          </w:p>
        </w:tc>
        <w:tc>
          <w:tcPr>
            <w:tcW w:w="160" w:type="dxa"/>
            <w:vAlign w:val="center"/>
            <w:hideMark/>
          </w:tcPr>
          <w:p w14:paraId="4362FABA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E1A7C" w:rsidRPr="004A04C1" w14:paraId="496B782A" w14:textId="77777777" w:rsidTr="00DB1A04">
        <w:trPr>
          <w:trHeight w:val="285"/>
        </w:trPr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7223A3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CDE58D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EC3B0B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A2199F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BDAFB9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0B0036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13CD58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B96583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782371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F45926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0D025C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20717E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AEC22C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5BCBD4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A7668D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15DD3B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D4E824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DA8066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7CA24B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6AFDE6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9B34B3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19031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F45877D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B45DB" w:rsidRPr="004A04C1" w14:paraId="760C4ED5" w14:textId="77777777" w:rsidTr="00DB1A04">
        <w:trPr>
          <w:trHeight w:val="540"/>
        </w:trPr>
        <w:tc>
          <w:tcPr>
            <w:tcW w:w="3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DAE1D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ZBV 01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14:paraId="4B3D539E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14:paraId="0ABDC060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14:paraId="2C89CC89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87D4F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5 053 503,94 Kč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526C1BDC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1875B0CC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B45DB" w:rsidRPr="004A04C1" w14:paraId="517729A7" w14:textId="77777777" w:rsidTr="00DB1A04">
        <w:trPr>
          <w:trHeight w:val="540"/>
        </w:trPr>
        <w:tc>
          <w:tcPr>
            <w:tcW w:w="3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94195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ZBV 02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14:paraId="1C95C2E1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1EBBC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80 642,95 Kč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14:paraId="1F9D5567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21C8B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5 912 937,63 Kč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0A6DEF52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3682C2C7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B45DB" w:rsidRPr="004A04C1" w14:paraId="0B06A062" w14:textId="77777777" w:rsidTr="00DB1A04">
        <w:trPr>
          <w:trHeight w:val="540"/>
        </w:trPr>
        <w:tc>
          <w:tcPr>
            <w:tcW w:w="3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5D1F1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ZBV 03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1FD4086F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245443CC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9A8CC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219 977,42 Kč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208D8316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6FEAA8D3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185B8B95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B45DB" w:rsidRPr="004A04C1" w14:paraId="2C72DE3B" w14:textId="77777777" w:rsidTr="00DB1A04">
        <w:trPr>
          <w:trHeight w:val="540"/>
        </w:trPr>
        <w:tc>
          <w:tcPr>
            <w:tcW w:w="3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38D7F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ZBV 04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14:paraId="7297F5F5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3BA61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1 044 750,00 Kč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14:paraId="51D1F72D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7F044E50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633D5284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42936ABE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B45DB" w:rsidRPr="004A04C1" w14:paraId="75B20761" w14:textId="77777777" w:rsidTr="00DB1A04">
        <w:trPr>
          <w:trHeight w:val="540"/>
        </w:trPr>
        <w:tc>
          <w:tcPr>
            <w:tcW w:w="3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443CA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ZBV 05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14:paraId="7D698BB9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14:paraId="55223543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14:paraId="1C622B53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4DCC6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6 634 876,06 Kč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0A369F07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6C7F9633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B45DB" w:rsidRPr="004A04C1" w14:paraId="4D23D9D3" w14:textId="77777777" w:rsidTr="00DB1A04">
        <w:trPr>
          <w:trHeight w:val="540"/>
        </w:trPr>
        <w:tc>
          <w:tcPr>
            <w:tcW w:w="3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200F5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ZBV 06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14:paraId="187BA66D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14:paraId="5AAC5AE5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14:paraId="2127DEFB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0A38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742 316,71 Kč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106EC151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03FAF208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B45DB" w:rsidRPr="004A04C1" w14:paraId="3830CE84" w14:textId="77777777" w:rsidTr="00DB1A04">
        <w:trPr>
          <w:trHeight w:val="540"/>
        </w:trPr>
        <w:tc>
          <w:tcPr>
            <w:tcW w:w="3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840FA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ZBV 07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0191A20C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4B025723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5BD12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1 304 844,23 Kč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29C33B4D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41C6B1B2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7E9BC065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B45DB" w:rsidRPr="004A04C1" w14:paraId="77799C3F" w14:textId="77777777" w:rsidTr="00DB1A04">
        <w:trPr>
          <w:trHeight w:val="555"/>
        </w:trPr>
        <w:tc>
          <w:tcPr>
            <w:tcW w:w="3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601D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72149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4C4D0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F2A7D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EFD3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65994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65E75A21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75681" w:rsidRPr="004A04C1" w14:paraId="32E590CA" w14:textId="77777777" w:rsidTr="00DB1A04">
        <w:trPr>
          <w:trHeight w:val="555"/>
        </w:trPr>
        <w:tc>
          <w:tcPr>
            <w:tcW w:w="3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49E93" w14:textId="77777777" w:rsidR="00B75681" w:rsidRPr="004A04C1" w:rsidRDefault="00B7568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4412D" w14:textId="77777777" w:rsidR="00B75681" w:rsidRPr="004A04C1" w:rsidRDefault="00B7568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511AB" w14:textId="77777777" w:rsidR="00B75681" w:rsidRPr="004A04C1" w:rsidRDefault="00B7568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3C169" w14:textId="77777777" w:rsidR="00B75681" w:rsidRPr="004A04C1" w:rsidRDefault="00B7568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FAF64" w14:textId="77777777" w:rsidR="00B75681" w:rsidRPr="004A04C1" w:rsidRDefault="00B7568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8456E" w14:textId="77777777" w:rsidR="00B75681" w:rsidRPr="004A04C1" w:rsidRDefault="00B7568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</w:tcPr>
          <w:p w14:paraId="350C45FB" w14:textId="77777777" w:rsidR="00B75681" w:rsidRPr="004A04C1" w:rsidRDefault="00B7568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A04C1" w:rsidRPr="004A04C1" w14:paraId="40DDFF8C" w14:textId="77777777" w:rsidTr="004E1A7C">
        <w:trPr>
          <w:trHeight w:val="495"/>
        </w:trPr>
        <w:tc>
          <w:tcPr>
            <w:tcW w:w="10040" w:type="dxa"/>
            <w:gridSpan w:val="2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CF9E63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 xml:space="preserve">Objednatel </w:t>
            </w:r>
          </w:p>
        </w:tc>
        <w:tc>
          <w:tcPr>
            <w:tcW w:w="160" w:type="dxa"/>
            <w:vAlign w:val="center"/>
            <w:hideMark/>
          </w:tcPr>
          <w:p w14:paraId="3FFBFB21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A04C1" w:rsidRPr="004A04C1" w14:paraId="2249ED74" w14:textId="77777777" w:rsidTr="00DB1A04">
        <w:trPr>
          <w:trHeight w:val="750"/>
        </w:trPr>
        <w:tc>
          <w:tcPr>
            <w:tcW w:w="313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1808B" w14:textId="77777777" w:rsidR="004A04C1" w:rsidRPr="004A04C1" w:rsidRDefault="004A04C1" w:rsidP="004A04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vedoucí oddělení garanta smlouvy: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D1071" w14:textId="3C46351A" w:rsidR="004A04C1" w:rsidRPr="004A04C1" w:rsidRDefault="004E1A7C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1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C7E85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datum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E6206" w14:textId="2458EBBB" w:rsidR="004A04C1" w:rsidRPr="004A04C1" w:rsidRDefault="004E1A7C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12.12.2024</w:t>
            </w: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r w:rsidR="004A04C1"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35262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Podpis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8C27AE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6DB3341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A04C1" w:rsidRPr="004A04C1" w14:paraId="6D5ABB98" w14:textId="77777777" w:rsidTr="00DB1A04">
        <w:trPr>
          <w:trHeight w:val="750"/>
        </w:trPr>
        <w:tc>
          <w:tcPr>
            <w:tcW w:w="313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72E65" w14:textId="77777777" w:rsidR="004A04C1" w:rsidRPr="004A04C1" w:rsidRDefault="004A04C1" w:rsidP="004A04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příkazce operace: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B9575" w14:textId="6F69155F" w:rsidR="004A04C1" w:rsidRPr="004A04C1" w:rsidRDefault="004E1A7C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1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18F43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datum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1A413" w14:textId="025820BB" w:rsidR="004A04C1" w:rsidRPr="004A04C1" w:rsidRDefault="004E1A7C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12.12.2024</w:t>
            </w: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r w:rsidR="004A04C1"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06995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Podpis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0F5C90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55EB537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A04C1" w:rsidRPr="004A04C1" w14:paraId="0FE68B8C" w14:textId="77777777" w:rsidTr="00DB1A04">
        <w:trPr>
          <w:trHeight w:val="750"/>
        </w:trPr>
        <w:tc>
          <w:tcPr>
            <w:tcW w:w="313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BB466" w14:textId="77777777" w:rsidR="004A04C1" w:rsidRPr="004A04C1" w:rsidRDefault="004A04C1" w:rsidP="004A04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vedoucí oddělení vnitřní správy, správce rozpočtu: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48266" w14:textId="7024936E" w:rsidR="004A04C1" w:rsidRPr="004A04C1" w:rsidRDefault="004E1A7C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1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B589F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datum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3B63D" w14:textId="09EC5777" w:rsidR="004A04C1" w:rsidRPr="004A04C1" w:rsidRDefault="004E1A7C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12.12.2024</w:t>
            </w: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r w:rsidR="004A04C1"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2F9FC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Podpis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5CF863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AB1BE82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A04C1" w:rsidRPr="004A04C1" w14:paraId="2B9742E6" w14:textId="77777777" w:rsidTr="00DB1A04">
        <w:trPr>
          <w:trHeight w:val="750"/>
        </w:trPr>
        <w:tc>
          <w:tcPr>
            <w:tcW w:w="313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43954" w14:textId="77777777" w:rsidR="004A04C1" w:rsidRPr="004A04C1" w:rsidRDefault="004A04C1" w:rsidP="004A04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Statutární orgán – ředitel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7F938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Ing. Lubomír Fojtů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0D1E8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datum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16EBA" w14:textId="4AE4262E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r w:rsidR="004E1A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12.12.2024</w:t>
            </w:r>
            <w:r w:rsidR="004E1A7C"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186F2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Podpis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62E6A7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A376E82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A04C1" w:rsidRPr="004A04C1" w14:paraId="264BD4D5" w14:textId="77777777" w:rsidTr="004E1A7C">
        <w:trPr>
          <w:trHeight w:val="525"/>
        </w:trPr>
        <w:tc>
          <w:tcPr>
            <w:tcW w:w="10040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EE4AF1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Zhotovitel</w:t>
            </w:r>
          </w:p>
        </w:tc>
        <w:tc>
          <w:tcPr>
            <w:tcW w:w="160" w:type="dxa"/>
            <w:vAlign w:val="center"/>
            <w:hideMark/>
          </w:tcPr>
          <w:p w14:paraId="24BDF424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A04C1" w:rsidRPr="004A04C1" w14:paraId="0301506F" w14:textId="77777777" w:rsidTr="00DB1A04">
        <w:trPr>
          <w:trHeight w:val="750"/>
        </w:trPr>
        <w:tc>
          <w:tcPr>
            <w:tcW w:w="313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BB5B" w14:textId="77777777" w:rsidR="004A04C1" w:rsidRPr="004A04C1" w:rsidRDefault="004A04C1" w:rsidP="004A04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zástupce Zhotovitele: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072F1" w14:textId="06EC7D2C" w:rsidR="004A04C1" w:rsidRPr="004A04C1" w:rsidRDefault="004E1A7C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1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65C11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datum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6F42E" w14:textId="2D999B2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r w:rsidR="004E1A7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12.12.2024</w:t>
            </w:r>
            <w:r w:rsidR="004E1A7C"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27A3A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Podpis</w:t>
            </w:r>
          </w:p>
        </w:tc>
        <w:tc>
          <w:tcPr>
            <w:tcW w:w="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77E407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073BC08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E1A7C" w:rsidRPr="004A04C1" w14:paraId="4DB35BA6" w14:textId="77777777" w:rsidTr="007B45DB">
        <w:trPr>
          <w:trHeight w:val="570"/>
        </w:trPr>
        <w:tc>
          <w:tcPr>
            <w:tcW w:w="7645" w:type="dxa"/>
            <w:gridSpan w:val="1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75769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153FA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Číslo </w:t>
            </w:r>
            <w:proofErr w:type="spellStart"/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paré</w:t>
            </w:r>
            <w:proofErr w:type="spellEnd"/>
            <w:r w:rsidRPr="004A04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DDF7FD4" w14:textId="77777777" w:rsidR="004A04C1" w:rsidRPr="004A04C1" w:rsidRDefault="004A04C1" w:rsidP="004A0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04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237B1F9" w14:textId="77777777" w:rsidR="004A04C1" w:rsidRPr="004A04C1" w:rsidRDefault="004A04C1" w:rsidP="004A04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bookmarkEnd w:id="1"/>
    </w:tbl>
    <w:p w14:paraId="3959C881" w14:textId="77777777" w:rsidR="004A04C1" w:rsidRDefault="004A04C1"/>
    <w:sectPr w:rsidR="004A04C1" w:rsidSect="004A04C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4C1"/>
    <w:rsid w:val="001F03F9"/>
    <w:rsid w:val="00311D18"/>
    <w:rsid w:val="004261AE"/>
    <w:rsid w:val="004A04C1"/>
    <w:rsid w:val="004E1A7C"/>
    <w:rsid w:val="007B45DB"/>
    <w:rsid w:val="008F565B"/>
    <w:rsid w:val="0090563C"/>
    <w:rsid w:val="00991001"/>
    <w:rsid w:val="00B20474"/>
    <w:rsid w:val="00B75681"/>
    <w:rsid w:val="00CF3103"/>
    <w:rsid w:val="00DB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381E2"/>
  <w15:chartTrackingRefBased/>
  <w15:docId w15:val="{EBC7462E-43CE-4431-9D3C-F7EEF42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97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1168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9</cp:revision>
  <dcterms:created xsi:type="dcterms:W3CDTF">2025-01-06T10:02:00Z</dcterms:created>
  <dcterms:modified xsi:type="dcterms:W3CDTF">2025-01-07T11:39:00Z</dcterms:modified>
</cp:coreProperties>
</file>