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c.JH297064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5621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4478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MEDIAL spol. s </w:t>
                        </w:r>
                        <w:hyperlink r:id="rId10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r.o.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hyperlink r:id="rId10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>Na</w:t>
                          </w:r>
                        </w:hyperlink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dolinách 128/36 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147 00 Praha 4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9" name="Freeform 109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576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103" w:right="-4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b/>
          <w:bCs/>
          <w:color w:val="FF0000"/>
          <w:spacing w:val="-1"/>
          <w:sz w:val="18"/>
          <w:szCs w:val="18"/>
        </w:rPr>
        <w:t>MÍSTO DODÁNÍ: CENTRÁLNÍ SKLAD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14892901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296328313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779" w:space="13"/>
            <w:col w:w="340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7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objednavka@medial.cz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3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25-141247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W-RR-18-480 Vodič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Roadrunner endoskopický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849" w:space="265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25-G47610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W-AWG2-25-450 VODIČ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71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ENDOSKOPICKÝ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ACROBAT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891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25-G58010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W-INSC-P-7-230-S Klip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Instinct Plus hemostatický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103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MÍSTO DODÁNÍ: CENTRÁLNÍ SKLAD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2025-01-07 13:21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1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185175</wp:posOffset>
            </wp:positionV>
            <wp:extent cx="25174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527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779" w:space="1174"/>
            <w:col w:w="3867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176 143,63 Kč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2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4937476</wp:posOffset>
            </wp:positionV>
            <wp:extent cx="25175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4937476</wp:posOffset>
            </wp:positionV>
            <wp:extent cx="25175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4937476</wp:posOffset>
            </wp:positionV>
            <wp:extent cx="50349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4937476</wp:posOffset>
            </wp:positionV>
            <wp:extent cx="7552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4937476</wp:posOffset>
            </wp:positionV>
            <wp:extent cx="50350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4937476</wp:posOffset>
            </wp:positionV>
            <wp:extent cx="2517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4937476</wp:posOffset>
            </wp:positionV>
            <wp:extent cx="2517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4937476</wp:posOffset>
            </wp:positionV>
            <wp:extent cx="50350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4937476</wp:posOffset>
            </wp:positionV>
            <wp:extent cx="7552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4937476</wp:posOffset>
            </wp:positionV>
            <wp:extent cx="25174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4937476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5085319</wp:posOffset>
            </wp:positionH>
            <wp:positionV relativeFrom="paragraph">
              <wp:posOffset>4937476</wp:posOffset>
            </wp:positionV>
            <wp:extent cx="2517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4937476</wp:posOffset>
            </wp:positionV>
            <wp:extent cx="50350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4937476</wp:posOffset>
            </wp:positionV>
            <wp:extent cx="75525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4937476</wp:posOffset>
            </wp:positionV>
            <wp:extent cx="50349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4937476</wp:posOffset>
            </wp:positionV>
            <wp:extent cx="7552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4937476</wp:posOffset>
            </wp:positionV>
            <wp:extent cx="2517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4937476</wp:posOffset>
            </wp:positionV>
            <wp:extent cx="7552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4937476</wp:posOffset>
            </wp:positionV>
            <wp:extent cx="50350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4937476</wp:posOffset>
            </wp:positionV>
            <wp:extent cx="50349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4937476</wp:posOffset>
            </wp:positionV>
            <wp:extent cx="7552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4937476</wp:posOffset>
            </wp:positionV>
            <wp:extent cx="25175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4937476</wp:posOffset>
            </wp:positionV>
            <wp:extent cx="50349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4937476</wp:posOffset>
            </wp:positionV>
            <wp:extent cx="2517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4937476</wp:posOffset>
            </wp:positionV>
            <wp:extent cx="75525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4937476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4937476</wp:posOffset>
            </wp:positionV>
            <wp:extent cx="2517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4937476</wp:posOffset>
            </wp:positionV>
            <wp:extent cx="100699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4937476</wp:posOffset>
            </wp:positionV>
            <wp:extent cx="50349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4937476</wp:posOffset>
            </wp:positionV>
            <wp:extent cx="75525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4937476</wp:posOffset>
            </wp:positionV>
            <wp:extent cx="25174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4937476</wp:posOffset>
            </wp:positionV>
            <wp:extent cx="5035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4937476</wp:posOffset>
            </wp:positionV>
            <wp:extent cx="180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4937476</wp:posOffset>
            </wp:positionV>
            <wp:extent cx="18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0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tcpdf.org/"/><Relationship Id="rId103" Type="http://schemas.openxmlformats.org/officeDocument/2006/relationships/hyperlink" TargetMode="External" Target="http://r.o.Na"/><Relationship Id="rId104" Type="http://schemas.openxmlformats.org/officeDocument/2006/relationships/hyperlink" TargetMode="External" Target="mailto:obchodni@nemjh.cz"/><Relationship Id="rId107" Type="http://schemas.openxmlformats.org/officeDocument/2006/relationships/hyperlink" TargetMode="External" Target="mailto:objednavka@medial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2025-01-07T12:30:19Z</dcterms:created>
  <dcterms:modified xsi:type="dcterms:W3CDTF">2025-01-07T12:30:19Z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