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476250</wp:posOffset>
            </wp:positionH>
            <wp:positionV relativeFrom="margin">
              <wp:posOffset>0</wp:posOffset>
            </wp:positionV>
            <wp:extent cx="1511935" cy="9448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11935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5478145</wp:posOffset>
            </wp:positionH>
            <wp:positionV relativeFrom="margin">
              <wp:posOffset>682625</wp:posOffset>
            </wp:positionV>
            <wp:extent cx="877570" cy="8350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77570" cy="835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649" w:right="19" w:bottom="784" w:left="750" w:header="22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9" w:right="0" w:bottom="9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Pernštýnské náměstí 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530 21 Pardubice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 13.10.2024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Věc: cenová nabídka na vypracování projektové dokumentace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Dovoluji si Vám předložit cenovou nabídku na vypracování projektové dokumentace na: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dot" w:pos="9238" w:val="right"/>
        </w:tabs>
        <w:bidi w:val="0"/>
        <w:spacing w:before="0" w:line="221" w:lineRule="auto"/>
        <w:ind w:left="0" w:right="0" w:firstLine="20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 Přechod pro chodce ul. Na Drážce: </w:t>
        <w:tab/>
        <w:t>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 ceny jsou BEZ DPH! K těmto cenám bude připočtena výše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obsahuje: dle smlouvy o dílo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 za možnost vypracovat pro Vás tuto cenovou nabídku. Budu se těšit na případnou spolupráci.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9" w:right="1397" w:bottom="982" w:left="1211" w:header="0" w:footer="3" w:gutter="0"/>
          <w:cols w:space="720"/>
          <w:noEndnote/>
          <w:rtlGutter w:val="0"/>
          <w:docGrid w:linePitch="360"/>
        </w:sectPr>
      </w:pPr>
      <w:r>
        <w:drawing>
          <wp:anchor distT="240665" distB="0" distL="0" distR="0" simplePos="0" relativeHeight="125829378" behindDoc="0" locked="0" layoutInCell="1" allowOverlap="1">
            <wp:simplePos x="0" y="0"/>
            <wp:positionH relativeFrom="page">
              <wp:posOffset>4716145</wp:posOffset>
            </wp:positionH>
            <wp:positionV relativeFrom="paragraph">
              <wp:posOffset>240665</wp:posOffset>
            </wp:positionV>
            <wp:extent cx="2828290" cy="3255010"/>
            <wp:wrapTopAndBottom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828290" cy="3255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4795520</wp:posOffset>
                </wp:positionH>
                <wp:positionV relativeFrom="paragraph">
                  <wp:posOffset>76200</wp:posOffset>
                </wp:positionV>
                <wp:extent cx="1880870" cy="17653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087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 pozdravem Ing. Tomáš Rak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7.60000000000002pt;margin-top:6.pt;width:148.09999999999999pt;height:13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 Ing. Tomáš Rak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9" w:right="0" w:bottom="8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TRDesign s.r.o.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9" w:right="1397" w:bottom="884" w:left="12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802005</wp:posOffset>
              </wp:positionH>
              <wp:positionV relativeFrom="page">
                <wp:posOffset>10132060</wp:posOffset>
              </wp:positionV>
              <wp:extent cx="598043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8043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41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IČO: 06647448 </w:t>
                          </w:r>
                          <w:r>
                            <w:rPr>
                              <w:rFonts w:ascii="Arial" w:eastAsia="Arial" w:hAnsi="Arial" w:cs="Arial"/>
                              <w:color w:val="A52E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DIČ: CZ06647448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Společnost zapsaná v obchodním rejstříku vedeného Krajským soudem v Hradci Králové oddíl C, vložka 40717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3.149999999999999pt;margin-top:797.80000000000007pt;width:470.90000000000003pt;height:7.2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41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IČO: 06647448 </w:t>
                    </w:r>
                    <w:r>
                      <w:rPr>
                        <w:rFonts w:ascii="Arial" w:eastAsia="Arial" w:hAnsi="Arial" w:cs="Arial"/>
                        <w:color w:val="A52E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DIČ: CZ06647448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Společnost zapsaná v obchodním rejstříku vedeného Krajským soudem v Hradci Králové oddíl C, vložka 40717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10028555</wp:posOffset>
              </wp:positionV>
              <wp:extent cx="598614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861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150000000000006pt;margin-top:789.64999999999998pt;width:471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240"/>
      <w:ind w:firstLine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