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682E28C3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r w:rsidR="00E924ED">
        <w:rPr>
          <w:sz w:val="18"/>
        </w:rPr>
        <w:t>SMLO-1135/00066001/2024-MH/BA/BS</w:t>
      </w:r>
    </w:p>
    <w:p w14:paraId="3568CDB6" w14:textId="3C3F0B86" w:rsidR="002C146E" w:rsidRPr="009F36A3" w:rsidRDefault="00E924ED" w:rsidP="00E924ED">
      <w:pPr>
        <w:spacing w:before="0" w:after="0"/>
        <w:jc w:val="center"/>
        <w:rPr>
          <w:sz w:val="18"/>
        </w:rPr>
      </w:pPr>
      <w:r>
        <w:rPr>
          <w:sz w:val="18"/>
        </w:rPr>
        <w:t xml:space="preserve">               </w:t>
      </w:r>
      <w:r w:rsidR="002C146E"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="002C146E"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77777777" w:rsidR="00AE5AC7" w:rsidRDefault="008A4B17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showingPlcHdr/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AE5AC7">
            <w:rPr>
              <w:rStyle w:val="Zstupntext"/>
            </w:rPr>
            <w:t>Zvolte položku.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0B2E49B2" w:rsidR="00AE5AC7" w:rsidRPr="00540ACC" w:rsidRDefault="008A4B17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9E21F9">
            <w:rPr>
              <w:rStyle w:val="Styl1"/>
            </w:rPr>
            <w:t>CETIN A.S.</w:t>
          </w:r>
        </w:sdtContent>
      </w:sdt>
      <w:r w:rsidR="00AE5AC7" w:rsidRPr="00540ACC">
        <w:rPr>
          <w:b/>
        </w:rPr>
        <w:t>,</w:t>
      </w:r>
    </w:p>
    <w:p w14:paraId="0D05FA59" w14:textId="2466D6E1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r w:rsidR="009E21F9">
            <w:rPr>
              <w:b/>
              <w:bCs/>
            </w:rPr>
            <w:t>Českomoravská 2510/19, 190 00 Praha 9</w:t>
          </w:r>
        </w:sdtContent>
      </w:sdt>
    </w:p>
    <w:p w14:paraId="3961F030" w14:textId="4C5A76F1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r w:rsidR="009E21F9">
            <w:rPr>
              <w:b/>
              <w:bCs/>
            </w:rPr>
            <w:t>04084063</w:t>
          </w:r>
        </w:sdtContent>
      </w:sdt>
    </w:p>
    <w:p w14:paraId="7D4842B1" w14:textId="5C83FF47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0B5509">
        <w:t>Krajský soud v Praze, odd. B, vložka č. 2062</w:t>
      </w:r>
      <w:r w:rsidR="008F3956">
        <w:t>3</w:t>
      </w:r>
    </w:p>
    <w:p w14:paraId="583377A9" w14:textId="61EA0547" w:rsidR="00AE5AC7" w:rsidRPr="00BD50F4" w:rsidRDefault="00AE5AC7" w:rsidP="00AE5AC7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  <w:r w:rsidRPr="00BD50F4">
        <w:rPr>
          <w:rStyle w:val="Styl1"/>
          <w:bCs/>
        </w:rPr>
        <w:tab/>
      </w:r>
      <w:sdt>
        <w:sdtPr>
          <w:rPr>
            <w:rStyle w:val="Styl1"/>
            <w:b w:val="0"/>
            <w:bCs/>
          </w:rPr>
          <w:id w:val="1870567641"/>
          <w:placeholder>
            <w:docPart w:val="98A3D11CAFDF444698BA45E54C904D9E"/>
          </w:placeholder>
        </w:sdtPr>
        <w:sdtEndPr>
          <w:rPr>
            <w:rStyle w:val="Styl1"/>
          </w:rPr>
        </w:sdtEndPr>
        <w:sdtContent>
          <w:r w:rsidR="008F3956">
            <w:rPr>
              <w:rStyle w:val="Styl1"/>
              <w:b w:val="0"/>
              <w:bCs/>
            </w:rPr>
            <w:t>/</w:t>
          </w:r>
        </w:sdtContent>
      </w:sdt>
    </w:p>
    <w:p w14:paraId="498275DF" w14:textId="5AC551DE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575FEC566D3443D59665EE3C8BA15641"/>
          </w:placeholder>
        </w:sdtPr>
        <w:sdtEndPr/>
        <w:sdtContent>
          <w:r w:rsidR="008A4B17">
            <w:rPr>
              <w:b/>
              <w:bCs/>
            </w:rPr>
            <w:t>XXXXXXXXXXXX</w:t>
          </w:r>
        </w:sdtContent>
      </w:sdt>
    </w:p>
    <w:p w14:paraId="2CF0BFE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2AFFF816" w14:textId="77777777" w:rsidR="00AE5AC7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04D1381E" w14:textId="77777777" w:rsidR="009E21F9" w:rsidRDefault="009E21F9" w:rsidP="009E21F9">
      <w:pPr>
        <w:pStyle w:val="Default"/>
      </w:pPr>
    </w:p>
    <w:p w14:paraId="386C3C01" w14:textId="02795AEB" w:rsidR="009E21F9" w:rsidRDefault="0059695D" w:rsidP="009E21F9">
      <w:pPr>
        <w:pStyle w:val="Default"/>
        <w:rPr>
          <w:sz w:val="20"/>
          <w:szCs w:val="20"/>
        </w:rPr>
      </w:pPr>
      <w:r>
        <w:t xml:space="preserve">                                                                 </w:t>
      </w:r>
      <w:r w:rsidR="009E21F9">
        <w:rPr>
          <w:b/>
          <w:bCs/>
          <w:sz w:val="20"/>
          <w:szCs w:val="20"/>
        </w:rPr>
        <w:t xml:space="preserve">Palík &amp; Sokol </w:t>
      </w:r>
      <w:proofErr w:type="gramStart"/>
      <w:r w:rsidR="009E21F9">
        <w:rPr>
          <w:b/>
          <w:bCs/>
          <w:sz w:val="20"/>
          <w:szCs w:val="20"/>
        </w:rPr>
        <w:t>s.r.o. ,</w:t>
      </w:r>
      <w:proofErr w:type="gramEnd"/>
      <w:r w:rsidR="009E21F9">
        <w:rPr>
          <w:b/>
          <w:bCs/>
          <w:sz w:val="20"/>
          <w:szCs w:val="20"/>
        </w:rPr>
        <w:t xml:space="preserve"> </w:t>
      </w:r>
    </w:p>
    <w:p w14:paraId="2B46B86C" w14:textId="77777777" w:rsidR="009E21F9" w:rsidRDefault="009E21F9" w:rsidP="009E21F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Jakoubka ze Stříbra 781/44, 779 00 Olomouc </w:t>
      </w:r>
    </w:p>
    <w:p w14:paraId="531DDAB4" w14:textId="77777777" w:rsidR="009E21F9" w:rsidRDefault="009E21F9" w:rsidP="009E21F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IČ: 09797106 </w:t>
      </w:r>
    </w:p>
    <w:p w14:paraId="3B5C1291" w14:textId="77777777" w:rsidR="009E21F9" w:rsidRDefault="009E21F9" w:rsidP="009E21F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Zapsán/a v OR: </w:t>
      </w:r>
      <w:r>
        <w:rPr>
          <w:sz w:val="20"/>
          <w:szCs w:val="20"/>
        </w:rPr>
        <w:t xml:space="preserve">Krajský soud v Ostravě, odd. C, vložka č. 84373 </w:t>
      </w:r>
    </w:p>
    <w:p w14:paraId="56412316" w14:textId="77777777" w:rsidR="009E21F9" w:rsidRDefault="009E21F9" w:rsidP="009E21F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dále zastoupen/a: </w:t>
      </w:r>
    </w:p>
    <w:p w14:paraId="0B4D638E" w14:textId="133622D0" w:rsidR="009E21F9" w:rsidRPr="00540ACC" w:rsidRDefault="008A4B17" w:rsidP="009E21F9">
      <w:pPr>
        <w:tabs>
          <w:tab w:val="left" w:pos="3119"/>
        </w:tabs>
        <w:jc w:val="center"/>
        <w:rPr>
          <w:bCs/>
          <w:i/>
          <w:iCs/>
        </w:rPr>
      </w:pPr>
      <w:r>
        <w:rPr>
          <w:b/>
          <w:bCs/>
        </w:rPr>
        <w:t>XXXXXXXXXXXX</w:t>
      </w:r>
      <w:r w:rsidR="009E21F9">
        <w:rPr>
          <w:b/>
          <w:bCs/>
        </w:rPr>
        <w:t xml:space="preserve"> </w:t>
      </w:r>
      <w:r>
        <w:rPr>
          <w:b/>
          <w:bCs/>
        </w:rPr>
        <w:t>XXXXXXXXXXXXX</w:t>
      </w:r>
      <w:r w:rsidR="009E21F9">
        <w:rPr>
          <w:b/>
          <w:bCs/>
        </w:rPr>
        <w:t xml:space="preserve">, </w:t>
      </w:r>
      <w:r w:rsidR="009E21F9">
        <w:t xml:space="preserve">na základě plné moci </w:t>
      </w:r>
      <w:proofErr w:type="spellStart"/>
      <w:r w:rsidR="009E21F9">
        <w:t>ev.č</w:t>
      </w:r>
      <w:proofErr w:type="spellEnd"/>
      <w:r w:rsidR="009E21F9">
        <w:t xml:space="preserve">. </w:t>
      </w:r>
      <w:proofErr w:type="gramStart"/>
      <w:r w:rsidR="009E21F9">
        <w:t>:</w:t>
      </w:r>
      <w:proofErr w:type="gramEnd"/>
      <w:r w:rsidR="009E21F9">
        <w:t xml:space="preserve"> PŘ/3890/2023 ze dne 11.04.2023</w:t>
      </w: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45B42980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85BD6">
                    <w:rPr>
                      <w:rStyle w:val="Styl1"/>
                    </w:rPr>
                    <w:t>715/1, 787/2, 701/8</w:t>
                  </w:r>
                </w:sdtContent>
              </w:sdt>
              <w:r w:rsidR="001E7AA8" w:rsidRPr="00C8753A">
                <w:t xml:space="preserve"> zapsan</w:t>
              </w:r>
              <w:r w:rsidR="00785BD6">
                <w:t xml:space="preserve">ých </w:t>
              </w:r>
              <w:r w:rsidR="001E7AA8" w:rsidRPr="00C8753A">
                <w:t xml:space="preserve">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D2FFE">
                    <w:rPr>
                      <w:rStyle w:val="Styl1"/>
                    </w:rPr>
                    <w:t>249</w:t>
                  </w:r>
                </w:sdtContent>
              </w:sdt>
              <w:r w:rsidR="001E7AA8" w:rsidRPr="00C8753A">
                <w:t xml:space="preserve"> veden</w:t>
              </w:r>
              <w:r w:rsidR="007D2FFE">
                <w:t>ých</w:t>
              </w:r>
              <w:r w:rsidR="001E7AA8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D2FFE">
                    <w:rPr>
                      <w:rStyle w:val="Styl1"/>
                    </w:rPr>
                    <w:t>OBRUBY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D2FFE">
                    <w:rPr>
                      <w:rStyle w:val="Styl1"/>
                    </w:rPr>
                    <w:t>OBRUBY</w:t>
                  </w:r>
                </w:sdtContent>
              </w:sdt>
              <w:r w:rsidR="001E7AA8" w:rsidRPr="00C8753A">
                <w:t>, zapsan</w:t>
              </w:r>
              <w:r w:rsidR="007D2FFE">
                <w:t>ých</w:t>
              </w:r>
              <w:r w:rsidR="001E7AA8" w:rsidRPr="00C8753A">
                <w:t xml:space="preserve"> v katastru nemovitostí veden</w:t>
              </w:r>
              <w:r w:rsidR="007D2FFE">
                <w:t>ých</w:t>
              </w:r>
              <w:r w:rsidR="001E7AA8" w:rsidRPr="00C8753A">
                <w:t xml:space="preserve">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D2FFE">
                    <w:rPr>
                      <w:rStyle w:val="Styl1"/>
                    </w:rPr>
                    <w:t>Mladá Boleslav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C90A38B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1C07BF">
            <w:rPr>
              <w:rStyle w:val="Styl1"/>
            </w:rPr>
            <w:t>FTTx-p-nga-v-nio21-obruby-obmla</w:t>
          </w:r>
          <w:r w:rsidR="00312473">
            <w:rPr>
              <w:rStyle w:val="Styl1"/>
            </w:rPr>
            <w:t>1-ok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312473">
            <w:rPr>
              <w:rStyle w:val="Styl1"/>
            </w:rPr>
            <w:t>981/24/ksus/mht/bar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3-1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12473">
            <w:rPr>
              <w:rStyle w:val="Styl1"/>
            </w:rPr>
            <w:t>19.03.2024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1408F400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CB215A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4246767A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CB215A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lastRenderedPageBreak/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2C4F3D09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CB215A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1AE441A3" w:rsidR="001E7AA8" w:rsidRPr="00DB6649" w:rsidRDefault="0051064B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16"/>
                <w:szCs w:val="16"/>
              </w:rPr>
            </w:pPr>
            <w:r w:rsidRPr="00DB6649">
              <w:rPr>
                <w:b/>
                <w:color w:val="000000"/>
                <w:sz w:val="16"/>
                <w:szCs w:val="16"/>
              </w:rPr>
              <w:t>Protlak bez zásahu do vozovky</w:t>
            </w:r>
            <w:r w:rsidR="00DB6649" w:rsidRPr="00DB6649">
              <w:rPr>
                <w:b/>
                <w:color w:val="000000"/>
                <w:sz w:val="16"/>
                <w:szCs w:val="16"/>
              </w:rPr>
              <w:t xml:space="preserve"> (</w:t>
            </w:r>
            <w:r w:rsidR="005026DD">
              <w:rPr>
                <w:b/>
                <w:color w:val="000000"/>
                <w:sz w:val="16"/>
                <w:szCs w:val="16"/>
              </w:rPr>
              <w:t>15x)</w:t>
            </w:r>
          </w:p>
        </w:tc>
        <w:tc>
          <w:tcPr>
            <w:tcW w:w="1275" w:type="dxa"/>
          </w:tcPr>
          <w:p w14:paraId="5B907684" w14:textId="7FE56B59" w:rsidR="001E7AA8" w:rsidRPr="009F36A3" w:rsidRDefault="00DB664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III/2682</w:t>
            </w:r>
          </w:p>
        </w:tc>
        <w:tc>
          <w:tcPr>
            <w:tcW w:w="851" w:type="dxa"/>
          </w:tcPr>
          <w:p w14:paraId="501F8FD3" w14:textId="05281FC4" w:rsidR="001E7AA8" w:rsidRPr="009F36A3" w:rsidRDefault="005026D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71588535" w:rsidR="001E7AA8" w:rsidRPr="009F36A3" w:rsidRDefault="005026D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7E3A46DC" w14:textId="44045600" w:rsidR="001E7AA8" w:rsidRPr="009F36A3" w:rsidRDefault="005633C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123</w:t>
            </w:r>
          </w:p>
        </w:tc>
        <w:tc>
          <w:tcPr>
            <w:tcW w:w="1271" w:type="dxa"/>
          </w:tcPr>
          <w:p w14:paraId="1CBD5DF6" w14:textId="375910C0" w:rsidR="001E7AA8" w:rsidRPr="009F36A3" w:rsidRDefault="00C84A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 w:rsidR="003E5C1B">
              <w:rPr>
                <w:b/>
                <w:color w:val="000000"/>
                <w:sz w:val="22"/>
              </w:rPr>
              <w:t>49.200,-</w:t>
            </w:r>
            <w:proofErr w:type="gramEnd"/>
          </w:p>
        </w:tc>
      </w:tr>
      <w:tr w:rsidR="00C84AF7" w:rsidRPr="009F36A3" w14:paraId="12DFD022" w14:textId="77777777" w:rsidTr="004B7777">
        <w:tc>
          <w:tcPr>
            <w:tcW w:w="3256" w:type="dxa"/>
          </w:tcPr>
          <w:p w14:paraId="483FA126" w14:textId="10E1CD14" w:rsidR="00C84AF7" w:rsidRPr="009F36A3" w:rsidRDefault="00C84AF7" w:rsidP="00C84AF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v zeleném pásu, chodníku</w:t>
            </w:r>
          </w:p>
        </w:tc>
        <w:tc>
          <w:tcPr>
            <w:tcW w:w="1275" w:type="dxa"/>
          </w:tcPr>
          <w:p w14:paraId="4C1605F2" w14:textId="7337636A" w:rsidR="00C84AF7" w:rsidRPr="009F36A3" w:rsidRDefault="00C84AF7" w:rsidP="00C84AF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III/2682</w:t>
            </w:r>
          </w:p>
        </w:tc>
        <w:tc>
          <w:tcPr>
            <w:tcW w:w="851" w:type="dxa"/>
          </w:tcPr>
          <w:p w14:paraId="03EEF846" w14:textId="2EEDCF72" w:rsidR="00C84AF7" w:rsidRPr="009F36A3" w:rsidRDefault="00C84AF7" w:rsidP="00C84AF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01B7435D" w14:textId="743C1EA7" w:rsidR="00C84AF7" w:rsidRPr="009F36A3" w:rsidRDefault="00C84AF7" w:rsidP="00C84AF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6EA00785" w14:textId="2425124D" w:rsidR="00C84AF7" w:rsidRPr="009F36A3" w:rsidRDefault="00C84AF7" w:rsidP="00C84AF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393</w:t>
            </w:r>
          </w:p>
        </w:tc>
        <w:tc>
          <w:tcPr>
            <w:tcW w:w="1271" w:type="dxa"/>
          </w:tcPr>
          <w:p w14:paraId="0C4D7720" w14:textId="2E664CE9" w:rsidR="00C84AF7" w:rsidRPr="009F36A3" w:rsidRDefault="00C84AF7" w:rsidP="00C84AF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157.200,-</w:t>
            </w:r>
            <w:proofErr w:type="gramEnd"/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7F17E7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53287C02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532A3291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14E2B65A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587A4DB8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1EEE52DB" w:rsidR="001E7AA8" w:rsidRPr="009F36A3" w:rsidRDefault="00C84AF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206.400,-</w:t>
            </w:r>
            <w:proofErr w:type="gramEnd"/>
          </w:p>
        </w:tc>
      </w:tr>
    </w:tbl>
    <w:p w14:paraId="3381124D" w14:textId="15D247DD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CB215A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 w:rsidR="00CB215A" w:rsidRPr="007133D5">
        <w:rPr>
          <w:sz w:val="20"/>
          <w:szCs w:val="20"/>
        </w:rPr>
        <w:t xml:space="preserve">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lastRenderedPageBreak/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04D416D7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CB215A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226F86D0" w:rsidR="001E7AA8" w:rsidRDefault="008A4B17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EF36D0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7D46E073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052BE">
            <w:rPr>
              <w:sz w:val="20"/>
              <w:szCs w:val="20"/>
            </w:rPr>
            <w:t>……</w:t>
          </w:r>
          <w:proofErr w:type="gramStart"/>
          <w:r w:rsidR="006052BE">
            <w:rPr>
              <w:sz w:val="20"/>
              <w:szCs w:val="20"/>
            </w:rPr>
            <w:t>…….</w:t>
          </w:r>
          <w:proofErr w:type="gramEnd"/>
          <w:r w:rsidR="006052BE">
            <w:rPr>
              <w:sz w:val="20"/>
              <w:szCs w:val="20"/>
            </w:rPr>
            <w:t>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7FC164DD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r w:rsidR="006052BE">
            <w:rPr>
              <w:b/>
              <w:bCs/>
            </w:rPr>
            <w:t>Palík &amp; Sokol s.r.o.</w:t>
          </w:r>
        </w:sdtContent>
      </w:sdt>
    </w:p>
    <w:p w14:paraId="5C57433D" w14:textId="77777777" w:rsidR="00DF0FF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</w:r>
    </w:p>
    <w:p w14:paraId="73378517" w14:textId="3542BCF1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>V</w:t>
      </w:r>
      <w:r w:rsidR="006052BE">
        <w:t> Mnichově Hradišti</w:t>
      </w:r>
      <w:r w:rsidRPr="00885D66">
        <w:t xml:space="preserve"> dne</w:t>
      </w:r>
      <w:r w:rsidR="006052BE">
        <w:t>…………</w:t>
      </w:r>
      <w:proofErr w:type="gramStart"/>
      <w:r w:rsidR="006052BE">
        <w:t>…….</w:t>
      </w:r>
      <w:proofErr w:type="gramEnd"/>
      <w:r w:rsidR="006052BE">
        <w:t>.</w:t>
      </w:r>
      <w:r w:rsidRPr="00885D66">
        <w:tab/>
        <w:t>V </w:t>
      </w:r>
      <w:r w:rsidR="006052BE">
        <w:t>………………………</w:t>
      </w:r>
      <w:r w:rsidRPr="00885D66">
        <w:t xml:space="preserve"> dne </w:t>
      </w:r>
      <w:r w:rsidR="006052BE">
        <w:t>…………………….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0AE4D8A2" w14:textId="77777777" w:rsidR="00DF0FF6" w:rsidRDefault="00DF0FF6" w:rsidP="00261E80">
      <w:pPr>
        <w:tabs>
          <w:tab w:val="center" w:pos="1701"/>
          <w:tab w:val="center" w:pos="6946"/>
        </w:tabs>
        <w:spacing w:before="0" w:after="0"/>
      </w:pPr>
    </w:p>
    <w:p w14:paraId="1CE0FCAA" w14:textId="77777777" w:rsidR="00DF0FF6" w:rsidRDefault="00DF0FF6" w:rsidP="00261E80">
      <w:pPr>
        <w:tabs>
          <w:tab w:val="center" w:pos="1701"/>
          <w:tab w:val="center" w:pos="6946"/>
        </w:tabs>
        <w:spacing w:before="0" w:after="0"/>
      </w:pPr>
    </w:p>
    <w:p w14:paraId="714AB6D0" w14:textId="77777777" w:rsidR="00DF0FF6" w:rsidRDefault="00DF0FF6" w:rsidP="00261E80">
      <w:pPr>
        <w:tabs>
          <w:tab w:val="center" w:pos="1701"/>
          <w:tab w:val="center" w:pos="6946"/>
        </w:tabs>
        <w:spacing w:before="0" w:after="0"/>
      </w:pPr>
    </w:p>
    <w:p w14:paraId="6F06314B" w14:textId="77777777" w:rsidR="00DF0FF6" w:rsidRDefault="00DF0FF6" w:rsidP="00261E80">
      <w:pPr>
        <w:tabs>
          <w:tab w:val="center" w:pos="1701"/>
          <w:tab w:val="center" w:pos="6946"/>
        </w:tabs>
        <w:spacing w:before="0" w:after="0"/>
      </w:pPr>
    </w:p>
    <w:p w14:paraId="55017DC4" w14:textId="77777777" w:rsidR="00DF0FF6" w:rsidRPr="00885D66" w:rsidRDefault="00DF0FF6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00A6DABE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99193016AD24B4AA3A2622CCB0479A8"/>
          </w:placeholder>
        </w:sdtPr>
        <w:sdtEndPr/>
        <w:sdtContent>
          <w:r w:rsidR="008A4B17">
            <w:rPr>
              <w:b/>
            </w:rPr>
            <w:t>XXXXXXXXXXXX</w:t>
          </w:r>
        </w:sdtContent>
      </w:sdt>
      <w:r w:rsidRPr="00885D66">
        <w:rPr>
          <w:b/>
        </w:rPr>
        <w:tab/>
      </w:r>
      <w:proofErr w:type="spellStart"/>
      <w:r w:rsidR="008A4B17">
        <w:rPr>
          <w:b/>
        </w:rPr>
        <w:t>XXXXXXXXXXXX</w:t>
      </w:r>
      <w:proofErr w:type="spellEnd"/>
    </w:p>
    <w:p w14:paraId="3568CE16" w14:textId="04681AF9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5403ACAAA69045E391B8BF063317A3E6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5403ACAAA69045E391B8BF063317A3E6"/>
              </w:placeholder>
            </w:sdtPr>
            <w:sdtEndPr/>
            <w:sdtContent>
              <w:r w:rsidR="00DF0FF6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99193016AD24B4AA3A2622CCB0479A8"/>
              </w:placeholder>
            </w:sdtPr>
            <w:sdtEndPr/>
            <w:sdtContent>
              <w:r w:rsidR="008A4B17">
                <w:rPr>
                  <w:i/>
                </w:rPr>
                <w:t>XXXXXXXXXXX</w:t>
              </w:r>
            </w:sdtContent>
          </w:sdt>
        </w:sdtContent>
      </w:sdt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ED52" w14:textId="77777777" w:rsidR="001A2EB8" w:rsidRDefault="001A2EB8">
      <w:r>
        <w:separator/>
      </w:r>
    </w:p>
  </w:endnote>
  <w:endnote w:type="continuationSeparator" w:id="0">
    <w:p w14:paraId="5D016417" w14:textId="77777777" w:rsidR="001A2EB8" w:rsidRDefault="001A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8DD74" w14:textId="77777777" w:rsidR="001A2EB8" w:rsidRDefault="001A2EB8">
      <w:r>
        <w:separator/>
      </w:r>
    </w:p>
  </w:footnote>
  <w:footnote w:type="continuationSeparator" w:id="0">
    <w:p w14:paraId="125BB2D3" w14:textId="77777777" w:rsidR="001A2EB8" w:rsidRDefault="001A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12BBE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B5509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2EB8"/>
    <w:rsid w:val="001A3725"/>
    <w:rsid w:val="001A62FA"/>
    <w:rsid w:val="001A664A"/>
    <w:rsid w:val="001B0E57"/>
    <w:rsid w:val="001B1498"/>
    <w:rsid w:val="001B17BA"/>
    <w:rsid w:val="001B23EF"/>
    <w:rsid w:val="001B32C0"/>
    <w:rsid w:val="001C07BF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2473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3E5C1B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26DD"/>
    <w:rsid w:val="005061AA"/>
    <w:rsid w:val="0051064B"/>
    <w:rsid w:val="0052185F"/>
    <w:rsid w:val="00526D26"/>
    <w:rsid w:val="00530E74"/>
    <w:rsid w:val="00532961"/>
    <w:rsid w:val="0054075D"/>
    <w:rsid w:val="00543046"/>
    <w:rsid w:val="005462CC"/>
    <w:rsid w:val="0055120C"/>
    <w:rsid w:val="00552C72"/>
    <w:rsid w:val="005545EC"/>
    <w:rsid w:val="005552E1"/>
    <w:rsid w:val="00560FA9"/>
    <w:rsid w:val="0056218B"/>
    <w:rsid w:val="005633CA"/>
    <w:rsid w:val="00567281"/>
    <w:rsid w:val="0057066E"/>
    <w:rsid w:val="0059695D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052BE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593C"/>
    <w:rsid w:val="007669FA"/>
    <w:rsid w:val="00770282"/>
    <w:rsid w:val="00777545"/>
    <w:rsid w:val="00785BD6"/>
    <w:rsid w:val="007973C1"/>
    <w:rsid w:val="00797647"/>
    <w:rsid w:val="007A6D3B"/>
    <w:rsid w:val="007B0A14"/>
    <w:rsid w:val="007B51CC"/>
    <w:rsid w:val="007C3457"/>
    <w:rsid w:val="007D2FFE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A4B17"/>
    <w:rsid w:val="008F2D30"/>
    <w:rsid w:val="008F3956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B7874"/>
    <w:rsid w:val="009C21E9"/>
    <w:rsid w:val="009E21F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4AF7"/>
    <w:rsid w:val="00C87962"/>
    <w:rsid w:val="00C96217"/>
    <w:rsid w:val="00C966AC"/>
    <w:rsid w:val="00CA53AE"/>
    <w:rsid w:val="00CA5579"/>
    <w:rsid w:val="00CB215A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5B45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B6649"/>
    <w:rsid w:val="00DC400E"/>
    <w:rsid w:val="00DC4D3C"/>
    <w:rsid w:val="00DD4B74"/>
    <w:rsid w:val="00DE1EFB"/>
    <w:rsid w:val="00DE23C7"/>
    <w:rsid w:val="00DE47F6"/>
    <w:rsid w:val="00DF0F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924ED"/>
    <w:rsid w:val="00EA4428"/>
    <w:rsid w:val="00EA7122"/>
    <w:rsid w:val="00EB2CD0"/>
    <w:rsid w:val="00EB55B9"/>
    <w:rsid w:val="00EC7AC0"/>
    <w:rsid w:val="00ED2F85"/>
    <w:rsid w:val="00ED32DB"/>
    <w:rsid w:val="00ED46EE"/>
    <w:rsid w:val="00EF36D0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customStyle="1" w:styleId="Default">
    <w:name w:val="Default"/>
    <w:rsid w:val="009E21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A3D11CAFDF444698BA45E54C904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47E4B-BB36-441A-99CA-39F3436DC984}"/>
      </w:docPartPr>
      <w:docPartBody>
        <w:p w:rsidR="00310DC9" w:rsidRDefault="00310DC9" w:rsidP="00310DC9">
          <w:pPr>
            <w:pStyle w:val="98A3D11CAFDF444698BA45E54C904D9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3ACAAA69045E391B8BF063317A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885E0-4B71-4F2C-BCF0-D64C0832B9A3}"/>
      </w:docPartPr>
      <w:docPartBody>
        <w:p w:rsidR="00E321D7" w:rsidRDefault="00E321D7" w:rsidP="00E321D7">
          <w:pPr>
            <w:pStyle w:val="5403ACAAA69045E391B8BF063317A3E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12BBE"/>
    <w:rsid w:val="000A2421"/>
    <w:rsid w:val="001206EF"/>
    <w:rsid w:val="00132E0F"/>
    <w:rsid w:val="00282231"/>
    <w:rsid w:val="00287E84"/>
    <w:rsid w:val="002E648A"/>
    <w:rsid w:val="00310DC9"/>
    <w:rsid w:val="004502FE"/>
    <w:rsid w:val="0054075D"/>
    <w:rsid w:val="005B3AE1"/>
    <w:rsid w:val="005C09B3"/>
    <w:rsid w:val="005D0171"/>
    <w:rsid w:val="006E0F2F"/>
    <w:rsid w:val="007555B3"/>
    <w:rsid w:val="00792D94"/>
    <w:rsid w:val="008A17FC"/>
    <w:rsid w:val="009E62E9"/>
    <w:rsid w:val="009F4CE6"/>
    <w:rsid w:val="00A324C2"/>
    <w:rsid w:val="00AF7762"/>
    <w:rsid w:val="00B01A1F"/>
    <w:rsid w:val="00B46AF5"/>
    <w:rsid w:val="00C54F7F"/>
    <w:rsid w:val="00C737F7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2008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13707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2</cp:revision>
  <cp:lastPrinted>2024-05-17T13:22:00Z</cp:lastPrinted>
  <dcterms:created xsi:type="dcterms:W3CDTF">2025-01-07T10:32:00Z</dcterms:created>
  <dcterms:modified xsi:type="dcterms:W3CDTF">2025-01-07T10:32:00Z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