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8B5D5" w14:textId="77777777" w:rsidR="009C7B4A" w:rsidRPr="005E1460" w:rsidRDefault="006110CE" w:rsidP="00C64BB2">
      <w:pPr>
        <w:jc w:val="center"/>
        <w:rPr>
          <w:sz w:val="32"/>
        </w:rPr>
      </w:pPr>
      <w:bookmarkStart w:id="0" w:name="_GoBack"/>
      <w:bookmarkEnd w:id="0"/>
      <w:r w:rsidRPr="005E1460">
        <w:rPr>
          <w:sz w:val="32"/>
        </w:rPr>
        <w:t>Smlouva o dílo</w:t>
      </w:r>
    </w:p>
    <w:p w14:paraId="7CF46C4A" w14:textId="77777777" w:rsidR="006110CE" w:rsidRDefault="006110CE" w:rsidP="006110CE">
      <w:r w:rsidRPr="006110CE">
        <w:t>uzavřená mezi níže uvedenými smluvními stranami dle § 2586 a násl.</w:t>
      </w:r>
      <w:r>
        <w:t xml:space="preserve"> zákona č. 89/2012 Sb., občanský zákoník ve znění pozdějších předpisů (dále jen „</w:t>
      </w:r>
      <w:r w:rsidRPr="00C60850">
        <w:rPr>
          <w:b/>
        </w:rPr>
        <w:t>občanský zákoník</w:t>
      </w:r>
      <w:r>
        <w:t>“)</w:t>
      </w:r>
    </w:p>
    <w:p w14:paraId="47EB50C3" w14:textId="77777777" w:rsidR="005E1460" w:rsidRDefault="005E1460" w:rsidP="00C64BB2">
      <w:pPr>
        <w:spacing w:after="0"/>
        <w:jc w:val="center"/>
      </w:pPr>
    </w:p>
    <w:p w14:paraId="298628AD" w14:textId="77777777" w:rsidR="006110CE" w:rsidRPr="00C95317" w:rsidRDefault="006110CE" w:rsidP="00C95317">
      <w:pPr>
        <w:spacing w:after="120"/>
        <w:jc w:val="center"/>
        <w:rPr>
          <w:b/>
        </w:rPr>
      </w:pPr>
      <w:r w:rsidRPr="00C95317">
        <w:rPr>
          <w:b/>
        </w:rPr>
        <w:t>I. Smluvní strany</w:t>
      </w:r>
    </w:p>
    <w:p w14:paraId="1AD3348A" w14:textId="77777777" w:rsidR="00401FF7" w:rsidRPr="00C95317" w:rsidRDefault="003C18A1" w:rsidP="00840863">
      <w:pPr>
        <w:spacing w:after="0"/>
        <w:rPr>
          <w:u w:val="single"/>
        </w:rPr>
      </w:pPr>
      <w:r w:rsidRPr="00C95317">
        <w:rPr>
          <w:u w:val="single"/>
        </w:rPr>
        <w:t>Zadavatel</w:t>
      </w:r>
      <w:r w:rsidR="00401FF7" w:rsidRPr="00C95317">
        <w:rPr>
          <w:u w:val="single"/>
        </w:rPr>
        <w:t>:</w:t>
      </w:r>
    </w:p>
    <w:p w14:paraId="339354BF" w14:textId="77777777" w:rsidR="00401FF7" w:rsidRPr="00C95317" w:rsidRDefault="00401FF7" w:rsidP="00840863">
      <w:pPr>
        <w:spacing w:after="0"/>
        <w:rPr>
          <w:b/>
        </w:rPr>
      </w:pPr>
      <w:r w:rsidRPr="00C95317">
        <w:rPr>
          <w:b/>
        </w:rPr>
        <w:t xml:space="preserve">Statutární město Olomouc </w:t>
      </w:r>
    </w:p>
    <w:p w14:paraId="3626E939" w14:textId="77777777" w:rsidR="00401FF7" w:rsidRDefault="00401FF7" w:rsidP="00840863">
      <w:pPr>
        <w:spacing w:after="0"/>
      </w:pPr>
      <w:r>
        <w:t>Horní náměstí 583</w:t>
      </w:r>
    </w:p>
    <w:p w14:paraId="0DCDEE47" w14:textId="77777777" w:rsidR="00401FF7" w:rsidRDefault="00401FF7" w:rsidP="00840863">
      <w:pPr>
        <w:spacing w:after="0"/>
      </w:pPr>
      <w:r>
        <w:t>779 11 Olomouc</w:t>
      </w:r>
    </w:p>
    <w:p w14:paraId="303AC09B" w14:textId="77777777" w:rsidR="00C95317" w:rsidRDefault="00401FF7" w:rsidP="00D55394">
      <w:pPr>
        <w:tabs>
          <w:tab w:val="left" w:pos="2552"/>
        </w:tabs>
        <w:spacing w:after="120"/>
      </w:pPr>
      <w:r>
        <w:t>IČO: 00299308</w:t>
      </w:r>
      <w:r w:rsidR="00C95317">
        <w:tab/>
        <w:t xml:space="preserve">DIČ: </w:t>
      </w:r>
      <w:r w:rsidR="00C95317" w:rsidRPr="00401FF7">
        <w:t>CZ00299308</w:t>
      </w:r>
    </w:p>
    <w:p w14:paraId="58FBD798" w14:textId="77777777" w:rsidR="00840863" w:rsidRDefault="00D55394" w:rsidP="00840863">
      <w:pPr>
        <w:tabs>
          <w:tab w:val="left" w:pos="3969"/>
        </w:tabs>
        <w:spacing w:after="0"/>
        <w:rPr>
          <w:lang w:eastAsia="cs-CZ"/>
        </w:rPr>
      </w:pPr>
      <w:r w:rsidRPr="00DE6A56">
        <w:rPr>
          <w:lang w:eastAsia="cs-CZ"/>
        </w:rPr>
        <w:t>bankovní spojení: Česká spořitelna, a.s., pobočka Olomouc,</w:t>
      </w:r>
    </w:p>
    <w:p w14:paraId="508AC187" w14:textId="77777777" w:rsidR="00D55394" w:rsidRDefault="00D55394" w:rsidP="00D55394">
      <w:pPr>
        <w:tabs>
          <w:tab w:val="left" w:pos="3969"/>
        </w:tabs>
        <w:spacing w:after="120"/>
      </w:pPr>
      <w:r w:rsidRPr="00DE6A56">
        <w:rPr>
          <w:lang w:eastAsia="cs-CZ"/>
        </w:rPr>
        <w:t>číslo výdajového účtu: 27-1801731369/0800</w:t>
      </w:r>
    </w:p>
    <w:p w14:paraId="762F33AD" w14:textId="77777777" w:rsidR="00401FF7" w:rsidRDefault="00BD0B73" w:rsidP="00840863">
      <w:pPr>
        <w:spacing w:after="0"/>
      </w:pPr>
      <w:r>
        <w:t>Zástupce</w:t>
      </w:r>
      <w:r w:rsidR="00401FF7">
        <w:t>:</w:t>
      </w:r>
    </w:p>
    <w:p w14:paraId="0BDE79AC" w14:textId="77777777" w:rsidR="00401FF7" w:rsidRPr="00C95317" w:rsidRDefault="00681104" w:rsidP="00840863">
      <w:pPr>
        <w:spacing w:after="0"/>
        <w:rPr>
          <w:b/>
        </w:rPr>
      </w:pPr>
      <w:r>
        <w:rPr>
          <w:b/>
        </w:rPr>
        <w:t>Ing. Otakar Štěpán Bačák</w:t>
      </w:r>
      <w:r w:rsidRPr="00681104">
        <w:t>, náměstek primátora</w:t>
      </w:r>
    </w:p>
    <w:p w14:paraId="70EE7ED8" w14:textId="77777777" w:rsidR="00401FF7" w:rsidRDefault="001E6A9E" w:rsidP="00840863">
      <w:pPr>
        <w:spacing w:after="0"/>
      </w:pPr>
      <w:r>
        <w:t>Kontaktní osoba ve věcech technických:</w:t>
      </w:r>
    </w:p>
    <w:p w14:paraId="088509A0" w14:textId="77777777" w:rsidR="001E6A9E" w:rsidRDefault="001E6A9E" w:rsidP="00840863">
      <w:pPr>
        <w:spacing w:after="0"/>
        <w:rPr>
          <w:szCs w:val="24"/>
        </w:rPr>
      </w:pPr>
      <w:r w:rsidRPr="00315BA2">
        <w:rPr>
          <w:szCs w:val="24"/>
        </w:rPr>
        <w:t>Mgr. Petr Swaczyna</w:t>
      </w:r>
    </w:p>
    <w:p w14:paraId="72CEFAFD" w14:textId="77777777" w:rsidR="00C60850" w:rsidRDefault="00C60850" w:rsidP="00840863">
      <w:pPr>
        <w:spacing w:after="0"/>
        <w:rPr>
          <w:szCs w:val="24"/>
        </w:rPr>
      </w:pPr>
      <w:r>
        <w:rPr>
          <w:szCs w:val="24"/>
        </w:rPr>
        <w:t xml:space="preserve">e-mail: </w:t>
      </w:r>
      <w:hyperlink r:id="rId9" w:history="1">
        <w:r w:rsidRPr="00FD0F7C">
          <w:rPr>
            <w:rStyle w:val="Hypertextovodkaz"/>
            <w:szCs w:val="24"/>
          </w:rPr>
          <w:t>petr.swaczyna@olomouc.eu</w:t>
        </w:r>
      </w:hyperlink>
      <w:r>
        <w:rPr>
          <w:szCs w:val="24"/>
        </w:rPr>
        <w:t>; tel.:</w:t>
      </w:r>
      <w:r w:rsidRPr="00C60850">
        <w:rPr>
          <w:szCs w:val="24"/>
        </w:rPr>
        <w:t xml:space="preserve"> </w:t>
      </w:r>
      <w:r w:rsidRPr="00315BA2">
        <w:rPr>
          <w:szCs w:val="24"/>
        </w:rPr>
        <w:t>+420 731 681</w:t>
      </w:r>
      <w:r>
        <w:rPr>
          <w:szCs w:val="24"/>
        </w:rPr>
        <w:t> </w:t>
      </w:r>
      <w:r w:rsidRPr="00315BA2">
        <w:rPr>
          <w:szCs w:val="24"/>
        </w:rPr>
        <w:t>256</w:t>
      </w:r>
    </w:p>
    <w:p w14:paraId="097FC123" w14:textId="77777777" w:rsidR="001E6A9E" w:rsidRDefault="005E1460" w:rsidP="00401FF7">
      <w:pPr>
        <w:spacing w:after="0"/>
        <w:rPr>
          <w:szCs w:val="24"/>
        </w:rPr>
      </w:pPr>
      <w:r>
        <w:rPr>
          <w:szCs w:val="24"/>
        </w:rPr>
        <w:t>(dále jen „</w:t>
      </w:r>
      <w:r w:rsidR="003C18A1" w:rsidRPr="00C60850">
        <w:rPr>
          <w:b/>
          <w:szCs w:val="24"/>
        </w:rPr>
        <w:t>zadavatel</w:t>
      </w:r>
      <w:r>
        <w:rPr>
          <w:szCs w:val="24"/>
        </w:rPr>
        <w:t>“)</w:t>
      </w:r>
    </w:p>
    <w:p w14:paraId="05210DB2" w14:textId="77777777" w:rsidR="00C95317" w:rsidRDefault="00C95317" w:rsidP="00401FF7">
      <w:pPr>
        <w:spacing w:after="0"/>
        <w:rPr>
          <w:szCs w:val="24"/>
        </w:rPr>
      </w:pPr>
    </w:p>
    <w:p w14:paraId="60171F0F" w14:textId="77777777" w:rsidR="005E1460" w:rsidRDefault="00C95317" w:rsidP="00401FF7">
      <w:pPr>
        <w:spacing w:after="0"/>
        <w:rPr>
          <w:szCs w:val="24"/>
        </w:rPr>
      </w:pPr>
      <w:r>
        <w:rPr>
          <w:szCs w:val="24"/>
        </w:rPr>
        <w:t>a</w:t>
      </w:r>
    </w:p>
    <w:p w14:paraId="720F6188" w14:textId="77777777" w:rsidR="00C95317" w:rsidRDefault="00C95317" w:rsidP="00401FF7">
      <w:pPr>
        <w:spacing w:after="0"/>
        <w:rPr>
          <w:szCs w:val="24"/>
        </w:rPr>
      </w:pPr>
    </w:p>
    <w:p w14:paraId="531D8B80" w14:textId="77777777" w:rsidR="001E6A9E" w:rsidRPr="00C95317" w:rsidRDefault="001E6A9E" w:rsidP="00840863">
      <w:pPr>
        <w:spacing w:after="0"/>
        <w:rPr>
          <w:szCs w:val="24"/>
          <w:u w:val="single"/>
        </w:rPr>
      </w:pPr>
      <w:r w:rsidRPr="00C95317">
        <w:rPr>
          <w:szCs w:val="24"/>
          <w:u w:val="single"/>
        </w:rPr>
        <w:t>Zhotovitel:</w:t>
      </w:r>
    </w:p>
    <w:p w14:paraId="2F7D9953" w14:textId="45EFED76" w:rsidR="001E6A9E" w:rsidRPr="00C95317" w:rsidRDefault="001E6A9E" w:rsidP="00840863">
      <w:pPr>
        <w:spacing w:after="0"/>
        <w:rPr>
          <w:b/>
        </w:rPr>
      </w:pPr>
      <w:r w:rsidRPr="00C95317">
        <w:rPr>
          <w:b/>
        </w:rPr>
        <w:t>Vysoká škola báňská – Technic</w:t>
      </w:r>
      <w:r w:rsidR="00C95317" w:rsidRPr="00C95317">
        <w:rPr>
          <w:b/>
        </w:rPr>
        <w:t>ká univerzita Ostrava (VŠB</w:t>
      </w:r>
      <w:r w:rsidR="001464F7">
        <w:rPr>
          <w:b/>
        </w:rPr>
        <w:t xml:space="preserve"> - TUO</w:t>
      </w:r>
      <w:r w:rsidRPr="00C95317">
        <w:rPr>
          <w:b/>
        </w:rPr>
        <w:t>)</w:t>
      </w:r>
    </w:p>
    <w:p w14:paraId="006FC73E" w14:textId="77777777" w:rsidR="001E6A9E" w:rsidRDefault="001E6A9E" w:rsidP="00840863">
      <w:pPr>
        <w:spacing w:after="0"/>
      </w:pPr>
      <w:r>
        <w:t>Centrum energetických a environmentálních technologií (CEET)</w:t>
      </w:r>
    </w:p>
    <w:p w14:paraId="5B3B50F1" w14:textId="77777777" w:rsidR="001E6A9E" w:rsidRDefault="001E6A9E" w:rsidP="00840863">
      <w:pPr>
        <w:spacing w:after="0"/>
      </w:pPr>
      <w:r>
        <w:t>Výzkumné energetické centrum (VEC)</w:t>
      </w:r>
    </w:p>
    <w:p w14:paraId="0D9D08F8" w14:textId="77777777" w:rsidR="00B62A87" w:rsidRDefault="00B62A87" w:rsidP="00840863">
      <w:pPr>
        <w:spacing w:after="0"/>
      </w:pPr>
      <w:r w:rsidRPr="00B62A87">
        <w:t xml:space="preserve">17. listopadu 2172/15, </w:t>
      </w:r>
    </w:p>
    <w:p w14:paraId="5C6DC1BF" w14:textId="77777777" w:rsidR="00B62A87" w:rsidRDefault="00B62A87" w:rsidP="00840863">
      <w:pPr>
        <w:spacing w:after="0"/>
      </w:pPr>
      <w:r w:rsidRPr="00B62A87">
        <w:t>708 00 Ostrava – Poruba</w:t>
      </w:r>
    </w:p>
    <w:p w14:paraId="79AEAA4E" w14:textId="77777777" w:rsidR="00C95317" w:rsidRDefault="00B62A87" w:rsidP="00D55394">
      <w:pPr>
        <w:spacing w:after="120"/>
      </w:pPr>
      <w:r>
        <w:t>IČO: 61989</w:t>
      </w:r>
      <w:r w:rsidRPr="00B62A87">
        <w:t>100</w:t>
      </w:r>
      <w:r w:rsidR="00C95317">
        <w:tab/>
        <w:t>DIČ: CZ</w:t>
      </w:r>
      <w:r w:rsidR="00C95317" w:rsidRPr="00B62A87">
        <w:t>61989100</w:t>
      </w:r>
    </w:p>
    <w:p w14:paraId="3CC85E15" w14:textId="3275825C" w:rsidR="00D55394" w:rsidRPr="001464F7" w:rsidRDefault="00D55394" w:rsidP="001464F7">
      <w:pPr>
        <w:spacing w:before="120" w:after="120" w:line="240" w:lineRule="auto"/>
        <w:rPr>
          <w:rFonts w:cs="Open Sans"/>
          <w:sz w:val="20"/>
          <w:szCs w:val="20"/>
        </w:rPr>
      </w:pPr>
      <w:r w:rsidRPr="001464F7">
        <w:rPr>
          <w:lang w:eastAsia="cs-CZ"/>
        </w:rPr>
        <w:t xml:space="preserve">bankovní spojení: </w:t>
      </w:r>
      <w:r w:rsidR="001464F7" w:rsidRPr="001464F7">
        <w:rPr>
          <w:rFonts w:cs="Open Sans"/>
          <w:szCs w:val="24"/>
        </w:rPr>
        <w:t>ČSOB, a.s.</w:t>
      </w:r>
    </w:p>
    <w:p w14:paraId="6DCE2D42" w14:textId="1372A4C0" w:rsidR="00D55394" w:rsidRDefault="00D55394" w:rsidP="00D55394">
      <w:pPr>
        <w:tabs>
          <w:tab w:val="left" w:pos="3969"/>
        </w:tabs>
        <w:spacing w:after="120"/>
      </w:pPr>
      <w:r w:rsidRPr="001464F7">
        <w:rPr>
          <w:lang w:eastAsia="cs-CZ"/>
        </w:rPr>
        <w:t xml:space="preserve">číslo účtu: </w:t>
      </w:r>
      <w:r w:rsidR="001464F7" w:rsidRPr="001464F7">
        <w:rPr>
          <w:rFonts w:cs="Open Sans"/>
          <w:szCs w:val="24"/>
        </w:rPr>
        <w:t>127089559/0300</w:t>
      </w:r>
    </w:p>
    <w:p w14:paraId="19AB30D2" w14:textId="77777777" w:rsidR="00B62A87" w:rsidRDefault="00BD0B73" w:rsidP="001E6A9E">
      <w:pPr>
        <w:spacing w:after="0"/>
      </w:pPr>
      <w:r>
        <w:t>Zástupce</w:t>
      </w:r>
      <w:r w:rsidR="00681104">
        <w:t>:</w:t>
      </w:r>
    </w:p>
    <w:p w14:paraId="577C94DF" w14:textId="77777777" w:rsidR="00B62A87" w:rsidRPr="00681104" w:rsidRDefault="00B62A87" w:rsidP="001E6A9E">
      <w:pPr>
        <w:spacing w:after="0"/>
        <w:rPr>
          <w:b/>
          <w:szCs w:val="24"/>
        </w:rPr>
      </w:pPr>
      <w:r w:rsidRPr="00C95317">
        <w:rPr>
          <w:b/>
          <w:szCs w:val="24"/>
        </w:rPr>
        <w:t>Ing. Karel Borovec, Ph.D</w:t>
      </w:r>
      <w:r w:rsidRPr="00681104">
        <w:rPr>
          <w:b/>
          <w:szCs w:val="24"/>
        </w:rPr>
        <w:t>.</w:t>
      </w:r>
      <w:r w:rsidR="00F71C03" w:rsidRPr="00681104">
        <w:rPr>
          <w:szCs w:val="24"/>
        </w:rPr>
        <w:t>,</w:t>
      </w:r>
      <w:r w:rsidR="00995429" w:rsidRPr="00681104">
        <w:rPr>
          <w:szCs w:val="24"/>
        </w:rPr>
        <w:t xml:space="preserve"> ředitel VEC a</w:t>
      </w:r>
      <w:r w:rsidR="00F71C03" w:rsidRPr="00681104">
        <w:rPr>
          <w:szCs w:val="24"/>
        </w:rPr>
        <w:t xml:space="preserve"> osoba oprávněná jednat za VE</w:t>
      </w:r>
      <w:r w:rsidRPr="00681104">
        <w:rPr>
          <w:szCs w:val="24"/>
        </w:rPr>
        <w:t>C</w:t>
      </w:r>
    </w:p>
    <w:p w14:paraId="61680BC5" w14:textId="77777777" w:rsidR="00B62A87" w:rsidRDefault="00B62A87" w:rsidP="00B62A87">
      <w:pPr>
        <w:spacing w:after="0"/>
      </w:pPr>
      <w:r>
        <w:t>Kontaktní osoba ve věcech technických:</w:t>
      </w:r>
    </w:p>
    <w:p w14:paraId="6F987FD2" w14:textId="77777777" w:rsidR="00B62A87" w:rsidRDefault="00B62A87" w:rsidP="001E6A9E">
      <w:pPr>
        <w:spacing w:after="0"/>
        <w:rPr>
          <w:bCs/>
        </w:rPr>
      </w:pPr>
      <w:r>
        <w:rPr>
          <w:bCs/>
        </w:rPr>
        <w:t>Ing. Radim Kovařík, Ph.D.</w:t>
      </w:r>
    </w:p>
    <w:p w14:paraId="486C93C6" w14:textId="77777777" w:rsidR="00C95317" w:rsidRDefault="00C60850" w:rsidP="00C95317">
      <w:pPr>
        <w:spacing w:after="0"/>
      </w:pPr>
      <w:r>
        <w:t xml:space="preserve">e-mail: </w:t>
      </w:r>
      <w:hyperlink r:id="rId10" w:history="1">
        <w:r w:rsidR="00C95317" w:rsidRPr="00FD0F7C">
          <w:rPr>
            <w:rStyle w:val="Hypertextovodkaz"/>
          </w:rPr>
          <w:t>radim.kovarik@vsb.cz</w:t>
        </w:r>
      </w:hyperlink>
      <w:r w:rsidR="00C95317">
        <w:t xml:space="preserve">; </w:t>
      </w:r>
      <w:r>
        <w:t xml:space="preserve">tel.: </w:t>
      </w:r>
      <w:r w:rsidR="00C95317" w:rsidRPr="00B62A87">
        <w:t>+420 736 627</w:t>
      </w:r>
      <w:r w:rsidR="00C95317">
        <w:t> </w:t>
      </w:r>
      <w:r w:rsidR="00C95317" w:rsidRPr="00B62A87">
        <w:t>838</w:t>
      </w:r>
    </w:p>
    <w:p w14:paraId="086DEFC5" w14:textId="77777777" w:rsidR="005E1460" w:rsidRDefault="005E1460" w:rsidP="001E6A9E">
      <w:pPr>
        <w:spacing w:after="0"/>
      </w:pPr>
      <w:r>
        <w:t>(dále jen „</w:t>
      </w:r>
      <w:r w:rsidRPr="00C60850">
        <w:rPr>
          <w:b/>
        </w:rPr>
        <w:t>zhotovitel</w:t>
      </w:r>
      <w:r>
        <w:t>“)</w:t>
      </w:r>
    </w:p>
    <w:p w14:paraId="7C940E10" w14:textId="77777777" w:rsidR="005E1460" w:rsidRDefault="005E1460" w:rsidP="001E6A9E">
      <w:pPr>
        <w:spacing w:after="0"/>
      </w:pPr>
      <w:r w:rsidRPr="005E1460">
        <w:t>(dále společně také jako „</w:t>
      </w:r>
      <w:r w:rsidRPr="00C60850">
        <w:rPr>
          <w:b/>
        </w:rPr>
        <w:t>smluvní strany</w:t>
      </w:r>
      <w:r w:rsidRPr="005E1460">
        <w:t>“)</w:t>
      </w:r>
    </w:p>
    <w:p w14:paraId="56EC702D" w14:textId="77777777" w:rsidR="005E1460" w:rsidRDefault="005E1460" w:rsidP="001E6A9E">
      <w:pPr>
        <w:spacing w:after="0"/>
      </w:pPr>
    </w:p>
    <w:p w14:paraId="47984BA2" w14:textId="77777777" w:rsidR="005E1460" w:rsidRDefault="005E1460" w:rsidP="005E1460">
      <w:pPr>
        <w:spacing w:after="0"/>
        <w:jc w:val="center"/>
      </w:pPr>
      <w:r>
        <w:t>uzavírají níže uvedeného dne, měsíce a roku tuto Smlouvu o dílo</w:t>
      </w:r>
    </w:p>
    <w:p w14:paraId="389A6529" w14:textId="77777777" w:rsidR="005E1460" w:rsidRDefault="005E1460" w:rsidP="005E1460">
      <w:pPr>
        <w:spacing w:after="0"/>
        <w:jc w:val="center"/>
      </w:pPr>
      <w:r>
        <w:t>(dále jen „</w:t>
      </w:r>
      <w:r w:rsidRPr="00C60850">
        <w:rPr>
          <w:b/>
        </w:rPr>
        <w:t>smlouva</w:t>
      </w:r>
      <w:r>
        <w:t>“)</w:t>
      </w:r>
    </w:p>
    <w:p w14:paraId="1627B189" w14:textId="77777777" w:rsidR="00C60850" w:rsidRDefault="00C60850" w:rsidP="005E1460">
      <w:pPr>
        <w:spacing w:after="0"/>
        <w:jc w:val="center"/>
      </w:pPr>
    </w:p>
    <w:p w14:paraId="0BD28DDE" w14:textId="77777777" w:rsidR="00840863" w:rsidRDefault="00840863" w:rsidP="005E1460">
      <w:pPr>
        <w:spacing w:after="0"/>
        <w:jc w:val="center"/>
      </w:pPr>
    </w:p>
    <w:p w14:paraId="279940DC" w14:textId="77777777" w:rsidR="00C64BB2" w:rsidRPr="00C95317" w:rsidRDefault="00C64BB2" w:rsidP="00C95317">
      <w:pPr>
        <w:spacing w:after="120"/>
        <w:jc w:val="center"/>
        <w:rPr>
          <w:b/>
        </w:rPr>
      </w:pPr>
      <w:r w:rsidRPr="00C95317">
        <w:rPr>
          <w:b/>
        </w:rPr>
        <w:t xml:space="preserve">II. </w:t>
      </w:r>
      <w:r w:rsidR="00D55394">
        <w:rPr>
          <w:b/>
        </w:rPr>
        <w:t>P</w:t>
      </w:r>
      <w:r w:rsidRPr="00C95317">
        <w:rPr>
          <w:b/>
        </w:rPr>
        <w:t>ředmět plnění</w:t>
      </w:r>
    </w:p>
    <w:p w14:paraId="3D5A0F24" w14:textId="77777777" w:rsidR="00DD2921" w:rsidRDefault="00DD2921" w:rsidP="00175697">
      <w:pPr>
        <w:pStyle w:val="Odstavecseseznamem"/>
        <w:numPr>
          <w:ilvl w:val="0"/>
          <w:numId w:val="1"/>
        </w:numPr>
        <w:spacing w:after="0"/>
        <w:ind w:left="426" w:hanging="426"/>
      </w:pPr>
      <w:r>
        <w:t>Zhotovitel se touto smlouvou zavazuje vlastním jménem, na vlastní náklady, odpovědnost a nebezpečí zpracovat odborné posouzení složiště popelovin Nemilany (dále jen „</w:t>
      </w:r>
      <w:r w:rsidRPr="005A7792">
        <w:rPr>
          <w:b/>
        </w:rPr>
        <w:t>dílo</w:t>
      </w:r>
      <w:r>
        <w:t xml:space="preserve">“). </w:t>
      </w:r>
      <w:r w:rsidR="005256BB">
        <w:t>Zadavatel</w:t>
      </w:r>
      <w:r>
        <w:t xml:space="preserve"> se zavazuje za řádně </w:t>
      </w:r>
      <w:r w:rsidR="0012068B">
        <w:t>dokončené</w:t>
      </w:r>
      <w:r>
        <w:t xml:space="preserve"> dílo zaplatit zhotoviteli ujednanou cenu a dílo převzít.</w:t>
      </w:r>
    </w:p>
    <w:p w14:paraId="43039C0A" w14:textId="77777777" w:rsidR="00DD2921" w:rsidRDefault="00DD2921" w:rsidP="00175697">
      <w:pPr>
        <w:pStyle w:val="Odstavecseseznamem"/>
        <w:numPr>
          <w:ilvl w:val="0"/>
          <w:numId w:val="1"/>
        </w:numPr>
        <w:spacing w:after="0"/>
        <w:ind w:left="426" w:hanging="426"/>
      </w:pPr>
      <w:r>
        <w:t xml:space="preserve">Zhotovitel se zavazuje provést dílo s potřebnou odbornou péčí, v rozsahu a kvalitě podle této smlouvy a v ujednaném čase. </w:t>
      </w:r>
    </w:p>
    <w:p w14:paraId="7C85FBCD" w14:textId="77777777" w:rsidR="00DD2921" w:rsidRDefault="00DD2921" w:rsidP="00175697">
      <w:pPr>
        <w:pStyle w:val="Odstavecseseznamem"/>
        <w:numPr>
          <w:ilvl w:val="0"/>
          <w:numId w:val="1"/>
        </w:numPr>
        <w:spacing w:after="0"/>
        <w:ind w:left="426" w:hanging="426"/>
      </w:pPr>
      <w:r>
        <w:t>Zhotovitel se zavazuje provést dílo osobně, je-li v této smlouvě připuštěna možnost subdodávek pro zhotovitele, pak pod svým osobním vedením.</w:t>
      </w:r>
    </w:p>
    <w:p w14:paraId="3B19F550" w14:textId="77777777" w:rsidR="00DD2921" w:rsidRDefault="00DD2921" w:rsidP="00175697">
      <w:pPr>
        <w:pStyle w:val="Odstavecseseznamem"/>
        <w:numPr>
          <w:ilvl w:val="0"/>
          <w:numId w:val="1"/>
        </w:numPr>
        <w:spacing w:after="0"/>
        <w:ind w:left="426" w:hanging="426"/>
      </w:pPr>
      <w:r>
        <w:t>Dílo bude obsahovat:</w:t>
      </w:r>
    </w:p>
    <w:p w14:paraId="6DE4D20E" w14:textId="77777777" w:rsidR="00DD2921" w:rsidRDefault="00DD2921" w:rsidP="00DD2921">
      <w:pPr>
        <w:pStyle w:val="Odstavecseseznamem"/>
        <w:numPr>
          <w:ilvl w:val="0"/>
          <w:numId w:val="2"/>
        </w:numPr>
        <w:spacing w:after="0"/>
      </w:pPr>
      <w:r>
        <w:t>Odborné zhodnocení všech dostupných dosavadních výsledků předchozích průzkumů.</w:t>
      </w:r>
    </w:p>
    <w:p w14:paraId="7E5B54AC" w14:textId="77777777" w:rsidR="00DD2921" w:rsidRDefault="00DD2921" w:rsidP="00DD2921">
      <w:pPr>
        <w:pStyle w:val="Odstavecseseznamem"/>
        <w:numPr>
          <w:ilvl w:val="0"/>
          <w:numId w:val="2"/>
        </w:numPr>
        <w:spacing w:after="0"/>
      </w:pPr>
      <w:r>
        <w:t>Komplexní posouzení daného typu staré ekologické zátěže.</w:t>
      </w:r>
    </w:p>
    <w:p w14:paraId="10CC58C7" w14:textId="77777777" w:rsidR="00DD2921" w:rsidRDefault="00DD2921" w:rsidP="00DD2921">
      <w:pPr>
        <w:pStyle w:val="Odstavecseseznamem"/>
        <w:numPr>
          <w:ilvl w:val="0"/>
          <w:numId w:val="2"/>
        </w:numPr>
        <w:spacing w:after="0"/>
      </w:pPr>
      <w:r>
        <w:t xml:space="preserve">Legislativní zhodnocení povinností a závazků původce uložených odpadů – společnosti </w:t>
      </w:r>
      <w:proofErr w:type="spellStart"/>
      <w:r>
        <w:t>Veolia</w:t>
      </w:r>
      <w:proofErr w:type="spellEnd"/>
      <w:r>
        <w:t xml:space="preserve"> Energie ČR, a.s.</w:t>
      </w:r>
    </w:p>
    <w:p w14:paraId="0A767B60" w14:textId="77777777" w:rsidR="00DD2921" w:rsidRDefault="00DD2921" w:rsidP="00DD2921">
      <w:pPr>
        <w:pStyle w:val="Odstavecseseznamem"/>
        <w:numPr>
          <w:ilvl w:val="0"/>
          <w:numId w:val="2"/>
        </w:numPr>
        <w:spacing w:after="0"/>
      </w:pPr>
      <w:r>
        <w:t>Zhodnocení technického stavu staveb v dané lokalitě (šachty, pozůstatky vodního díla, zbytky budov) a stanovení možnosti jejich případného budoucího využití nebo jejich odstranění. Vyhodnocení stavu pozemků města Olomouc bude provedeno autorizovaným stavebním technikem v terénu a závěry a jeho doporuče</w:t>
      </w:r>
      <w:r w:rsidR="00BA0B69">
        <w:t>ní budou uvedeny</w:t>
      </w:r>
      <w:r>
        <w:t xml:space="preserve"> v tomto Posouzení/Díle. </w:t>
      </w:r>
    </w:p>
    <w:p w14:paraId="7E67C460" w14:textId="77777777" w:rsidR="00DD2921" w:rsidRDefault="00DD2921" w:rsidP="00DD2921">
      <w:pPr>
        <w:pStyle w:val="Odstavecseseznamem"/>
        <w:numPr>
          <w:ilvl w:val="0"/>
          <w:numId w:val="2"/>
        </w:numPr>
        <w:spacing w:after="0"/>
      </w:pPr>
      <w:r>
        <w:t>Stanovení potencionálních rizik a doporučení jejich eliminace. Vyhodnocení možností průniku toxických látek obsažených ve složišti popílku do hydrologického režimu a posouzení potenciálního vlivu na ekosystémy. Posouzení vlivu na podzemní vody a řeku Moravu. Posouzení rizik mocnosti popílku ve vztahu k setrvání vzrůstných dřevin, vyskytujících se v lokalitě přirozenou sukcesí z náletů, nebo nutnosti snížení mocnosti popílku odtěžením a doplnění orné půdy.</w:t>
      </w:r>
    </w:p>
    <w:p w14:paraId="6DE5810C" w14:textId="77777777" w:rsidR="00DD2921" w:rsidRDefault="00DD2921" w:rsidP="00DD2921">
      <w:pPr>
        <w:pStyle w:val="Odstavecseseznamem"/>
        <w:numPr>
          <w:ilvl w:val="0"/>
          <w:numId w:val="2"/>
        </w:numPr>
        <w:spacing w:after="0"/>
      </w:pPr>
      <w:r>
        <w:t>Doporučení provedení nových průzkumných prací – nové sondy, vrty, odběr vzorků pro upřesnění potencionálních rizik.</w:t>
      </w:r>
    </w:p>
    <w:p w14:paraId="18949209" w14:textId="77777777" w:rsidR="0073404A" w:rsidRDefault="0073404A" w:rsidP="0073404A">
      <w:pPr>
        <w:pStyle w:val="Odstavecseseznamem"/>
        <w:numPr>
          <w:ilvl w:val="0"/>
          <w:numId w:val="1"/>
        </w:numPr>
        <w:spacing w:after="0"/>
        <w:ind w:left="426" w:hanging="426"/>
      </w:pPr>
      <w:r>
        <w:t>Dílo</w:t>
      </w:r>
      <w:r w:rsidRPr="008C0500">
        <w:t xml:space="preserve"> bude</w:t>
      </w:r>
      <w:r>
        <w:t xml:space="preserve"> provedeno</w:t>
      </w:r>
      <w:r w:rsidRPr="008C0500">
        <w:t xml:space="preserve"> v českém jazyce,</w:t>
      </w:r>
      <w:r>
        <w:t xml:space="preserve"> a odevzdáno zadavateli:</w:t>
      </w:r>
    </w:p>
    <w:p w14:paraId="16B333AC" w14:textId="77777777" w:rsidR="0073404A" w:rsidRDefault="0073404A" w:rsidP="00DC2C1F">
      <w:pPr>
        <w:pStyle w:val="Odstavecseseznamem"/>
        <w:numPr>
          <w:ilvl w:val="1"/>
          <w:numId w:val="32"/>
        </w:numPr>
        <w:spacing w:after="0"/>
      </w:pPr>
      <w:r>
        <w:t>1x v </w:t>
      </w:r>
      <w:r w:rsidRPr="008C0500">
        <w:t>elektronické</w:t>
      </w:r>
      <w:r>
        <w:t xml:space="preserve"> podobě</w:t>
      </w:r>
      <w:r w:rsidR="00B30E34">
        <w:t>,</w:t>
      </w:r>
      <w:r w:rsidRPr="008C0500">
        <w:t xml:space="preserve"> </w:t>
      </w:r>
    </w:p>
    <w:p w14:paraId="73D1FD23" w14:textId="77777777" w:rsidR="0073404A" w:rsidRDefault="0073404A" w:rsidP="00DC2C1F">
      <w:pPr>
        <w:pStyle w:val="Odstavecseseznamem"/>
        <w:numPr>
          <w:ilvl w:val="1"/>
          <w:numId w:val="32"/>
        </w:numPr>
        <w:spacing w:after="0"/>
      </w:pPr>
      <w:r>
        <w:t xml:space="preserve">3x v </w:t>
      </w:r>
      <w:r w:rsidRPr="00385ADC">
        <w:t>tištěné podobě.</w:t>
      </w:r>
    </w:p>
    <w:p w14:paraId="59E915A2" w14:textId="77777777" w:rsidR="005E1460" w:rsidRDefault="005E1460" w:rsidP="005E1460">
      <w:pPr>
        <w:spacing w:after="0"/>
      </w:pPr>
    </w:p>
    <w:p w14:paraId="5DEFD3AC" w14:textId="77777777" w:rsidR="005E1460" w:rsidRPr="00C95317" w:rsidRDefault="005E1460" w:rsidP="00175697">
      <w:pPr>
        <w:spacing w:after="120"/>
        <w:ind w:left="426" w:hanging="426"/>
        <w:jc w:val="center"/>
        <w:rPr>
          <w:b/>
        </w:rPr>
      </w:pPr>
      <w:r w:rsidRPr="00C95317">
        <w:rPr>
          <w:b/>
        </w:rPr>
        <w:t xml:space="preserve">III. Součinnost </w:t>
      </w:r>
      <w:r w:rsidR="004E5ED3">
        <w:rPr>
          <w:b/>
        </w:rPr>
        <w:t>zadavatele</w:t>
      </w:r>
    </w:p>
    <w:p w14:paraId="549855EF" w14:textId="77777777" w:rsidR="005E1460" w:rsidRDefault="003C18A1" w:rsidP="00175697">
      <w:pPr>
        <w:pStyle w:val="Odstavecseseznamem"/>
        <w:numPr>
          <w:ilvl w:val="0"/>
          <w:numId w:val="3"/>
        </w:numPr>
        <w:spacing w:after="0"/>
        <w:ind w:left="426" w:hanging="426"/>
      </w:pPr>
      <w:r>
        <w:t>Zadavatel</w:t>
      </w:r>
      <w:r w:rsidR="005E1460">
        <w:t xml:space="preserve"> se zavazuje poskytnout zhotoviteli podklady pro zpracování díla uvedené v odst. 3 tohoto článku nejpozději ke dni podpisu smlouvy.</w:t>
      </w:r>
    </w:p>
    <w:p w14:paraId="7325939A" w14:textId="77777777" w:rsidR="005E1460" w:rsidRDefault="005E1460" w:rsidP="00175697">
      <w:pPr>
        <w:pStyle w:val="Odstavecseseznamem"/>
        <w:numPr>
          <w:ilvl w:val="0"/>
          <w:numId w:val="3"/>
        </w:numPr>
        <w:spacing w:after="0"/>
        <w:ind w:left="426" w:hanging="426"/>
      </w:pPr>
      <w:r>
        <w:t>Zhotovitel podpisem této smlouvy potvrzuje, že mu byly veškeré podklady</w:t>
      </w:r>
      <w:r w:rsidR="00A459BB">
        <w:t xml:space="preserve"> uvedené v odst. 3 tohoto článku</w:t>
      </w:r>
      <w:r>
        <w:t xml:space="preserve"> předány a má je tak k dispozici.</w:t>
      </w:r>
    </w:p>
    <w:p w14:paraId="039C7CBA" w14:textId="77777777" w:rsidR="005E1460" w:rsidRDefault="003C18A1" w:rsidP="00175697">
      <w:pPr>
        <w:pStyle w:val="Odstavecseseznamem"/>
        <w:numPr>
          <w:ilvl w:val="0"/>
          <w:numId w:val="3"/>
        </w:numPr>
        <w:spacing w:after="0"/>
        <w:ind w:left="426" w:hanging="426"/>
      </w:pPr>
      <w:r>
        <w:t>Zadavatel</w:t>
      </w:r>
      <w:r w:rsidR="005E1460">
        <w:t xml:space="preserve"> ke dni podpisu smlouvy </w:t>
      </w:r>
      <w:r w:rsidR="005E1460" w:rsidRPr="005E1460">
        <w:t>poskytne následující podklady:</w:t>
      </w:r>
    </w:p>
    <w:p w14:paraId="25698FC3" w14:textId="77777777" w:rsidR="005E1460" w:rsidRPr="005E1460" w:rsidRDefault="005E1460" w:rsidP="005E1460">
      <w:pPr>
        <w:pStyle w:val="Odstavecseseznamem"/>
        <w:numPr>
          <w:ilvl w:val="1"/>
          <w:numId w:val="5"/>
        </w:numPr>
        <w:spacing w:after="0"/>
        <w:ind w:left="709"/>
      </w:pPr>
      <w:r>
        <w:t>Zprávu pro schůzi RMO konanou dne 21. 11. 2023 týkající se Složiště popílku Nemilany včetně mapových podkladů (pro úplnost uvádíme, že Magistrát města Olomouc, odbor st</w:t>
      </w:r>
      <w:r w:rsidR="00B12152">
        <w:t>avební dne 10. 4. 2024 pod č. j. </w:t>
      </w:r>
      <w:r>
        <w:t>SMOL/141285/2024/OS/PS/</w:t>
      </w:r>
      <w:proofErr w:type="spellStart"/>
      <w:r>
        <w:t>Fil</w:t>
      </w:r>
      <w:proofErr w:type="spellEnd"/>
      <w:r>
        <w:t xml:space="preserve"> povolil navrhovanou změnu stavby před dokončením: </w:t>
      </w:r>
      <w:r w:rsidRPr="005E1460">
        <w:rPr>
          <w:i/>
        </w:rPr>
        <w:t xml:space="preserve">„Rekonstrukce Teplárny Olomouc, havarijní složiště </w:t>
      </w:r>
      <w:proofErr w:type="spellStart"/>
      <w:r w:rsidRPr="005E1460">
        <w:rPr>
          <w:i/>
        </w:rPr>
        <w:t>stabilizátu</w:t>
      </w:r>
      <w:proofErr w:type="spellEnd"/>
      <w:r w:rsidRPr="005E1460">
        <w:rPr>
          <w:i/>
        </w:rPr>
        <w:t>“ spočívající ve vymezení pozemků, na kterých se nachází tato stavba (v rozsahu laguny č. 2</w:t>
      </w:r>
      <w:r>
        <w:rPr>
          <w:i/>
        </w:rPr>
        <w:t>“</w:t>
      </w:r>
      <w:r w:rsidRPr="005E1460">
        <w:rPr>
          <w:i/>
        </w:rPr>
        <w:t xml:space="preserve">), </w:t>
      </w:r>
      <w:r w:rsidRPr="005E1460">
        <w:t>a pro její dokončení stanovil termín 31. 12. 2026).</w:t>
      </w:r>
    </w:p>
    <w:p w14:paraId="5DBCFB6A" w14:textId="77777777" w:rsidR="005E1460" w:rsidRDefault="005E1460" w:rsidP="005E1460">
      <w:pPr>
        <w:pStyle w:val="Odstavecseseznamem"/>
        <w:numPr>
          <w:ilvl w:val="1"/>
          <w:numId w:val="5"/>
        </w:numPr>
        <w:spacing w:after="0"/>
        <w:ind w:left="709"/>
      </w:pPr>
      <w:r>
        <w:lastRenderedPageBreak/>
        <w:t xml:space="preserve">Olomouc - Nemilany, složiště popelovin - Analýza rizik kontaminovaného území - Závěrečná zpráva zpracovaná společností </w:t>
      </w:r>
      <w:proofErr w:type="spellStart"/>
      <w:r>
        <w:t>GEOtest</w:t>
      </w:r>
      <w:proofErr w:type="spellEnd"/>
      <w:r>
        <w:t>, a.s. v květnu 2017 včetně Doplňku k analýze rizik kontaminovaného území z ledna 2018</w:t>
      </w:r>
    </w:p>
    <w:p w14:paraId="3605E79A" w14:textId="77777777" w:rsidR="005E1460" w:rsidRDefault="005E1460" w:rsidP="005E1460">
      <w:pPr>
        <w:pStyle w:val="Odstavecseseznamem"/>
        <w:numPr>
          <w:ilvl w:val="1"/>
          <w:numId w:val="5"/>
        </w:numPr>
        <w:spacing w:after="0"/>
        <w:ind w:left="709"/>
      </w:pPr>
      <w:r>
        <w:t>Obsah arzénu v tkáních ryb řeky Moravy zpracovaná Mendelovou univerzitou v Brně v lednu 2018.</w:t>
      </w:r>
    </w:p>
    <w:p w14:paraId="1B92CD79" w14:textId="77777777" w:rsidR="005E1460" w:rsidRDefault="005E1460" w:rsidP="005E1460">
      <w:pPr>
        <w:pStyle w:val="Odstavecseseznamem"/>
        <w:numPr>
          <w:ilvl w:val="1"/>
          <w:numId w:val="5"/>
        </w:numPr>
        <w:spacing w:after="0"/>
        <w:ind w:left="709"/>
      </w:pPr>
      <w:r>
        <w:t xml:space="preserve">Uzavření a rekultivace skládky - Složiště popelovin Nemilany - Studie proveditelnosti zpracovaná společností </w:t>
      </w:r>
      <w:proofErr w:type="spellStart"/>
      <w:r>
        <w:t>ENVIprojekt</w:t>
      </w:r>
      <w:proofErr w:type="spellEnd"/>
      <w:r>
        <w:t xml:space="preserve"> CZECH s.r.o. v září 2022.</w:t>
      </w:r>
    </w:p>
    <w:p w14:paraId="69E15C38" w14:textId="77777777" w:rsidR="005E1460" w:rsidRDefault="005E1460" w:rsidP="005E1460">
      <w:pPr>
        <w:pStyle w:val="Odstavecseseznamem"/>
        <w:numPr>
          <w:ilvl w:val="1"/>
          <w:numId w:val="5"/>
        </w:numPr>
        <w:spacing w:after="0"/>
        <w:ind w:left="709"/>
      </w:pPr>
      <w:r>
        <w:t xml:space="preserve">Informace ze Systému evidence kontaminovaných míst – Nemilany </w:t>
      </w:r>
      <w:proofErr w:type="spellStart"/>
      <w:r>
        <w:t>popílkoviště</w:t>
      </w:r>
      <w:proofErr w:type="spellEnd"/>
      <w:r>
        <w:t>.</w:t>
      </w:r>
    </w:p>
    <w:p w14:paraId="059BB234" w14:textId="77777777" w:rsidR="005E1460" w:rsidRDefault="005E1460" w:rsidP="005E1460">
      <w:pPr>
        <w:pStyle w:val="Odstavecseseznamem"/>
        <w:numPr>
          <w:ilvl w:val="1"/>
          <w:numId w:val="5"/>
        </w:numPr>
        <w:spacing w:after="0"/>
        <w:ind w:left="709"/>
      </w:pPr>
      <w:r>
        <w:t xml:space="preserve">Stanovisko z hlediska Územního plánu Olomouc vydané Magistrátem města Olomouce, odborem koncepce a </w:t>
      </w:r>
      <w:r w:rsidR="00B12152">
        <w:t>rozvoje dne 5. 1. 2017 pod č. j. </w:t>
      </w:r>
      <w:r>
        <w:t>SMOL/2844990/2016OKR/KVIDI/Ger.</w:t>
      </w:r>
    </w:p>
    <w:p w14:paraId="411030E9" w14:textId="77777777" w:rsidR="00B12152" w:rsidRDefault="003C18A1" w:rsidP="00175697">
      <w:pPr>
        <w:pStyle w:val="Odstavecseseznamem"/>
        <w:numPr>
          <w:ilvl w:val="0"/>
          <w:numId w:val="3"/>
        </w:numPr>
        <w:ind w:left="426" w:hanging="426"/>
      </w:pPr>
      <w:r>
        <w:t>Zadavatel</w:t>
      </w:r>
      <w:r w:rsidR="00B12152" w:rsidRPr="00B12152">
        <w:t xml:space="preserve"> je připraven zhotoviteli poskytnout na vyžádání další podklady, např. rozhodnutí příslušných stavebních úřadů apod.  </w:t>
      </w:r>
      <w:r>
        <w:t>Zadavatel</w:t>
      </w:r>
      <w:r w:rsidR="00B12152" w:rsidRPr="00B12152">
        <w:t xml:space="preserve"> souhlasí s tím, aby si zhotovitel sám zajistil další podklady, např. od vlastníků dotčených</w:t>
      </w:r>
      <w:r w:rsidR="00B12152">
        <w:t xml:space="preserve"> </w:t>
      </w:r>
      <w:r w:rsidR="00B12152" w:rsidRPr="001959C3">
        <w:t xml:space="preserve">pozemků, se kterými seznámí </w:t>
      </w:r>
      <w:r>
        <w:t>zadavatele</w:t>
      </w:r>
      <w:r w:rsidR="00B12152" w:rsidRPr="001959C3">
        <w:t xml:space="preserve"> do 7</w:t>
      </w:r>
      <w:r w:rsidR="00B12152">
        <w:t> </w:t>
      </w:r>
      <w:r w:rsidR="00B12152" w:rsidRPr="001959C3">
        <w:t>kalendářních dní od jejich obdržení.</w:t>
      </w:r>
    </w:p>
    <w:p w14:paraId="25312114" w14:textId="77777777" w:rsidR="003C18A1" w:rsidRDefault="003C18A1" w:rsidP="00175697">
      <w:pPr>
        <w:pStyle w:val="Odstavecseseznamem"/>
        <w:numPr>
          <w:ilvl w:val="0"/>
          <w:numId w:val="3"/>
        </w:numPr>
        <w:ind w:left="426" w:hanging="426"/>
      </w:pPr>
      <w:r>
        <w:t>Zadavatel</w:t>
      </w:r>
      <w:r w:rsidR="003A21A7">
        <w:t xml:space="preserve"> poskytne z</w:t>
      </w:r>
      <w:r>
        <w:t>hotoviteli na jeho požádání přístup pro místní prohlídku, šetření, a průzkum, vč</w:t>
      </w:r>
      <w:r w:rsidR="003A21A7">
        <w:t>etně vjezdu vozidel pracovníků z</w:t>
      </w:r>
      <w:r>
        <w:t>hotovitele, a poskytne mu na požádání nezbytný poučený doprovod v areálech společnosti nebo provozoven, který bude zprostředkovatelem pro zajištění doplňujících informací k předmětu.</w:t>
      </w:r>
    </w:p>
    <w:p w14:paraId="68CECC36" w14:textId="77777777" w:rsidR="003C18A1" w:rsidRPr="00AA45C5" w:rsidRDefault="003C18A1" w:rsidP="003C18A1">
      <w:pPr>
        <w:pStyle w:val="Odstavecseseznamem"/>
        <w:ind w:left="284"/>
      </w:pPr>
    </w:p>
    <w:p w14:paraId="607D2C8D" w14:textId="77777777" w:rsidR="009408F4" w:rsidRPr="00C95317" w:rsidRDefault="009408F4" w:rsidP="00C95317">
      <w:pPr>
        <w:pStyle w:val="Odstavecseseznamem"/>
        <w:spacing w:after="120"/>
        <w:ind w:left="284"/>
        <w:contextualSpacing w:val="0"/>
        <w:jc w:val="center"/>
        <w:rPr>
          <w:b/>
        </w:rPr>
      </w:pPr>
      <w:r w:rsidRPr="00C95317">
        <w:rPr>
          <w:b/>
        </w:rPr>
        <w:t>IV. Povinnosti zhotovitele</w:t>
      </w:r>
    </w:p>
    <w:p w14:paraId="3D22FD82" w14:textId="77777777" w:rsidR="009408F4" w:rsidRDefault="009408F4" w:rsidP="00175697">
      <w:pPr>
        <w:pStyle w:val="Odstavecseseznamem"/>
        <w:numPr>
          <w:ilvl w:val="0"/>
          <w:numId w:val="15"/>
        </w:numPr>
        <w:spacing w:after="0"/>
        <w:ind w:left="426" w:hanging="426"/>
      </w:pPr>
      <w:r>
        <w:t>Zhotovitel prohlašuje, že bude respektovat níže uvedené podmínky zadavatele:</w:t>
      </w:r>
    </w:p>
    <w:p w14:paraId="0264275E" w14:textId="77777777" w:rsidR="00035ECD" w:rsidRDefault="009408F4" w:rsidP="009A0782">
      <w:pPr>
        <w:pStyle w:val="Odstavecseseznamem"/>
        <w:numPr>
          <w:ilvl w:val="1"/>
          <w:numId w:val="8"/>
        </w:numPr>
        <w:spacing w:after="0"/>
        <w:ind w:left="709"/>
      </w:pPr>
      <w:r>
        <w:t>Po dobu realizace neomezí ani neohrozí provoz dotčených zařízení zadavatele.</w:t>
      </w:r>
    </w:p>
    <w:p w14:paraId="5746EB08" w14:textId="77777777" w:rsidR="00117523" w:rsidRDefault="00117523" w:rsidP="009408F4">
      <w:pPr>
        <w:pStyle w:val="Odstavecseseznamem"/>
        <w:numPr>
          <w:ilvl w:val="1"/>
          <w:numId w:val="8"/>
        </w:numPr>
        <w:spacing w:after="0"/>
        <w:ind w:left="709"/>
      </w:pPr>
      <w:r w:rsidRPr="00A4346E">
        <w:t>Dílo budou zpracovávat zaměstnanci</w:t>
      </w:r>
      <w:r>
        <w:t xml:space="preserve"> VŠB-CEET z odborných skupin dle předmětu díla.</w:t>
      </w:r>
    </w:p>
    <w:p w14:paraId="56B3805A" w14:textId="77777777" w:rsidR="009408F4" w:rsidRPr="0052257D" w:rsidRDefault="009408F4" w:rsidP="009408F4">
      <w:pPr>
        <w:pStyle w:val="Odstavecseseznamem"/>
        <w:numPr>
          <w:ilvl w:val="1"/>
          <w:numId w:val="8"/>
        </w:numPr>
        <w:spacing w:after="0"/>
        <w:ind w:left="709"/>
      </w:pPr>
      <w:r w:rsidRPr="0052257D">
        <w:t xml:space="preserve">Bezpečnost práce, ochrana zdraví a požární ochrana se budou řídit </w:t>
      </w:r>
      <w:r w:rsidR="0052257D" w:rsidRPr="0052257D">
        <w:t>platnými právní předpisy</w:t>
      </w:r>
      <w:r w:rsidRPr="0052257D">
        <w:t>.</w:t>
      </w:r>
    </w:p>
    <w:p w14:paraId="3F4FE37F" w14:textId="77777777" w:rsidR="009408F4" w:rsidRPr="0052257D" w:rsidRDefault="009408F4" w:rsidP="009408F4">
      <w:pPr>
        <w:pStyle w:val="Odstavecseseznamem"/>
        <w:numPr>
          <w:ilvl w:val="1"/>
          <w:numId w:val="8"/>
        </w:numPr>
        <w:spacing w:after="0"/>
        <w:ind w:left="709"/>
      </w:pPr>
      <w:r w:rsidRPr="0052257D">
        <w:t>Zhotovitel se zavazuje písemně informovat o rizicích a přijatých opatřeních k ochraně před jejich působením, která se týkají výkonu práce a pracoviště dle poptávky zadavatele a spolupracovat při zajišťování bezpečnosti a ochrany zdraví pro všechny zaměstnance na pracovišti.</w:t>
      </w:r>
    </w:p>
    <w:p w14:paraId="76D76111" w14:textId="77777777" w:rsidR="00B12152" w:rsidRDefault="009408F4" w:rsidP="009408F4">
      <w:pPr>
        <w:pStyle w:val="Odstavecseseznamem"/>
        <w:numPr>
          <w:ilvl w:val="1"/>
          <w:numId w:val="8"/>
        </w:numPr>
        <w:spacing w:after="0"/>
        <w:ind w:left="709"/>
      </w:pPr>
      <w:r>
        <w:t>Zhotovitel prohlašuje, že plnění předmětu nabídky bude realizováno kvalifikovanými specialisty zhotovitele.</w:t>
      </w:r>
    </w:p>
    <w:p w14:paraId="3FB3B286" w14:textId="77777777" w:rsidR="00681104" w:rsidRDefault="00681104" w:rsidP="009A0782">
      <w:pPr>
        <w:pStyle w:val="Odstavecseseznamem"/>
        <w:numPr>
          <w:ilvl w:val="0"/>
          <w:numId w:val="15"/>
        </w:numPr>
        <w:spacing w:after="0" w:line="240" w:lineRule="auto"/>
        <w:ind w:left="426" w:hanging="426"/>
      </w:pPr>
      <w:r>
        <w:t xml:space="preserve">Zhotovitel je povinen při plnění svých smluvních závazků postupovat s odbornou péčí, dodržovat obecně závazné právní předpisy a technické normy a postupovat v souladu s touto smlouvou a pokyny </w:t>
      </w:r>
      <w:r w:rsidR="009A0782">
        <w:t>zadavatele</w:t>
      </w:r>
      <w:r>
        <w:t>.</w:t>
      </w:r>
    </w:p>
    <w:p w14:paraId="6BD4A781" w14:textId="77777777" w:rsidR="00681104" w:rsidRDefault="00681104" w:rsidP="00BD0B73">
      <w:pPr>
        <w:pStyle w:val="Odstavecseseznamem"/>
        <w:numPr>
          <w:ilvl w:val="0"/>
          <w:numId w:val="15"/>
        </w:numPr>
        <w:spacing w:after="0" w:line="240" w:lineRule="auto"/>
        <w:ind w:left="426" w:hanging="426"/>
      </w:pPr>
      <w:r>
        <w:t xml:space="preserve">Svou činnost, v rámci plnění předmětu této smlouvy, bude zhotovitel uskutečňovat v souladu se zájmy </w:t>
      </w:r>
      <w:r w:rsidR="009A0782">
        <w:t>zadavatele</w:t>
      </w:r>
      <w:r>
        <w:t xml:space="preserve"> a bude se řídit jeho výchozími podklady a pokyny, zápisy a dohodami, a to v souladu s rozhodnutími a stanovisky dotčených orgánů veřejné správy a ostatních dotčených subjektů. Zhotovitel se zdrží jakéhokoliv jednání, které by mohlo ohrozit zájmy </w:t>
      </w:r>
      <w:r w:rsidR="00BD0B73">
        <w:t>zadavatele</w:t>
      </w:r>
      <w:r>
        <w:t xml:space="preserve"> vycházející z plnění této smlouvy.</w:t>
      </w:r>
    </w:p>
    <w:p w14:paraId="582ADE1F" w14:textId="77777777" w:rsidR="00175697" w:rsidRDefault="00175697" w:rsidP="00175697">
      <w:pPr>
        <w:pStyle w:val="Odstavecseseznamem"/>
        <w:numPr>
          <w:ilvl w:val="0"/>
          <w:numId w:val="15"/>
        </w:numPr>
        <w:spacing w:after="0" w:line="240" w:lineRule="auto"/>
        <w:ind w:left="426" w:hanging="426"/>
      </w:pPr>
      <w:r>
        <w:t xml:space="preserve">Zhotovitel je dále povinen informovat </w:t>
      </w:r>
      <w:r w:rsidR="00C10426">
        <w:t>zadavatele</w:t>
      </w:r>
      <w:r>
        <w:t xml:space="preserve"> o stavu rozpracovanosti díla a o průběhu činností sjednaných ve smlouvě a bez zbytečného odkladu mu oznamovat všechny okolnosti, které zjistil a které mohou mít vliv na změnu pokynů, podmínek a požadavků </w:t>
      </w:r>
      <w:r w:rsidR="005C3657">
        <w:t>zadavatele</w:t>
      </w:r>
      <w:r>
        <w:t xml:space="preserve"> a na předmět plnění smlouvy.</w:t>
      </w:r>
    </w:p>
    <w:p w14:paraId="7F983894" w14:textId="77777777" w:rsidR="00175697" w:rsidRDefault="00175697" w:rsidP="00175697">
      <w:pPr>
        <w:pStyle w:val="Odstavecseseznamem"/>
        <w:numPr>
          <w:ilvl w:val="0"/>
          <w:numId w:val="15"/>
        </w:numPr>
        <w:spacing w:after="0" w:line="240" w:lineRule="auto"/>
        <w:ind w:left="426" w:hanging="426"/>
      </w:pPr>
      <w:r>
        <w:t xml:space="preserve">Pokud zhotovitel při plnění smlouvy použije výsledek činnosti chráněný právem průmyslového či jiného duševního vlastnictví, a uplatní-li oprávněná osoba z tohoto titulu své nároky vůči </w:t>
      </w:r>
      <w:r w:rsidR="00C10426">
        <w:t>zadavateli</w:t>
      </w:r>
      <w:r>
        <w:t>, zhotovitel provede na své náklady vypořádání majetkových důsledků.</w:t>
      </w:r>
    </w:p>
    <w:p w14:paraId="0DBF867F" w14:textId="77777777" w:rsidR="00681104" w:rsidRDefault="00681104" w:rsidP="00681104">
      <w:pPr>
        <w:numPr>
          <w:ilvl w:val="0"/>
          <w:numId w:val="15"/>
        </w:numPr>
        <w:spacing w:afterLines="20" w:after="48" w:line="240" w:lineRule="auto"/>
        <w:ind w:left="426" w:hanging="426"/>
      </w:pPr>
      <w:r>
        <w:lastRenderedPageBreak/>
        <w:t xml:space="preserve">V souladu s § 2633 občanského zákoníku se zhotovitel zavazuje neposkytovat či jinak nepoužít předmět plnění jiným osobám než zadavateli. </w:t>
      </w:r>
    </w:p>
    <w:p w14:paraId="07976C04" w14:textId="77777777" w:rsidR="00681104" w:rsidRDefault="009A0782" w:rsidP="00175697">
      <w:pPr>
        <w:pStyle w:val="Odstavecseseznamem"/>
        <w:numPr>
          <w:ilvl w:val="0"/>
          <w:numId w:val="15"/>
        </w:numPr>
        <w:spacing w:after="0" w:line="240" w:lineRule="auto"/>
        <w:ind w:left="426" w:hanging="426"/>
      </w:pPr>
      <w:r w:rsidRPr="00887CA5">
        <w:rPr>
          <w:szCs w:val="24"/>
        </w:rPr>
        <w:t>Zhotovitel prohlašuje, že má všechna podnikatelská opráv</w:t>
      </w:r>
      <w:r>
        <w:rPr>
          <w:szCs w:val="24"/>
        </w:rPr>
        <w:t>nění potřebná k realizaci této s</w:t>
      </w:r>
      <w:r w:rsidRPr="00887CA5">
        <w:rPr>
          <w:szCs w:val="24"/>
        </w:rPr>
        <w:t>mlouvy</w:t>
      </w:r>
      <w:r>
        <w:rPr>
          <w:szCs w:val="24"/>
        </w:rPr>
        <w:t>.</w:t>
      </w:r>
    </w:p>
    <w:p w14:paraId="57177991" w14:textId="77777777" w:rsidR="00175697" w:rsidRDefault="00175697" w:rsidP="00175697">
      <w:pPr>
        <w:spacing w:after="0"/>
      </w:pPr>
    </w:p>
    <w:p w14:paraId="3A9F9EA5" w14:textId="77777777" w:rsidR="00AB7163" w:rsidRPr="00C95317" w:rsidRDefault="00AB7163" w:rsidP="00C95317">
      <w:pPr>
        <w:spacing w:after="120"/>
        <w:jc w:val="center"/>
        <w:rPr>
          <w:b/>
        </w:rPr>
      </w:pPr>
      <w:r w:rsidRPr="00C95317">
        <w:rPr>
          <w:b/>
        </w:rPr>
        <w:t>V. Cena díla</w:t>
      </w:r>
      <w:r w:rsidR="001E3AC1">
        <w:rPr>
          <w:b/>
        </w:rPr>
        <w:t xml:space="preserve"> a platební podmínky</w:t>
      </w:r>
    </w:p>
    <w:p w14:paraId="1895FA28" w14:textId="77777777" w:rsidR="00AB7163" w:rsidRDefault="00AB7163" w:rsidP="00175697">
      <w:pPr>
        <w:pStyle w:val="Odstavecseseznamem"/>
        <w:numPr>
          <w:ilvl w:val="0"/>
          <w:numId w:val="9"/>
        </w:numPr>
        <w:spacing w:after="0"/>
        <w:ind w:left="426" w:hanging="426"/>
      </w:pPr>
      <w:r>
        <w:t xml:space="preserve">Cena za provedení díla je sjednána ve výši </w:t>
      </w:r>
      <w:r w:rsidRPr="00C95317">
        <w:rPr>
          <w:b/>
        </w:rPr>
        <w:t>270 000 Kč bez DPH</w:t>
      </w:r>
      <w:r>
        <w:t>.</w:t>
      </w:r>
    </w:p>
    <w:p w14:paraId="4CAA9EAE" w14:textId="77777777" w:rsidR="00117523" w:rsidRDefault="00C95317" w:rsidP="00175697">
      <w:pPr>
        <w:pStyle w:val="Odstavecseseznamem"/>
        <w:numPr>
          <w:ilvl w:val="0"/>
          <w:numId w:val="9"/>
        </w:numPr>
        <w:spacing w:after="0" w:line="240" w:lineRule="auto"/>
        <w:ind w:left="426" w:hanging="426"/>
        <w:contextualSpacing w:val="0"/>
      </w:pPr>
      <w:r>
        <w:t>Cena je</w:t>
      </w:r>
      <w:r w:rsidR="00413A1D">
        <w:t xml:space="preserve"> pevná a</w:t>
      </w:r>
      <w:r>
        <w:t xml:space="preserve"> platná po celou dobu realizace díla, kryje veškeré náklady nezbytné k řádnému a včasnému provedení díla. </w:t>
      </w:r>
      <w:r w:rsidR="00413A1D" w:rsidRPr="00A4346E">
        <w:t>V ceně jsou započítány i konzultace a služební cesty na místo</w:t>
      </w:r>
      <w:r w:rsidR="00413A1D">
        <w:t xml:space="preserve"> plnění a případná prezentace předmětu díla. </w:t>
      </w:r>
      <w:r>
        <w:t xml:space="preserve">Stejně tak sjednaná cena obsahuje i předpokládané náklady vzniklé vývojem cen v národním hospodářství po dobu realizace díla. </w:t>
      </w:r>
      <w:r w:rsidRPr="00C95317">
        <w:t>Zhotovitel nemá právo domáhat se zvýšení ceny z důvodů chyb a nedostatků ve své nabídce.</w:t>
      </w:r>
      <w:r w:rsidR="00117523" w:rsidRPr="00117523">
        <w:t xml:space="preserve"> </w:t>
      </w:r>
    </w:p>
    <w:p w14:paraId="4896645C" w14:textId="77777777" w:rsidR="00117523" w:rsidRDefault="00117523" w:rsidP="00175697">
      <w:pPr>
        <w:pStyle w:val="Odstavecseseznamem"/>
        <w:numPr>
          <w:ilvl w:val="0"/>
          <w:numId w:val="9"/>
        </w:numPr>
        <w:spacing w:after="0" w:line="240" w:lineRule="auto"/>
        <w:ind w:left="426" w:hanging="426"/>
        <w:contextualSpacing w:val="0"/>
      </w:pPr>
      <w:r>
        <w:t xml:space="preserve">Zhotovitel je oprávněn vystavit daňový doklad a vzniká mu nárok na zaplacení ceny na základě </w:t>
      </w:r>
      <w:r w:rsidRPr="00117523">
        <w:t xml:space="preserve">předávacího protokolu podepsaného </w:t>
      </w:r>
      <w:r>
        <w:t>zadavatelem</w:t>
      </w:r>
      <w:r w:rsidRPr="00117523">
        <w:t xml:space="preserve">, kterým bylo </w:t>
      </w:r>
      <w:r w:rsidR="00FD4770">
        <w:t xml:space="preserve">provedené </w:t>
      </w:r>
      <w:r w:rsidRPr="00117523">
        <w:t>dílo</w:t>
      </w:r>
      <w:r>
        <w:t xml:space="preserve"> </w:t>
      </w:r>
      <w:r w:rsidR="00C30262">
        <w:t>řádně zadavateli předáno a zadavatelem převzato</w:t>
      </w:r>
      <w:r w:rsidRPr="00117523">
        <w:t>.</w:t>
      </w:r>
    </w:p>
    <w:p w14:paraId="4C94ED85" w14:textId="77777777" w:rsidR="00117523" w:rsidRDefault="00117523" w:rsidP="00175697">
      <w:pPr>
        <w:pStyle w:val="Odstavecseseznamem"/>
        <w:numPr>
          <w:ilvl w:val="0"/>
          <w:numId w:val="9"/>
        </w:numPr>
        <w:spacing w:after="0" w:line="240" w:lineRule="auto"/>
        <w:ind w:left="426" w:hanging="426"/>
        <w:contextualSpacing w:val="0"/>
      </w:pPr>
      <w:r>
        <w:t>Při fakturaci za provedení díla se k ceně bez DPH stanovuje DPH v souladu s platnou právní úpravou ke dni vystavení daňového dokladu. Uvedené znamená, že v případě změny sazby DPH v průběhu plnění této smlouvy, nemusí být k účelu změny celkové ceny vč. DPH uzavírán dodatek této smlouvy.</w:t>
      </w:r>
    </w:p>
    <w:p w14:paraId="0868E7D4" w14:textId="77777777" w:rsidR="00150438" w:rsidRDefault="00F576FA" w:rsidP="00175697">
      <w:pPr>
        <w:pStyle w:val="Odstavecseseznamem"/>
        <w:numPr>
          <w:ilvl w:val="0"/>
          <w:numId w:val="9"/>
        </w:numPr>
        <w:spacing w:after="0" w:line="240" w:lineRule="auto"/>
        <w:ind w:left="426" w:hanging="426"/>
        <w:contextualSpacing w:val="0"/>
      </w:pPr>
      <w:r>
        <w:t>Záloha</w:t>
      </w:r>
      <w:r w:rsidR="00150438">
        <w:t xml:space="preserve"> </w:t>
      </w:r>
      <w:r w:rsidR="00787DB2">
        <w:t>se ne</w:t>
      </w:r>
      <w:r w:rsidR="00150438">
        <w:t>s</w:t>
      </w:r>
      <w:r w:rsidR="00787DB2">
        <w:t>j</w:t>
      </w:r>
      <w:r w:rsidR="00150438">
        <w:t>ednává.</w:t>
      </w:r>
    </w:p>
    <w:p w14:paraId="3B9261B2" w14:textId="77777777" w:rsidR="00150438" w:rsidRDefault="00150438" w:rsidP="00175697">
      <w:pPr>
        <w:numPr>
          <w:ilvl w:val="0"/>
          <w:numId w:val="9"/>
        </w:numPr>
        <w:spacing w:after="0" w:line="240" w:lineRule="auto"/>
        <w:ind w:left="426" w:hanging="426"/>
      </w:pPr>
      <w:r>
        <w:t>Platba bude probíhat bezhotovostně na bankovní účet zhotovitele uvedený v záhlaví této smlouvy s lhůtou splatnosti 30 dní po obdržení daňového dokladu zadavatelem.</w:t>
      </w:r>
    </w:p>
    <w:p w14:paraId="79BAAD8C" w14:textId="77777777" w:rsidR="00150438" w:rsidRPr="006165C5" w:rsidRDefault="00150438" w:rsidP="00175697">
      <w:pPr>
        <w:numPr>
          <w:ilvl w:val="0"/>
          <w:numId w:val="9"/>
        </w:numPr>
        <w:spacing w:after="0" w:line="240" w:lineRule="auto"/>
        <w:ind w:left="426" w:hanging="426"/>
      </w:pPr>
      <w:r>
        <w:t>Daňový doklad (faktura)</w:t>
      </w:r>
      <w:r w:rsidRPr="006165C5">
        <w:t xml:space="preserve"> zhotovitele musí formo</w:t>
      </w:r>
      <w:r>
        <w:t>u a obsahem odpovídat zákonu č. </w:t>
      </w:r>
      <w:r w:rsidRPr="006165C5">
        <w:t>563/1991 Sb., o účetnictví</w:t>
      </w:r>
      <w:r>
        <w:t>, ve znění pozdějších předpisů</w:t>
      </w:r>
      <w:r w:rsidRPr="006165C5">
        <w:t xml:space="preserve"> a zákonu č. 235/2004 </w:t>
      </w:r>
      <w:r w:rsidRPr="00BB45DC">
        <w:t>Sb., o dani z přidané hodnoty</w:t>
      </w:r>
      <w:r>
        <w:t xml:space="preserve">, </w:t>
      </w:r>
      <w:r w:rsidRPr="00BB45DC">
        <w:t>ve znění pozdějších předpisů</w:t>
      </w:r>
      <w:r w:rsidRPr="006165C5">
        <w:t xml:space="preserve"> </w:t>
      </w:r>
    </w:p>
    <w:p w14:paraId="09A0C36E" w14:textId="77777777" w:rsidR="00150438" w:rsidRDefault="005256BB" w:rsidP="00175697">
      <w:pPr>
        <w:numPr>
          <w:ilvl w:val="0"/>
          <w:numId w:val="9"/>
        </w:numPr>
        <w:spacing w:after="0" w:line="240" w:lineRule="auto"/>
        <w:ind w:left="426" w:hanging="426"/>
      </w:pPr>
      <w:r>
        <w:rPr>
          <w:iCs/>
        </w:rPr>
        <w:t>Zadavatel</w:t>
      </w:r>
      <w:r w:rsidR="00150438">
        <w:rPr>
          <w:iCs/>
        </w:rPr>
        <w:t xml:space="preserve"> si vyhrazuje právo neuhradit zhotoviteli cenu, či její část v případě, že zhotovitel nebude </w:t>
      </w:r>
      <w:r w:rsidR="00150438" w:rsidRPr="00E734E1">
        <w:t>disponovat</w:t>
      </w:r>
      <w:r w:rsidR="00150438">
        <w:rPr>
          <w:iCs/>
        </w:rPr>
        <w:t xml:space="preserve"> bankovním účtem zveřejněným v registru plátců. Tímto postupem se </w:t>
      </w:r>
      <w:r>
        <w:rPr>
          <w:iCs/>
        </w:rPr>
        <w:t>zadavatel</w:t>
      </w:r>
      <w:r w:rsidR="00150438">
        <w:rPr>
          <w:iCs/>
        </w:rPr>
        <w:t xml:space="preserve"> nedostává do prodlení a zhotovitel není oprávněn domáhat se na </w:t>
      </w:r>
      <w:r>
        <w:rPr>
          <w:iCs/>
        </w:rPr>
        <w:t>zadavateli</w:t>
      </w:r>
      <w:r w:rsidR="00150438">
        <w:rPr>
          <w:iCs/>
        </w:rPr>
        <w:t xml:space="preserve"> úroků z prodlení.</w:t>
      </w:r>
    </w:p>
    <w:p w14:paraId="77761844" w14:textId="77777777" w:rsidR="00150438" w:rsidRDefault="00150438" w:rsidP="00175697">
      <w:pPr>
        <w:numPr>
          <w:ilvl w:val="0"/>
          <w:numId w:val="9"/>
        </w:numPr>
        <w:spacing w:after="0" w:line="240" w:lineRule="auto"/>
        <w:ind w:left="426" w:hanging="426"/>
      </w:pPr>
      <w:r>
        <w:t xml:space="preserve">Za doručení </w:t>
      </w:r>
      <w:r w:rsidR="005256BB">
        <w:t>daňového dokladu (faktury)</w:t>
      </w:r>
      <w:r>
        <w:t xml:space="preserve"> se považuje den </w:t>
      </w:r>
      <w:r w:rsidR="005256BB">
        <w:t xml:space="preserve">jeho </w:t>
      </w:r>
      <w:r>
        <w:t xml:space="preserve">převzetí </w:t>
      </w:r>
      <w:r w:rsidR="005256BB">
        <w:t>zadavatelem</w:t>
      </w:r>
      <w:r>
        <w:t>.</w:t>
      </w:r>
    </w:p>
    <w:p w14:paraId="088DE995" w14:textId="77777777" w:rsidR="00150438" w:rsidRDefault="00150438" w:rsidP="00175697">
      <w:pPr>
        <w:numPr>
          <w:ilvl w:val="0"/>
          <w:numId w:val="9"/>
        </w:numPr>
        <w:spacing w:after="0" w:line="240" w:lineRule="auto"/>
        <w:ind w:left="426" w:hanging="426"/>
      </w:pPr>
      <w:r>
        <w:t xml:space="preserve">Dnem zaplacení peněžního závazku je den odepsání dlužné částky z účtu </w:t>
      </w:r>
      <w:r w:rsidR="005256BB">
        <w:t>zadavatele</w:t>
      </w:r>
      <w:r w:rsidRPr="001848DA">
        <w:rPr>
          <w:szCs w:val="24"/>
        </w:rPr>
        <w:t>.</w:t>
      </w:r>
    </w:p>
    <w:p w14:paraId="4746BCCA" w14:textId="77777777" w:rsidR="00150438" w:rsidRPr="001848DA" w:rsidRDefault="00150438" w:rsidP="00175697">
      <w:pPr>
        <w:numPr>
          <w:ilvl w:val="0"/>
          <w:numId w:val="9"/>
        </w:numPr>
        <w:spacing w:after="0" w:line="240" w:lineRule="auto"/>
        <w:ind w:left="426" w:hanging="426"/>
      </w:pPr>
      <w:r w:rsidRPr="001848DA">
        <w:t>Jestliže</w:t>
      </w:r>
      <w:r w:rsidRPr="001848DA">
        <w:rPr>
          <w:szCs w:val="24"/>
        </w:rPr>
        <w:t xml:space="preserve"> </w:t>
      </w:r>
      <w:r w:rsidR="005256BB">
        <w:rPr>
          <w:szCs w:val="24"/>
        </w:rPr>
        <w:t>daňový doklad (</w:t>
      </w:r>
      <w:r w:rsidRPr="001848DA">
        <w:rPr>
          <w:szCs w:val="24"/>
        </w:rPr>
        <w:t>faktura</w:t>
      </w:r>
      <w:r w:rsidR="005256BB">
        <w:rPr>
          <w:szCs w:val="24"/>
        </w:rPr>
        <w:t>)</w:t>
      </w:r>
      <w:r w:rsidRPr="001848DA">
        <w:rPr>
          <w:szCs w:val="24"/>
        </w:rPr>
        <w:t xml:space="preserve"> nebude obsahovat veškeré náležitosti daňového dokl</w:t>
      </w:r>
      <w:r w:rsidR="005256BB">
        <w:rPr>
          <w:szCs w:val="24"/>
        </w:rPr>
        <w:t>adu nebo údaje stanovené touto s</w:t>
      </w:r>
      <w:r w:rsidRPr="001848DA">
        <w:rPr>
          <w:szCs w:val="24"/>
        </w:rPr>
        <w:t>mlouvou, nebo v ni budou uvedeny nesprávné údaje nebo nebude doložena předávacím protokolem podepsaným oprávněnými zás</w:t>
      </w:r>
      <w:r w:rsidR="005256BB">
        <w:rPr>
          <w:szCs w:val="24"/>
        </w:rPr>
        <w:t>tupci obou smluvních stran, je zadavatel</w:t>
      </w:r>
      <w:r w:rsidRPr="001848DA">
        <w:rPr>
          <w:szCs w:val="24"/>
        </w:rPr>
        <w:t xml:space="preserve"> oprávněn </w:t>
      </w:r>
      <w:r w:rsidR="005256BB">
        <w:rPr>
          <w:szCs w:val="24"/>
        </w:rPr>
        <w:t>tento daňový doklad</w:t>
      </w:r>
      <w:r w:rsidRPr="001848DA">
        <w:rPr>
          <w:szCs w:val="24"/>
        </w:rPr>
        <w:t xml:space="preserve"> vrátit </w:t>
      </w:r>
      <w:r w:rsidR="005256BB">
        <w:rPr>
          <w:szCs w:val="24"/>
        </w:rPr>
        <w:t>z</w:t>
      </w:r>
      <w:r w:rsidRPr="001848DA">
        <w:rPr>
          <w:szCs w:val="24"/>
        </w:rPr>
        <w:t xml:space="preserve">hotoviteli. </w:t>
      </w:r>
      <w:r w:rsidR="005256BB">
        <w:rPr>
          <w:szCs w:val="24"/>
        </w:rPr>
        <w:t>Daňov</w:t>
      </w:r>
      <w:r w:rsidR="00413A1D">
        <w:rPr>
          <w:szCs w:val="24"/>
        </w:rPr>
        <w:t>ý</w:t>
      </w:r>
      <w:r w:rsidR="005256BB">
        <w:rPr>
          <w:szCs w:val="24"/>
        </w:rPr>
        <w:t xml:space="preserve"> doklad musí být vrácen</w:t>
      </w:r>
      <w:r w:rsidRPr="001848DA">
        <w:rPr>
          <w:szCs w:val="24"/>
        </w:rPr>
        <w:t xml:space="preserve"> </w:t>
      </w:r>
      <w:r w:rsidRPr="00E734E1">
        <w:t>do</w:t>
      </w:r>
      <w:r w:rsidR="005256BB">
        <w:rPr>
          <w:szCs w:val="24"/>
        </w:rPr>
        <w:t xml:space="preserve"> data jeho</w:t>
      </w:r>
      <w:r w:rsidRPr="001848DA">
        <w:rPr>
          <w:szCs w:val="24"/>
        </w:rPr>
        <w:t xml:space="preserve"> splat</w:t>
      </w:r>
      <w:r w:rsidR="005256BB">
        <w:rPr>
          <w:szCs w:val="24"/>
        </w:rPr>
        <w:t>nosti. Do doby, než je vystaven</w:t>
      </w:r>
      <w:r w:rsidRPr="001848DA">
        <w:rPr>
          <w:szCs w:val="24"/>
        </w:rPr>
        <w:t xml:space="preserve"> nov</w:t>
      </w:r>
      <w:r w:rsidR="005256BB">
        <w:rPr>
          <w:szCs w:val="24"/>
        </w:rPr>
        <w:t>ý</w:t>
      </w:r>
      <w:r w:rsidRPr="001848DA">
        <w:rPr>
          <w:szCs w:val="24"/>
        </w:rPr>
        <w:t xml:space="preserve"> </w:t>
      </w:r>
      <w:r w:rsidR="005256BB">
        <w:rPr>
          <w:szCs w:val="24"/>
        </w:rPr>
        <w:t>daňový doklad</w:t>
      </w:r>
      <w:r w:rsidRPr="001848DA">
        <w:rPr>
          <w:szCs w:val="24"/>
        </w:rPr>
        <w:t xml:space="preserve"> s novou lhůtou splatnosti, není </w:t>
      </w:r>
      <w:r w:rsidR="005256BB">
        <w:rPr>
          <w:szCs w:val="24"/>
        </w:rPr>
        <w:t>zadavatel v prodlení s placením</w:t>
      </w:r>
      <w:r w:rsidRPr="001848DA">
        <w:rPr>
          <w:szCs w:val="24"/>
        </w:rPr>
        <w:t xml:space="preserve">. Po vrácení </w:t>
      </w:r>
      <w:r w:rsidR="005256BB">
        <w:rPr>
          <w:szCs w:val="24"/>
        </w:rPr>
        <w:t>daňového dokladu je z</w:t>
      </w:r>
      <w:r w:rsidRPr="001848DA">
        <w:rPr>
          <w:szCs w:val="24"/>
        </w:rPr>
        <w:t xml:space="preserve">hotovitel povinen vystavit </w:t>
      </w:r>
      <w:r w:rsidR="005256BB">
        <w:rPr>
          <w:szCs w:val="24"/>
        </w:rPr>
        <w:t>nový daňový doklad</w:t>
      </w:r>
      <w:r w:rsidRPr="001848DA">
        <w:rPr>
          <w:szCs w:val="24"/>
        </w:rPr>
        <w:t xml:space="preserve"> se správnými náležit</w:t>
      </w:r>
      <w:r w:rsidR="005256BB">
        <w:rPr>
          <w:szCs w:val="24"/>
        </w:rPr>
        <w:t xml:space="preserve">ostmi. Splatnost nově vystaveného daňového dokladu </w:t>
      </w:r>
      <w:r w:rsidRPr="001848DA">
        <w:rPr>
          <w:szCs w:val="24"/>
        </w:rPr>
        <w:t xml:space="preserve">je rovněž 30 dnů od </w:t>
      </w:r>
      <w:r w:rsidR="005256BB">
        <w:rPr>
          <w:szCs w:val="24"/>
        </w:rPr>
        <w:t>jeho</w:t>
      </w:r>
      <w:r w:rsidRPr="001848DA">
        <w:rPr>
          <w:szCs w:val="24"/>
        </w:rPr>
        <w:t xml:space="preserve"> doručení </w:t>
      </w:r>
      <w:r w:rsidR="005256BB">
        <w:rPr>
          <w:szCs w:val="24"/>
        </w:rPr>
        <w:t>zadavateli</w:t>
      </w:r>
      <w:r w:rsidRPr="001848DA">
        <w:rPr>
          <w:szCs w:val="24"/>
        </w:rPr>
        <w:t>.</w:t>
      </w:r>
    </w:p>
    <w:p w14:paraId="7FC56C0B" w14:textId="77777777" w:rsidR="00D55394" w:rsidRDefault="00D55394" w:rsidP="00413A1D">
      <w:pPr>
        <w:pStyle w:val="Odstavecseseznamem"/>
        <w:spacing w:after="0"/>
      </w:pPr>
    </w:p>
    <w:p w14:paraId="53CED9F5" w14:textId="77777777" w:rsidR="00D55394" w:rsidRDefault="00D55394" w:rsidP="00413A1D">
      <w:pPr>
        <w:pStyle w:val="Odstavecseseznamem"/>
        <w:spacing w:after="0"/>
      </w:pPr>
    </w:p>
    <w:p w14:paraId="418C5E80" w14:textId="77777777" w:rsidR="00413A1D" w:rsidRPr="005C3657" w:rsidRDefault="00413A1D" w:rsidP="005C3657">
      <w:pPr>
        <w:pStyle w:val="Odstavecseseznamem"/>
        <w:spacing w:after="120"/>
        <w:ind w:left="284" w:hanging="284"/>
        <w:contextualSpacing w:val="0"/>
        <w:jc w:val="center"/>
        <w:rPr>
          <w:b/>
        </w:rPr>
      </w:pPr>
      <w:r w:rsidRPr="005C3657">
        <w:rPr>
          <w:b/>
        </w:rPr>
        <w:t xml:space="preserve">VI. </w:t>
      </w:r>
      <w:r w:rsidR="00C10426" w:rsidRPr="005C3657">
        <w:rPr>
          <w:b/>
        </w:rPr>
        <w:t>Doba provedení díla, místo provádění díla a předání d</w:t>
      </w:r>
      <w:r w:rsidRPr="005C3657">
        <w:rPr>
          <w:b/>
        </w:rPr>
        <w:t>íla</w:t>
      </w:r>
    </w:p>
    <w:p w14:paraId="41122DD1" w14:textId="77777777" w:rsidR="00413A1D" w:rsidRDefault="00413A1D" w:rsidP="0073404A">
      <w:pPr>
        <w:pStyle w:val="Odstavecseseznamem"/>
        <w:numPr>
          <w:ilvl w:val="0"/>
          <w:numId w:val="13"/>
        </w:numPr>
        <w:spacing w:after="0"/>
        <w:ind w:left="426" w:hanging="426"/>
      </w:pPr>
      <w:r>
        <w:t xml:space="preserve">Zhotovitel se zavazuje </w:t>
      </w:r>
      <w:r w:rsidR="0072725F">
        <w:t>provést</w:t>
      </w:r>
      <w:r>
        <w:t xml:space="preserve"> dílo</w:t>
      </w:r>
      <w:r w:rsidR="00390E14">
        <w:t xml:space="preserve"> </w:t>
      </w:r>
      <w:r w:rsidRPr="00383596">
        <w:rPr>
          <w:b/>
        </w:rPr>
        <w:t>do 90</w:t>
      </w:r>
      <w:r w:rsidRPr="005C3657">
        <w:rPr>
          <w:b/>
        </w:rPr>
        <w:t xml:space="preserve"> kalendářních dnů od nabytí účinnosti této smlouvy.</w:t>
      </w:r>
    </w:p>
    <w:p w14:paraId="7174722E" w14:textId="77777777" w:rsidR="00FD4770" w:rsidRDefault="005C3657" w:rsidP="0073404A">
      <w:pPr>
        <w:pStyle w:val="Odstavecseseznamem"/>
        <w:numPr>
          <w:ilvl w:val="0"/>
          <w:numId w:val="13"/>
        </w:numPr>
        <w:ind w:left="426" w:hanging="426"/>
      </w:pPr>
      <w:r>
        <w:t xml:space="preserve">Zhotovitel se zavazuje se zadavatelem </w:t>
      </w:r>
      <w:r w:rsidR="00FD4770" w:rsidRPr="00FD4770">
        <w:t xml:space="preserve">pravidelně konzultovat zpracování díla a brát v potaz všechny průběžné připomínky </w:t>
      </w:r>
      <w:r w:rsidR="00FD4770">
        <w:t>zadavatele</w:t>
      </w:r>
      <w:r w:rsidR="00FD4770" w:rsidRPr="00FD4770">
        <w:t>, které musí být prokazatelně vypořádány.</w:t>
      </w:r>
    </w:p>
    <w:p w14:paraId="1B4D44F3" w14:textId="77777777" w:rsidR="00413A1D" w:rsidRDefault="00413A1D" w:rsidP="0073404A">
      <w:pPr>
        <w:pStyle w:val="Odstavecseseznamem"/>
        <w:numPr>
          <w:ilvl w:val="0"/>
          <w:numId w:val="13"/>
        </w:numPr>
        <w:spacing w:after="0"/>
        <w:ind w:left="426" w:hanging="426"/>
      </w:pPr>
      <w:r>
        <w:t xml:space="preserve">Dílo bude zhotovitelem prováděno v areálu </w:t>
      </w:r>
      <w:r w:rsidR="00FD4770">
        <w:t>z</w:t>
      </w:r>
      <w:r>
        <w:t>hotovitele</w:t>
      </w:r>
      <w:r w:rsidR="00FD4770">
        <w:t xml:space="preserve"> i z</w:t>
      </w:r>
      <w:r>
        <w:t>adavatele. Místem převzetí díla je sídlo zadavatele.</w:t>
      </w:r>
    </w:p>
    <w:p w14:paraId="7E5AEA07" w14:textId="77777777" w:rsidR="009F56FA" w:rsidRDefault="00413A1D" w:rsidP="0073404A">
      <w:pPr>
        <w:pStyle w:val="Odstavecseseznamem"/>
        <w:numPr>
          <w:ilvl w:val="0"/>
          <w:numId w:val="13"/>
        </w:numPr>
        <w:spacing w:after="0"/>
        <w:ind w:left="426" w:hanging="426"/>
      </w:pPr>
      <w:r>
        <w:lastRenderedPageBreak/>
        <w:t>Jakmile bude dílo dokončeno a připraveno k předání zadavateli, je zhotovitel povinen</w:t>
      </w:r>
      <w:r w:rsidR="009F56FA">
        <w:t xml:space="preserve"> zaslat dílo </w:t>
      </w:r>
      <w:r w:rsidR="0073404A">
        <w:t xml:space="preserve">zadavateli </w:t>
      </w:r>
      <w:r w:rsidR="009F56FA">
        <w:t>v elektronické podobě a</w:t>
      </w:r>
      <w:r w:rsidR="00FD4770">
        <w:t xml:space="preserve"> </w:t>
      </w:r>
      <w:r>
        <w:t xml:space="preserve">vyzvat </w:t>
      </w:r>
      <w:r w:rsidR="009F56FA">
        <w:t>jej</w:t>
      </w:r>
      <w:r>
        <w:t xml:space="preserve"> k jeho převzetí, a to tak, aby k</w:t>
      </w:r>
      <w:r w:rsidR="008D052B">
        <w:t> </w:t>
      </w:r>
      <w:r>
        <w:t>převzetí</w:t>
      </w:r>
      <w:r w:rsidR="008D052B">
        <w:t xml:space="preserve"> schváleného</w:t>
      </w:r>
      <w:r>
        <w:t xml:space="preserve"> díla mohlo dojít nejpozději poslední den lhůty sjednané pro provedení díla</w:t>
      </w:r>
      <w:r w:rsidR="00253BB8" w:rsidRPr="005A7792">
        <w:t xml:space="preserve">, přičemž zadavatel si </w:t>
      </w:r>
      <w:r w:rsidR="0073404A" w:rsidRPr="005A7792">
        <w:t>ke schválení</w:t>
      </w:r>
      <w:r w:rsidR="0072725F">
        <w:t xml:space="preserve"> díla</w:t>
      </w:r>
      <w:r w:rsidR="0073404A" w:rsidRPr="005A7792">
        <w:t xml:space="preserve"> </w:t>
      </w:r>
      <w:r w:rsidR="00253BB8" w:rsidRPr="005A7792">
        <w:t xml:space="preserve">vyhrazuje lhůtu 10 pracovních dnů ode dne </w:t>
      </w:r>
      <w:r w:rsidR="0073404A" w:rsidRPr="005A7792">
        <w:t>obdržení elektronické podoby díla</w:t>
      </w:r>
      <w:r w:rsidR="00253BB8" w:rsidRPr="005A7792">
        <w:t xml:space="preserve">. </w:t>
      </w:r>
      <w:r w:rsidRPr="005A7792">
        <w:t>Zadavatel</w:t>
      </w:r>
      <w:r>
        <w:t xml:space="preserve"> převezme dokončené dílo</w:t>
      </w:r>
      <w:r w:rsidR="009F56FA">
        <w:t xml:space="preserve"> </w:t>
      </w:r>
      <w:r>
        <w:t>s výhradami, nebo bez výhrad</w:t>
      </w:r>
      <w:r w:rsidR="00253BB8">
        <w:t>.</w:t>
      </w:r>
      <w:r w:rsidR="00C10426">
        <w:t xml:space="preserve"> </w:t>
      </w:r>
    </w:p>
    <w:p w14:paraId="00D100E3" w14:textId="77777777" w:rsidR="008D052B" w:rsidRDefault="008D052B" w:rsidP="0073404A">
      <w:pPr>
        <w:pStyle w:val="Odstavecseseznamem"/>
        <w:numPr>
          <w:ilvl w:val="0"/>
          <w:numId w:val="13"/>
        </w:numPr>
        <w:spacing w:after="0"/>
        <w:ind w:left="426" w:hanging="426"/>
      </w:pPr>
      <w:r>
        <w:rPr>
          <w:rFonts w:eastAsia="Arial"/>
          <w:szCs w:val="24"/>
        </w:rPr>
        <w:t>Zadavatel má právo převzít d</w:t>
      </w:r>
      <w:r w:rsidRPr="001C0890">
        <w:rPr>
          <w:rFonts w:eastAsia="Arial"/>
          <w:szCs w:val="24"/>
        </w:rPr>
        <w:t>ílo s výhradou, a to pokud vytýkaná vada je zanedb</w:t>
      </w:r>
      <w:r>
        <w:rPr>
          <w:rFonts w:eastAsia="Arial"/>
          <w:szCs w:val="24"/>
        </w:rPr>
        <w:t>atelná. Tuto výhradu zaznamená zadavatel</w:t>
      </w:r>
      <w:r w:rsidRPr="001C0890">
        <w:rPr>
          <w:rFonts w:eastAsia="Arial"/>
          <w:szCs w:val="24"/>
        </w:rPr>
        <w:t xml:space="preserve"> do</w:t>
      </w:r>
      <w:r>
        <w:rPr>
          <w:rFonts w:eastAsia="Arial"/>
          <w:szCs w:val="24"/>
        </w:rPr>
        <w:t> </w:t>
      </w:r>
      <w:r w:rsidRPr="001C0890">
        <w:rPr>
          <w:rFonts w:eastAsia="Arial"/>
          <w:szCs w:val="24"/>
        </w:rPr>
        <w:t>předávacího protokolu společně s domluveným termínem nápravy. Zhotovitel má povinnost ji v tomto termínu napravit.</w:t>
      </w:r>
    </w:p>
    <w:p w14:paraId="6D1BBF22" w14:textId="77777777" w:rsidR="009F56FA" w:rsidRDefault="009F56FA" w:rsidP="0073404A">
      <w:pPr>
        <w:pStyle w:val="Odstavecseseznamem"/>
        <w:numPr>
          <w:ilvl w:val="0"/>
          <w:numId w:val="13"/>
        </w:numPr>
        <w:ind w:left="426" w:hanging="426"/>
      </w:pPr>
      <w:r>
        <w:t>Zadavatel má právo odmítnout převzít dílo v případě, kdy díl</w:t>
      </w:r>
      <w:r w:rsidR="0073404A">
        <w:t>o vykazuje</w:t>
      </w:r>
      <w:r w:rsidR="008D052B">
        <w:t xml:space="preserve"> podstatné</w:t>
      </w:r>
      <w:r w:rsidR="0073404A">
        <w:t xml:space="preserve"> vady</w:t>
      </w:r>
      <w:r w:rsidR="008D052B">
        <w:t>.</w:t>
      </w:r>
      <w:r w:rsidRPr="009F56FA">
        <w:t xml:space="preserve"> V případě, že </w:t>
      </w:r>
      <w:r w:rsidR="0073404A">
        <w:t>zadavatel odmítne dílo převzít, sepíší obě s</w:t>
      </w:r>
      <w:r w:rsidRPr="009F56FA">
        <w:t>m</w:t>
      </w:r>
      <w:r w:rsidR="0073404A">
        <w:t>luvní strany zápis o odmítnutí d</w:t>
      </w:r>
      <w:r w:rsidRPr="009F56FA">
        <w:t>íla, v němž uvedou svá stanoviska a jejich odůvodnění a dohodnou náhradní termín předání. Zhotovitel se tímto může dostat do prodlení s plněn</w:t>
      </w:r>
      <w:r w:rsidR="0073404A">
        <w:t>ím d</w:t>
      </w:r>
      <w:r w:rsidRPr="009F56FA">
        <w:t>íla.</w:t>
      </w:r>
    </w:p>
    <w:p w14:paraId="5C805DCF" w14:textId="77777777" w:rsidR="008D052B" w:rsidRDefault="008D052B" w:rsidP="008D052B">
      <w:pPr>
        <w:pStyle w:val="Odstavecseseznamem"/>
        <w:numPr>
          <w:ilvl w:val="0"/>
          <w:numId w:val="13"/>
        </w:numPr>
        <w:spacing w:after="0"/>
        <w:ind w:left="426" w:hanging="426"/>
      </w:pPr>
      <w:r>
        <w:t xml:space="preserve">Zhotovitel není v prodlení, jestliže zadavatel bezdůvodně odmítl převzít řádně dokončené dílo. </w:t>
      </w:r>
    </w:p>
    <w:p w14:paraId="439BA724" w14:textId="77777777" w:rsidR="008D052B" w:rsidRDefault="00413A1D" w:rsidP="008D052B">
      <w:pPr>
        <w:pStyle w:val="Odstavecseseznamem"/>
        <w:numPr>
          <w:ilvl w:val="0"/>
          <w:numId w:val="13"/>
        </w:numPr>
        <w:spacing w:after="0"/>
        <w:ind w:left="426" w:hanging="426"/>
      </w:pPr>
      <w:r>
        <w:t>Smluvní</w:t>
      </w:r>
      <w:r w:rsidR="00304B73">
        <w:t xml:space="preserve"> strany jsou povinny o předání d</w:t>
      </w:r>
      <w:r>
        <w:t>íla vyhotovit</w:t>
      </w:r>
      <w:r w:rsidR="00304B73">
        <w:t xml:space="preserve"> </w:t>
      </w:r>
      <w:r w:rsidR="005C3657">
        <w:t>předávací protokol</w:t>
      </w:r>
      <w:r>
        <w:t xml:space="preserve"> podepsaný oběma smluvními stranami. V</w:t>
      </w:r>
      <w:r w:rsidR="005C3657">
        <w:t> předávacím protokolu</w:t>
      </w:r>
      <w:r w:rsidR="00C10426">
        <w:t xml:space="preserve"> </w:t>
      </w:r>
      <w:r w:rsidR="008D052B">
        <w:t>bude zejména:</w:t>
      </w:r>
    </w:p>
    <w:p w14:paraId="4567DADB" w14:textId="77777777" w:rsidR="008D052B" w:rsidRDefault="008D052B" w:rsidP="008D052B">
      <w:pPr>
        <w:pStyle w:val="Odstavecseseznamem"/>
        <w:numPr>
          <w:ilvl w:val="0"/>
          <w:numId w:val="19"/>
        </w:numPr>
        <w:spacing w:after="0"/>
        <w:ind w:left="851"/>
      </w:pPr>
      <w:r>
        <w:t xml:space="preserve">údaje o zhotoviteli a zadavateli, tj. název, místo podnikání, IČO, </w:t>
      </w:r>
    </w:p>
    <w:p w14:paraId="3C43E80A" w14:textId="77777777" w:rsidR="008D052B" w:rsidRDefault="008D052B" w:rsidP="008D052B">
      <w:pPr>
        <w:pStyle w:val="Odstavecseseznamem"/>
        <w:numPr>
          <w:ilvl w:val="0"/>
          <w:numId w:val="19"/>
        </w:numPr>
        <w:spacing w:after="0"/>
        <w:ind w:left="851"/>
      </w:pPr>
      <w:r>
        <w:t>identifikace díla, které je předáváno,</w:t>
      </w:r>
    </w:p>
    <w:p w14:paraId="1429915E" w14:textId="77777777" w:rsidR="008D052B" w:rsidRDefault="008D052B" w:rsidP="008D052B">
      <w:pPr>
        <w:pStyle w:val="Odstavecseseznamem"/>
        <w:numPr>
          <w:ilvl w:val="0"/>
          <w:numId w:val="19"/>
        </w:numPr>
        <w:spacing w:after="0"/>
        <w:ind w:left="851"/>
      </w:pPr>
      <w:r>
        <w:t>zhodnocení jakosti díla,</w:t>
      </w:r>
    </w:p>
    <w:p w14:paraId="19BA6C70" w14:textId="77777777" w:rsidR="008D052B" w:rsidRDefault="008D052B" w:rsidP="008D052B">
      <w:pPr>
        <w:pStyle w:val="Odstavecseseznamem"/>
        <w:numPr>
          <w:ilvl w:val="0"/>
          <w:numId w:val="19"/>
        </w:numPr>
        <w:spacing w:after="0"/>
        <w:ind w:left="851"/>
      </w:pPr>
      <w:r>
        <w:t>soupis vad a nedodělků a dohodu o opatření a lhůtách k jejich odstranění, je-li to relevantní,</w:t>
      </w:r>
    </w:p>
    <w:p w14:paraId="1FDEBB63" w14:textId="77777777" w:rsidR="008D052B" w:rsidRDefault="008D052B" w:rsidP="008D052B">
      <w:pPr>
        <w:pStyle w:val="Odstavecseseznamem"/>
        <w:numPr>
          <w:ilvl w:val="0"/>
          <w:numId w:val="19"/>
        </w:numPr>
        <w:spacing w:after="0"/>
        <w:ind w:left="851"/>
      </w:pPr>
      <w:r>
        <w:t>prohlášení zhotovitele, že dílo předává,</w:t>
      </w:r>
    </w:p>
    <w:p w14:paraId="3EC78F5E" w14:textId="77777777" w:rsidR="008D052B" w:rsidRDefault="008D052B" w:rsidP="008D052B">
      <w:pPr>
        <w:pStyle w:val="Odstavecseseznamem"/>
        <w:numPr>
          <w:ilvl w:val="0"/>
          <w:numId w:val="19"/>
        </w:numPr>
        <w:spacing w:after="0"/>
        <w:ind w:left="851"/>
      </w:pPr>
      <w:r>
        <w:t>prohlášení zadavatele, zda dílo přejímá či nikoliv</w:t>
      </w:r>
    </w:p>
    <w:p w14:paraId="08D3F127" w14:textId="77777777" w:rsidR="00C30262" w:rsidRDefault="00C30262" w:rsidP="00C30262">
      <w:pPr>
        <w:pStyle w:val="Odstavecseseznamem"/>
        <w:numPr>
          <w:ilvl w:val="0"/>
          <w:numId w:val="13"/>
        </w:numPr>
        <w:spacing w:after="0" w:line="240" w:lineRule="auto"/>
        <w:ind w:left="426" w:hanging="426"/>
      </w:pPr>
      <w:r>
        <w:t>Vlastnické právo k dílu a nebezpečí škody na věci přechází na zadavatele převzetím díla.</w:t>
      </w:r>
    </w:p>
    <w:p w14:paraId="45D71D24" w14:textId="77777777" w:rsidR="00C30262" w:rsidRDefault="00C30262" w:rsidP="00C30262">
      <w:pPr>
        <w:pStyle w:val="Odstavecseseznamem"/>
        <w:numPr>
          <w:ilvl w:val="0"/>
          <w:numId w:val="13"/>
        </w:numPr>
        <w:spacing w:after="0" w:line="240" w:lineRule="auto"/>
        <w:ind w:left="426" w:hanging="426"/>
      </w:pPr>
      <w:r>
        <w:t>Nedohodnou-li se strany jinak, pořizuje předávací protokol zhotovitel.</w:t>
      </w:r>
    </w:p>
    <w:p w14:paraId="6885BBDA" w14:textId="77777777" w:rsidR="00C30262" w:rsidRDefault="00C30262" w:rsidP="00C30262">
      <w:pPr>
        <w:pStyle w:val="Odstavecseseznamem"/>
        <w:numPr>
          <w:ilvl w:val="0"/>
          <w:numId w:val="13"/>
        </w:numPr>
        <w:spacing w:after="0" w:line="240" w:lineRule="auto"/>
        <w:ind w:left="426" w:hanging="426"/>
      </w:pPr>
      <w:r>
        <w:t xml:space="preserve">Jestliže předávací protokol je řádně podepsán smluvními stranami, považují se údaje o opatřeních a lhůtách v zápise uvedených za dohodnuté, pokud některá ze smluvních stran výslovně v zápise neuvede, že s určitými body zápisu nesouhlasí. Jestliže </w:t>
      </w:r>
      <w:r w:rsidR="005C3657">
        <w:t>zadavatel</w:t>
      </w:r>
      <w:r>
        <w:t xml:space="preserve"> v zápise popsal vady, platí, že tím současně požaduje bezúplatné odstranění takových vad.</w:t>
      </w:r>
    </w:p>
    <w:p w14:paraId="6D8488DD" w14:textId="77777777" w:rsidR="00C30262" w:rsidRDefault="00C30262" w:rsidP="00C30262">
      <w:pPr>
        <w:spacing w:after="0"/>
      </w:pPr>
    </w:p>
    <w:p w14:paraId="10836AFE" w14:textId="77777777" w:rsidR="006B6979" w:rsidRPr="00C87D82" w:rsidRDefault="006B6979" w:rsidP="00C87D82">
      <w:pPr>
        <w:pStyle w:val="Nadpis1"/>
        <w:tabs>
          <w:tab w:val="left" w:pos="720"/>
        </w:tabs>
        <w:spacing w:before="0" w:after="120"/>
        <w:ind w:left="720" w:hanging="720"/>
        <w:jc w:val="center"/>
        <w:rPr>
          <w:rFonts w:ascii="Times New Roman" w:hAnsi="Times New Roman"/>
          <w:kern w:val="0"/>
          <w:sz w:val="24"/>
          <w:szCs w:val="20"/>
          <w:lang w:eastAsia="zh-CN"/>
        </w:rPr>
      </w:pPr>
      <w:r w:rsidRPr="00C87D82">
        <w:rPr>
          <w:rFonts w:ascii="Times New Roman" w:hAnsi="Times New Roman"/>
          <w:kern w:val="0"/>
          <w:sz w:val="24"/>
          <w:szCs w:val="20"/>
          <w:lang w:eastAsia="zh-CN"/>
        </w:rPr>
        <w:t>VII. Práva duševního vlastnictví</w:t>
      </w:r>
    </w:p>
    <w:p w14:paraId="1CAC4A8C" w14:textId="77777777" w:rsidR="006B6979" w:rsidRDefault="006B6979" w:rsidP="006B6979">
      <w:pPr>
        <w:numPr>
          <w:ilvl w:val="0"/>
          <w:numId w:val="23"/>
        </w:numPr>
        <w:tabs>
          <w:tab w:val="clear" w:pos="567"/>
        </w:tabs>
        <w:spacing w:after="0" w:line="240" w:lineRule="auto"/>
        <w:ind w:left="426" w:hanging="426"/>
      </w:pPr>
      <w:r>
        <w:t>Zhotovitel tímto poskytuje zadavateli bezúplatnou výhradní licenci k užití díla vcelku i po částech, která je neodvolatelná a neomezená, zejména v následujícím rozsahu:</w:t>
      </w:r>
    </w:p>
    <w:p w14:paraId="18B4A026" w14:textId="77777777" w:rsidR="006B6979" w:rsidRDefault="006B6979" w:rsidP="006B6979">
      <w:pPr>
        <w:numPr>
          <w:ilvl w:val="0"/>
          <w:numId w:val="24"/>
        </w:numPr>
        <w:tabs>
          <w:tab w:val="clear" w:pos="720"/>
        </w:tabs>
        <w:suppressAutoHyphens/>
        <w:spacing w:after="0" w:line="240" w:lineRule="auto"/>
        <w:ind w:left="993" w:hanging="567"/>
      </w:pPr>
      <w:r>
        <w:t>k užití díla samostatně, ve spojení s jinými autorskými díly, značkami, logy, texty a jakýmikoli obdobnými prvky, včetně oprávnění dílo upravit, zpracovat, změnit, zařadit do jakéhokoli jiného díla apod.,</w:t>
      </w:r>
    </w:p>
    <w:p w14:paraId="647089A0" w14:textId="77777777" w:rsidR="006B6979" w:rsidRDefault="006B6979" w:rsidP="006B6979">
      <w:pPr>
        <w:numPr>
          <w:ilvl w:val="0"/>
          <w:numId w:val="24"/>
        </w:numPr>
        <w:tabs>
          <w:tab w:val="clear" w:pos="720"/>
        </w:tabs>
        <w:suppressAutoHyphens/>
        <w:spacing w:after="0" w:line="240" w:lineRule="auto"/>
        <w:ind w:left="993" w:hanging="567"/>
      </w:pPr>
      <w:r>
        <w:t>k užití díla v původní podobě nebo v podobě dle písm. a) tohoto odstavce a článku smlouvy jakýmkoli způsobem užití (rozmnožování, rozšiřování, půjčování, pronájem, vystavování, sdělování veřejnosti a jiné), bez omezení technologie, bez omezení počtu či množství užití, bez omezení účelu,</w:t>
      </w:r>
    </w:p>
    <w:p w14:paraId="4C5CA554" w14:textId="77777777" w:rsidR="006B6979" w:rsidRDefault="006B6979" w:rsidP="006B6979">
      <w:pPr>
        <w:numPr>
          <w:ilvl w:val="0"/>
          <w:numId w:val="24"/>
        </w:numPr>
        <w:tabs>
          <w:tab w:val="clear" w:pos="720"/>
        </w:tabs>
        <w:suppressAutoHyphens/>
        <w:spacing w:after="0" w:line="240" w:lineRule="auto"/>
        <w:ind w:left="993" w:hanging="567"/>
      </w:pPr>
      <w:r>
        <w:t>k užití díla v původní podobě nebo v podobě dle písm. a) tohoto odstavce a článku smlouvy bez omezení teritoria na celém světě,</w:t>
      </w:r>
    </w:p>
    <w:p w14:paraId="193F5811" w14:textId="77777777" w:rsidR="006B6979" w:rsidRDefault="006B6979" w:rsidP="006B6979">
      <w:pPr>
        <w:numPr>
          <w:ilvl w:val="0"/>
          <w:numId w:val="24"/>
        </w:numPr>
        <w:tabs>
          <w:tab w:val="clear" w:pos="720"/>
        </w:tabs>
        <w:suppressAutoHyphens/>
        <w:spacing w:after="0" w:line="240" w:lineRule="auto"/>
        <w:ind w:left="993" w:hanging="567"/>
      </w:pPr>
      <w:r>
        <w:t>k užití díla v původní podobě nebo v podobě dle písm. a) tohoto odstavce a článku smlouvy bez omezení času po celou dobu trvání majetkových autorských práv k dílu.</w:t>
      </w:r>
    </w:p>
    <w:p w14:paraId="2E2241C5" w14:textId="77777777" w:rsidR="006B6979" w:rsidRDefault="006B6979" w:rsidP="006B6979">
      <w:pPr>
        <w:numPr>
          <w:ilvl w:val="0"/>
          <w:numId w:val="23"/>
        </w:numPr>
        <w:tabs>
          <w:tab w:val="clear" w:pos="567"/>
        </w:tabs>
        <w:spacing w:after="0" w:line="240" w:lineRule="auto"/>
        <w:ind w:left="426" w:hanging="426"/>
      </w:pPr>
      <w:r>
        <w:t>Zadavatel není povinen licenci použít.</w:t>
      </w:r>
    </w:p>
    <w:p w14:paraId="7341E1E1" w14:textId="77777777" w:rsidR="006B6979" w:rsidRDefault="006B6979" w:rsidP="006B6979">
      <w:pPr>
        <w:numPr>
          <w:ilvl w:val="0"/>
          <w:numId w:val="23"/>
        </w:numPr>
        <w:tabs>
          <w:tab w:val="clear" w:pos="567"/>
        </w:tabs>
        <w:spacing w:after="0" w:line="240" w:lineRule="auto"/>
        <w:ind w:left="426" w:hanging="426"/>
      </w:pPr>
      <w:r>
        <w:t>Zadavatel je oprávněn dílo, jeho část či jeho název upravit či jinak změnit, včetně rozpracování díla do dalších fází jiným zhotovitelem.</w:t>
      </w:r>
    </w:p>
    <w:p w14:paraId="4183613C" w14:textId="77777777" w:rsidR="006B6979" w:rsidRDefault="006B6979" w:rsidP="006B6979">
      <w:pPr>
        <w:numPr>
          <w:ilvl w:val="0"/>
          <w:numId w:val="23"/>
        </w:numPr>
        <w:tabs>
          <w:tab w:val="clear" w:pos="567"/>
        </w:tabs>
        <w:spacing w:after="0" w:line="240" w:lineRule="auto"/>
        <w:ind w:left="426" w:hanging="426"/>
      </w:pPr>
      <w:r>
        <w:lastRenderedPageBreak/>
        <w:t>Zadavatel je oprávněn práva z licence zcela nebo zčásti, úplatně nebo bezúplatně poskytnout třetí osobě (podlicence) nebo licenci zcela nebo zčásti, úplatně nebo bezúplatně postoupit třetí osobě.</w:t>
      </w:r>
    </w:p>
    <w:p w14:paraId="6836153C" w14:textId="77777777" w:rsidR="006B6979" w:rsidRDefault="006B6979" w:rsidP="006B6979">
      <w:pPr>
        <w:numPr>
          <w:ilvl w:val="0"/>
          <w:numId w:val="23"/>
        </w:numPr>
        <w:tabs>
          <w:tab w:val="clear" w:pos="567"/>
          <w:tab w:val="num" w:pos="284"/>
        </w:tabs>
        <w:spacing w:after="0" w:line="240" w:lineRule="auto"/>
        <w:ind w:left="426" w:hanging="426"/>
      </w:pPr>
      <w:r>
        <w:t xml:space="preserve">  Pro případ úmrtí nebo zániku zhotovitele nepřechází autorská práva a povinnosti na jeho právního nástupce.</w:t>
      </w:r>
    </w:p>
    <w:p w14:paraId="7DD981D9" w14:textId="77777777" w:rsidR="006B6979" w:rsidRDefault="006B6979" w:rsidP="006B6979">
      <w:pPr>
        <w:numPr>
          <w:ilvl w:val="0"/>
          <w:numId w:val="23"/>
        </w:numPr>
        <w:tabs>
          <w:tab w:val="clear" w:pos="567"/>
        </w:tabs>
        <w:spacing w:after="0" w:line="240" w:lineRule="auto"/>
        <w:ind w:left="426" w:hanging="426"/>
      </w:pPr>
      <w:r>
        <w:t>Zhotovitel uděluje zadavateli svolení ke zveřejnění díla a souhlasí s tím, aby dílo, resp. jeho část byla zveřejněna či užita bez uvedení jeho autorství.</w:t>
      </w:r>
    </w:p>
    <w:p w14:paraId="1C5766FB" w14:textId="77777777" w:rsidR="006B6979" w:rsidRDefault="006B6979" w:rsidP="006B6979">
      <w:pPr>
        <w:numPr>
          <w:ilvl w:val="0"/>
          <w:numId w:val="23"/>
        </w:numPr>
        <w:tabs>
          <w:tab w:val="clear" w:pos="567"/>
        </w:tabs>
        <w:spacing w:after="0" w:line="240" w:lineRule="auto"/>
        <w:ind w:left="426" w:hanging="426"/>
      </w:pPr>
      <w:r>
        <w:t>Zhotovitel je oprávněn dílo užít nekomerčně (tj. nikoli poskytováním za úplatu) k účelu prezentace vlastní práce, avšak k žádnému jinému účelu, pouze po předchozím souhlasu zadavatele.</w:t>
      </w:r>
    </w:p>
    <w:p w14:paraId="60167C7B" w14:textId="77777777" w:rsidR="006B6979" w:rsidRDefault="006B6979" w:rsidP="006B6979">
      <w:pPr>
        <w:numPr>
          <w:ilvl w:val="0"/>
          <w:numId w:val="23"/>
        </w:numPr>
        <w:tabs>
          <w:tab w:val="clear" w:pos="567"/>
        </w:tabs>
        <w:spacing w:after="0" w:line="240" w:lineRule="auto"/>
        <w:ind w:left="426" w:hanging="426"/>
      </w:pPr>
      <w:r>
        <w:t>Zhotovitel prohlašuje, že při realizaci díla nebudou porušena práva duševního vlastnictví třetích stran.</w:t>
      </w:r>
    </w:p>
    <w:p w14:paraId="59B25798" w14:textId="77777777" w:rsidR="00C87D82" w:rsidRDefault="00C87D82" w:rsidP="00C87D82">
      <w:pPr>
        <w:spacing w:after="0" w:line="240" w:lineRule="auto"/>
        <w:ind w:left="426"/>
      </w:pPr>
    </w:p>
    <w:p w14:paraId="29D7450D" w14:textId="77777777" w:rsidR="006B6979" w:rsidRPr="00C87D82" w:rsidRDefault="006B6979" w:rsidP="00C87D82">
      <w:pPr>
        <w:pStyle w:val="Nadpis1"/>
        <w:tabs>
          <w:tab w:val="left" w:pos="720"/>
        </w:tabs>
        <w:spacing w:before="0" w:after="120"/>
        <w:ind w:left="720" w:hanging="720"/>
        <w:jc w:val="center"/>
        <w:rPr>
          <w:rFonts w:ascii="Times New Roman" w:hAnsi="Times New Roman"/>
          <w:kern w:val="0"/>
          <w:sz w:val="24"/>
          <w:szCs w:val="20"/>
          <w:lang w:eastAsia="zh-CN"/>
        </w:rPr>
      </w:pPr>
      <w:r w:rsidRPr="00C87D82">
        <w:rPr>
          <w:rFonts w:ascii="Times New Roman" w:hAnsi="Times New Roman"/>
          <w:kern w:val="0"/>
          <w:sz w:val="24"/>
          <w:szCs w:val="20"/>
          <w:lang w:eastAsia="zh-CN"/>
        </w:rPr>
        <w:t>VIII. Ochrana důvěrných informací</w:t>
      </w:r>
    </w:p>
    <w:p w14:paraId="4280CD9A" w14:textId="77777777" w:rsidR="006B6979" w:rsidRDefault="006B6979" w:rsidP="006B6979">
      <w:pPr>
        <w:numPr>
          <w:ilvl w:val="0"/>
          <w:numId w:val="25"/>
        </w:numPr>
        <w:spacing w:after="0" w:line="240" w:lineRule="auto"/>
      </w:pPr>
      <w:r>
        <w:t>Veškeré informace týkající se předmětu plnění dle této smlouvy, s nimiž bude zhotovitel přicházet v průběhu předsmluvních jednání a v době po uzavření smlouvy do styku, jakož i výchozí podklady a materiály předané zadavatelem zhotoviteli a výstupy a dokumenty, které zhotovitel získá v rámci své činnosti, jsou důvěrné. Tyto informace nesmějí být sděleny nikomu kromě zadavatele a třetích osob určených dohodou smluvních stran nebo třetím osobám v nezbytném rozsahu za účelem plnění povinností zhotovitele vyplývajících z této smlouvy a nesmějí být použity k jiným účelům než k plnění předmětu smlouvy.</w:t>
      </w:r>
    </w:p>
    <w:p w14:paraId="625C6A87" w14:textId="77777777" w:rsidR="006B6979" w:rsidRDefault="006B6979" w:rsidP="006B6979">
      <w:pPr>
        <w:numPr>
          <w:ilvl w:val="0"/>
          <w:numId w:val="25"/>
        </w:numPr>
        <w:spacing w:after="0" w:line="240" w:lineRule="auto"/>
      </w:pPr>
      <w:r>
        <w:t xml:space="preserve">Výjimku z ochrany důvěrných informací tvoří ty informace, podklady a znalosti, které jsou všeobecně známé a dostupné. </w:t>
      </w:r>
    </w:p>
    <w:p w14:paraId="0E6FB83A" w14:textId="77777777" w:rsidR="006B6979" w:rsidRPr="006A3BB7" w:rsidRDefault="006B6979" w:rsidP="006B6979">
      <w:pPr>
        <w:numPr>
          <w:ilvl w:val="0"/>
          <w:numId w:val="25"/>
        </w:numPr>
        <w:spacing w:after="0" w:line="240" w:lineRule="auto"/>
        <w:rPr>
          <w:color w:val="000000"/>
        </w:rPr>
      </w:pPr>
      <w:r>
        <w:t xml:space="preserve">Tímto ujednáním není dotčena právní úprava uvedená v zákoně č. 412/2005 Sb., o ochraně utajovaných informací a o bezpečnostní způsobilosti, ve znění pozdějších předpisů, v zákoně č. 106/1999 Sb., o svobodném přístupu k informacím, ve znění pozdějších </w:t>
      </w:r>
      <w:r w:rsidRPr="006A3BB7">
        <w:rPr>
          <w:color w:val="000000"/>
        </w:rPr>
        <w:t xml:space="preserve">předpisů ani v </w:t>
      </w:r>
      <w:r w:rsidRPr="006A3BB7">
        <w:rPr>
          <w:rStyle w:val="Zvraznn"/>
          <w:bCs/>
          <w:i w:val="0"/>
          <w:iCs w:val="0"/>
          <w:color w:val="000000"/>
          <w:shd w:val="clear" w:color="auto" w:fill="FFFFFF"/>
        </w:rPr>
        <w:t>Nařízení</w:t>
      </w:r>
      <w:r w:rsidRPr="006A3BB7">
        <w:rPr>
          <w:color w:val="000000"/>
          <w:shd w:val="clear" w:color="auto" w:fill="FFFFFF"/>
        </w:rPr>
        <w:t> Evropského parlamentu a Rady (</w:t>
      </w:r>
      <w:r w:rsidRPr="006A3BB7">
        <w:rPr>
          <w:rStyle w:val="Zvraznn"/>
          <w:bCs/>
          <w:i w:val="0"/>
          <w:iCs w:val="0"/>
          <w:color w:val="000000"/>
          <w:shd w:val="clear" w:color="auto" w:fill="FFFFFF"/>
        </w:rPr>
        <w:t>EU</w:t>
      </w:r>
      <w:r w:rsidRPr="006A3BB7">
        <w:rPr>
          <w:color w:val="000000"/>
          <w:shd w:val="clear" w:color="auto" w:fill="FFFFFF"/>
        </w:rPr>
        <w:t>) </w:t>
      </w:r>
      <w:r w:rsidRPr="006A3BB7">
        <w:rPr>
          <w:rStyle w:val="Zvraznn"/>
          <w:bCs/>
          <w:i w:val="0"/>
          <w:iCs w:val="0"/>
          <w:color w:val="000000"/>
          <w:shd w:val="clear" w:color="auto" w:fill="FFFFFF"/>
        </w:rPr>
        <w:t xml:space="preserve">2016/679. </w:t>
      </w:r>
    </w:p>
    <w:p w14:paraId="6EFB5439" w14:textId="77777777" w:rsidR="006B6979" w:rsidRDefault="006B6979" w:rsidP="00C30262">
      <w:pPr>
        <w:spacing w:after="0"/>
      </w:pPr>
    </w:p>
    <w:p w14:paraId="3ADAEFAA" w14:textId="77777777" w:rsidR="00C87D82" w:rsidRDefault="00C87D82" w:rsidP="00C87D82">
      <w:pPr>
        <w:suppressAutoHyphens/>
        <w:spacing w:after="0" w:line="240" w:lineRule="auto"/>
        <w:ind w:left="360"/>
      </w:pPr>
    </w:p>
    <w:p w14:paraId="7C292864" w14:textId="77777777" w:rsidR="00C87D82" w:rsidRPr="00C87D82" w:rsidRDefault="00C87D82" w:rsidP="00C87D82">
      <w:pPr>
        <w:suppressAutoHyphens/>
        <w:spacing w:after="120" w:line="240" w:lineRule="auto"/>
        <w:ind w:left="357"/>
        <w:jc w:val="center"/>
        <w:rPr>
          <w:b/>
        </w:rPr>
      </w:pPr>
      <w:r w:rsidRPr="00C87D82">
        <w:rPr>
          <w:b/>
        </w:rPr>
        <w:t>IX. Odpovědnost za vady, záruka za jakost</w:t>
      </w:r>
    </w:p>
    <w:p w14:paraId="51FF8A26" w14:textId="77777777" w:rsidR="00C87D82" w:rsidRDefault="00C87D82" w:rsidP="00C87D82">
      <w:pPr>
        <w:numPr>
          <w:ilvl w:val="0"/>
          <w:numId w:val="26"/>
        </w:numPr>
        <w:tabs>
          <w:tab w:val="left" w:pos="360"/>
        </w:tabs>
        <w:suppressAutoHyphens/>
        <w:spacing w:after="0" w:line="240" w:lineRule="auto"/>
      </w:pPr>
      <w:r>
        <w:t>Zhotovitel odpovídá za to, že dílo bude provedeno v souladu s touto smlouvou, řádně a včas.</w:t>
      </w:r>
    </w:p>
    <w:p w14:paraId="5363BD87" w14:textId="77777777" w:rsidR="00C87D82" w:rsidRPr="00AD5449" w:rsidRDefault="00C87D82" w:rsidP="00C87D82">
      <w:pPr>
        <w:numPr>
          <w:ilvl w:val="0"/>
          <w:numId w:val="26"/>
        </w:numPr>
        <w:tabs>
          <w:tab w:val="left" w:pos="360"/>
        </w:tabs>
        <w:suppressAutoHyphens/>
        <w:spacing w:after="0" w:line="240" w:lineRule="auto"/>
      </w:pPr>
      <w:r>
        <w:t>Zhotovitel přebírá</w:t>
      </w:r>
      <w:r w:rsidRPr="00AD5449">
        <w:t xml:space="preserve"> záruku za jakost díla v délce 24 měsíců plynoucí od data převzetí</w:t>
      </w:r>
      <w:r w:rsidR="0061388B">
        <w:t xml:space="preserve"> kompletního</w:t>
      </w:r>
      <w:r w:rsidRPr="00AD5449">
        <w:t xml:space="preserve"> díla </w:t>
      </w:r>
      <w:r w:rsidR="00F74830">
        <w:t>zadavatelem</w:t>
      </w:r>
      <w:r w:rsidRPr="00AD5449">
        <w:t xml:space="preserve"> dle předávacího protokolu.</w:t>
      </w:r>
      <w:r>
        <w:t xml:space="preserve"> Smluvní strany vylučují ustanovení § 2116 občanského zákoníku.</w:t>
      </w:r>
    </w:p>
    <w:p w14:paraId="346AC932" w14:textId="77777777" w:rsidR="00C87D82" w:rsidRDefault="00C87D82" w:rsidP="00C87D82">
      <w:pPr>
        <w:numPr>
          <w:ilvl w:val="0"/>
          <w:numId w:val="26"/>
        </w:numPr>
        <w:tabs>
          <w:tab w:val="left" w:pos="360"/>
        </w:tabs>
        <w:suppressAutoHyphens/>
        <w:spacing w:after="0" w:line="240" w:lineRule="auto"/>
      </w:pPr>
      <w:r w:rsidRPr="00AD5449">
        <w:t xml:space="preserve">Bude-li mít dílo vady, </w:t>
      </w:r>
      <w:r>
        <w:t>zadavatel</w:t>
      </w:r>
      <w:r w:rsidRPr="00AD5449">
        <w:t xml:space="preserve"> bez zbytečného odkladu uplatní nároky z vadného plnění v souladu s občanským zákoníkem.</w:t>
      </w:r>
    </w:p>
    <w:p w14:paraId="7FB5653E" w14:textId="77777777" w:rsidR="00C87D82" w:rsidRDefault="00C87D82" w:rsidP="00C87D82">
      <w:pPr>
        <w:numPr>
          <w:ilvl w:val="0"/>
          <w:numId w:val="26"/>
        </w:numPr>
        <w:tabs>
          <w:tab w:val="left" w:pos="360"/>
        </w:tabs>
        <w:suppressAutoHyphens/>
        <w:spacing w:after="0" w:line="240" w:lineRule="auto"/>
      </w:pPr>
      <w:r>
        <w:t xml:space="preserve">Zhotovitel je povinen nejpozději do 3 dnů po obdržení reklamace písemně oznámit </w:t>
      </w:r>
      <w:r w:rsidR="00F74830">
        <w:t>zadavateli</w:t>
      </w:r>
      <w:r>
        <w:t>, zda reklamaci uznává nebo neuznává. Pokud tak neučiní, má se za to, že reklamaci zadavatele uznává.</w:t>
      </w:r>
    </w:p>
    <w:p w14:paraId="6CF9F2CF" w14:textId="77777777" w:rsidR="00C87D82" w:rsidRDefault="00C87D82" w:rsidP="00C87D82">
      <w:pPr>
        <w:numPr>
          <w:ilvl w:val="0"/>
          <w:numId w:val="26"/>
        </w:numPr>
        <w:tabs>
          <w:tab w:val="left" w:pos="360"/>
        </w:tabs>
        <w:suppressAutoHyphens/>
        <w:spacing w:after="0" w:line="240" w:lineRule="auto"/>
      </w:pPr>
      <w:r>
        <w:t>Po odstranění vady se záruční doba prodlužuje o dobu opravy.</w:t>
      </w:r>
    </w:p>
    <w:p w14:paraId="4BE4CFA2" w14:textId="77777777" w:rsidR="00C87D82" w:rsidRPr="001905A6" w:rsidRDefault="00C87D82" w:rsidP="00C87D82">
      <w:pPr>
        <w:numPr>
          <w:ilvl w:val="0"/>
          <w:numId w:val="26"/>
        </w:numPr>
        <w:tabs>
          <w:tab w:val="left" w:pos="360"/>
        </w:tabs>
        <w:suppressAutoHyphens/>
        <w:spacing w:after="0" w:line="240" w:lineRule="auto"/>
      </w:pPr>
      <w:r w:rsidRPr="001905A6">
        <w:t xml:space="preserve">Smluvní strany se výslovně dohodly na vyloučení § 2605 odst. 2 občanského zákoníku, kdy i za předpokladu, že dílo bude převzato a následně bude objevena zjevná vada, </w:t>
      </w:r>
      <w:r w:rsidR="00F74830">
        <w:t>zadavatel</w:t>
      </w:r>
      <w:r w:rsidRPr="001905A6">
        <w:t xml:space="preserve"> může uplatnit nároky a práva vyplývající z odpovědnosti za vady.</w:t>
      </w:r>
    </w:p>
    <w:p w14:paraId="23FE4B00" w14:textId="77777777" w:rsidR="00C87D82" w:rsidRDefault="00C87D82" w:rsidP="00C87D82">
      <w:pPr>
        <w:pStyle w:val="Odstavecseseznamem"/>
        <w:numPr>
          <w:ilvl w:val="0"/>
          <w:numId w:val="26"/>
        </w:numPr>
        <w:tabs>
          <w:tab w:val="left" w:pos="360"/>
        </w:tabs>
        <w:suppressAutoHyphens/>
        <w:spacing w:after="0" w:line="240" w:lineRule="auto"/>
      </w:pPr>
      <w:r w:rsidRPr="00AD5449">
        <w:t xml:space="preserve">Zhotovitel je povinen odstranit vady </w:t>
      </w:r>
      <w:r w:rsidRPr="00C87D82">
        <w:t xml:space="preserve">opravou nejpozději do </w:t>
      </w:r>
      <w:r w:rsidR="00F74830">
        <w:t>30 dnů od jejího oznámení z</w:t>
      </w:r>
      <w:r w:rsidRPr="00C87D82">
        <w:t>adavatelem, pokud se smluvní strany v konkrétním případě nedohodnou písemně jinak.</w:t>
      </w:r>
      <w:r w:rsidR="00F74830">
        <w:t xml:space="preserve"> </w:t>
      </w:r>
      <w:r>
        <w:t xml:space="preserve">Nenastoupí-li zhotovitel k odstranění reklamované vady ani v tomto termínu, je </w:t>
      </w:r>
      <w:r w:rsidR="00F74830">
        <w:t>zadavatel</w:t>
      </w:r>
      <w:r>
        <w:t xml:space="preserve"> oprávněn pověřit odstraněním vady jinou odbornou právnickou nebo fyzickou osobu bez jakékoli ztráty záruky na dílo. To platí bez ohledu na to, zda zhotovitel reklamaci uznal či neuznal. Veškeré takto vzniklé náklady uhradí </w:t>
      </w:r>
      <w:r w:rsidR="00F74830">
        <w:t>zadavateli</w:t>
      </w:r>
      <w:r>
        <w:t xml:space="preserve"> zhotovitel.</w:t>
      </w:r>
    </w:p>
    <w:p w14:paraId="6D900DF9" w14:textId="77777777" w:rsidR="00F74830" w:rsidRDefault="00F74830" w:rsidP="00F74830">
      <w:pPr>
        <w:pStyle w:val="Odstavecseseznamem"/>
        <w:numPr>
          <w:ilvl w:val="0"/>
          <w:numId w:val="26"/>
        </w:numPr>
        <w:tabs>
          <w:tab w:val="left" w:pos="360"/>
        </w:tabs>
        <w:suppressAutoHyphens/>
        <w:spacing w:after="0" w:line="240" w:lineRule="auto"/>
      </w:pPr>
      <w:r>
        <w:t>Provedenou opravu vady díla zhotovitel zadavateli předá písemným protokolem.</w:t>
      </w:r>
    </w:p>
    <w:p w14:paraId="4A74F487" w14:textId="77777777" w:rsidR="00F74830" w:rsidRDefault="00F74830" w:rsidP="00F74830">
      <w:pPr>
        <w:pStyle w:val="Odstavecseseznamem"/>
        <w:numPr>
          <w:ilvl w:val="0"/>
          <w:numId w:val="26"/>
        </w:numPr>
        <w:tabs>
          <w:tab w:val="left" w:pos="360"/>
        </w:tabs>
        <w:suppressAutoHyphens/>
        <w:spacing w:after="0" w:line="240" w:lineRule="auto"/>
      </w:pPr>
      <w:r>
        <w:t>Zhotovitel neodpovídá za vady, jejichž příčinou jsou nedostatky předaných podkladů.</w:t>
      </w:r>
    </w:p>
    <w:p w14:paraId="03D5CE9D" w14:textId="77777777" w:rsidR="00F74830" w:rsidRDefault="00F74830" w:rsidP="00F74830">
      <w:pPr>
        <w:pStyle w:val="Odstavecseseznamem"/>
        <w:tabs>
          <w:tab w:val="left" w:pos="360"/>
        </w:tabs>
        <w:suppressAutoHyphens/>
        <w:spacing w:after="0" w:line="240" w:lineRule="auto"/>
        <w:ind w:left="360"/>
      </w:pPr>
    </w:p>
    <w:p w14:paraId="3C642245" w14:textId="77777777" w:rsidR="00F74830" w:rsidRPr="00F74830" w:rsidRDefault="00F74830" w:rsidP="00DB7E35">
      <w:pPr>
        <w:pStyle w:val="Odstavecseseznamem"/>
        <w:tabs>
          <w:tab w:val="left" w:pos="360"/>
        </w:tabs>
        <w:suppressAutoHyphens/>
        <w:spacing w:after="120" w:line="240" w:lineRule="auto"/>
        <w:ind w:left="357"/>
        <w:contextualSpacing w:val="0"/>
        <w:jc w:val="center"/>
        <w:rPr>
          <w:b/>
        </w:rPr>
      </w:pPr>
      <w:r w:rsidRPr="00F74830">
        <w:rPr>
          <w:b/>
        </w:rPr>
        <w:t>X. Sankční ujednání</w:t>
      </w:r>
    </w:p>
    <w:p w14:paraId="6883849C" w14:textId="77777777" w:rsidR="00F74830" w:rsidRDefault="00F74830" w:rsidP="00F74830">
      <w:pPr>
        <w:pStyle w:val="Odstavecseseznamem"/>
        <w:suppressAutoHyphens/>
        <w:spacing w:after="0" w:line="240" w:lineRule="auto"/>
        <w:ind w:left="360" w:hanging="360"/>
      </w:pPr>
      <w:r>
        <w:t>1.</w:t>
      </w:r>
      <w:r>
        <w:tab/>
        <w:t xml:space="preserve">Pokud je zhotovitel v prodlení s termínem plnění díla, je zadavatel oprávněn po zhotoviteli požadovat zaplacení smluvní pokuty ve výši 0,5 % z ceny díla podle čl. V. odst. 1 za každý i započatý kalendářní den prodlení.  </w:t>
      </w:r>
    </w:p>
    <w:p w14:paraId="188342D2" w14:textId="77777777" w:rsidR="00F74830" w:rsidRDefault="00F74830" w:rsidP="00F74830">
      <w:pPr>
        <w:pStyle w:val="Odstavecseseznamem"/>
        <w:suppressAutoHyphens/>
        <w:spacing w:after="0" w:line="240" w:lineRule="auto"/>
        <w:ind w:left="360" w:hanging="360"/>
      </w:pPr>
      <w:r>
        <w:t>2.</w:t>
      </w:r>
      <w:r>
        <w:tab/>
        <w:t>Pokud zhotovitel neodstraní vady nebo nedodělky vytknuté zadavatelem ve stanoveném termínu, je zadavatel oprávněn po zhotoviteli požadovat zaplacení smluvní pokuty ve výši 0,5 % z ceny díla podle čl. V. odst. 1 za každou vadu či skupinu vad a každý den prodlení.</w:t>
      </w:r>
    </w:p>
    <w:p w14:paraId="7EA72636" w14:textId="77777777" w:rsidR="00F74830" w:rsidRDefault="00F74830" w:rsidP="00F74830">
      <w:pPr>
        <w:pStyle w:val="Odstavecseseznamem"/>
        <w:suppressAutoHyphens/>
        <w:spacing w:after="0" w:line="240" w:lineRule="auto"/>
        <w:ind w:left="360" w:hanging="360"/>
      </w:pPr>
      <w:r>
        <w:t>3.</w:t>
      </w:r>
      <w:r>
        <w:tab/>
        <w:t xml:space="preserve">Neplnění dalších smluvních nebo zákonných povinností zhotovitele uvedených v této smlouvě a jejích přílohách, pro které není stanovena zvláštní sankce, je sankcionováno smluvní pokutou ve výši 0,5 % z ceny díla podle čl. V. odst. 1 za každý zjištěný případ a každý den prodlení. </w:t>
      </w:r>
    </w:p>
    <w:p w14:paraId="6D71E119" w14:textId="77777777" w:rsidR="00F74830" w:rsidRDefault="00F74830" w:rsidP="00F74830">
      <w:pPr>
        <w:pStyle w:val="Odstavecseseznamem"/>
        <w:suppressAutoHyphens/>
        <w:spacing w:after="0" w:line="240" w:lineRule="auto"/>
        <w:ind w:left="360" w:hanging="360"/>
      </w:pPr>
      <w:r>
        <w:t>4.</w:t>
      </w:r>
      <w:r>
        <w:tab/>
        <w:t>Smluvní strany se dohodly na tom, že ujednanou smluvní pokutou není dotčeno právo zadavatele požadovat po zhotoviteli náhradu škody vzniklou z porušení povinnosti, ke kterému se vztahuje smluvní pokuta, a to vedle účtované smluvní pokuty i nad její výši. Smluvní pokuta je splatná dnem doručení písemné výzvy k její úhradě zhotoviteli.</w:t>
      </w:r>
    </w:p>
    <w:p w14:paraId="44D5631C" w14:textId="77777777" w:rsidR="00F74830" w:rsidRDefault="00F74830" w:rsidP="00F74830">
      <w:pPr>
        <w:pStyle w:val="Odstavecseseznamem"/>
        <w:suppressAutoHyphens/>
        <w:spacing w:after="0" w:line="240" w:lineRule="auto"/>
        <w:ind w:left="360" w:hanging="360"/>
      </w:pPr>
      <w:r>
        <w:t>5.</w:t>
      </w:r>
      <w:r>
        <w:tab/>
        <w:t>V případě, kdy bude smluvní pokuta snížena soudem, zůstává zachováno právo zadavatele na náhradu škody ve výši, v jaké škoda převyšuje částku určenou soudem jako přiměřenou, a to bez jakéhokoli dalšího omezení.</w:t>
      </w:r>
    </w:p>
    <w:p w14:paraId="4947F9B8" w14:textId="77777777" w:rsidR="00C87D82" w:rsidRDefault="00C87D82" w:rsidP="00C30262">
      <w:pPr>
        <w:spacing w:after="0"/>
      </w:pPr>
    </w:p>
    <w:p w14:paraId="6943EBCC" w14:textId="77777777" w:rsidR="001244F9" w:rsidRPr="001244F9" w:rsidRDefault="001244F9" w:rsidP="00DB7E35">
      <w:pPr>
        <w:spacing w:after="120"/>
        <w:jc w:val="center"/>
        <w:rPr>
          <w:b/>
        </w:rPr>
      </w:pPr>
      <w:r w:rsidRPr="001244F9">
        <w:rPr>
          <w:b/>
        </w:rPr>
        <w:t>XI. Ukončení smlouvy</w:t>
      </w:r>
    </w:p>
    <w:p w14:paraId="6DB9D6C9" w14:textId="77777777" w:rsidR="001244F9" w:rsidRPr="00524667" w:rsidRDefault="001244F9" w:rsidP="001244F9">
      <w:pPr>
        <w:numPr>
          <w:ilvl w:val="0"/>
          <w:numId w:val="27"/>
        </w:numPr>
        <w:spacing w:after="0" w:line="240" w:lineRule="auto"/>
      </w:pPr>
      <w:r w:rsidRPr="00524667">
        <w:t>Tato smlouva může být ukončena dohodou smluvních stran</w:t>
      </w:r>
      <w:r>
        <w:t xml:space="preserve">, </w:t>
      </w:r>
      <w:r w:rsidRPr="00524667">
        <w:t>odstoupením</w:t>
      </w:r>
      <w:r>
        <w:t xml:space="preserve"> či </w:t>
      </w:r>
      <w:r w:rsidR="00AF73CB">
        <w:t>výpovědí zadavatele</w:t>
      </w:r>
      <w:r w:rsidRPr="00524667">
        <w:t xml:space="preserve">. </w:t>
      </w:r>
    </w:p>
    <w:p w14:paraId="0D71C985" w14:textId="77777777" w:rsidR="001244F9" w:rsidRPr="00524667" w:rsidRDefault="00AF73CB" w:rsidP="001244F9">
      <w:pPr>
        <w:numPr>
          <w:ilvl w:val="0"/>
          <w:numId w:val="27"/>
        </w:numPr>
        <w:spacing w:after="0" w:line="240" w:lineRule="auto"/>
      </w:pPr>
      <w:r>
        <w:rPr>
          <w:szCs w:val="24"/>
        </w:rPr>
        <w:t>Zadavatel</w:t>
      </w:r>
      <w:r w:rsidR="001244F9" w:rsidRPr="00524667">
        <w:rPr>
          <w:szCs w:val="24"/>
        </w:rPr>
        <w:t xml:space="preserve"> je oprávněn odstoupit od smlouvy ze zákonem stanovených důvodů, z důvodů stanovených v této smlouvě nebo z důvodu podstatného porušení smluvních povinností zhotovitelem. </w:t>
      </w:r>
      <w:r>
        <w:rPr>
          <w:szCs w:val="24"/>
        </w:rPr>
        <w:t>Zadavatel</w:t>
      </w:r>
      <w:r w:rsidR="001244F9" w:rsidRPr="00524667">
        <w:rPr>
          <w:szCs w:val="24"/>
        </w:rPr>
        <w:t xml:space="preserve"> je oprávněn od této smlouvy odstoupit v případě nepodstatného porušení smluvní povinnosti zhotovitelem, jestliže na to zhotovitele písemně upozornil a poskytl mu dodatečnou přiměřenou lhůtu k nápravě.</w:t>
      </w:r>
    </w:p>
    <w:p w14:paraId="614CA764" w14:textId="77777777" w:rsidR="001244F9" w:rsidRPr="00524667" w:rsidRDefault="001244F9" w:rsidP="001244F9">
      <w:pPr>
        <w:numPr>
          <w:ilvl w:val="0"/>
          <w:numId w:val="27"/>
        </w:numPr>
        <w:spacing w:after="0" w:line="240" w:lineRule="auto"/>
      </w:pPr>
      <w:r w:rsidRPr="00524667">
        <w:rPr>
          <w:szCs w:val="24"/>
        </w:rPr>
        <w:t>Za podstatné porušení smlouvy se považuje:</w:t>
      </w:r>
    </w:p>
    <w:p w14:paraId="54BE8A62" w14:textId="77777777" w:rsidR="001244F9" w:rsidRPr="00524667" w:rsidRDefault="001244F9" w:rsidP="001244F9">
      <w:pPr>
        <w:numPr>
          <w:ilvl w:val="0"/>
          <w:numId w:val="28"/>
        </w:numPr>
        <w:spacing w:after="0" w:line="240" w:lineRule="auto"/>
      </w:pPr>
      <w:r w:rsidRPr="00524667">
        <w:rPr>
          <w:szCs w:val="24"/>
        </w:rPr>
        <w:t>z dosavadního průběhu plnění smlouvy je nepochybné, že zhotovitel nesplní předmět plnění dle této smlouvy,</w:t>
      </w:r>
    </w:p>
    <w:p w14:paraId="2CCFB063" w14:textId="77777777" w:rsidR="001244F9" w:rsidRPr="00524667" w:rsidRDefault="001244F9" w:rsidP="001244F9">
      <w:pPr>
        <w:numPr>
          <w:ilvl w:val="0"/>
          <w:numId w:val="28"/>
        </w:numPr>
        <w:spacing w:after="0" w:line="240" w:lineRule="auto"/>
      </w:pPr>
      <w:r w:rsidRPr="00524667">
        <w:rPr>
          <w:szCs w:val="24"/>
        </w:rPr>
        <w:t xml:space="preserve">prodlení zhotovitele s dokončením díla či jeho částí delší jak 30 dnů, pokud nebylo zapříčiněno neposkytnutím součinnosti ze strany </w:t>
      </w:r>
      <w:r w:rsidR="00AF73CB">
        <w:rPr>
          <w:szCs w:val="24"/>
        </w:rPr>
        <w:t>zadavatele</w:t>
      </w:r>
      <w:r w:rsidRPr="00524667">
        <w:rPr>
          <w:szCs w:val="24"/>
        </w:rPr>
        <w:t>,</w:t>
      </w:r>
    </w:p>
    <w:p w14:paraId="36AE9730" w14:textId="77777777" w:rsidR="001244F9" w:rsidRPr="00524667" w:rsidRDefault="001244F9" w:rsidP="001244F9">
      <w:pPr>
        <w:numPr>
          <w:ilvl w:val="0"/>
          <w:numId w:val="28"/>
        </w:numPr>
        <w:spacing w:after="0" w:line="240" w:lineRule="auto"/>
      </w:pPr>
      <w:r w:rsidRPr="00524667">
        <w:rPr>
          <w:szCs w:val="24"/>
        </w:rPr>
        <w:t xml:space="preserve">nedodržení povinností dle čl. </w:t>
      </w:r>
      <w:r w:rsidR="00AF73CB">
        <w:rPr>
          <w:szCs w:val="24"/>
        </w:rPr>
        <w:t>VII</w:t>
      </w:r>
      <w:r w:rsidRPr="00524667">
        <w:rPr>
          <w:szCs w:val="24"/>
        </w:rPr>
        <w:t>I. této smlouvy (ochrana důvěrných informací).</w:t>
      </w:r>
    </w:p>
    <w:p w14:paraId="62EAE261" w14:textId="77777777" w:rsidR="001244F9" w:rsidRPr="00524667" w:rsidRDefault="001244F9" w:rsidP="001244F9">
      <w:pPr>
        <w:numPr>
          <w:ilvl w:val="0"/>
          <w:numId w:val="27"/>
        </w:numPr>
        <w:spacing w:after="0" w:line="240" w:lineRule="auto"/>
      </w:pPr>
      <w:r w:rsidRPr="00524667">
        <w:rPr>
          <w:szCs w:val="24"/>
        </w:rPr>
        <w:t>Zhotovitel je oprávněn odstoupit od této smlouvy ze zákonem stanovených důvodů.</w:t>
      </w:r>
    </w:p>
    <w:p w14:paraId="67FB8A30" w14:textId="77777777" w:rsidR="001244F9" w:rsidRPr="00524667" w:rsidRDefault="001244F9" w:rsidP="001244F9">
      <w:pPr>
        <w:numPr>
          <w:ilvl w:val="0"/>
          <w:numId w:val="27"/>
        </w:numPr>
        <w:spacing w:after="0" w:line="240" w:lineRule="auto"/>
      </w:pPr>
      <w:r w:rsidRPr="00524667">
        <w:rPr>
          <w:szCs w:val="24"/>
        </w:rPr>
        <w:t>Odstoupí-li některá ze smluvních stran od této smlouvy, zavazují se smluvní strany vzájemně vypořádat své nároky nejpozději do 2 měsíců od odstoupení a provést zejména následující úkony:</w:t>
      </w:r>
    </w:p>
    <w:p w14:paraId="37F1434E" w14:textId="77777777" w:rsidR="001244F9" w:rsidRPr="00524667" w:rsidRDefault="001244F9" w:rsidP="001244F9">
      <w:pPr>
        <w:numPr>
          <w:ilvl w:val="0"/>
          <w:numId w:val="29"/>
        </w:numPr>
        <w:tabs>
          <w:tab w:val="left" w:pos="1068"/>
        </w:tabs>
        <w:spacing w:after="0" w:line="240" w:lineRule="auto"/>
        <w:ind w:left="1068"/>
      </w:pPr>
      <w:r w:rsidRPr="00524667">
        <w:rPr>
          <w:szCs w:val="24"/>
        </w:rPr>
        <w:t xml:space="preserve">zhotovitel vyzve </w:t>
      </w:r>
      <w:r w:rsidR="00AF73CB">
        <w:rPr>
          <w:szCs w:val="24"/>
        </w:rPr>
        <w:t>zadavatele</w:t>
      </w:r>
      <w:r w:rsidRPr="00524667">
        <w:rPr>
          <w:szCs w:val="24"/>
        </w:rPr>
        <w:t xml:space="preserve"> k „dílčímu převzetí díla“ a </w:t>
      </w:r>
      <w:r w:rsidR="00AF73CB">
        <w:rPr>
          <w:szCs w:val="24"/>
        </w:rPr>
        <w:t>zadavatel</w:t>
      </w:r>
      <w:r w:rsidRPr="00524667">
        <w:rPr>
          <w:szCs w:val="24"/>
        </w:rPr>
        <w:t xml:space="preserve"> je povinen do 10 dnů od obdržení vyzvání zahájit „dílčí přejímací řízení“,</w:t>
      </w:r>
    </w:p>
    <w:p w14:paraId="3DAFE872" w14:textId="77777777" w:rsidR="001244F9" w:rsidRPr="00524667" w:rsidRDefault="001244F9" w:rsidP="001244F9">
      <w:pPr>
        <w:numPr>
          <w:ilvl w:val="0"/>
          <w:numId w:val="29"/>
        </w:numPr>
        <w:tabs>
          <w:tab w:val="left" w:pos="1068"/>
        </w:tabs>
        <w:spacing w:after="0" w:line="240" w:lineRule="auto"/>
        <w:ind w:left="1068"/>
      </w:pPr>
      <w:r w:rsidRPr="00524667">
        <w:rPr>
          <w:szCs w:val="24"/>
        </w:rPr>
        <w:t xml:space="preserve">smluvní strana, která důvodné odstoupení od smlouvy zapříčinila, je povinna uhradit druhé smluvní straně veškeré škody jí vzniklé z důvodů odstoupení od smlouvy a navíc jednorázovou smluvní pokutu ve výši 1 % z celkové ceny díla. </w:t>
      </w:r>
    </w:p>
    <w:p w14:paraId="2075207A" w14:textId="77777777" w:rsidR="001244F9" w:rsidRPr="00524667" w:rsidRDefault="001244F9" w:rsidP="001244F9">
      <w:pPr>
        <w:numPr>
          <w:ilvl w:val="0"/>
          <w:numId w:val="27"/>
        </w:numPr>
        <w:spacing w:after="0" w:line="240" w:lineRule="auto"/>
        <w:rPr>
          <w:szCs w:val="24"/>
        </w:rPr>
      </w:pPr>
      <w:r w:rsidRPr="00524667">
        <w:rPr>
          <w:szCs w:val="24"/>
        </w:rPr>
        <w:t xml:space="preserve">Veškerá plnění poskytnutá do doby odstoupení a práva a povinnosti z této smlouvy vzniklé do doby odstoupení zůstávají nedotčena. Pro určení rozsahu již provedených prací je rozhodující faktický stav nedokončeného díla ke dni účinnosti odstoupení od smlouvy. </w:t>
      </w:r>
    </w:p>
    <w:p w14:paraId="486BB19A" w14:textId="77777777" w:rsidR="001244F9" w:rsidRPr="00524667" w:rsidRDefault="00AF73CB" w:rsidP="001244F9">
      <w:pPr>
        <w:numPr>
          <w:ilvl w:val="0"/>
          <w:numId w:val="27"/>
        </w:numPr>
        <w:spacing w:after="0" w:line="240" w:lineRule="auto"/>
        <w:rPr>
          <w:szCs w:val="24"/>
        </w:rPr>
      </w:pPr>
      <w:r>
        <w:rPr>
          <w:szCs w:val="24"/>
        </w:rPr>
        <w:t>Zadavatel</w:t>
      </w:r>
      <w:r w:rsidR="001244F9" w:rsidRPr="00524667">
        <w:rPr>
          <w:szCs w:val="24"/>
        </w:rPr>
        <w:t xml:space="preserve"> je oprávněn v případě odstoupení od smlouvy užívat zhotovitelem zpracovanou dokumentaci i jiné podklady, přičemž cena za ně je již zahrnuta v uvedeném vypořádání. Takovou dokumentaci je zhotovitel povinen předat </w:t>
      </w:r>
      <w:r>
        <w:rPr>
          <w:szCs w:val="24"/>
        </w:rPr>
        <w:t>zadavateli</w:t>
      </w:r>
      <w:r w:rsidR="001244F9" w:rsidRPr="00524667">
        <w:rPr>
          <w:szCs w:val="24"/>
        </w:rPr>
        <w:t xml:space="preserve"> bez zbytečného odkladu po odstoupení.</w:t>
      </w:r>
    </w:p>
    <w:p w14:paraId="66892D25" w14:textId="77777777" w:rsidR="001244F9" w:rsidRDefault="001244F9" w:rsidP="001244F9">
      <w:pPr>
        <w:numPr>
          <w:ilvl w:val="0"/>
          <w:numId w:val="27"/>
        </w:numPr>
        <w:spacing w:after="0" w:line="240" w:lineRule="auto"/>
        <w:rPr>
          <w:szCs w:val="24"/>
        </w:rPr>
      </w:pPr>
      <w:r w:rsidRPr="00524667">
        <w:rPr>
          <w:szCs w:val="24"/>
        </w:rPr>
        <w:t xml:space="preserve">Odstoupení musí být provedeno písemnou formou. Účinky odstoupení nastávají ex </w:t>
      </w:r>
      <w:proofErr w:type="spellStart"/>
      <w:r w:rsidRPr="00524667">
        <w:rPr>
          <w:szCs w:val="24"/>
        </w:rPr>
        <w:t>nunc</w:t>
      </w:r>
      <w:proofErr w:type="spellEnd"/>
      <w:r w:rsidRPr="00524667">
        <w:rPr>
          <w:szCs w:val="24"/>
        </w:rPr>
        <w:t xml:space="preserve">. Odstoupením zanikají v rozsahu jeho účinků práva a povinnosti smluvních stran. Tím nejsou </w:t>
      </w:r>
      <w:r w:rsidRPr="00524667">
        <w:rPr>
          <w:szCs w:val="24"/>
        </w:rPr>
        <w:lastRenderedPageBreak/>
        <w:t>dotčena práva třetích osob nabytá v dobré víře.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14:paraId="3795DA3B" w14:textId="77777777" w:rsidR="00AF73CB" w:rsidRPr="008311E9" w:rsidRDefault="00AF73CB" w:rsidP="00AF73CB">
      <w:pPr>
        <w:numPr>
          <w:ilvl w:val="0"/>
          <w:numId w:val="27"/>
        </w:numPr>
        <w:spacing w:after="0" w:line="240" w:lineRule="auto"/>
      </w:pPr>
      <w:r>
        <w:rPr>
          <w:szCs w:val="24"/>
        </w:rPr>
        <w:t xml:space="preserve">Zadavatel je oprávněn </w:t>
      </w:r>
      <w:r w:rsidR="00C25604">
        <w:rPr>
          <w:szCs w:val="24"/>
        </w:rPr>
        <w:t xml:space="preserve">písemně </w:t>
      </w:r>
      <w:r>
        <w:rPr>
          <w:szCs w:val="24"/>
        </w:rPr>
        <w:t xml:space="preserve">vypovědět tuto smlouvu bez udání důvodů s jednoměsíční výpovědní dobou od doručení výpovědi zhotoviteli. </w:t>
      </w:r>
    </w:p>
    <w:p w14:paraId="0AE1D198" w14:textId="77777777" w:rsidR="008311E9" w:rsidRDefault="008311E9" w:rsidP="008311E9">
      <w:pPr>
        <w:spacing w:after="0" w:line="240" w:lineRule="auto"/>
        <w:rPr>
          <w:szCs w:val="24"/>
        </w:rPr>
      </w:pPr>
    </w:p>
    <w:p w14:paraId="143264A0" w14:textId="77777777" w:rsidR="00AE3CF2" w:rsidRDefault="00AE3CF2" w:rsidP="00DB7E35">
      <w:pPr>
        <w:spacing w:after="120" w:line="240" w:lineRule="auto"/>
        <w:jc w:val="center"/>
        <w:rPr>
          <w:b/>
          <w:szCs w:val="24"/>
        </w:rPr>
      </w:pPr>
    </w:p>
    <w:p w14:paraId="6C4B0EA3" w14:textId="77777777" w:rsidR="008311E9" w:rsidRPr="008311E9" w:rsidRDefault="008311E9" w:rsidP="00DB7E35">
      <w:pPr>
        <w:spacing w:after="120" w:line="240" w:lineRule="auto"/>
        <w:jc w:val="center"/>
        <w:rPr>
          <w:b/>
          <w:szCs w:val="24"/>
        </w:rPr>
      </w:pPr>
      <w:r w:rsidRPr="008311E9">
        <w:rPr>
          <w:b/>
          <w:szCs w:val="24"/>
        </w:rPr>
        <w:t>XII. Závěrečná ujednání</w:t>
      </w:r>
    </w:p>
    <w:p w14:paraId="167D6C1E" w14:textId="77777777" w:rsidR="008311E9" w:rsidRDefault="008311E9" w:rsidP="008311E9">
      <w:pPr>
        <w:numPr>
          <w:ilvl w:val="0"/>
          <w:numId w:val="31"/>
        </w:numPr>
        <w:spacing w:after="0" w:line="240" w:lineRule="auto"/>
      </w:pPr>
      <w:r>
        <w:t>Tato smlouva a práva a povinnosti z ní vzniklé se řídí právními předpisy České republiky, zejména pak občanským zákoníkem.</w:t>
      </w:r>
    </w:p>
    <w:p w14:paraId="64A979C3" w14:textId="77777777" w:rsidR="008311E9" w:rsidRPr="001A03E4" w:rsidRDefault="008311E9" w:rsidP="008311E9">
      <w:pPr>
        <w:numPr>
          <w:ilvl w:val="0"/>
          <w:numId w:val="31"/>
        </w:numPr>
        <w:spacing w:after="0" w:line="240" w:lineRule="auto"/>
      </w:pPr>
      <w:r>
        <w:t>Pro případ uzavření této smlouvy či jakýchkoli dodatků k této smlouvě smluvní strany vylučují aplikaci § 1740 odst. 3 občanského zákoníku, který stanoví, že smlouva je uzavřena i v případě, že mezi smluvními stranami nebylo dosaženo úplné shody projevu vůle o jejím obsahu.</w:t>
      </w:r>
    </w:p>
    <w:p w14:paraId="54B116E3" w14:textId="77777777" w:rsidR="008311E9" w:rsidRPr="001A03E4" w:rsidRDefault="008311E9" w:rsidP="008311E9">
      <w:pPr>
        <w:numPr>
          <w:ilvl w:val="0"/>
          <w:numId w:val="31"/>
        </w:numPr>
        <w:spacing w:after="0" w:line="240" w:lineRule="auto"/>
      </w:pPr>
      <w:r w:rsidRPr="001A03E4">
        <w:t>Změny a doplňky této smlouvy mohou být provedeny na základě dohody smluvních stran. Dohoda musí mít písemnou formu dodatků podepsaných</w:t>
      </w:r>
      <w:r w:rsidRPr="001A03E4">
        <w:rPr>
          <w:b/>
          <w:bCs/>
        </w:rPr>
        <w:t xml:space="preserve"> </w:t>
      </w:r>
      <w:r w:rsidRPr="001A03E4">
        <w:t>oprávněnými zástupci</w:t>
      </w:r>
      <w:r w:rsidRPr="001A03E4">
        <w:rPr>
          <w:b/>
          <w:bCs/>
        </w:rPr>
        <w:t xml:space="preserve"> </w:t>
      </w:r>
      <w:r w:rsidRPr="001A03E4">
        <w:t>obou smluvních stran. Veškeré dodatky a přílohy vzniklé po dobu plnění smlouvy se stávají její nedílnou součástí.</w:t>
      </w:r>
    </w:p>
    <w:p w14:paraId="28C7F5A2" w14:textId="77777777" w:rsidR="008311E9" w:rsidRPr="001A03E4" w:rsidRDefault="008311E9" w:rsidP="008311E9">
      <w:pPr>
        <w:numPr>
          <w:ilvl w:val="0"/>
          <w:numId w:val="31"/>
        </w:numPr>
        <w:spacing w:after="0" w:line="240" w:lineRule="auto"/>
      </w:pPr>
      <w:r w:rsidRPr="001A03E4">
        <w:t xml:space="preserve">Zhotovitel prohlašuje, že se v plném rozsahu seznámil s rozsahem </w:t>
      </w:r>
      <w:r>
        <w:t>a povahou zadání</w:t>
      </w:r>
      <w:r w:rsidRPr="00BE4BA5">
        <w:t>,</w:t>
      </w:r>
      <w:r w:rsidRPr="001A03E4">
        <w:t xml:space="preserve"> že jsou mu známy veškeré technické, kvalitativní, kvantitativní a jiné nezbytné podmínky k bezchybné realizaci díla a že disponuje takovými kapacitami a odbornými znalostmi, které jsou k provedení díla potřebné.</w:t>
      </w:r>
    </w:p>
    <w:p w14:paraId="1A27024C" w14:textId="77777777" w:rsidR="008311E9" w:rsidRDefault="008311E9" w:rsidP="008311E9">
      <w:pPr>
        <w:numPr>
          <w:ilvl w:val="0"/>
          <w:numId w:val="31"/>
        </w:numPr>
        <w:spacing w:after="0" w:line="240" w:lineRule="auto"/>
      </w:pPr>
      <w:r w:rsidRPr="001A03E4">
        <w:t>Případné škody vzniklé v souvislosti s realizací díla budou řešeny dle platných právních předpisů.</w:t>
      </w:r>
    </w:p>
    <w:p w14:paraId="658FEB28" w14:textId="77777777" w:rsidR="008311E9" w:rsidRDefault="008311E9" w:rsidP="008311E9">
      <w:pPr>
        <w:numPr>
          <w:ilvl w:val="0"/>
          <w:numId w:val="31"/>
        </w:numPr>
        <w:spacing w:after="0" w:line="240" w:lineRule="auto"/>
      </w:pPr>
      <w:r w:rsidRPr="007F50C4">
        <w:t>Smluvní strany prohlašují, že skutečnosti uvedené v této smlouvě nepovažují za obchodní tajemství</w:t>
      </w:r>
      <w:r>
        <w:t xml:space="preserve"> </w:t>
      </w:r>
      <w:r w:rsidRPr="007F50C4">
        <w:t xml:space="preserve">ve smyslu § 504 </w:t>
      </w:r>
      <w:r>
        <w:t>občanského</w:t>
      </w:r>
      <w:r w:rsidRPr="007F50C4">
        <w:t xml:space="preserve"> zákoník</w:t>
      </w:r>
      <w:r>
        <w:t>u.</w:t>
      </w:r>
    </w:p>
    <w:p w14:paraId="5D3D5DA8" w14:textId="77777777" w:rsidR="008311E9" w:rsidRDefault="008311E9" w:rsidP="008311E9">
      <w:pPr>
        <w:numPr>
          <w:ilvl w:val="0"/>
          <w:numId w:val="31"/>
        </w:numPr>
        <w:spacing w:after="0" w:line="240" w:lineRule="auto"/>
      </w:pPr>
      <w:r>
        <w:t xml:space="preserve">Zhotovitel </w:t>
      </w:r>
      <w:r w:rsidRPr="008766A0">
        <w:t>bere na vědomí, že obsah této</w:t>
      </w:r>
      <w:r>
        <w:t xml:space="preserve"> </w:t>
      </w:r>
      <w:r w:rsidRPr="008766A0">
        <w:t>smlouvy včetně všech dodatků může být poskytnut žadateli v režimu zá</w:t>
      </w:r>
      <w:r>
        <w:t>k</w:t>
      </w:r>
      <w:r w:rsidRPr="008766A0">
        <w:t>ona č. 106/1999 Sb.,</w:t>
      </w:r>
      <w:r>
        <w:t xml:space="preserve"> </w:t>
      </w:r>
      <w:r w:rsidRPr="008766A0">
        <w:t>o svobodném přístupu k informacím, ve znění pozdějších předpisů, a že tato smlouva včetně všech</w:t>
      </w:r>
      <w:r>
        <w:t xml:space="preserve"> </w:t>
      </w:r>
      <w:r w:rsidRPr="008766A0">
        <w:t>dodatků bude statutárním městem Olomouc uveřejněna v registru smluv dle zákona č. 340/2015 Sb.,</w:t>
      </w:r>
      <w:r>
        <w:t xml:space="preserve"> </w:t>
      </w:r>
      <w:r w:rsidRPr="008766A0">
        <w:t>o zvláštních podmínkách účinnosti některých smluv, uveřejňování těchto smluv a o registru smluv</w:t>
      </w:r>
      <w:r>
        <w:t xml:space="preserve"> </w:t>
      </w:r>
      <w:r w:rsidRPr="008766A0">
        <w:t>(zákon o registru smluv</w:t>
      </w:r>
      <w:r>
        <w:t>).</w:t>
      </w:r>
    </w:p>
    <w:p w14:paraId="163EE71A" w14:textId="77777777" w:rsidR="008311E9" w:rsidRDefault="008311E9" w:rsidP="008311E9">
      <w:pPr>
        <w:numPr>
          <w:ilvl w:val="0"/>
          <w:numId w:val="31"/>
        </w:numPr>
        <w:spacing w:after="0" w:line="240" w:lineRule="auto"/>
      </w:pPr>
      <w:r>
        <w:t>Smluvní strany výslovně prohlašují, že jsou</w:t>
      </w:r>
      <w:r w:rsidRPr="001A03E4">
        <w:t> ob</w:t>
      </w:r>
      <w:r>
        <w:t>sahem této smlouvy právně vázány</w:t>
      </w:r>
      <w:r w:rsidRPr="001A03E4">
        <w:t xml:space="preserve"> a že nepodniknou žádné kroky, které by mohly zmařit její účinky. Současně prohlašují, že pro případ objektivních překážek k dosažení účelu této smlouvy si poskytnou vzájemnou součinnost a budou jednat tak, aby i za změněných podmínek mohlo být tohoto účelu dosaženo. </w:t>
      </w:r>
      <w:r>
        <w:t xml:space="preserve">Žádný projev vůle smluvních stran učiněný při jednání o této smlouvě ani po uzavření této smlouvy nesmí být vykládán v rozporu s výslovnými ustanoveními této smlouvy. </w:t>
      </w:r>
      <w:r w:rsidRPr="001A03E4">
        <w:t xml:space="preserve">Vědomé uvedení nepravdivých skutečností v této smlouvě zakládá druhé </w:t>
      </w:r>
      <w:r>
        <w:t xml:space="preserve">smluvní </w:t>
      </w:r>
      <w:r w:rsidRPr="001A03E4">
        <w:t>straně právo odstoupit od smlouvy a požadovat náhradu škody, včetně ušlého zisku.</w:t>
      </w:r>
    </w:p>
    <w:p w14:paraId="06348799" w14:textId="77777777" w:rsidR="008311E9" w:rsidRDefault="008311E9" w:rsidP="008311E9">
      <w:pPr>
        <w:numPr>
          <w:ilvl w:val="0"/>
          <w:numId w:val="31"/>
        </w:numPr>
        <w:spacing w:after="0" w:line="240" w:lineRule="auto"/>
      </w:pPr>
      <w:r>
        <w:t>Pokud oddělitelné ustanovení této smlouvy je nebo se stane neplatným nebo nevynutitelným, nemá to vliv na platnost zbývajících ustanovení této smlouvy. V takovém případě se smluvní strany zavazují uzavřít bez zbytečného odkladu dodatek k této smlouvě nahrazující toto oddělitelné ustanovení.</w:t>
      </w:r>
    </w:p>
    <w:p w14:paraId="2842A012" w14:textId="77777777" w:rsidR="008311E9" w:rsidRPr="001A03E4" w:rsidRDefault="008311E9" w:rsidP="008311E9">
      <w:pPr>
        <w:numPr>
          <w:ilvl w:val="0"/>
          <w:numId w:val="31"/>
        </w:numPr>
        <w:spacing w:after="0" w:line="240" w:lineRule="auto"/>
      </w:pPr>
      <w:r w:rsidRPr="001A03E4">
        <w:t xml:space="preserve">Tato smlouva je </w:t>
      </w:r>
      <w:r>
        <w:t xml:space="preserve">vyhotovena ve dvou </w:t>
      </w:r>
      <w:r w:rsidRPr="00BB45DC">
        <w:t>stejnopisech</w:t>
      </w:r>
      <w:r>
        <w:t xml:space="preserve"> s platností originálu</w:t>
      </w:r>
      <w:r w:rsidRPr="00BB45DC">
        <w:t>,</w:t>
      </w:r>
      <w:r>
        <w:t xml:space="preserve"> z nichž 1</w:t>
      </w:r>
      <w:r w:rsidRPr="001A03E4">
        <w:t xml:space="preserve"> vyhotovení obdrží </w:t>
      </w:r>
      <w:r>
        <w:t>zadavatel</w:t>
      </w:r>
      <w:r w:rsidRPr="001A03E4">
        <w:t xml:space="preserve"> a </w:t>
      </w:r>
      <w:r>
        <w:t>1</w:t>
      </w:r>
      <w:r w:rsidRPr="001A03E4">
        <w:t xml:space="preserve"> vyhotovení obdrží zhotovitel.</w:t>
      </w:r>
    </w:p>
    <w:p w14:paraId="1F03A1D1" w14:textId="77777777" w:rsidR="008311E9" w:rsidRDefault="008311E9" w:rsidP="008311E9">
      <w:pPr>
        <w:numPr>
          <w:ilvl w:val="0"/>
          <w:numId w:val="31"/>
        </w:numPr>
        <w:spacing w:after="0" w:line="240" w:lineRule="auto"/>
      </w:pPr>
      <w:r w:rsidRPr="001A03E4">
        <w:t xml:space="preserve">Tato smlouva </w:t>
      </w:r>
      <w:r w:rsidRPr="008766A0">
        <w:t xml:space="preserve">nabývá </w:t>
      </w:r>
      <w:r>
        <w:t xml:space="preserve">platnosti dnem podpisu poslední smluvní strany a </w:t>
      </w:r>
      <w:r w:rsidRPr="008766A0">
        <w:t>účinnosti dnem uveřejnění prostřednictvím registru smluv dle příslušných</w:t>
      </w:r>
      <w:r>
        <w:t xml:space="preserve"> </w:t>
      </w:r>
      <w:r w:rsidRPr="008766A0">
        <w:t>ustanovení zákona č. 340/2015 Sb., o zvláštních podmínkách účinnosti některých smluv, uveřejňování</w:t>
      </w:r>
      <w:r>
        <w:t xml:space="preserve"> </w:t>
      </w:r>
      <w:r w:rsidRPr="008766A0">
        <w:t>těchto smluv a o registru smluv (zákon o registru smluv).</w:t>
      </w:r>
    </w:p>
    <w:p w14:paraId="69638925" w14:textId="70526B17" w:rsidR="008311E9" w:rsidRDefault="008311E9" w:rsidP="008311E9">
      <w:pPr>
        <w:numPr>
          <w:ilvl w:val="0"/>
          <w:numId w:val="31"/>
        </w:numPr>
        <w:spacing w:after="0" w:line="240" w:lineRule="auto"/>
      </w:pPr>
      <w:r>
        <w:t xml:space="preserve">Toto právní jednání bylo schváleno Radou města Olomouce dne </w:t>
      </w:r>
      <w:r w:rsidRPr="0028094D">
        <w:t>03. 12. 2024</w:t>
      </w:r>
      <w:r w:rsidR="0028094D">
        <w:t>.</w:t>
      </w:r>
    </w:p>
    <w:p w14:paraId="2A912F74" w14:textId="77777777" w:rsidR="008311E9" w:rsidRDefault="008311E9" w:rsidP="008311E9">
      <w:pPr>
        <w:numPr>
          <w:ilvl w:val="0"/>
          <w:numId w:val="31"/>
        </w:numPr>
        <w:spacing w:after="0" w:line="240" w:lineRule="auto"/>
      </w:pPr>
      <w:r>
        <w:lastRenderedPageBreak/>
        <w:t>Smluvní strany shodně prohlašují, že tato smlouva byla sepsána a jimi podepsána na základě jejich pravé a svobodné vůle, že si její text před podpisem řádně přečetly, rozumí mu a bez výhrad s ním souhlasí. Na důkaz toho ke smlouvě připojují své podpisy.</w:t>
      </w:r>
    </w:p>
    <w:p w14:paraId="1ED634E8" w14:textId="77777777" w:rsidR="008311E9" w:rsidRDefault="008311E9" w:rsidP="008311E9">
      <w:pPr>
        <w:spacing w:after="0" w:line="240" w:lineRule="auto"/>
      </w:pPr>
    </w:p>
    <w:p w14:paraId="1AB871DD" w14:textId="77777777" w:rsidR="00F71C03" w:rsidRDefault="00F71C03" w:rsidP="008311E9">
      <w:pPr>
        <w:spacing w:after="0" w:line="240" w:lineRule="auto"/>
      </w:pPr>
    </w:p>
    <w:p w14:paraId="30F4ED00" w14:textId="540DA329" w:rsidR="00F71C03" w:rsidRDefault="00F71C03" w:rsidP="00581E2B">
      <w:pPr>
        <w:tabs>
          <w:tab w:val="left" w:pos="4820"/>
        </w:tabs>
        <w:spacing w:after="0" w:line="240" w:lineRule="auto"/>
      </w:pPr>
      <w:r>
        <w:t>V Olomouci dne</w:t>
      </w:r>
      <w:r>
        <w:tab/>
      </w:r>
      <w:r w:rsidRPr="00F71C03">
        <w:t xml:space="preserve">V </w:t>
      </w:r>
      <w:r w:rsidR="0028094D">
        <w:t>Ostravě</w:t>
      </w:r>
      <w:r w:rsidR="00840863">
        <w:t xml:space="preserve"> </w:t>
      </w:r>
      <w:r w:rsidRPr="00F71C03">
        <w:t>dne</w:t>
      </w:r>
    </w:p>
    <w:p w14:paraId="3F34D7F1" w14:textId="2D4891C9" w:rsidR="00F71C03" w:rsidRDefault="0028094D" w:rsidP="0028094D">
      <w:pPr>
        <w:tabs>
          <w:tab w:val="left" w:pos="4820"/>
        </w:tabs>
        <w:spacing w:after="0" w:line="240" w:lineRule="auto"/>
      </w:pPr>
      <w:r>
        <w:t>dle elektronického podpisu:</w:t>
      </w:r>
      <w:r>
        <w:tab/>
        <w:t>dle elektronického podpisu:</w:t>
      </w:r>
    </w:p>
    <w:p w14:paraId="694D0234" w14:textId="77777777" w:rsidR="00F71C03" w:rsidRDefault="00F71C03" w:rsidP="00F71C03">
      <w:pPr>
        <w:tabs>
          <w:tab w:val="left" w:pos="4253"/>
        </w:tabs>
        <w:spacing w:after="0" w:line="240" w:lineRule="auto"/>
      </w:pPr>
    </w:p>
    <w:p w14:paraId="4A5A73EF" w14:textId="77777777" w:rsidR="00F71C03" w:rsidRDefault="00F71C03" w:rsidP="00F71C03">
      <w:pPr>
        <w:tabs>
          <w:tab w:val="left" w:pos="4253"/>
        </w:tabs>
        <w:spacing w:after="0" w:line="240" w:lineRule="auto"/>
      </w:pPr>
    </w:p>
    <w:p w14:paraId="2A393F40" w14:textId="77777777" w:rsidR="0028094D" w:rsidRDefault="0028094D" w:rsidP="00F71C03">
      <w:pPr>
        <w:tabs>
          <w:tab w:val="left" w:pos="4253"/>
        </w:tabs>
        <w:spacing w:after="0" w:line="240" w:lineRule="auto"/>
      </w:pPr>
    </w:p>
    <w:p w14:paraId="713C4E8B" w14:textId="77777777" w:rsidR="0028094D" w:rsidRDefault="0028094D" w:rsidP="00F71C03">
      <w:pPr>
        <w:tabs>
          <w:tab w:val="left" w:pos="4253"/>
        </w:tabs>
        <w:spacing w:after="0" w:line="240" w:lineRule="auto"/>
      </w:pPr>
    </w:p>
    <w:p w14:paraId="0B1E7903" w14:textId="77777777" w:rsidR="00F71C03" w:rsidRDefault="00F71C03" w:rsidP="00F71C03">
      <w:pPr>
        <w:tabs>
          <w:tab w:val="left" w:pos="4253"/>
        </w:tabs>
        <w:spacing w:after="0" w:line="240" w:lineRule="auto"/>
      </w:pPr>
    </w:p>
    <w:p w14:paraId="2B150BC2" w14:textId="77777777" w:rsidR="00F71C03" w:rsidRPr="00E534E3" w:rsidRDefault="00F71C03" w:rsidP="00F71C03">
      <w:pPr>
        <w:tabs>
          <w:tab w:val="left" w:pos="4253"/>
        </w:tabs>
        <w:spacing w:after="0" w:line="240" w:lineRule="auto"/>
      </w:pPr>
    </w:p>
    <w:p w14:paraId="6170D6A2" w14:textId="77777777" w:rsidR="00AF73CB" w:rsidRPr="00524667" w:rsidRDefault="00AF73CB" w:rsidP="00AF73CB">
      <w:pPr>
        <w:spacing w:after="0" w:line="240" w:lineRule="auto"/>
        <w:ind w:left="360"/>
        <w:rPr>
          <w:szCs w:val="24"/>
        </w:rPr>
      </w:pPr>
    </w:p>
    <w:p w14:paraId="40E6F7CB" w14:textId="77777777" w:rsidR="00F71C03" w:rsidRPr="00980B64" w:rsidRDefault="00F71C03" w:rsidP="00F71C03">
      <w:pPr>
        <w:tabs>
          <w:tab w:val="center" w:pos="1985"/>
          <w:tab w:val="center" w:pos="6804"/>
        </w:tabs>
        <w:spacing w:after="0"/>
      </w:pPr>
      <w:r>
        <w:tab/>
        <w:t>……………………………..……</w:t>
      </w:r>
      <w:r>
        <w:tab/>
        <w:t>……………………………………</w:t>
      </w:r>
    </w:p>
    <w:p w14:paraId="77BCF2A5" w14:textId="77777777" w:rsidR="00F71C03" w:rsidRPr="00F71C03" w:rsidRDefault="00F71C03" w:rsidP="00F71C03">
      <w:pPr>
        <w:tabs>
          <w:tab w:val="center" w:pos="1985"/>
          <w:tab w:val="center" w:pos="6804"/>
        </w:tabs>
        <w:spacing w:after="0"/>
        <w:rPr>
          <w:b/>
        </w:rPr>
      </w:pPr>
      <w:r>
        <w:t xml:space="preserve">     </w:t>
      </w:r>
      <w:r>
        <w:tab/>
      </w:r>
      <w:r>
        <w:rPr>
          <w:b/>
        </w:rPr>
        <w:t>z</w:t>
      </w:r>
      <w:r w:rsidRPr="00F71C03">
        <w:rPr>
          <w:b/>
        </w:rPr>
        <w:t>adavatel</w:t>
      </w:r>
      <w:r>
        <w:rPr>
          <w:b/>
        </w:rPr>
        <w:tab/>
        <w:t>zhotovitel</w:t>
      </w:r>
    </w:p>
    <w:p w14:paraId="26B5A438" w14:textId="77777777" w:rsidR="00F71C03" w:rsidRDefault="00F71C03" w:rsidP="00F71C03">
      <w:pPr>
        <w:tabs>
          <w:tab w:val="center" w:pos="1985"/>
          <w:tab w:val="center" w:pos="6804"/>
        </w:tabs>
        <w:spacing w:after="0"/>
      </w:pPr>
      <w:r>
        <w:t xml:space="preserve">            </w:t>
      </w:r>
      <w:r>
        <w:tab/>
        <w:t>zastoupený</w:t>
      </w:r>
      <w:r>
        <w:tab/>
        <w:t>zastoupený</w:t>
      </w:r>
    </w:p>
    <w:p w14:paraId="2169D0FC" w14:textId="77777777" w:rsidR="00F71C03" w:rsidRDefault="00F71C03" w:rsidP="00F71C03">
      <w:pPr>
        <w:tabs>
          <w:tab w:val="center" w:pos="1985"/>
          <w:tab w:val="center" w:pos="6804"/>
        </w:tabs>
        <w:spacing w:after="0"/>
        <w:rPr>
          <w:szCs w:val="24"/>
        </w:rPr>
      </w:pPr>
      <w:r>
        <w:tab/>
      </w:r>
      <w:r w:rsidR="00681104">
        <w:t xml:space="preserve">Ing. Otakarem Štěpánem </w:t>
      </w:r>
      <w:proofErr w:type="spellStart"/>
      <w:r w:rsidR="00681104">
        <w:t>Bačákem</w:t>
      </w:r>
      <w:proofErr w:type="spellEnd"/>
      <w:r>
        <w:tab/>
      </w:r>
      <w:r w:rsidRPr="00F71C03">
        <w:rPr>
          <w:szCs w:val="24"/>
        </w:rPr>
        <w:t>Ing. Kar</w:t>
      </w:r>
      <w:r>
        <w:rPr>
          <w:szCs w:val="24"/>
        </w:rPr>
        <w:t>lem</w:t>
      </w:r>
      <w:r w:rsidRPr="00F71C03">
        <w:rPr>
          <w:szCs w:val="24"/>
        </w:rPr>
        <w:t xml:space="preserve"> Borov</w:t>
      </w:r>
      <w:r>
        <w:rPr>
          <w:szCs w:val="24"/>
        </w:rPr>
        <w:t>cem</w:t>
      </w:r>
      <w:r w:rsidRPr="00F71C03">
        <w:rPr>
          <w:szCs w:val="24"/>
        </w:rPr>
        <w:t>, Ph.D</w:t>
      </w:r>
    </w:p>
    <w:p w14:paraId="09C1A887" w14:textId="1FDE993E" w:rsidR="001244F9" w:rsidRDefault="00F71C03" w:rsidP="00383596">
      <w:pPr>
        <w:tabs>
          <w:tab w:val="center" w:pos="1985"/>
          <w:tab w:val="center" w:pos="6804"/>
        </w:tabs>
        <w:spacing w:after="0"/>
      </w:pPr>
      <w:r>
        <w:t xml:space="preserve"> </w:t>
      </w:r>
      <w:r>
        <w:tab/>
      </w:r>
      <w:r w:rsidR="00681104">
        <w:t>náměstkem primátora</w:t>
      </w:r>
      <w:r>
        <w:tab/>
      </w:r>
      <w:r w:rsidR="005C6E3D">
        <w:rPr>
          <w:szCs w:val="24"/>
        </w:rPr>
        <w:t>o</w:t>
      </w:r>
      <w:r>
        <w:rPr>
          <w:szCs w:val="24"/>
        </w:rPr>
        <w:t>sobou oprávněnou jednat za VEC</w:t>
      </w:r>
    </w:p>
    <w:sectPr w:rsidR="001244F9" w:rsidSect="00E87F1F">
      <w:headerReference w:type="default" r:id="rId11"/>
      <w:footerReference w:type="default" r:id="rId12"/>
      <w:pgSz w:w="11906" w:h="16838" w:code="9"/>
      <w:pgMar w:top="1021" w:right="1134" w:bottom="1021" w:left="1134"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44C1D" w14:textId="77777777" w:rsidR="006B4114" w:rsidRDefault="006B4114" w:rsidP="00C87D82">
      <w:pPr>
        <w:spacing w:after="0" w:line="240" w:lineRule="auto"/>
      </w:pPr>
      <w:r>
        <w:separator/>
      </w:r>
    </w:p>
  </w:endnote>
  <w:endnote w:type="continuationSeparator" w:id="0">
    <w:p w14:paraId="4F2BFE30" w14:textId="77777777" w:rsidR="006B4114" w:rsidRDefault="006B4114" w:rsidP="00C8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28908"/>
      <w:docPartObj>
        <w:docPartGallery w:val="Page Numbers (Bottom of Page)"/>
        <w:docPartUnique/>
      </w:docPartObj>
    </w:sdtPr>
    <w:sdtEndPr/>
    <w:sdtContent>
      <w:p w14:paraId="4454922B" w14:textId="77777777" w:rsidR="00E87F1F" w:rsidRDefault="00E87F1F">
        <w:pPr>
          <w:pStyle w:val="Zpat"/>
          <w:jc w:val="center"/>
        </w:pPr>
      </w:p>
      <w:p w14:paraId="3EDEB7C8" w14:textId="7B785FDF" w:rsidR="00840863" w:rsidRDefault="00840863">
        <w:pPr>
          <w:pStyle w:val="Zpat"/>
          <w:jc w:val="center"/>
        </w:pPr>
        <w:r>
          <w:fldChar w:fldCharType="begin"/>
        </w:r>
        <w:r>
          <w:instrText>PAGE   \* MERGEFORMAT</w:instrText>
        </w:r>
        <w:r>
          <w:fldChar w:fldCharType="separate"/>
        </w:r>
        <w:r w:rsidR="00E87F1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77704" w14:textId="77777777" w:rsidR="006B4114" w:rsidRDefault="006B4114" w:rsidP="00C87D82">
      <w:pPr>
        <w:spacing w:after="0" w:line="240" w:lineRule="auto"/>
      </w:pPr>
      <w:r>
        <w:separator/>
      </w:r>
    </w:p>
  </w:footnote>
  <w:footnote w:type="continuationSeparator" w:id="0">
    <w:p w14:paraId="1AC8CFD7" w14:textId="77777777" w:rsidR="006B4114" w:rsidRDefault="006B4114" w:rsidP="00C87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A3291" w14:textId="18BB3C9C" w:rsidR="00E87F1F" w:rsidRDefault="00E87F1F" w:rsidP="00E87F1F">
    <w:pPr>
      <w:pStyle w:val="Zhlav"/>
      <w:jc w:val="right"/>
    </w:pPr>
    <w:r w:rsidRPr="00E87F1F">
      <w:t>OMZOH-OHM/SOD/003437/2024/</w:t>
    </w:r>
    <w:proofErr w:type="spellStart"/>
    <w:r w:rsidRPr="00E87F1F">
      <w:t>Swa</w:t>
    </w:r>
    <w:proofErr w:type="spellEnd"/>
  </w:p>
  <w:p w14:paraId="011EB65D" w14:textId="77777777" w:rsidR="00E87F1F" w:rsidRDefault="00E87F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FFFFFFF"/>
    <w:name w:val="WW8Num2"/>
    <w:lvl w:ilvl="0">
      <w:start w:val="1"/>
      <w:numFmt w:val="decimal"/>
      <w:lvlText w:val="%1."/>
      <w:lvlJc w:val="left"/>
      <w:pPr>
        <w:tabs>
          <w:tab w:val="num" w:pos="360"/>
        </w:tabs>
        <w:ind w:left="360" w:hanging="36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2">
    <w:nsid w:val="0000000C"/>
    <w:multiLevelType w:val="singleLevel"/>
    <w:tmpl w:val="0000000C"/>
    <w:name w:val="WW8Num12"/>
    <w:lvl w:ilvl="0">
      <w:numFmt w:val="bullet"/>
      <w:lvlText w:val="–"/>
      <w:lvlJc w:val="left"/>
      <w:pPr>
        <w:tabs>
          <w:tab w:val="num" w:pos="360"/>
        </w:tabs>
        <w:ind w:left="360" w:hanging="360"/>
      </w:pPr>
      <w:rPr>
        <w:rFonts w:ascii="Calibri" w:hAnsi="Calibri" w:hint="default"/>
        <w:sz w:val="24"/>
      </w:rPr>
    </w:lvl>
  </w:abstractNum>
  <w:abstractNum w:abstractNumId="3">
    <w:nsid w:val="00000012"/>
    <w:multiLevelType w:val="multilevel"/>
    <w:tmpl w:val="00000012"/>
    <w:name w:val="WW8Num18"/>
    <w:lvl w:ilvl="0">
      <w:start w:val="1"/>
      <w:numFmt w:val="decimal"/>
      <w:lvlText w:val="%1."/>
      <w:lvlJc w:val="left"/>
      <w:pPr>
        <w:tabs>
          <w:tab w:val="num" w:pos="567"/>
        </w:tabs>
        <w:ind w:left="567" w:hanging="567"/>
      </w:pPr>
      <w:rPr>
        <w:rFonts w:cs="Times New Roman" w:hint="default"/>
        <w:b w:val="0"/>
        <w:i w:val="0"/>
        <w:strike w:val="0"/>
        <w:dstrike w:val="0"/>
        <w:color w:val="auto"/>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13"/>
    <w:multiLevelType w:val="multilevel"/>
    <w:tmpl w:val="FFFFFFFF"/>
    <w:name w:val="WW8Num19"/>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5"/>
    <w:multiLevelType w:val="singleLevel"/>
    <w:tmpl w:val="FFFFFFFF"/>
    <w:name w:val="WW8Num21"/>
    <w:lvl w:ilvl="0">
      <w:start w:val="1"/>
      <w:numFmt w:val="decimal"/>
      <w:lvlText w:val="%1."/>
      <w:lvlJc w:val="left"/>
      <w:pPr>
        <w:tabs>
          <w:tab w:val="num" w:pos="360"/>
        </w:tabs>
        <w:ind w:left="360" w:hanging="360"/>
      </w:pPr>
      <w:rPr>
        <w:rFonts w:cs="Times New Roman"/>
      </w:rPr>
    </w:lvl>
  </w:abstractNum>
  <w:abstractNum w:abstractNumId="6">
    <w:nsid w:val="00000016"/>
    <w:multiLevelType w:val="singleLevel"/>
    <w:tmpl w:val="FFFFFFFF"/>
    <w:name w:val="WW8Num22"/>
    <w:lvl w:ilvl="0">
      <w:start w:val="1"/>
      <w:numFmt w:val="decimal"/>
      <w:lvlText w:val="%1."/>
      <w:lvlJc w:val="left"/>
      <w:pPr>
        <w:tabs>
          <w:tab w:val="num" w:pos="360"/>
        </w:tabs>
        <w:ind w:left="360" w:hanging="360"/>
      </w:pPr>
      <w:rPr>
        <w:rFonts w:cs="Times New Roman"/>
        <w:sz w:val="20"/>
        <w:szCs w:val="20"/>
      </w:rPr>
    </w:lvl>
  </w:abstractNum>
  <w:abstractNum w:abstractNumId="7">
    <w:nsid w:val="0000001A"/>
    <w:multiLevelType w:val="singleLevel"/>
    <w:tmpl w:val="0000001A"/>
    <w:name w:val="WW8Num26"/>
    <w:lvl w:ilvl="0">
      <w:start w:val="1"/>
      <w:numFmt w:val="lowerLetter"/>
      <w:lvlText w:val="%1)"/>
      <w:lvlJc w:val="left"/>
      <w:pPr>
        <w:tabs>
          <w:tab w:val="num" w:pos="765"/>
        </w:tabs>
        <w:ind w:left="765" w:hanging="360"/>
      </w:pPr>
      <w:rPr>
        <w:rFonts w:cs="Times New Roman"/>
      </w:rPr>
    </w:lvl>
  </w:abstractNum>
  <w:abstractNum w:abstractNumId="8">
    <w:nsid w:val="00000021"/>
    <w:multiLevelType w:val="singleLevel"/>
    <w:tmpl w:val="00000021"/>
    <w:name w:val="WW8Num33"/>
    <w:lvl w:ilvl="0">
      <w:start w:val="1"/>
      <w:numFmt w:val="decimal"/>
      <w:lvlText w:val="%1."/>
      <w:lvlJc w:val="left"/>
      <w:pPr>
        <w:tabs>
          <w:tab w:val="num" w:pos="360"/>
        </w:tabs>
        <w:ind w:left="360" w:hanging="360"/>
      </w:pPr>
      <w:rPr>
        <w:rFonts w:cs="Times New Roman"/>
      </w:rPr>
    </w:lvl>
  </w:abstractNum>
  <w:abstractNum w:abstractNumId="9">
    <w:nsid w:val="00000022"/>
    <w:multiLevelType w:val="singleLevel"/>
    <w:tmpl w:val="FFFFFFFF"/>
    <w:name w:val="WW8Num34"/>
    <w:lvl w:ilvl="0">
      <w:start w:val="1"/>
      <w:numFmt w:val="decimal"/>
      <w:lvlText w:val="%1."/>
      <w:lvlJc w:val="left"/>
      <w:pPr>
        <w:tabs>
          <w:tab w:val="num" w:pos="360"/>
        </w:tabs>
        <w:ind w:left="360" w:hanging="360"/>
      </w:pPr>
      <w:rPr>
        <w:rFonts w:cs="Times New Roman"/>
      </w:rPr>
    </w:lvl>
  </w:abstractNum>
  <w:abstractNum w:abstractNumId="10">
    <w:nsid w:val="00000025"/>
    <w:multiLevelType w:val="singleLevel"/>
    <w:tmpl w:val="00000025"/>
    <w:name w:val="WW8Num37"/>
    <w:lvl w:ilvl="0">
      <w:start w:val="1"/>
      <w:numFmt w:val="lowerLetter"/>
      <w:lvlText w:val="%1)"/>
      <w:lvlJc w:val="left"/>
      <w:pPr>
        <w:tabs>
          <w:tab w:val="num" w:pos="720"/>
        </w:tabs>
        <w:ind w:left="720" w:hanging="360"/>
      </w:pPr>
      <w:rPr>
        <w:rFonts w:cs="Times New Roman" w:hint="default"/>
      </w:rPr>
    </w:lvl>
  </w:abstractNum>
  <w:abstractNum w:abstractNumId="11">
    <w:nsid w:val="00F845F2"/>
    <w:multiLevelType w:val="hybridMultilevel"/>
    <w:tmpl w:val="119C13A6"/>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0AA913DA"/>
    <w:multiLevelType w:val="hybridMultilevel"/>
    <w:tmpl w:val="3ADEA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F0F64D6"/>
    <w:multiLevelType w:val="hybridMultilevel"/>
    <w:tmpl w:val="66FAFCF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1E4624F1"/>
    <w:multiLevelType w:val="hybridMultilevel"/>
    <w:tmpl w:val="E1DEC5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38E2B0F"/>
    <w:multiLevelType w:val="hybridMultilevel"/>
    <w:tmpl w:val="5686E606"/>
    <w:lvl w:ilvl="0" w:tplc="0405000F">
      <w:start w:val="1"/>
      <w:numFmt w:val="decimal"/>
      <w:lvlText w:val="%1."/>
      <w:lvlJc w:val="left"/>
      <w:pPr>
        <w:ind w:left="720" w:hanging="360"/>
      </w:pPr>
    </w:lvl>
    <w:lvl w:ilvl="1" w:tplc="FE9E79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693367"/>
    <w:multiLevelType w:val="hybridMultilevel"/>
    <w:tmpl w:val="7E9A3AC6"/>
    <w:lvl w:ilvl="0" w:tplc="04050017">
      <w:start w:val="1"/>
      <w:numFmt w:val="lowerLetter"/>
      <w:lvlText w:val="%1)"/>
      <w:lvlJc w:val="left"/>
      <w:pPr>
        <w:ind w:left="720" w:hanging="360"/>
      </w:pPr>
    </w:lvl>
    <w:lvl w:ilvl="1" w:tplc="18F4B396">
      <w:start w:val="1"/>
      <w:numFmt w:val="decimal"/>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270AD3"/>
    <w:multiLevelType w:val="hybridMultilevel"/>
    <w:tmpl w:val="D8BC2FD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344626B5"/>
    <w:multiLevelType w:val="hybridMultilevel"/>
    <w:tmpl w:val="33B27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2C6348"/>
    <w:multiLevelType w:val="hybridMultilevel"/>
    <w:tmpl w:val="0156ADD4"/>
    <w:lvl w:ilvl="0" w:tplc="0405000F">
      <w:start w:val="1"/>
      <w:numFmt w:val="decimal"/>
      <w:lvlText w:val="%1."/>
      <w:lvlJc w:val="left"/>
      <w:pPr>
        <w:ind w:left="720" w:hanging="360"/>
      </w:pPr>
    </w:lvl>
    <w:lvl w:ilvl="1" w:tplc="04050001">
      <w:start w:val="1"/>
      <w:numFmt w:val="bullet"/>
      <w:lvlText w:val=""/>
      <w:lvlJc w:val="left"/>
      <w:pPr>
        <w:ind w:left="1500" w:hanging="4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134A8C"/>
    <w:multiLevelType w:val="hybridMultilevel"/>
    <w:tmpl w:val="5BC29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A77AAE"/>
    <w:multiLevelType w:val="hybridMultilevel"/>
    <w:tmpl w:val="7E6C8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982C31"/>
    <w:multiLevelType w:val="hybridMultilevel"/>
    <w:tmpl w:val="0F687FD4"/>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5AF4143E"/>
    <w:multiLevelType w:val="hybridMultilevel"/>
    <w:tmpl w:val="9FC847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BDC505D"/>
    <w:multiLevelType w:val="hybridMultilevel"/>
    <w:tmpl w:val="A95CC1B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608A6458"/>
    <w:multiLevelType w:val="hybridMultilevel"/>
    <w:tmpl w:val="8F7E5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DE7A6F"/>
    <w:multiLevelType w:val="hybridMultilevel"/>
    <w:tmpl w:val="14AA0A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69F52D2C"/>
    <w:multiLevelType w:val="hybridMultilevel"/>
    <w:tmpl w:val="6F46505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6DE11541"/>
    <w:multiLevelType w:val="hybridMultilevel"/>
    <w:tmpl w:val="23F24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FD457A"/>
    <w:multiLevelType w:val="hybridMultilevel"/>
    <w:tmpl w:val="4BD81D0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722428A2"/>
    <w:multiLevelType w:val="hybridMultilevel"/>
    <w:tmpl w:val="EDD0D11E"/>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15"/>
  </w:num>
  <w:num w:numId="2">
    <w:abstractNumId w:val="16"/>
  </w:num>
  <w:num w:numId="3">
    <w:abstractNumId w:val="21"/>
  </w:num>
  <w:num w:numId="4">
    <w:abstractNumId w:val="20"/>
  </w:num>
  <w:num w:numId="5">
    <w:abstractNumId w:val="11"/>
  </w:num>
  <w:num w:numId="6">
    <w:abstractNumId w:val="13"/>
  </w:num>
  <w:num w:numId="7">
    <w:abstractNumId w:val="28"/>
  </w:num>
  <w:num w:numId="8">
    <w:abstractNumId w:val="22"/>
  </w:num>
  <w:num w:numId="9">
    <w:abstractNumId w:val="18"/>
  </w:num>
  <w:num w:numId="10">
    <w:abstractNumId w:val="8"/>
    <w:lvlOverride w:ilvl="0">
      <w:startOverride w:val="1"/>
    </w:lvlOverride>
  </w:num>
  <w:num w:numId="11">
    <w:abstractNumId w:val="14"/>
  </w:num>
  <w:num w:numId="12">
    <w:abstractNumId w:val="6"/>
  </w:num>
  <w:num w:numId="13">
    <w:abstractNumId w:val="26"/>
  </w:num>
  <w:num w:numId="14">
    <w:abstractNumId w:val="17"/>
  </w:num>
  <w:num w:numId="15">
    <w:abstractNumId w:val="12"/>
  </w:num>
  <w:num w:numId="16">
    <w:abstractNumId w:val="24"/>
  </w:num>
  <w:num w:numId="17">
    <w:abstractNumId w:val="30"/>
  </w:num>
  <w:num w:numId="18">
    <w:abstractNumId w:val="25"/>
  </w:num>
  <w:num w:numId="19">
    <w:abstractNumId w:val="27"/>
  </w:num>
  <w:num w:numId="20">
    <w:abstractNumId w:val="4"/>
  </w:num>
  <w:num w:numId="21">
    <w:abstractNumId w:val="23"/>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5"/>
  </w:num>
  <w:num w:numId="26">
    <w:abstractNumId w:val="0"/>
  </w:num>
  <w:num w:numId="27">
    <w:abstractNumId w:val="1"/>
    <w:lvlOverride w:ilvl="0">
      <w:startOverride w:val="1"/>
    </w:lvlOverride>
  </w:num>
  <w:num w:numId="28">
    <w:abstractNumId w:val="7"/>
    <w:lvlOverride w:ilvl="0">
      <w:startOverride w:val="1"/>
    </w:lvlOverride>
  </w:num>
  <w:num w:numId="29">
    <w:abstractNumId w:val="2"/>
  </w:num>
  <w:num w:numId="30">
    <w:abstractNumId w:val="1"/>
  </w:num>
  <w:num w:numId="31">
    <w:abstractNumId w:val="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CE"/>
    <w:rsid w:val="00035ECD"/>
    <w:rsid w:val="00080B27"/>
    <w:rsid w:val="00092EFD"/>
    <w:rsid w:val="00117523"/>
    <w:rsid w:val="0012068B"/>
    <w:rsid w:val="001244F9"/>
    <w:rsid w:val="001464F7"/>
    <w:rsid w:val="00150438"/>
    <w:rsid w:val="00160DA9"/>
    <w:rsid w:val="00175697"/>
    <w:rsid w:val="001832EB"/>
    <w:rsid w:val="001E3AC1"/>
    <w:rsid w:val="001E6A9E"/>
    <w:rsid w:val="00253BB8"/>
    <w:rsid w:val="002777E9"/>
    <w:rsid w:val="00280522"/>
    <w:rsid w:val="0028094D"/>
    <w:rsid w:val="00304B73"/>
    <w:rsid w:val="00383596"/>
    <w:rsid w:val="00390E14"/>
    <w:rsid w:val="003A21A7"/>
    <w:rsid w:val="003C18A1"/>
    <w:rsid w:val="00401FF7"/>
    <w:rsid w:val="00413A1D"/>
    <w:rsid w:val="004E5ED3"/>
    <w:rsid w:val="0052257D"/>
    <w:rsid w:val="005256BB"/>
    <w:rsid w:val="005779EE"/>
    <w:rsid w:val="00581E2B"/>
    <w:rsid w:val="005A7792"/>
    <w:rsid w:val="005C3657"/>
    <w:rsid w:val="005C6E3D"/>
    <w:rsid w:val="005E1460"/>
    <w:rsid w:val="006110CE"/>
    <w:rsid w:val="0061388B"/>
    <w:rsid w:val="00681104"/>
    <w:rsid w:val="006961FA"/>
    <w:rsid w:val="006B4114"/>
    <w:rsid w:val="006B6979"/>
    <w:rsid w:val="007030BD"/>
    <w:rsid w:val="0072725F"/>
    <w:rsid w:val="0073404A"/>
    <w:rsid w:val="00787DB2"/>
    <w:rsid w:val="007E5EB0"/>
    <w:rsid w:val="008311E9"/>
    <w:rsid w:val="00840863"/>
    <w:rsid w:val="0088066F"/>
    <w:rsid w:val="008D052B"/>
    <w:rsid w:val="008F5ACF"/>
    <w:rsid w:val="00912A7F"/>
    <w:rsid w:val="009408F4"/>
    <w:rsid w:val="00995429"/>
    <w:rsid w:val="009A0782"/>
    <w:rsid w:val="009C7B4A"/>
    <w:rsid w:val="009D2FF2"/>
    <w:rsid w:val="009F477B"/>
    <w:rsid w:val="009F56FA"/>
    <w:rsid w:val="00A167C1"/>
    <w:rsid w:val="00A459BB"/>
    <w:rsid w:val="00AB7163"/>
    <w:rsid w:val="00AE3CF2"/>
    <w:rsid w:val="00AF73CB"/>
    <w:rsid w:val="00B12152"/>
    <w:rsid w:val="00B22B7D"/>
    <w:rsid w:val="00B30E34"/>
    <w:rsid w:val="00B62A87"/>
    <w:rsid w:val="00BA0B69"/>
    <w:rsid w:val="00BD0B73"/>
    <w:rsid w:val="00C10426"/>
    <w:rsid w:val="00C25604"/>
    <w:rsid w:val="00C30262"/>
    <w:rsid w:val="00C60850"/>
    <w:rsid w:val="00C64BB2"/>
    <w:rsid w:val="00C87D82"/>
    <w:rsid w:val="00C95317"/>
    <w:rsid w:val="00CD1754"/>
    <w:rsid w:val="00D10EC6"/>
    <w:rsid w:val="00D55394"/>
    <w:rsid w:val="00DB7E35"/>
    <w:rsid w:val="00DC2C1F"/>
    <w:rsid w:val="00DD2921"/>
    <w:rsid w:val="00E87F1F"/>
    <w:rsid w:val="00E95661"/>
    <w:rsid w:val="00F576FA"/>
    <w:rsid w:val="00F71C03"/>
    <w:rsid w:val="00F74830"/>
    <w:rsid w:val="00FC1D49"/>
    <w:rsid w:val="00FD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B6979"/>
    <w:pPr>
      <w:keepNext/>
      <w:spacing w:before="240" w:after="60" w:line="240" w:lineRule="auto"/>
      <w:jc w:val="left"/>
      <w:outlineLvl w:val="0"/>
    </w:pPr>
    <w:rPr>
      <w:rFonts w:asciiTheme="majorHAnsi" w:eastAsiaTheme="majorEastAsia" w:hAnsiTheme="majorHAnsi"/>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6A9E"/>
    <w:rPr>
      <w:color w:val="0000FF" w:themeColor="hyperlink"/>
      <w:u w:val="single"/>
    </w:rPr>
  </w:style>
  <w:style w:type="paragraph" w:styleId="Odstavecseseznamem">
    <w:name w:val="List Paragraph"/>
    <w:basedOn w:val="Normln"/>
    <w:uiPriority w:val="34"/>
    <w:qFormat/>
    <w:rsid w:val="00DD2921"/>
    <w:pPr>
      <w:ind w:left="720"/>
      <w:contextualSpacing/>
    </w:pPr>
  </w:style>
  <w:style w:type="character" w:styleId="Siln">
    <w:name w:val="Strong"/>
    <w:basedOn w:val="Standardnpsmoodstavce"/>
    <w:uiPriority w:val="22"/>
    <w:qFormat/>
    <w:rsid w:val="00FD4770"/>
    <w:rPr>
      <w:rFonts w:cs="Times New Roman"/>
      <w:b/>
    </w:rPr>
  </w:style>
  <w:style w:type="character" w:customStyle="1" w:styleId="Nadpis1Char">
    <w:name w:val="Nadpis 1 Char"/>
    <w:basedOn w:val="Standardnpsmoodstavce"/>
    <w:link w:val="Nadpis1"/>
    <w:uiPriority w:val="9"/>
    <w:rsid w:val="006B6979"/>
    <w:rPr>
      <w:rFonts w:asciiTheme="majorHAnsi" w:eastAsiaTheme="majorEastAsia" w:hAnsiTheme="majorHAnsi"/>
      <w:b/>
      <w:bCs/>
      <w:kern w:val="32"/>
      <w:sz w:val="32"/>
      <w:szCs w:val="32"/>
      <w:lang w:eastAsia="cs-CZ"/>
    </w:rPr>
  </w:style>
  <w:style w:type="character" w:styleId="Zvraznn">
    <w:name w:val="Emphasis"/>
    <w:basedOn w:val="Standardnpsmoodstavce"/>
    <w:uiPriority w:val="20"/>
    <w:qFormat/>
    <w:rsid w:val="006B6979"/>
    <w:rPr>
      <w:rFonts w:cs="Times New Roman"/>
      <w:i/>
      <w:iCs/>
    </w:rPr>
  </w:style>
  <w:style w:type="paragraph" w:styleId="Zhlav">
    <w:name w:val="header"/>
    <w:basedOn w:val="Normln"/>
    <w:link w:val="ZhlavChar"/>
    <w:uiPriority w:val="99"/>
    <w:unhideWhenUsed/>
    <w:rsid w:val="00C87D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7D82"/>
  </w:style>
  <w:style w:type="paragraph" w:styleId="Zpat">
    <w:name w:val="footer"/>
    <w:basedOn w:val="Normln"/>
    <w:link w:val="ZpatChar"/>
    <w:uiPriority w:val="99"/>
    <w:unhideWhenUsed/>
    <w:rsid w:val="00C87D82"/>
    <w:pPr>
      <w:tabs>
        <w:tab w:val="center" w:pos="4536"/>
        <w:tab w:val="right" w:pos="9072"/>
      </w:tabs>
      <w:spacing w:after="0" w:line="240" w:lineRule="auto"/>
    </w:pPr>
  </w:style>
  <w:style w:type="character" w:customStyle="1" w:styleId="ZpatChar">
    <w:name w:val="Zápatí Char"/>
    <w:basedOn w:val="Standardnpsmoodstavce"/>
    <w:link w:val="Zpat"/>
    <w:uiPriority w:val="99"/>
    <w:rsid w:val="00C87D82"/>
  </w:style>
  <w:style w:type="character" w:styleId="Odkaznakoment">
    <w:name w:val="annotation reference"/>
    <w:basedOn w:val="Standardnpsmoodstavce"/>
    <w:uiPriority w:val="99"/>
    <w:semiHidden/>
    <w:unhideWhenUsed/>
    <w:rsid w:val="004E5ED3"/>
    <w:rPr>
      <w:sz w:val="16"/>
      <w:szCs w:val="16"/>
    </w:rPr>
  </w:style>
  <w:style w:type="paragraph" w:styleId="Textkomente">
    <w:name w:val="annotation text"/>
    <w:basedOn w:val="Normln"/>
    <w:link w:val="TextkomenteChar"/>
    <w:uiPriority w:val="99"/>
    <w:semiHidden/>
    <w:unhideWhenUsed/>
    <w:rsid w:val="004E5ED3"/>
    <w:pPr>
      <w:spacing w:line="240" w:lineRule="auto"/>
    </w:pPr>
    <w:rPr>
      <w:sz w:val="20"/>
      <w:szCs w:val="20"/>
    </w:rPr>
  </w:style>
  <w:style w:type="character" w:customStyle="1" w:styleId="TextkomenteChar">
    <w:name w:val="Text komentáře Char"/>
    <w:basedOn w:val="Standardnpsmoodstavce"/>
    <w:link w:val="Textkomente"/>
    <w:uiPriority w:val="99"/>
    <w:semiHidden/>
    <w:rsid w:val="004E5ED3"/>
    <w:rPr>
      <w:sz w:val="20"/>
      <w:szCs w:val="20"/>
    </w:rPr>
  </w:style>
  <w:style w:type="paragraph" w:styleId="Pedmtkomente">
    <w:name w:val="annotation subject"/>
    <w:basedOn w:val="Textkomente"/>
    <w:next w:val="Textkomente"/>
    <w:link w:val="PedmtkomenteChar"/>
    <w:uiPriority w:val="99"/>
    <w:semiHidden/>
    <w:unhideWhenUsed/>
    <w:rsid w:val="004E5ED3"/>
    <w:rPr>
      <w:b/>
      <w:bCs/>
    </w:rPr>
  </w:style>
  <w:style w:type="character" w:customStyle="1" w:styleId="PedmtkomenteChar">
    <w:name w:val="Předmět komentáře Char"/>
    <w:basedOn w:val="TextkomenteChar"/>
    <w:link w:val="Pedmtkomente"/>
    <w:uiPriority w:val="99"/>
    <w:semiHidden/>
    <w:rsid w:val="004E5ED3"/>
    <w:rPr>
      <w:b/>
      <w:bCs/>
      <w:sz w:val="20"/>
      <w:szCs w:val="20"/>
    </w:rPr>
  </w:style>
  <w:style w:type="paragraph" w:styleId="Textbubliny">
    <w:name w:val="Balloon Text"/>
    <w:basedOn w:val="Normln"/>
    <w:link w:val="TextbublinyChar"/>
    <w:uiPriority w:val="99"/>
    <w:semiHidden/>
    <w:unhideWhenUsed/>
    <w:rsid w:val="004E5E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B6979"/>
    <w:pPr>
      <w:keepNext/>
      <w:spacing w:before="240" w:after="60" w:line="240" w:lineRule="auto"/>
      <w:jc w:val="left"/>
      <w:outlineLvl w:val="0"/>
    </w:pPr>
    <w:rPr>
      <w:rFonts w:asciiTheme="majorHAnsi" w:eastAsiaTheme="majorEastAsia" w:hAnsiTheme="majorHAnsi"/>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6A9E"/>
    <w:rPr>
      <w:color w:val="0000FF" w:themeColor="hyperlink"/>
      <w:u w:val="single"/>
    </w:rPr>
  </w:style>
  <w:style w:type="paragraph" w:styleId="Odstavecseseznamem">
    <w:name w:val="List Paragraph"/>
    <w:basedOn w:val="Normln"/>
    <w:uiPriority w:val="34"/>
    <w:qFormat/>
    <w:rsid w:val="00DD2921"/>
    <w:pPr>
      <w:ind w:left="720"/>
      <w:contextualSpacing/>
    </w:pPr>
  </w:style>
  <w:style w:type="character" w:styleId="Siln">
    <w:name w:val="Strong"/>
    <w:basedOn w:val="Standardnpsmoodstavce"/>
    <w:uiPriority w:val="22"/>
    <w:qFormat/>
    <w:rsid w:val="00FD4770"/>
    <w:rPr>
      <w:rFonts w:cs="Times New Roman"/>
      <w:b/>
    </w:rPr>
  </w:style>
  <w:style w:type="character" w:customStyle="1" w:styleId="Nadpis1Char">
    <w:name w:val="Nadpis 1 Char"/>
    <w:basedOn w:val="Standardnpsmoodstavce"/>
    <w:link w:val="Nadpis1"/>
    <w:uiPriority w:val="9"/>
    <w:rsid w:val="006B6979"/>
    <w:rPr>
      <w:rFonts w:asciiTheme="majorHAnsi" w:eastAsiaTheme="majorEastAsia" w:hAnsiTheme="majorHAnsi"/>
      <w:b/>
      <w:bCs/>
      <w:kern w:val="32"/>
      <w:sz w:val="32"/>
      <w:szCs w:val="32"/>
      <w:lang w:eastAsia="cs-CZ"/>
    </w:rPr>
  </w:style>
  <w:style w:type="character" w:styleId="Zvraznn">
    <w:name w:val="Emphasis"/>
    <w:basedOn w:val="Standardnpsmoodstavce"/>
    <w:uiPriority w:val="20"/>
    <w:qFormat/>
    <w:rsid w:val="006B6979"/>
    <w:rPr>
      <w:rFonts w:cs="Times New Roman"/>
      <w:i/>
      <w:iCs/>
    </w:rPr>
  </w:style>
  <w:style w:type="paragraph" w:styleId="Zhlav">
    <w:name w:val="header"/>
    <w:basedOn w:val="Normln"/>
    <w:link w:val="ZhlavChar"/>
    <w:uiPriority w:val="99"/>
    <w:unhideWhenUsed/>
    <w:rsid w:val="00C87D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7D82"/>
  </w:style>
  <w:style w:type="paragraph" w:styleId="Zpat">
    <w:name w:val="footer"/>
    <w:basedOn w:val="Normln"/>
    <w:link w:val="ZpatChar"/>
    <w:uiPriority w:val="99"/>
    <w:unhideWhenUsed/>
    <w:rsid w:val="00C87D82"/>
    <w:pPr>
      <w:tabs>
        <w:tab w:val="center" w:pos="4536"/>
        <w:tab w:val="right" w:pos="9072"/>
      </w:tabs>
      <w:spacing w:after="0" w:line="240" w:lineRule="auto"/>
    </w:pPr>
  </w:style>
  <w:style w:type="character" w:customStyle="1" w:styleId="ZpatChar">
    <w:name w:val="Zápatí Char"/>
    <w:basedOn w:val="Standardnpsmoodstavce"/>
    <w:link w:val="Zpat"/>
    <w:uiPriority w:val="99"/>
    <w:rsid w:val="00C87D82"/>
  </w:style>
  <w:style w:type="character" w:styleId="Odkaznakoment">
    <w:name w:val="annotation reference"/>
    <w:basedOn w:val="Standardnpsmoodstavce"/>
    <w:uiPriority w:val="99"/>
    <w:semiHidden/>
    <w:unhideWhenUsed/>
    <w:rsid w:val="004E5ED3"/>
    <w:rPr>
      <w:sz w:val="16"/>
      <w:szCs w:val="16"/>
    </w:rPr>
  </w:style>
  <w:style w:type="paragraph" w:styleId="Textkomente">
    <w:name w:val="annotation text"/>
    <w:basedOn w:val="Normln"/>
    <w:link w:val="TextkomenteChar"/>
    <w:uiPriority w:val="99"/>
    <w:semiHidden/>
    <w:unhideWhenUsed/>
    <w:rsid w:val="004E5ED3"/>
    <w:pPr>
      <w:spacing w:line="240" w:lineRule="auto"/>
    </w:pPr>
    <w:rPr>
      <w:sz w:val="20"/>
      <w:szCs w:val="20"/>
    </w:rPr>
  </w:style>
  <w:style w:type="character" w:customStyle="1" w:styleId="TextkomenteChar">
    <w:name w:val="Text komentáře Char"/>
    <w:basedOn w:val="Standardnpsmoodstavce"/>
    <w:link w:val="Textkomente"/>
    <w:uiPriority w:val="99"/>
    <w:semiHidden/>
    <w:rsid w:val="004E5ED3"/>
    <w:rPr>
      <w:sz w:val="20"/>
      <w:szCs w:val="20"/>
    </w:rPr>
  </w:style>
  <w:style w:type="paragraph" w:styleId="Pedmtkomente">
    <w:name w:val="annotation subject"/>
    <w:basedOn w:val="Textkomente"/>
    <w:next w:val="Textkomente"/>
    <w:link w:val="PedmtkomenteChar"/>
    <w:uiPriority w:val="99"/>
    <w:semiHidden/>
    <w:unhideWhenUsed/>
    <w:rsid w:val="004E5ED3"/>
    <w:rPr>
      <w:b/>
      <w:bCs/>
    </w:rPr>
  </w:style>
  <w:style w:type="character" w:customStyle="1" w:styleId="PedmtkomenteChar">
    <w:name w:val="Předmět komentáře Char"/>
    <w:basedOn w:val="TextkomenteChar"/>
    <w:link w:val="Pedmtkomente"/>
    <w:uiPriority w:val="99"/>
    <w:semiHidden/>
    <w:rsid w:val="004E5ED3"/>
    <w:rPr>
      <w:b/>
      <w:bCs/>
      <w:sz w:val="20"/>
      <w:szCs w:val="20"/>
    </w:rPr>
  </w:style>
  <w:style w:type="paragraph" w:styleId="Textbubliny">
    <w:name w:val="Balloon Text"/>
    <w:basedOn w:val="Normln"/>
    <w:link w:val="TextbublinyChar"/>
    <w:uiPriority w:val="99"/>
    <w:semiHidden/>
    <w:unhideWhenUsed/>
    <w:rsid w:val="004E5E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dim.kovarik@vsb.cz" TargetMode="External"/><Relationship Id="rId4" Type="http://schemas.microsoft.com/office/2007/relationships/stylesWithEffects" Target="stylesWithEffects.xml"/><Relationship Id="rId9" Type="http://schemas.openxmlformats.org/officeDocument/2006/relationships/hyperlink" Target="mailto:petr.swaczyna@olomouc.e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71"/>
    <w:rsid w:val="00964571"/>
    <w:rsid w:val="00C21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3733DDEBFF84551B393349E447C1C19">
    <w:name w:val="D3733DDEBFF84551B393349E447C1C19"/>
    <w:rsid w:val="009645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3733DDEBFF84551B393349E447C1C19">
    <w:name w:val="D3733DDEBFF84551B393349E447C1C19"/>
    <w:rsid w:val="00964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3728-2286-4311-9127-C4E7AB09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3615</Words>
  <Characters>21332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Mrázek Vladimír</dc:creator>
  <cp:lastModifiedBy>Swaczyna Petr</cp:lastModifiedBy>
  <cp:revision>4</cp:revision>
  <cp:lastPrinted>2024-11-18T10:47:00Z</cp:lastPrinted>
  <dcterms:created xsi:type="dcterms:W3CDTF">2024-12-03T12:06:00Z</dcterms:created>
  <dcterms:modified xsi:type="dcterms:W3CDTF">2024-12-03T12:24:00Z</dcterms:modified>
</cp:coreProperties>
</file>