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48A8" w:rsidRPr="00626243" w:rsidRDefault="006748A8" w:rsidP="006748A8">
      <w:pPr>
        <w:spacing w:after="120"/>
        <w:jc w:val="center"/>
        <w:rPr>
          <w:rFonts w:ascii="Montserrat" w:hAnsi="Montserrat"/>
          <w:b/>
        </w:rPr>
      </w:pPr>
      <w:r w:rsidRPr="00626243">
        <w:rPr>
          <w:rFonts w:ascii="Montserrat" w:hAnsi="Montserrat"/>
          <w:b/>
        </w:rPr>
        <w:t>SERVISNÍ SMLOUVA</w:t>
      </w:r>
    </w:p>
    <w:p w:rsidR="006748A8" w:rsidRPr="00626243" w:rsidRDefault="006748A8" w:rsidP="006748A8">
      <w:pPr>
        <w:spacing w:after="120"/>
        <w:jc w:val="center"/>
        <w:rPr>
          <w:rFonts w:ascii="Montserrat" w:hAnsi="Montserrat"/>
          <w:b/>
        </w:rPr>
      </w:pPr>
      <w:r w:rsidRPr="00626243">
        <w:rPr>
          <w:rFonts w:ascii="Montserrat" w:hAnsi="Montserrat"/>
          <w:b/>
        </w:rPr>
        <w:t xml:space="preserve">pro </w:t>
      </w:r>
      <w:r w:rsidR="00A43876" w:rsidRPr="00626243">
        <w:rPr>
          <w:rFonts w:ascii="Montserrat" w:hAnsi="Montserrat"/>
          <w:b/>
        </w:rPr>
        <w:t xml:space="preserve">pozáruční </w:t>
      </w:r>
      <w:r w:rsidRPr="00626243">
        <w:rPr>
          <w:rFonts w:ascii="Montserrat" w:hAnsi="Montserrat"/>
          <w:b/>
        </w:rPr>
        <w:t>údržbu</w:t>
      </w:r>
      <w:r w:rsidR="00A43876" w:rsidRPr="00626243">
        <w:rPr>
          <w:rFonts w:ascii="Montserrat" w:hAnsi="Montserrat"/>
          <w:b/>
        </w:rPr>
        <w:t xml:space="preserve"> a podporu</w:t>
      </w:r>
      <w:r w:rsidRPr="00626243">
        <w:rPr>
          <w:rFonts w:ascii="Montserrat" w:hAnsi="Montserrat"/>
          <w:b/>
        </w:rPr>
        <w:t xml:space="preserve"> elektronické úřední desky </w:t>
      </w:r>
    </w:p>
    <w:p w:rsidR="006748A8" w:rsidRPr="00626243" w:rsidRDefault="006748A8" w:rsidP="006748A8">
      <w:pPr>
        <w:spacing w:after="120" w:line="276" w:lineRule="auto"/>
        <w:jc w:val="center"/>
        <w:rPr>
          <w:rFonts w:ascii="Montserrat" w:hAnsi="Montserrat"/>
          <w:b/>
        </w:rPr>
      </w:pPr>
    </w:p>
    <w:p w:rsidR="006748A8" w:rsidRPr="00626243" w:rsidRDefault="006748A8" w:rsidP="006748A8">
      <w:pPr>
        <w:spacing w:after="120" w:line="276" w:lineRule="auto"/>
        <w:jc w:val="center"/>
        <w:rPr>
          <w:rFonts w:ascii="Montserrat" w:hAnsi="Montserrat"/>
          <w:b/>
        </w:rPr>
      </w:pPr>
      <w:r w:rsidRPr="00626243">
        <w:rPr>
          <w:rFonts w:ascii="Montserrat" w:hAnsi="Montserrat"/>
          <w:b/>
        </w:rPr>
        <w:t xml:space="preserve"> Smluvní strany:</w:t>
      </w:r>
    </w:p>
    <w:p w:rsidR="006748A8" w:rsidRPr="0020567E" w:rsidRDefault="006748A8" w:rsidP="006748A8">
      <w:pPr>
        <w:spacing w:after="120" w:line="276" w:lineRule="auto"/>
        <w:rPr>
          <w:rFonts w:ascii="Garamond" w:hAnsi="Garamond"/>
        </w:rPr>
      </w:pPr>
    </w:p>
    <w:p w:rsidR="006748A8" w:rsidRDefault="006748A8" w:rsidP="006748A8">
      <w:pPr>
        <w:rPr>
          <w:rFonts w:ascii="Montserrat" w:hAnsi="Montserrat"/>
          <w:sz w:val="20"/>
          <w:szCs w:val="20"/>
        </w:rPr>
      </w:pPr>
      <w:r>
        <w:rPr>
          <w:rFonts w:ascii="Montserrat" w:hAnsi="Montserrat"/>
          <w:sz w:val="20"/>
          <w:szCs w:val="20"/>
        </w:rPr>
        <w:t>Objednatel:</w:t>
      </w:r>
    </w:p>
    <w:tbl>
      <w:tblPr>
        <w:tblStyle w:val="Prosttabulka11"/>
        <w:tblW w:w="5000" w:type="pct"/>
        <w:tblLook w:val="0600" w:firstRow="0" w:lastRow="0" w:firstColumn="0" w:lastColumn="0" w:noHBand="1" w:noVBand="1"/>
      </w:tblPr>
      <w:tblGrid>
        <w:gridCol w:w="2945"/>
        <w:gridCol w:w="6399"/>
      </w:tblGrid>
      <w:tr w:rsidR="00B068F7" w:rsidTr="00CA4958">
        <w:trPr>
          <w:trHeight w:val="109"/>
        </w:trPr>
        <w:tc>
          <w:tcPr>
            <w:tcW w:w="1576" w:type="pct"/>
          </w:tcPr>
          <w:p w:rsidR="00B068F7" w:rsidRDefault="00B068F7" w:rsidP="00CA4958">
            <w:pPr>
              <w:rPr>
                <w:rFonts w:ascii="Montserrat" w:hAnsi="Montserrat"/>
                <w:sz w:val="20"/>
                <w:szCs w:val="20"/>
              </w:rPr>
            </w:pPr>
            <w:r>
              <w:rPr>
                <w:rFonts w:ascii="Montserrat" w:hAnsi="Montserrat"/>
                <w:sz w:val="20"/>
                <w:szCs w:val="20"/>
              </w:rPr>
              <w:t>Název:</w:t>
            </w:r>
          </w:p>
        </w:tc>
        <w:tc>
          <w:tcPr>
            <w:tcW w:w="3424" w:type="pct"/>
          </w:tcPr>
          <w:p w:rsidR="00B068F7" w:rsidRPr="0000133B" w:rsidRDefault="00B068F7" w:rsidP="00DB2F62">
            <w:pPr>
              <w:rPr>
                <w:rFonts w:ascii="Montserrat" w:hAnsi="Montserrat"/>
                <w:sz w:val="20"/>
                <w:szCs w:val="20"/>
              </w:rPr>
            </w:pPr>
            <w:r>
              <w:rPr>
                <w:rFonts w:ascii="Montserrat" w:hAnsi="Montserrat"/>
                <w:sz w:val="20"/>
                <w:szCs w:val="20"/>
              </w:rPr>
              <w:t xml:space="preserve">Město </w:t>
            </w:r>
            <w:r w:rsidRPr="008A50FC">
              <w:rPr>
                <w:rFonts w:ascii="Montserrat" w:hAnsi="Montserrat"/>
                <w:sz w:val="20"/>
                <w:szCs w:val="20"/>
              </w:rPr>
              <w:t>Jablonec nad Nisou</w:t>
            </w:r>
          </w:p>
        </w:tc>
      </w:tr>
      <w:tr w:rsidR="00B068F7" w:rsidTr="00CA4958">
        <w:trPr>
          <w:trHeight w:val="109"/>
        </w:trPr>
        <w:tc>
          <w:tcPr>
            <w:tcW w:w="1576" w:type="pct"/>
          </w:tcPr>
          <w:p w:rsidR="00B068F7" w:rsidRDefault="00B068F7" w:rsidP="00CA4958">
            <w:pPr>
              <w:rPr>
                <w:rFonts w:ascii="Montserrat" w:hAnsi="Montserrat"/>
                <w:sz w:val="20"/>
                <w:szCs w:val="20"/>
              </w:rPr>
            </w:pPr>
            <w:r>
              <w:rPr>
                <w:rFonts w:ascii="Montserrat" w:hAnsi="Montserrat"/>
                <w:sz w:val="20"/>
                <w:szCs w:val="20"/>
              </w:rPr>
              <w:t>Sídlo:</w:t>
            </w:r>
          </w:p>
        </w:tc>
        <w:tc>
          <w:tcPr>
            <w:tcW w:w="3424" w:type="pct"/>
          </w:tcPr>
          <w:p w:rsidR="00B068F7" w:rsidRPr="0000133B" w:rsidRDefault="00B068F7" w:rsidP="00DB2F62">
            <w:pPr>
              <w:rPr>
                <w:rFonts w:ascii="Montserrat" w:hAnsi="Montserrat"/>
                <w:sz w:val="20"/>
                <w:szCs w:val="20"/>
              </w:rPr>
            </w:pPr>
            <w:r w:rsidRPr="008A50FC">
              <w:rPr>
                <w:rFonts w:ascii="Montserrat" w:hAnsi="Montserrat"/>
                <w:sz w:val="20"/>
                <w:szCs w:val="20"/>
              </w:rPr>
              <w:t>Mírové nám. 19, 466 01 Jablonec nad Nisou 1</w:t>
            </w:r>
          </w:p>
        </w:tc>
      </w:tr>
      <w:tr w:rsidR="00B068F7" w:rsidTr="00CA4958">
        <w:trPr>
          <w:trHeight w:val="109"/>
        </w:trPr>
        <w:tc>
          <w:tcPr>
            <w:tcW w:w="1576" w:type="pct"/>
          </w:tcPr>
          <w:p w:rsidR="00B068F7" w:rsidRDefault="00B068F7" w:rsidP="00CA4958">
            <w:pPr>
              <w:rPr>
                <w:rFonts w:ascii="Montserrat" w:hAnsi="Montserrat"/>
                <w:sz w:val="20"/>
                <w:szCs w:val="20"/>
              </w:rPr>
            </w:pPr>
            <w:r>
              <w:rPr>
                <w:rFonts w:ascii="Montserrat" w:hAnsi="Montserrat"/>
                <w:sz w:val="20"/>
                <w:szCs w:val="20"/>
              </w:rPr>
              <w:t>IČO:</w:t>
            </w:r>
          </w:p>
        </w:tc>
        <w:tc>
          <w:tcPr>
            <w:tcW w:w="3424" w:type="pct"/>
          </w:tcPr>
          <w:p w:rsidR="00B068F7" w:rsidRPr="007A3AEF" w:rsidRDefault="00B068F7" w:rsidP="007A3AEF">
            <w:pPr>
              <w:rPr>
                <w:rFonts w:ascii="Montserrat" w:hAnsi="Montserrat"/>
                <w:color w:val="000000" w:themeColor="text1"/>
                <w:sz w:val="20"/>
                <w:szCs w:val="20"/>
              </w:rPr>
            </w:pPr>
            <w:r w:rsidRPr="008A50FC">
              <w:rPr>
                <w:rFonts w:ascii="Montserrat" w:hAnsi="Montserrat"/>
                <w:sz w:val="20"/>
                <w:szCs w:val="20"/>
              </w:rPr>
              <w:t>00262340</w:t>
            </w:r>
          </w:p>
        </w:tc>
      </w:tr>
      <w:tr w:rsidR="00626243" w:rsidTr="00CA4958">
        <w:trPr>
          <w:trHeight w:val="109"/>
        </w:trPr>
        <w:tc>
          <w:tcPr>
            <w:tcW w:w="1576" w:type="pct"/>
          </w:tcPr>
          <w:p w:rsidR="00626243" w:rsidRPr="002867C9" w:rsidRDefault="00626243" w:rsidP="00626243">
            <w:pPr>
              <w:rPr>
                <w:rFonts w:ascii="Montserrat" w:hAnsi="Montserrat"/>
                <w:sz w:val="20"/>
                <w:szCs w:val="20"/>
              </w:rPr>
            </w:pPr>
            <w:r w:rsidRPr="002867C9">
              <w:rPr>
                <w:rFonts w:ascii="Montserrat" w:hAnsi="Montserrat"/>
                <w:sz w:val="20"/>
                <w:szCs w:val="20"/>
              </w:rPr>
              <w:t>DS / e-podatelna</w:t>
            </w:r>
          </w:p>
        </w:tc>
        <w:tc>
          <w:tcPr>
            <w:tcW w:w="3424" w:type="pct"/>
          </w:tcPr>
          <w:p w:rsidR="00626243" w:rsidRPr="002867C9" w:rsidRDefault="00626243" w:rsidP="00626243">
            <w:pPr>
              <w:rPr>
                <w:rFonts w:ascii="Montserrat" w:hAnsi="Montserrat"/>
                <w:sz w:val="20"/>
                <w:szCs w:val="20"/>
              </w:rPr>
            </w:pPr>
            <w:r w:rsidRPr="002867C9">
              <w:rPr>
                <w:rFonts w:ascii="Montserrat" w:hAnsi="Montserrat"/>
                <w:sz w:val="20"/>
                <w:szCs w:val="20"/>
              </w:rPr>
              <w:t>wufbr2a / epodatelna@mestojablonec.cz</w:t>
            </w:r>
          </w:p>
        </w:tc>
      </w:tr>
      <w:tr w:rsidR="00626243" w:rsidTr="00CA4958">
        <w:trPr>
          <w:trHeight w:val="109"/>
        </w:trPr>
        <w:tc>
          <w:tcPr>
            <w:tcW w:w="1576" w:type="pct"/>
          </w:tcPr>
          <w:p w:rsidR="00626243" w:rsidRPr="002867C9" w:rsidRDefault="00626243" w:rsidP="00626243">
            <w:pPr>
              <w:rPr>
                <w:rFonts w:ascii="Montserrat" w:hAnsi="Montserrat"/>
                <w:sz w:val="20"/>
                <w:szCs w:val="20"/>
              </w:rPr>
            </w:pPr>
            <w:r w:rsidRPr="002867C9">
              <w:rPr>
                <w:rFonts w:ascii="Montserrat" w:hAnsi="Montserrat"/>
                <w:sz w:val="20"/>
                <w:szCs w:val="20"/>
              </w:rPr>
              <w:t xml:space="preserve">Zastoupený: </w:t>
            </w:r>
          </w:p>
        </w:tc>
        <w:tc>
          <w:tcPr>
            <w:tcW w:w="3424" w:type="pct"/>
          </w:tcPr>
          <w:p w:rsidR="00626243" w:rsidRPr="002867C9" w:rsidRDefault="00626243" w:rsidP="00626243">
            <w:pPr>
              <w:rPr>
                <w:rFonts w:ascii="Montserrat" w:hAnsi="Montserrat"/>
                <w:sz w:val="20"/>
                <w:szCs w:val="20"/>
              </w:rPr>
            </w:pPr>
            <w:r w:rsidRPr="002867C9">
              <w:rPr>
                <w:rFonts w:ascii="Montserrat" w:hAnsi="Montserrat"/>
                <w:sz w:val="20"/>
                <w:szCs w:val="20"/>
              </w:rPr>
              <w:t>Ing. Martina Vacková, vedoucí kanceláře tajemníka</w:t>
            </w:r>
          </w:p>
          <w:p w:rsidR="00626243" w:rsidRPr="002867C9" w:rsidRDefault="00626243" w:rsidP="00626243">
            <w:pPr>
              <w:rPr>
                <w:rFonts w:ascii="Montserrat" w:hAnsi="Montserrat"/>
                <w:sz w:val="20"/>
                <w:szCs w:val="20"/>
              </w:rPr>
            </w:pPr>
            <w:r w:rsidRPr="002867C9">
              <w:rPr>
                <w:rFonts w:ascii="Montserrat" w:hAnsi="Montserrat"/>
                <w:sz w:val="20"/>
                <w:szCs w:val="20"/>
              </w:rPr>
              <w:t>Jiří Hruška, vedoucí oddělení informačních technologií</w:t>
            </w:r>
          </w:p>
        </w:tc>
      </w:tr>
      <w:tr w:rsidR="00626243" w:rsidTr="00CA4958">
        <w:trPr>
          <w:trHeight w:val="267"/>
        </w:trPr>
        <w:tc>
          <w:tcPr>
            <w:tcW w:w="1576" w:type="pct"/>
          </w:tcPr>
          <w:p w:rsidR="00626243" w:rsidRPr="002867C9" w:rsidRDefault="00626243" w:rsidP="00626243">
            <w:pPr>
              <w:rPr>
                <w:rFonts w:ascii="Montserrat" w:hAnsi="Montserrat"/>
                <w:sz w:val="20"/>
                <w:szCs w:val="20"/>
              </w:rPr>
            </w:pPr>
            <w:r w:rsidRPr="002867C9">
              <w:rPr>
                <w:rFonts w:ascii="Montserrat" w:hAnsi="Montserrat"/>
                <w:sz w:val="20"/>
                <w:szCs w:val="20"/>
              </w:rPr>
              <w:t xml:space="preserve">Kontaktní osoba ve věcech technických: </w:t>
            </w:r>
          </w:p>
        </w:tc>
        <w:tc>
          <w:tcPr>
            <w:tcW w:w="3424" w:type="pct"/>
          </w:tcPr>
          <w:p w:rsidR="00626243" w:rsidRPr="002867C9" w:rsidRDefault="00626243" w:rsidP="00626243">
            <w:pPr>
              <w:rPr>
                <w:rFonts w:ascii="Montserrat" w:hAnsi="Montserrat"/>
                <w:sz w:val="20"/>
                <w:szCs w:val="20"/>
              </w:rPr>
            </w:pPr>
            <w:r w:rsidRPr="002867C9">
              <w:rPr>
                <w:rFonts w:ascii="Montserrat" w:hAnsi="Montserrat"/>
                <w:sz w:val="20"/>
                <w:szCs w:val="20"/>
              </w:rPr>
              <w:t xml:space="preserve">Jiří Hruška,  </w:t>
            </w:r>
          </w:p>
          <w:p w:rsidR="00626243" w:rsidRPr="002867C9" w:rsidRDefault="00626243" w:rsidP="00626243">
            <w:pPr>
              <w:rPr>
                <w:rFonts w:ascii="Montserrat" w:hAnsi="Montserrat"/>
                <w:sz w:val="20"/>
                <w:szCs w:val="20"/>
              </w:rPr>
            </w:pPr>
            <w:r w:rsidRPr="002867C9">
              <w:rPr>
                <w:rFonts w:ascii="Montserrat" w:hAnsi="Montserrat"/>
                <w:sz w:val="20"/>
                <w:szCs w:val="20"/>
              </w:rPr>
              <w:t>tel.: 775 911 633, </w:t>
            </w:r>
          </w:p>
          <w:p w:rsidR="00626243" w:rsidRPr="002867C9" w:rsidRDefault="00626243" w:rsidP="00626243">
            <w:pPr>
              <w:overflowPunct w:val="0"/>
              <w:autoSpaceDE w:val="0"/>
              <w:autoSpaceDN w:val="0"/>
              <w:adjustRightInd w:val="0"/>
              <w:textAlignment w:val="baseline"/>
              <w:rPr>
                <w:rFonts w:ascii="Montserrat" w:hAnsi="Montserrat"/>
                <w:sz w:val="20"/>
                <w:szCs w:val="20"/>
              </w:rPr>
            </w:pPr>
            <w:r w:rsidRPr="002867C9">
              <w:rPr>
                <w:rFonts w:ascii="Montserrat" w:hAnsi="Montserrat"/>
                <w:sz w:val="20"/>
                <w:szCs w:val="20"/>
              </w:rPr>
              <w:t>e-mail: hruska@mestojablonec.cz</w:t>
            </w:r>
          </w:p>
        </w:tc>
      </w:tr>
    </w:tbl>
    <w:p w:rsidR="006748A8" w:rsidRPr="00DB0228" w:rsidRDefault="006748A8" w:rsidP="006748A8">
      <w:pPr>
        <w:pStyle w:val="Normln0"/>
        <w:spacing w:after="120"/>
        <w:contextualSpacing/>
        <w:rPr>
          <w:rFonts w:ascii="Garamond" w:hAnsi="Garamond"/>
          <w:sz w:val="24"/>
          <w:szCs w:val="24"/>
        </w:rPr>
      </w:pPr>
      <w:r>
        <w:rPr>
          <w:rFonts w:ascii="Montserrat" w:hAnsi="Montserrat"/>
        </w:rPr>
        <w:t>(dále jen jako „objednatel“)</w:t>
      </w:r>
    </w:p>
    <w:p w:rsidR="006748A8" w:rsidRDefault="006748A8" w:rsidP="006748A8">
      <w:pPr>
        <w:pStyle w:val="Normln0"/>
        <w:spacing w:after="120"/>
        <w:contextualSpacing/>
        <w:rPr>
          <w:rFonts w:ascii="Garamond" w:hAnsi="Garamond"/>
          <w:sz w:val="24"/>
          <w:szCs w:val="24"/>
        </w:rPr>
      </w:pPr>
    </w:p>
    <w:p w:rsidR="00626243" w:rsidRDefault="00626243" w:rsidP="006748A8">
      <w:pPr>
        <w:rPr>
          <w:rFonts w:ascii="Montserrat" w:hAnsi="Montserrat"/>
          <w:sz w:val="20"/>
          <w:szCs w:val="20"/>
        </w:rPr>
      </w:pPr>
      <w:bookmarkStart w:id="0" w:name="OLE_LINK3"/>
      <w:r>
        <w:rPr>
          <w:rFonts w:ascii="Montserrat" w:hAnsi="Montserrat"/>
          <w:sz w:val="20"/>
          <w:szCs w:val="20"/>
        </w:rPr>
        <w:t>a</w:t>
      </w:r>
    </w:p>
    <w:p w:rsidR="00626243" w:rsidRDefault="00626243" w:rsidP="006748A8">
      <w:pPr>
        <w:rPr>
          <w:rFonts w:ascii="Montserrat" w:hAnsi="Montserrat"/>
          <w:sz w:val="20"/>
          <w:szCs w:val="20"/>
        </w:rPr>
      </w:pPr>
    </w:p>
    <w:p w:rsidR="006748A8" w:rsidRDefault="006748A8" w:rsidP="006748A8">
      <w:pPr>
        <w:rPr>
          <w:rFonts w:ascii="Montserrat" w:hAnsi="Montserrat"/>
          <w:sz w:val="20"/>
          <w:szCs w:val="20"/>
        </w:rPr>
      </w:pPr>
      <w:r>
        <w:rPr>
          <w:rFonts w:ascii="Montserrat" w:hAnsi="Montserrat"/>
          <w:sz w:val="20"/>
          <w:szCs w:val="20"/>
        </w:rPr>
        <w:t>Poskytovatel:</w:t>
      </w:r>
    </w:p>
    <w:tbl>
      <w:tblPr>
        <w:tblStyle w:val="Prosttabulka11"/>
        <w:tblW w:w="5000" w:type="pct"/>
        <w:tblLook w:val="0600" w:firstRow="0" w:lastRow="0" w:firstColumn="0" w:lastColumn="0" w:noHBand="1" w:noVBand="1"/>
      </w:tblPr>
      <w:tblGrid>
        <w:gridCol w:w="2945"/>
        <w:gridCol w:w="6399"/>
      </w:tblGrid>
      <w:tr w:rsidR="006748A8" w:rsidTr="00CA4958">
        <w:trPr>
          <w:trHeight w:val="109"/>
        </w:trPr>
        <w:tc>
          <w:tcPr>
            <w:tcW w:w="1576" w:type="pct"/>
          </w:tcPr>
          <w:p w:rsidR="006748A8" w:rsidRDefault="006748A8" w:rsidP="00CA4958">
            <w:pPr>
              <w:rPr>
                <w:rFonts w:ascii="Montserrat" w:hAnsi="Montserrat"/>
                <w:sz w:val="20"/>
                <w:szCs w:val="20"/>
              </w:rPr>
            </w:pPr>
            <w:r>
              <w:rPr>
                <w:rFonts w:ascii="Montserrat" w:hAnsi="Montserrat"/>
                <w:sz w:val="20"/>
                <w:szCs w:val="20"/>
              </w:rPr>
              <w:t>Název:</w:t>
            </w:r>
          </w:p>
        </w:tc>
        <w:tc>
          <w:tcPr>
            <w:tcW w:w="3424" w:type="pct"/>
          </w:tcPr>
          <w:p w:rsidR="006748A8" w:rsidRDefault="006748A8" w:rsidP="00CA4958">
            <w:pPr>
              <w:pStyle w:val="Default"/>
              <w:rPr>
                <w:rFonts w:ascii="Montserrat" w:hAnsi="Montserrat"/>
                <w:sz w:val="20"/>
                <w:szCs w:val="20"/>
              </w:rPr>
            </w:pPr>
            <w:r>
              <w:rPr>
                <w:rFonts w:ascii="Montserrat" w:hAnsi="Montserrat"/>
                <w:sz w:val="20"/>
                <w:szCs w:val="20"/>
              </w:rPr>
              <w:t>emam s.r.o.</w:t>
            </w:r>
          </w:p>
        </w:tc>
      </w:tr>
      <w:tr w:rsidR="006748A8" w:rsidTr="00CA4958">
        <w:trPr>
          <w:trHeight w:val="109"/>
        </w:trPr>
        <w:tc>
          <w:tcPr>
            <w:tcW w:w="1576" w:type="pct"/>
          </w:tcPr>
          <w:p w:rsidR="006748A8" w:rsidRDefault="006748A8" w:rsidP="00CA4958">
            <w:pPr>
              <w:rPr>
                <w:rFonts w:ascii="Montserrat" w:hAnsi="Montserrat"/>
                <w:sz w:val="20"/>
                <w:szCs w:val="20"/>
              </w:rPr>
            </w:pPr>
            <w:r>
              <w:rPr>
                <w:rFonts w:ascii="Montserrat" w:hAnsi="Montserrat"/>
                <w:sz w:val="20"/>
                <w:szCs w:val="20"/>
              </w:rPr>
              <w:t>Sídlo:</w:t>
            </w:r>
          </w:p>
        </w:tc>
        <w:tc>
          <w:tcPr>
            <w:tcW w:w="3424" w:type="pct"/>
          </w:tcPr>
          <w:p w:rsidR="006748A8" w:rsidRDefault="006748A8" w:rsidP="00CA4958">
            <w:pPr>
              <w:rPr>
                <w:rFonts w:ascii="Montserrat" w:hAnsi="Montserrat"/>
                <w:sz w:val="20"/>
                <w:szCs w:val="20"/>
              </w:rPr>
            </w:pPr>
            <w:r>
              <w:rPr>
                <w:rFonts w:ascii="Montserrat" w:hAnsi="Montserrat"/>
                <w:sz w:val="20"/>
                <w:szCs w:val="20"/>
              </w:rPr>
              <w:t>Poříčí 2466/30, 678 01 Blansko</w:t>
            </w:r>
          </w:p>
        </w:tc>
      </w:tr>
      <w:tr w:rsidR="006748A8" w:rsidTr="00CA4958">
        <w:trPr>
          <w:trHeight w:val="109"/>
        </w:trPr>
        <w:tc>
          <w:tcPr>
            <w:tcW w:w="1576" w:type="pct"/>
          </w:tcPr>
          <w:p w:rsidR="006748A8" w:rsidRDefault="006748A8" w:rsidP="00CA4958">
            <w:pPr>
              <w:rPr>
                <w:rFonts w:ascii="Montserrat" w:hAnsi="Montserrat"/>
                <w:sz w:val="20"/>
                <w:szCs w:val="20"/>
              </w:rPr>
            </w:pPr>
            <w:r>
              <w:rPr>
                <w:rFonts w:ascii="Montserrat" w:hAnsi="Montserrat"/>
                <w:sz w:val="20"/>
                <w:szCs w:val="20"/>
              </w:rPr>
              <w:t>IČO:</w:t>
            </w:r>
          </w:p>
        </w:tc>
        <w:tc>
          <w:tcPr>
            <w:tcW w:w="3424" w:type="pct"/>
          </w:tcPr>
          <w:p w:rsidR="006748A8" w:rsidRDefault="006748A8" w:rsidP="00CA4958">
            <w:pPr>
              <w:pStyle w:val="Default"/>
              <w:rPr>
                <w:rFonts w:ascii="Montserrat" w:hAnsi="Montserrat"/>
                <w:sz w:val="20"/>
                <w:szCs w:val="20"/>
              </w:rPr>
            </w:pPr>
            <w:r>
              <w:rPr>
                <w:rFonts w:ascii="Montserrat" w:hAnsi="Montserrat"/>
                <w:sz w:val="20"/>
                <w:szCs w:val="20"/>
              </w:rPr>
              <w:t>29284414</w:t>
            </w:r>
          </w:p>
        </w:tc>
      </w:tr>
      <w:tr w:rsidR="006748A8" w:rsidTr="00CA4958">
        <w:trPr>
          <w:trHeight w:val="109"/>
        </w:trPr>
        <w:tc>
          <w:tcPr>
            <w:tcW w:w="1576" w:type="pct"/>
          </w:tcPr>
          <w:p w:rsidR="006748A8" w:rsidRDefault="006748A8" w:rsidP="00CA4958">
            <w:pPr>
              <w:rPr>
                <w:rFonts w:ascii="Montserrat" w:hAnsi="Montserrat"/>
                <w:sz w:val="20"/>
                <w:szCs w:val="20"/>
              </w:rPr>
            </w:pPr>
            <w:r>
              <w:rPr>
                <w:rFonts w:ascii="Montserrat" w:hAnsi="Montserrat"/>
                <w:sz w:val="20"/>
                <w:szCs w:val="20"/>
              </w:rPr>
              <w:t>DIČ:</w:t>
            </w:r>
          </w:p>
        </w:tc>
        <w:tc>
          <w:tcPr>
            <w:tcW w:w="3424" w:type="pct"/>
          </w:tcPr>
          <w:p w:rsidR="006748A8" w:rsidRDefault="006748A8" w:rsidP="00CA4958">
            <w:pPr>
              <w:pStyle w:val="Default"/>
              <w:rPr>
                <w:rFonts w:ascii="Montserrat" w:hAnsi="Montserrat"/>
                <w:sz w:val="20"/>
                <w:szCs w:val="20"/>
              </w:rPr>
            </w:pPr>
            <w:r>
              <w:rPr>
                <w:rFonts w:ascii="Montserrat" w:hAnsi="Montserrat"/>
                <w:sz w:val="20"/>
                <w:szCs w:val="20"/>
              </w:rPr>
              <w:t>CZ29284414</w:t>
            </w:r>
          </w:p>
        </w:tc>
      </w:tr>
      <w:tr w:rsidR="006748A8" w:rsidTr="00CA4958">
        <w:trPr>
          <w:trHeight w:val="109"/>
        </w:trPr>
        <w:tc>
          <w:tcPr>
            <w:tcW w:w="1576" w:type="pct"/>
          </w:tcPr>
          <w:p w:rsidR="006748A8" w:rsidRDefault="006748A8" w:rsidP="00CA4958">
            <w:pPr>
              <w:rPr>
                <w:rFonts w:ascii="Montserrat" w:hAnsi="Montserrat"/>
                <w:sz w:val="20"/>
                <w:szCs w:val="20"/>
              </w:rPr>
            </w:pPr>
            <w:r>
              <w:rPr>
                <w:rFonts w:ascii="Montserrat" w:hAnsi="Montserrat"/>
                <w:sz w:val="20"/>
                <w:szCs w:val="20"/>
              </w:rPr>
              <w:t xml:space="preserve">Bankovní spojení: </w:t>
            </w:r>
          </w:p>
        </w:tc>
        <w:tc>
          <w:tcPr>
            <w:tcW w:w="3424" w:type="pct"/>
          </w:tcPr>
          <w:p w:rsidR="006748A8" w:rsidRDefault="006748A8" w:rsidP="00CA4958">
            <w:pPr>
              <w:pStyle w:val="Default"/>
              <w:rPr>
                <w:rFonts w:ascii="Montserrat" w:hAnsi="Montserrat"/>
                <w:sz w:val="20"/>
                <w:szCs w:val="20"/>
              </w:rPr>
            </w:pPr>
            <w:r>
              <w:rPr>
                <w:rFonts w:ascii="Montserrat" w:hAnsi="Montserrat"/>
                <w:sz w:val="20"/>
                <w:szCs w:val="20"/>
              </w:rPr>
              <w:t>43-9976620237/0100</w:t>
            </w:r>
          </w:p>
        </w:tc>
      </w:tr>
      <w:tr w:rsidR="006748A8" w:rsidTr="00CA4958">
        <w:trPr>
          <w:trHeight w:val="109"/>
        </w:trPr>
        <w:tc>
          <w:tcPr>
            <w:tcW w:w="1576" w:type="pct"/>
          </w:tcPr>
          <w:p w:rsidR="006748A8" w:rsidRDefault="006748A8" w:rsidP="00CA4958">
            <w:pPr>
              <w:rPr>
                <w:rFonts w:ascii="Montserrat" w:hAnsi="Montserrat"/>
                <w:sz w:val="20"/>
                <w:szCs w:val="20"/>
              </w:rPr>
            </w:pPr>
            <w:r>
              <w:rPr>
                <w:rFonts w:ascii="Montserrat" w:hAnsi="Montserrat"/>
                <w:sz w:val="20"/>
                <w:szCs w:val="20"/>
              </w:rPr>
              <w:t xml:space="preserve">Zastoupený: </w:t>
            </w:r>
          </w:p>
        </w:tc>
        <w:tc>
          <w:tcPr>
            <w:tcW w:w="3424" w:type="pct"/>
          </w:tcPr>
          <w:p w:rsidR="006748A8" w:rsidRDefault="006748A8" w:rsidP="00CA4958">
            <w:pPr>
              <w:pStyle w:val="Default"/>
              <w:rPr>
                <w:rFonts w:ascii="Montserrat" w:hAnsi="Montserrat"/>
                <w:sz w:val="20"/>
                <w:szCs w:val="20"/>
              </w:rPr>
            </w:pPr>
            <w:r>
              <w:rPr>
                <w:rFonts w:ascii="Montserrat" w:hAnsi="Montserrat"/>
                <w:sz w:val="20"/>
                <w:szCs w:val="20"/>
              </w:rPr>
              <w:t>Martin Dvořáček, jednatel</w:t>
            </w:r>
          </w:p>
        </w:tc>
      </w:tr>
      <w:tr w:rsidR="006748A8" w:rsidTr="00CA4958">
        <w:trPr>
          <w:trHeight w:val="267"/>
        </w:trPr>
        <w:tc>
          <w:tcPr>
            <w:tcW w:w="1576" w:type="pct"/>
          </w:tcPr>
          <w:p w:rsidR="006748A8" w:rsidRDefault="006748A8" w:rsidP="00CA4958">
            <w:pPr>
              <w:rPr>
                <w:rFonts w:ascii="Montserrat" w:hAnsi="Montserrat"/>
                <w:sz w:val="20"/>
                <w:szCs w:val="20"/>
              </w:rPr>
            </w:pPr>
            <w:r>
              <w:rPr>
                <w:rFonts w:ascii="Montserrat" w:hAnsi="Montserrat"/>
                <w:sz w:val="20"/>
                <w:szCs w:val="20"/>
              </w:rPr>
              <w:t xml:space="preserve">Kontaktní osoba ve věcech technických: </w:t>
            </w:r>
          </w:p>
        </w:tc>
        <w:tc>
          <w:tcPr>
            <w:tcW w:w="3424" w:type="pct"/>
          </w:tcPr>
          <w:p w:rsidR="006748A8" w:rsidRDefault="006748A8" w:rsidP="00CA4958">
            <w:pPr>
              <w:rPr>
                <w:rFonts w:ascii="Montserrat" w:hAnsi="Montserrat"/>
                <w:sz w:val="20"/>
                <w:szCs w:val="20"/>
                <w:highlight w:val="yellow"/>
              </w:rPr>
            </w:pPr>
            <w:r>
              <w:rPr>
                <w:rFonts w:ascii="Montserrat" w:hAnsi="Montserrat"/>
                <w:sz w:val="20"/>
                <w:szCs w:val="20"/>
              </w:rPr>
              <w:t>Martin Dvořáček,</w:t>
            </w:r>
            <w:r>
              <w:rPr>
                <w:rFonts w:ascii="Montserrat" w:hAnsi="Montserrat"/>
                <w:sz w:val="20"/>
                <w:szCs w:val="20"/>
                <w:highlight w:val="yellow"/>
              </w:rPr>
              <w:br/>
            </w:r>
            <w:hyperlink r:id="rId9" w:history="1">
              <w:r w:rsidR="009A5006" w:rsidRPr="002D2DA6">
                <w:rPr>
                  <w:rStyle w:val="Hypertextovodkaz"/>
                  <w:rFonts w:ascii="Montserrat" w:hAnsi="Montserrat"/>
                  <w:sz w:val="20"/>
                  <w:szCs w:val="20"/>
                </w:rPr>
                <w:t>dvoracekm@emam.cz</w:t>
              </w:r>
            </w:hyperlink>
            <w:r>
              <w:rPr>
                <w:rFonts w:ascii="Montserrat" w:hAnsi="Montserrat"/>
                <w:sz w:val="20"/>
                <w:szCs w:val="20"/>
              </w:rPr>
              <w:t>, 778008815</w:t>
            </w:r>
          </w:p>
        </w:tc>
      </w:tr>
    </w:tbl>
    <w:p w:rsidR="006748A8" w:rsidRDefault="006748A8" w:rsidP="006748A8">
      <w:pPr>
        <w:rPr>
          <w:rFonts w:ascii="Montserrat" w:hAnsi="Montserrat"/>
          <w:sz w:val="20"/>
          <w:szCs w:val="20"/>
        </w:rPr>
      </w:pPr>
      <w:r>
        <w:rPr>
          <w:rFonts w:ascii="Montserrat" w:hAnsi="Montserrat"/>
          <w:sz w:val="20"/>
          <w:szCs w:val="20"/>
        </w:rPr>
        <w:t xml:space="preserve"> (dále jen jako „poskytovatel“)</w:t>
      </w:r>
      <w:bookmarkEnd w:id="0"/>
    </w:p>
    <w:p w:rsidR="006748A8" w:rsidRDefault="006748A8" w:rsidP="006748A8">
      <w:pPr>
        <w:spacing w:after="120"/>
        <w:contextualSpacing/>
        <w:jc w:val="both"/>
        <w:rPr>
          <w:rFonts w:ascii="Garamond" w:hAnsi="Garamond"/>
        </w:rPr>
      </w:pPr>
    </w:p>
    <w:p w:rsidR="006748A8" w:rsidRPr="004B70B6" w:rsidRDefault="006748A8" w:rsidP="006748A8">
      <w:pPr>
        <w:spacing w:after="120"/>
        <w:contextualSpacing/>
        <w:jc w:val="both"/>
        <w:rPr>
          <w:rFonts w:ascii="Montserrat" w:hAnsi="Montserrat"/>
          <w:sz w:val="20"/>
          <w:szCs w:val="20"/>
        </w:rPr>
      </w:pPr>
    </w:p>
    <w:p w:rsidR="006748A8" w:rsidRDefault="006748A8" w:rsidP="006748A8">
      <w:pPr>
        <w:spacing w:after="120" w:line="276" w:lineRule="auto"/>
        <w:jc w:val="both"/>
        <w:rPr>
          <w:rFonts w:ascii="Montserrat" w:hAnsi="Montserrat"/>
          <w:sz w:val="20"/>
          <w:szCs w:val="20"/>
        </w:rPr>
      </w:pPr>
      <w:r w:rsidRPr="00C854A0">
        <w:rPr>
          <w:rFonts w:ascii="Montserrat" w:hAnsi="Montserrat"/>
          <w:spacing w:val="1"/>
          <w:sz w:val="20"/>
          <w:szCs w:val="20"/>
        </w:rPr>
        <w:t xml:space="preserve">uzavřely níže psaného dne, měsíce a roku ve smyslu ust. § 1746 odst. 2 a § 3028 odst. 1 zák. č. 89/2012 Sb., občanského zákoníku, ve znění pozdějších právních předpisů, tuto </w:t>
      </w:r>
      <w:r w:rsidRPr="00C854A0">
        <w:rPr>
          <w:rFonts w:ascii="Montserrat" w:hAnsi="Montserrat"/>
          <w:sz w:val="20"/>
          <w:szCs w:val="20"/>
        </w:rPr>
        <w:t xml:space="preserve">smlouvu na poskytování servisních služeb (dále jen smlouva") </w:t>
      </w:r>
    </w:p>
    <w:p w:rsidR="0037794F" w:rsidRPr="00C854A0" w:rsidRDefault="0037794F" w:rsidP="006748A8">
      <w:pPr>
        <w:spacing w:after="120" w:line="276" w:lineRule="auto"/>
        <w:jc w:val="both"/>
        <w:rPr>
          <w:rFonts w:ascii="Montserrat" w:hAnsi="Montserrat"/>
          <w:sz w:val="20"/>
          <w:szCs w:val="20"/>
        </w:rPr>
      </w:pPr>
    </w:p>
    <w:p w:rsidR="006748A8" w:rsidRPr="00C854A0" w:rsidRDefault="006748A8" w:rsidP="0037794F">
      <w:pPr>
        <w:pStyle w:val="Styl1"/>
        <w:numPr>
          <w:ilvl w:val="0"/>
          <w:numId w:val="29"/>
        </w:numPr>
        <w:spacing w:after="120"/>
        <w:ind w:left="426" w:hanging="568"/>
        <w:rPr>
          <w:rFonts w:ascii="Montserrat" w:hAnsi="Montserrat"/>
          <w:b/>
          <w:sz w:val="20"/>
          <w:szCs w:val="20"/>
        </w:rPr>
      </w:pPr>
      <w:r w:rsidRPr="00C854A0">
        <w:rPr>
          <w:rFonts w:ascii="Montserrat" w:hAnsi="Montserrat"/>
          <w:b/>
          <w:sz w:val="20"/>
          <w:szCs w:val="20"/>
        </w:rPr>
        <w:t>Předmět smlouvy</w:t>
      </w:r>
    </w:p>
    <w:p w:rsidR="006748A8" w:rsidRPr="00C854A0" w:rsidRDefault="0037794F" w:rsidP="0037794F">
      <w:pPr>
        <w:pStyle w:val="Styl1"/>
        <w:numPr>
          <w:ilvl w:val="1"/>
          <w:numId w:val="29"/>
        </w:numPr>
        <w:spacing w:after="120"/>
        <w:ind w:left="426" w:hanging="426"/>
        <w:rPr>
          <w:rFonts w:ascii="Montserrat" w:hAnsi="Montserrat"/>
          <w:sz w:val="20"/>
          <w:szCs w:val="20"/>
        </w:rPr>
      </w:pPr>
      <w:r>
        <w:rPr>
          <w:rFonts w:ascii="Montserrat" w:hAnsi="Montserrat"/>
          <w:sz w:val="20"/>
          <w:szCs w:val="20"/>
        </w:rPr>
        <w:t xml:space="preserve">   </w:t>
      </w:r>
      <w:r w:rsidR="006748A8" w:rsidRPr="00C854A0">
        <w:rPr>
          <w:rFonts w:ascii="Montserrat" w:hAnsi="Montserrat"/>
          <w:sz w:val="20"/>
          <w:szCs w:val="20"/>
        </w:rPr>
        <w:t xml:space="preserve">Předmětem této smlouvy je poskytování servisních služeb pro </w:t>
      </w:r>
      <w:r w:rsidR="00F841BA">
        <w:rPr>
          <w:rFonts w:ascii="Montserrat" w:hAnsi="Montserrat"/>
          <w:sz w:val="20"/>
          <w:szCs w:val="20"/>
        </w:rPr>
        <w:t>2 kusy elektronické úřední desky zakoupené</w:t>
      </w:r>
      <w:r w:rsidR="006748A8" w:rsidRPr="00C854A0">
        <w:rPr>
          <w:rFonts w:ascii="Montserrat" w:hAnsi="Montserrat"/>
          <w:sz w:val="20"/>
          <w:szCs w:val="20"/>
        </w:rPr>
        <w:t xml:space="preserve"> od poskytovatele.</w:t>
      </w:r>
    </w:p>
    <w:p w:rsidR="006748A8" w:rsidRPr="00C854A0" w:rsidRDefault="0037794F" w:rsidP="0037794F">
      <w:pPr>
        <w:pStyle w:val="Styl1"/>
        <w:numPr>
          <w:ilvl w:val="1"/>
          <w:numId w:val="29"/>
        </w:numPr>
        <w:spacing w:after="120"/>
        <w:ind w:left="426" w:hanging="426"/>
        <w:rPr>
          <w:rFonts w:ascii="Montserrat" w:hAnsi="Montserrat"/>
          <w:sz w:val="20"/>
          <w:szCs w:val="20"/>
        </w:rPr>
      </w:pPr>
      <w:r>
        <w:rPr>
          <w:rFonts w:ascii="Montserrat" w:hAnsi="Montserrat"/>
          <w:sz w:val="20"/>
          <w:szCs w:val="20"/>
        </w:rPr>
        <w:t xml:space="preserve">  </w:t>
      </w:r>
      <w:r w:rsidR="006748A8" w:rsidRPr="00C854A0">
        <w:rPr>
          <w:rFonts w:ascii="Montserrat" w:hAnsi="Montserrat"/>
          <w:sz w:val="20"/>
          <w:szCs w:val="20"/>
        </w:rPr>
        <w:t>Objednatel se zavazuje po dobu účinnosti smlouvy využívat těchto servisních služeb prostřednictvím poskytovatele.</w:t>
      </w:r>
    </w:p>
    <w:p w:rsidR="006748A8" w:rsidRPr="00C854A0" w:rsidRDefault="006748A8" w:rsidP="006748A8">
      <w:pPr>
        <w:spacing w:after="120"/>
        <w:ind w:hanging="567"/>
        <w:jc w:val="both"/>
        <w:rPr>
          <w:rFonts w:ascii="Montserrat" w:hAnsi="Montserrat"/>
          <w:sz w:val="20"/>
          <w:szCs w:val="20"/>
        </w:rPr>
      </w:pPr>
    </w:p>
    <w:p w:rsidR="006748A8" w:rsidRPr="00C854A0" w:rsidRDefault="006748A8" w:rsidP="006748A8">
      <w:pPr>
        <w:pStyle w:val="slovanodrky"/>
        <w:numPr>
          <w:ilvl w:val="0"/>
          <w:numId w:val="29"/>
        </w:numPr>
        <w:spacing w:after="120"/>
        <w:ind w:left="426" w:hanging="567"/>
        <w:rPr>
          <w:rFonts w:ascii="Montserrat" w:hAnsi="Montserrat"/>
          <w:sz w:val="20"/>
          <w:szCs w:val="20"/>
        </w:rPr>
      </w:pPr>
      <w:r w:rsidRPr="00C854A0">
        <w:rPr>
          <w:rFonts w:ascii="Montserrat" w:hAnsi="Montserrat"/>
          <w:sz w:val="20"/>
          <w:szCs w:val="20"/>
        </w:rPr>
        <w:t>Závazky poskytovatele</w:t>
      </w:r>
    </w:p>
    <w:p w:rsidR="006748A8" w:rsidRPr="00C854A0" w:rsidRDefault="006748A8" w:rsidP="006748A8">
      <w:pPr>
        <w:numPr>
          <w:ilvl w:val="1"/>
          <w:numId w:val="29"/>
        </w:numPr>
        <w:spacing w:after="120"/>
        <w:ind w:left="426" w:hanging="426"/>
        <w:jc w:val="both"/>
        <w:rPr>
          <w:rFonts w:ascii="Montserrat" w:hAnsi="Montserrat"/>
          <w:sz w:val="20"/>
          <w:szCs w:val="20"/>
        </w:rPr>
      </w:pPr>
      <w:r>
        <w:rPr>
          <w:rFonts w:ascii="Montserrat" w:hAnsi="Montserrat"/>
          <w:sz w:val="20"/>
          <w:szCs w:val="20"/>
        </w:rPr>
        <w:t xml:space="preserve">  Poskytovatel</w:t>
      </w:r>
      <w:r w:rsidRPr="00C854A0">
        <w:rPr>
          <w:rFonts w:ascii="Montserrat" w:hAnsi="Montserrat"/>
          <w:sz w:val="20"/>
          <w:szCs w:val="20"/>
        </w:rPr>
        <w:t xml:space="preserve"> bude poskytovat po dobu účinnosti </w:t>
      </w:r>
      <w:r>
        <w:rPr>
          <w:rFonts w:ascii="Montserrat" w:hAnsi="Montserrat"/>
          <w:sz w:val="20"/>
          <w:szCs w:val="20"/>
        </w:rPr>
        <w:t xml:space="preserve">této smlouvy v </w:t>
      </w:r>
      <w:r w:rsidRPr="00C854A0">
        <w:rPr>
          <w:rFonts w:ascii="Montserrat" w:hAnsi="Montserrat"/>
          <w:sz w:val="20"/>
          <w:szCs w:val="20"/>
        </w:rPr>
        <w:t>rámci dohodnutého čtvrtletního paušálu tyto servisní služby:</w:t>
      </w:r>
    </w:p>
    <w:p w:rsidR="006748A8" w:rsidRPr="00C854A0" w:rsidRDefault="006748A8" w:rsidP="006748A8">
      <w:pPr>
        <w:pStyle w:val="slovanodrky"/>
        <w:numPr>
          <w:ilvl w:val="0"/>
          <w:numId w:val="0"/>
        </w:numPr>
        <w:spacing w:after="120"/>
        <w:ind w:left="993" w:hanging="567"/>
        <w:rPr>
          <w:rFonts w:ascii="Montserrat" w:hAnsi="Montserrat"/>
          <w:b w:val="0"/>
          <w:sz w:val="20"/>
          <w:szCs w:val="20"/>
        </w:rPr>
      </w:pPr>
      <w:r w:rsidRPr="00C854A0">
        <w:rPr>
          <w:rFonts w:ascii="Montserrat" w:hAnsi="Montserrat"/>
          <w:b w:val="0"/>
          <w:sz w:val="20"/>
          <w:szCs w:val="20"/>
        </w:rPr>
        <w:t xml:space="preserve">2.1.1. </w:t>
      </w:r>
      <w:r>
        <w:rPr>
          <w:rFonts w:ascii="Montserrat" w:hAnsi="Montserrat"/>
          <w:b w:val="0"/>
          <w:sz w:val="20"/>
          <w:szCs w:val="20"/>
        </w:rPr>
        <w:tab/>
      </w:r>
      <w:r w:rsidRPr="00C854A0">
        <w:rPr>
          <w:rFonts w:ascii="Montserrat" w:hAnsi="Montserrat"/>
          <w:b w:val="0"/>
          <w:sz w:val="20"/>
          <w:szCs w:val="20"/>
        </w:rPr>
        <w:t>Poskytování telefonické hot-line pro</w:t>
      </w:r>
      <w:r w:rsidR="00DE2AA0">
        <w:rPr>
          <w:rFonts w:ascii="Montserrat" w:hAnsi="Montserrat"/>
          <w:b w:val="0"/>
          <w:sz w:val="20"/>
          <w:szCs w:val="20"/>
        </w:rPr>
        <w:t xml:space="preserve"> technické dotazy a konzultace - </w:t>
      </w:r>
      <w:r w:rsidRPr="00C854A0">
        <w:rPr>
          <w:rFonts w:ascii="Montserrat" w:hAnsi="Montserrat"/>
          <w:b w:val="0"/>
          <w:sz w:val="20"/>
          <w:szCs w:val="20"/>
        </w:rPr>
        <w:t>24/7.</w:t>
      </w:r>
    </w:p>
    <w:p w:rsidR="006748A8" w:rsidRDefault="006748A8" w:rsidP="006748A8">
      <w:pPr>
        <w:pStyle w:val="Odstavecseseznamem"/>
        <w:numPr>
          <w:ilvl w:val="2"/>
          <w:numId w:val="31"/>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Pravidelný monitoring funkčnosti zařízení.</w:t>
      </w:r>
    </w:p>
    <w:p w:rsidR="0058551C" w:rsidRPr="0058551C" w:rsidRDefault="0058551C" w:rsidP="0058551C">
      <w:pPr>
        <w:pStyle w:val="Odstavecseseznamem"/>
        <w:numPr>
          <w:ilvl w:val="2"/>
          <w:numId w:val="31"/>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Pr>
          <w:rFonts w:ascii="Montserrat" w:hAnsi="Montserrat"/>
          <w:sz w:val="20"/>
          <w:szCs w:val="20"/>
        </w:rPr>
        <w:lastRenderedPageBreak/>
        <w:t xml:space="preserve">Průběžná aktualizace SW, implementace vylepšení, zabezpečení, sledování a implementace legislativních požadavků na provoz úřední desky, garance provozu SW a oprav do 6 hod od nahlášení. </w:t>
      </w:r>
    </w:p>
    <w:p w:rsidR="006748A8" w:rsidRPr="00C854A0" w:rsidRDefault="006748A8" w:rsidP="006748A8">
      <w:pPr>
        <w:pStyle w:val="Odstavecseseznamem"/>
        <w:numPr>
          <w:ilvl w:val="2"/>
          <w:numId w:val="31"/>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 xml:space="preserve">Pravidelné servisní prohlídky 1x ročně </w:t>
      </w:r>
      <w:r>
        <w:rPr>
          <w:rFonts w:ascii="Montserrat" w:hAnsi="Montserrat"/>
          <w:sz w:val="20"/>
          <w:szCs w:val="20"/>
        </w:rPr>
        <w:t xml:space="preserve">spojené s </w:t>
      </w:r>
      <w:r w:rsidRPr="00C854A0">
        <w:rPr>
          <w:rFonts w:ascii="Montserrat" w:hAnsi="Montserrat"/>
          <w:sz w:val="20"/>
          <w:szCs w:val="20"/>
        </w:rPr>
        <w:t>provozem zařízení specifikovaného v příloze č. 1 tét</w:t>
      </w:r>
      <w:r w:rsidR="00522FE9">
        <w:rPr>
          <w:rFonts w:ascii="Montserrat" w:hAnsi="Montserrat"/>
          <w:sz w:val="20"/>
          <w:szCs w:val="20"/>
        </w:rPr>
        <w:t xml:space="preserve">o smlouvy, včetně profylaxe zařízení. </w:t>
      </w:r>
      <w:r w:rsidRPr="00C854A0">
        <w:rPr>
          <w:rFonts w:ascii="Montserrat" w:hAnsi="Montserrat"/>
          <w:sz w:val="20"/>
          <w:szCs w:val="20"/>
        </w:rPr>
        <w:t xml:space="preserve"> </w:t>
      </w:r>
    </w:p>
    <w:p w:rsidR="006748A8" w:rsidRPr="00C854A0" w:rsidRDefault="006748A8" w:rsidP="006748A8">
      <w:pPr>
        <w:pStyle w:val="Odstavecseseznamem"/>
        <w:numPr>
          <w:ilvl w:val="2"/>
          <w:numId w:val="31"/>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Pravidelné revizní prohlídky 1x za dva roky</w:t>
      </w:r>
      <w:r>
        <w:rPr>
          <w:rFonts w:ascii="Montserrat" w:hAnsi="Montserrat"/>
          <w:sz w:val="20"/>
          <w:szCs w:val="20"/>
        </w:rPr>
        <w:t xml:space="preserve"> </w:t>
      </w:r>
      <w:r w:rsidR="00522FE9">
        <w:rPr>
          <w:rFonts w:ascii="Montserrat" w:hAnsi="Montserrat"/>
          <w:sz w:val="20"/>
          <w:szCs w:val="20"/>
        </w:rPr>
        <w:t xml:space="preserve">spojené s </w:t>
      </w:r>
      <w:r w:rsidRPr="00C854A0">
        <w:rPr>
          <w:rFonts w:ascii="Montserrat" w:hAnsi="Montserrat"/>
          <w:sz w:val="20"/>
          <w:szCs w:val="20"/>
        </w:rPr>
        <w:t>provozem zařízení specifikovaného v příloze č. 1 tét</w:t>
      </w:r>
      <w:r>
        <w:rPr>
          <w:rFonts w:ascii="Montserrat" w:hAnsi="Montserrat"/>
          <w:sz w:val="20"/>
          <w:szCs w:val="20"/>
        </w:rPr>
        <w:t>o smlouvy</w:t>
      </w:r>
      <w:r w:rsidR="00522FE9">
        <w:rPr>
          <w:rFonts w:ascii="Montserrat" w:hAnsi="Montserrat"/>
          <w:sz w:val="20"/>
          <w:szCs w:val="20"/>
        </w:rPr>
        <w:t xml:space="preserve"> a dodání revizní zprávy objednateli.</w:t>
      </w:r>
    </w:p>
    <w:p w:rsidR="006748A8" w:rsidRPr="00C854A0" w:rsidRDefault="006748A8" w:rsidP="006748A8">
      <w:pPr>
        <w:pStyle w:val="Odstavecseseznamem"/>
        <w:numPr>
          <w:ilvl w:val="2"/>
          <w:numId w:val="31"/>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Bezprostředně po skončení každého pravidelného servisního zásahu vystaví poskytovatel servisní protokol, který bude obsahovat datum ukončení servisního zásahu, stručný popis provedené prá</w:t>
      </w:r>
      <w:r>
        <w:rPr>
          <w:rFonts w:ascii="Montserrat" w:hAnsi="Montserrat"/>
          <w:sz w:val="20"/>
          <w:szCs w:val="20"/>
        </w:rPr>
        <w:t xml:space="preserve">ce a </w:t>
      </w:r>
      <w:r w:rsidRPr="00C854A0">
        <w:rPr>
          <w:rFonts w:ascii="Montserrat" w:hAnsi="Montserrat"/>
          <w:sz w:val="20"/>
          <w:szCs w:val="20"/>
        </w:rPr>
        <w:t>dobu, po kterou zásah trval. Servisní protokol bude bez prodlení zaslán objednateli.</w:t>
      </w:r>
    </w:p>
    <w:p w:rsidR="006748A8" w:rsidRPr="00C854A0" w:rsidRDefault="006748A8" w:rsidP="006748A8">
      <w:pPr>
        <w:pStyle w:val="Odstavecseseznamem"/>
        <w:overflowPunct w:val="0"/>
        <w:autoSpaceDE w:val="0"/>
        <w:autoSpaceDN w:val="0"/>
        <w:adjustRightInd w:val="0"/>
        <w:spacing w:after="120"/>
        <w:ind w:left="993"/>
        <w:jc w:val="both"/>
        <w:textAlignment w:val="baseline"/>
        <w:rPr>
          <w:rFonts w:ascii="Montserrat" w:hAnsi="Montserrat"/>
          <w:sz w:val="20"/>
          <w:szCs w:val="20"/>
        </w:rPr>
      </w:pPr>
    </w:p>
    <w:p w:rsidR="006748A8" w:rsidRPr="004F1609" w:rsidRDefault="00522FE9" w:rsidP="006748A8">
      <w:pPr>
        <w:numPr>
          <w:ilvl w:val="1"/>
          <w:numId w:val="31"/>
        </w:numPr>
        <w:spacing w:after="120"/>
        <w:ind w:left="426" w:hanging="426"/>
        <w:jc w:val="both"/>
        <w:rPr>
          <w:rFonts w:ascii="Montserrat" w:hAnsi="Montserrat"/>
          <w:sz w:val="20"/>
          <w:szCs w:val="20"/>
        </w:rPr>
      </w:pPr>
      <w:r>
        <w:rPr>
          <w:rFonts w:ascii="Montserrat" w:hAnsi="Montserrat"/>
          <w:sz w:val="20"/>
          <w:szCs w:val="20"/>
        </w:rPr>
        <w:t>Poskytovatel</w:t>
      </w:r>
      <w:r w:rsidR="006748A8" w:rsidRPr="00C854A0">
        <w:rPr>
          <w:rFonts w:ascii="Montserrat" w:hAnsi="Montserrat"/>
          <w:sz w:val="20"/>
          <w:szCs w:val="20"/>
        </w:rPr>
        <w:t xml:space="preserve"> bude poskytovat po dobu účinnosti </w:t>
      </w:r>
      <w:r w:rsidR="006748A8">
        <w:rPr>
          <w:rFonts w:ascii="Montserrat" w:hAnsi="Montserrat"/>
          <w:sz w:val="20"/>
          <w:szCs w:val="20"/>
        </w:rPr>
        <w:t xml:space="preserve">této </w:t>
      </w:r>
      <w:r w:rsidR="006748A8" w:rsidRPr="00C854A0">
        <w:rPr>
          <w:rFonts w:ascii="Montserrat" w:hAnsi="Montserrat"/>
          <w:sz w:val="20"/>
          <w:szCs w:val="20"/>
        </w:rPr>
        <w:t xml:space="preserve">smlouvy nad  rámec </w:t>
      </w:r>
      <w:r w:rsidR="006748A8">
        <w:rPr>
          <w:rFonts w:ascii="Montserrat" w:hAnsi="Montserrat"/>
          <w:sz w:val="20"/>
          <w:szCs w:val="20"/>
        </w:rPr>
        <w:t xml:space="preserve">dohodnutého </w:t>
      </w:r>
      <w:r w:rsidR="006748A8" w:rsidRPr="00C854A0">
        <w:rPr>
          <w:rFonts w:ascii="Montserrat" w:hAnsi="Montserrat"/>
          <w:sz w:val="20"/>
          <w:szCs w:val="20"/>
        </w:rPr>
        <w:t>čtvrtletního paušálu tyto servisní služby:</w:t>
      </w:r>
    </w:p>
    <w:p w:rsidR="006748A8" w:rsidRPr="004F1609" w:rsidRDefault="006748A8" w:rsidP="006748A8">
      <w:pPr>
        <w:pStyle w:val="Odstavecseseznamem"/>
        <w:numPr>
          <w:ilvl w:val="2"/>
          <w:numId w:val="33"/>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Garance provedení servisních zásahů spojených se zařízením specifikovaným v příloze č. 1 této smlouvy</w:t>
      </w:r>
      <w:r>
        <w:rPr>
          <w:rFonts w:ascii="Montserrat" w:hAnsi="Montserrat"/>
          <w:sz w:val="20"/>
          <w:szCs w:val="20"/>
        </w:rPr>
        <w:t xml:space="preserve"> při poruše nebo havárii</w:t>
      </w:r>
      <w:r w:rsidRPr="00C854A0">
        <w:rPr>
          <w:rFonts w:ascii="Montserrat" w:hAnsi="Montserrat"/>
          <w:sz w:val="20"/>
          <w:szCs w:val="20"/>
        </w:rPr>
        <w:t xml:space="preserve"> zařízení, diagnostika závady, způsob opravy a cenová nabídka do 2 pracovních dnů od oznámení závady poskytovateli.</w:t>
      </w:r>
    </w:p>
    <w:p w:rsidR="006748A8" w:rsidRPr="00C854A0" w:rsidRDefault="006748A8" w:rsidP="006748A8">
      <w:pPr>
        <w:pStyle w:val="Odstavecseseznamem"/>
        <w:numPr>
          <w:ilvl w:val="2"/>
          <w:numId w:val="33"/>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Odstraňování závad spojených se zařízením specifikovaným v příloze č. 1 této smlouvy a uvedení zařízení opět do provozu do 3 </w:t>
      </w:r>
      <w:r>
        <w:rPr>
          <w:rFonts w:ascii="Montserrat" w:hAnsi="Montserrat"/>
          <w:sz w:val="20"/>
          <w:szCs w:val="20"/>
        </w:rPr>
        <w:t xml:space="preserve"> </w:t>
      </w:r>
      <w:r w:rsidRPr="00C854A0">
        <w:rPr>
          <w:rFonts w:ascii="Montserrat" w:hAnsi="Montserrat"/>
          <w:sz w:val="20"/>
          <w:szCs w:val="20"/>
        </w:rPr>
        <w:t>pracovních dnů ode dne písemného schválení cenové nabídky opravy.</w:t>
      </w:r>
    </w:p>
    <w:p w:rsidR="006748A8" w:rsidRPr="00C854A0" w:rsidRDefault="006748A8" w:rsidP="006748A8">
      <w:pPr>
        <w:pStyle w:val="slovanodrky"/>
        <w:numPr>
          <w:ilvl w:val="2"/>
          <w:numId w:val="33"/>
        </w:numPr>
        <w:spacing w:after="120"/>
        <w:ind w:left="993" w:hanging="567"/>
        <w:rPr>
          <w:rFonts w:ascii="Montserrat" w:hAnsi="Montserrat"/>
          <w:b w:val="0"/>
          <w:sz w:val="20"/>
          <w:szCs w:val="20"/>
        </w:rPr>
      </w:pPr>
      <w:r w:rsidRPr="00C854A0">
        <w:rPr>
          <w:rFonts w:ascii="Montserrat" w:hAnsi="Montserrat"/>
          <w:b w:val="0"/>
          <w:sz w:val="20"/>
          <w:szCs w:val="20"/>
        </w:rPr>
        <w:t xml:space="preserve">Po dobu případné opravy vadných částí zařízení trvající déle než 3 dny </w:t>
      </w:r>
      <w:r w:rsidRPr="003950E5">
        <w:rPr>
          <w:rFonts w:ascii="Montserrat" w:hAnsi="Montserrat"/>
          <w:b w:val="0"/>
          <w:sz w:val="20"/>
          <w:szCs w:val="20"/>
        </w:rPr>
        <w:t xml:space="preserve">ode dne písemného schválení cenové nabídky opravy </w:t>
      </w:r>
      <w:r w:rsidRPr="00C854A0">
        <w:rPr>
          <w:rFonts w:ascii="Montserrat" w:hAnsi="Montserrat"/>
          <w:b w:val="0"/>
          <w:sz w:val="20"/>
          <w:szCs w:val="20"/>
        </w:rPr>
        <w:t xml:space="preserve">bude zajištěno dočasné náhradní řešení elektronické úřední desky. </w:t>
      </w:r>
    </w:p>
    <w:p w:rsidR="006748A8" w:rsidRPr="00C854A0" w:rsidRDefault="006748A8" w:rsidP="006748A8">
      <w:pPr>
        <w:pStyle w:val="Odstavecseseznamem"/>
        <w:numPr>
          <w:ilvl w:val="2"/>
          <w:numId w:val="33"/>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 xml:space="preserve">V případě neopravitelné závady poskytovatel zajistí dodání nového shodného nebo obdobného zařízení. </w:t>
      </w:r>
    </w:p>
    <w:p w:rsidR="006748A8" w:rsidRPr="00C854A0" w:rsidRDefault="006748A8" w:rsidP="006748A8">
      <w:pPr>
        <w:pStyle w:val="Odstavecseseznamem"/>
        <w:numPr>
          <w:ilvl w:val="2"/>
          <w:numId w:val="33"/>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Servisní zásah pro odstranění poruchy či havárie se řídí fixní taxou –</w:t>
      </w:r>
      <w:r>
        <w:rPr>
          <w:rFonts w:ascii="Montserrat" w:hAnsi="Montserrat"/>
          <w:sz w:val="20"/>
          <w:szCs w:val="20"/>
        </w:rPr>
        <w:t xml:space="preserve"> 100</w:t>
      </w:r>
      <w:r w:rsidR="005B48D1">
        <w:rPr>
          <w:rFonts w:ascii="Montserrat" w:hAnsi="Montserrat"/>
          <w:sz w:val="20"/>
          <w:szCs w:val="20"/>
        </w:rPr>
        <w:t>0 Kč/hod práce technika a 14</w:t>
      </w:r>
      <w:r w:rsidRPr="00C854A0">
        <w:rPr>
          <w:rFonts w:ascii="Montserrat" w:hAnsi="Montserrat"/>
          <w:sz w:val="20"/>
          <w:szCs w:val="20"/>
        </w:rPr>
        <w:t xml:space="preserve"> Kč/km dopravné (výchozí bod je sídlo poskytovatele).</w:t>
      </w:r>
    </w:p>
    <w:p w:rsidR="006748A8" w:rsidRPr="00C854A0" w:rsidRDefault="006748A8" w:rsidP="006748A8">
      <w:pPr>
        <w:pStyle w:val="Odstavecseseznamem"/>
        <w:numPr>
          <w:ilvl w:val="2"/>
          <w:numId w:val="33"/>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C854A0">
        <w:rPr>
          <w:rFonts w:ascii="Montserrat" w:hAnsi="Montserrat"/>
          <w:sz w:val="20"/>
          <w:szCs w:val="20"/>
        </w:rPr>
        <w:t>V případě servisního zásahu pro odstranění poruchy či havárie vystaví poskytovatel servisní protokol, který bude obsahovat datum ukončení servisního zásahu, stručný popis provedené prá</w:t>
      </w:r>
      <w:r>
        <w:rPr>
          <w:rFonts w:ascii="Montserrat" w:hAnsi="Montserrat"/>
          <w:sz w:val="20"/>
          <w:szCs w:val="20"/>
        </w:rPr>
        <w:t xml:space="preserve">ce a </w:t>
      </w:r>
      <w:r w:rsidRPr="00C854A0">
        <w:rPr>
          <w:rFonts w:ascii="Montserrat" w:hAnsi="Montserrat"/>
          <w:sz w:val="20"/>
          <w:szCs w:val="20"/>
        </w:rPr>
        <w:t>dobu, po kterou zásah trval</w:t>
      </w:r>
      <w:r>
        <w:rPr>
          <w:rFonts w:ascii="Montserrat" w:hAnsi="Montserrat"/>
          <w:sz w:val="20"/>
          <w:szCs w:val="20"/>
        </w:rPr>
        <w:t xml:space="preserve">, </w:t>
      </w:r>
      <w:r w:rsidRPr="00C854A0">
        <w:rPr>
          <w:rFonts w:ascii="Montserrat" w:hAnsi="Montserrat"/>
          <w:sz w:val="20"/>
          <w:szCs w:val="20"/>
        </w:rPr>
        <w:t>diagnostiku závady, způsob opravy</w:t>
      </w:r>
      <w:r>
        <w:rPr>
          <w:rFonts w:ascii="Montserrat" w:hAnsi="Montserrat"/>
          <w:sz w:val="20"/>
          <w:szCs w:val="20"/>
        </w:rPr>
        <w:t xml:space="preserve"> a vyčíslení </w:t>
      </w:r>
      <w:r w:rsidR="00522FE9">
        <w:rPr>
          <w:rFonts w:ascii="Montserrat" w:hAnsi="Montserrat"/>
          <w:sz w:val="20"/>
          <w:szCs w:val="20"/>
        </w:rPr>
        <w:t>dopravného</w:t>
      </w:r>
      <w:r>
        <w:rPr>
          <w:rFonts w:ascii="Montserrat" w:hAnsi="Montserrat"/>
          <w:sz w:val="20"/>
          <w:szCs w:val="20"/>
        </w:rPr>
        <w:t>.</w:t>
      </w:r>
      <w:r w:rsidRPr="00C854A0">
        <w:rPr>
          <w:rFonts w:ascii="Montserrat" w:hAnsi="Montserrat"/>
          <w:sz w:val="20"/>
          <w:szCs w:val="20"/>
        </w:rPr>
        <w:t xml:space="preserve"> Servisní protokol </w:t>
      </w:r>
      <w:r>
        <w:rPr>
          <w:rFonts w:ascii="Montserrat" w:hAnsi="Montserrat"/>
          <w:sz w:val="20"/>
          <w:szCs w:val="20"/>
        </w:rPr>
        <w:t xml:space="preserve">s cenovou nabídkou opravy </w:t>
      </w:r>
      <w:r w:rsidRPr="00C854A0">
        <w:rPr>
          <w:rFonts w:ascii="Montserrat" w:hAnsi="Montserrat"/>
          <w:sz w:val="20"/>
          <w:szCs w:val="20"/>
        </w:rPr>
        <w:t>bude bez prodlení zaslán objednateli.</w:t>
      </w:r>
    </w:p>
    <w:p w:rsidR="006748A8" w:rsidRPr="001B70FB" w:rsidRDefault="006748A8" w:rsidP="006748A8">
      <w:pPr>
        <w:spacing w:after="120"/>
        <w:ind w:hanging="567"/>
        <w:jc w:val="both"/>
        <w:rPr>
          <w:rFonts w:ascii="Montserrat" w:hAnsi="Montserrat"/>
          <w:sz w:val="20"/>
          <w:szCs w:val="20"/>
        </w:rPr>
      </w:pPr>
    </w:p>
    <w:p w:rsidR="006748A8" w:rsidRPr="001B70FB" w:rsidRDefault="006748A8" w:rsidP="006748A8">
      <w:pPr>
        <w:pStyle w:val="slovanodrky"/>
        <w:numPr>
          <w:ilvl w:val="0"/>
          <w:numId w:val="29"/>
        </w:numPr>
        <w:spacing w:after="120"/>
        <w:ind w:left="426" w:hanging="425"/>
        <w:rPr>
          <w:rFonts w:ascii="Montserrat" w:hAnsi="Montserrat"/>
          <w:sz w:val="20"/>
          <w:szCs w:val="20"/>
        </w:rPr>
      </w:pPr>
      <w:r w:rsidRPr="001B70FB">
        <w:rPr>
          <w:rFonts w:ascii="Montserrat" w:hAnsi="Montserrat"/>
          <w:sz w:val="20"/>
          <w:szCs w:val="20"/>
        </w:rPr>
        <w:t>Závazky objednatele</w:t>
      </w:r>
    </w:p>
    <w:p w:rsidR="006748A8" w:rsidRPr="001B70FB" w:rsidRDefault="006748A8" w:rsidP="006748A8">
      <w:pPr>
        <w:pStyle w:val="slovanodrky"/>
        <w:numPr>
          <w:ilvl w:val="1"/>
          <w:numId w:val="29"/>
        </w:numPr>
        <w:spacing w:after="120"/>
        <w:ind w:left="426" w:hanging="426"/>
        <w:rPr>
          <w:rFonts w:ascii="Montserrat" w:hAnsi="Montserrat"/>
          <w:sz w:val="20"/>
          <w:szCs w:val="20"/>
        </w:rPr>
      </w:pPr>
      <w:r>
        <w:rPr>
          <w:rFonts w:ascii="Montserrat" w:hAnsi="Montserrat"/>
          <w:b w:val="0"/>
          <w:sz w:val="20"/>
          <w:szCs w:val="20"/>
        </w:rPr>
        <w:t xml:space="preserve">  </w:t>
      </w:r>
      <w:r w:rsidRPr="001B70FB">
        <w:rPr>
          <w:rFonts w:ascii="Montserrat" w:hAnsi="Montserrat"/>
          <w:b w:val="0"/>
          <w:sz w:val="20"/>
          <w:szCs w:val="20"/>
        </w:rPr>
        <w:t>Objednatel je povinen provozovat elektronickou úřední desku za následujících podmínek:</w:t>
      </w:r>
    </w:p>
    <w:p w:rsidR="006748A8" w:rsidRPr="001B70FB" w:rsidRDefault="006748A8" w:rsidP="006748A8">
      <w:pPr>
        <w:pStyle w:val="slovanodrky"/>
        <w:numPr>
          <w:ilvl w:val="4"/>
          <w:numId w:val="29"/>
        </w:numPr>
        <w:spacing w:after="120"/>
        <w:ind w:left="993" w:hanging="567"/>
        <w:rPr>
          <w:rFonts w:ascii="Montserrat" w:hAnsi="Montserrat"/>
          <w:b w:val="0"/>
          <w:sz w:val="20"/>
          <w:szCs w:val="20"/>
        </w:rPr>
      </w:pPr>
      <w:r>
        <w:rPr>
          <w:rFonts w:ascii="Montserrat" w:hAnsi="Montserrat"/>
          <w:b w:val="0"/>
          <w:sz w:val="20"/>
          <w:szCs w:val="20"/>
        </w:rPr>
        <w:t xml:space="preserve">  </w:t>
      </w:r>
      <w:r w:rsidRPr="001B70FB">
        <w:rPr>
          <w:rFonts w:ascii="Montserrat" w:hAnsi="Montserrat"/>
          <w:b w:val="0"/>
          <w:sz w:val="20"/>
          <w:szCs w:val="20"/>
        </w:rPr>
        <w:t>Neumožnit manipulaci se zařízením specifikovaným v příloze č. 1 této smlouvy osobám bez oprávnění</w:t>
      </w:r>
      <w:r w:rsidR="00522FE9">
        <w:rPr>
          <w:rFonts w:ascii="Montserrat" w:hAnsi="Montserrat"/>
          <w:b w:val="0"/>
          <w:sz w:val="20"/>
          <w:szCs w:val="20"/>
        </w:rPr>
        <w:t>.</w:t>
      </w:r>
    </w:p>
    <w:p w:rsidR="006748A8" w:rsidRPr="001B70FB" w:rsidRDefault="006748A8" w:rsidP="006748A8">
      <w:pPr>
        <w:pStyle w:val="slovanodrky"/>
        <w:numPr>
          <w:ilvl w:val="4"/>
          <w:numId w:val="29"/>
        </w:numPr>
        <w:spacing w:after="120"/>
        <w:ind w:left="993" w:hanging="567"/>
        <w:rPr>
          <w:rFonts w:ascii="Montserrat" w:hAnsi="Montserrat"/>
          <w:b w:val="0"/>
          <w:sz w:val="20"/>
          <w:szCs w:val="20"/>
        </w:rPr>
      </w:pPr>
      <w:r>
        <w:rPr>
          <w:rFonts w:ascii="Montserrat" w:hAnsi="Montserrat"/>
          <w:b w:val="0"/>
          <w:sz w:val="20"/>
          <w:szCs w:val="20"/>
        </w:rPr>
        <w:t xml:space="preserve">  </w:t>
      </w:r>
      <w:r w:rsidRPr="001B70FB">
        <w:rPr>
          <w:rFonts w:ascii="Montserrat" w:hAnsi="Montserrat"/>
          <w:b w:val="0"/>
          <w:sz w:val="20"/>
          <w:szCs w:val="20"/>
        </w:rPr>
        <w:t xml:space="preserve">Bez předchozí konzultace </w:t>
      </w:r>
      <w:r w:rsidR="00522FE9">
        <w:rPr>
          <w:rFonts w:ascii="Montserrat" w:hAnsi="Montserrat"/>
          <w:b w:val="0"/>
          <w:sz w:val="20"/>
          <w:szCs w:val="20"/>
        </w:rPr>
        <w:t xml:space="preserve">s poskytovatelem </w:t>
      </w:r>
      <w:r w:rsidRPr="001B70FB">
        <w:rPr>
          <w:rFonts w:ascii="Montserrat" w:hAnsi="Montserrat"/>
          <w:b w:val="0"/>
          <w:sz w:val="20"/>
          <w:szCs w:val="20"/>
        </w:rPr>
        <w:t>nevstupovat, neopravovat či jinak zasahovat do zařízení specifikovaného v příloze č. 1 této smlouvy</w:t>
      </w:r>
      <w:r w:rsidR="00522FE9">
        <w:rPr>
          <w:rFonts w:ascii="Montserrat" w:hAnsi="Montserrat"/>
          <w:b w:val="0"/>
          <w:sz w:val="20"/>
          <w:szCs w:val="20"/>
        </w:rPr>
        <w:t>.</w:t>
      </w:r>
    </w:p>
    <w:p w:rsidR="006748A8" w:rsidRPr="001B70FB" w:rsidRDefault="00522FE9" w:rsidP="006748A8">
      <w:pPr>
        <w:pStyle w:val="slovanodrky"/>
        <w:numPr>
          <w:ilvl w:val="4"/>
          <w:numId w:val="29"/>
        </w:numPr>
        <w:spacing w:after="120"/>
        <w:ind w:left="993" w:hanging="567"/>
        <w:rPr>
          <w:rFonts w:ascii="Montserrat" w:hAnsi="Montserrat"/>
          <w:b w:val="0"/>
          <w:sz w:val="20"/>
          <w:szCs w:val="20"/>
        </w:rPr>
      </w:pPr>
      <w:r>
        <w:rPr>
          <w:rFonts w:ascii="Montserrat" w:hAnsi="Montserrat"/>
          <w:b w:val="0"/>
          <w:sz w:val="20"/>
          <w:szCs w:val="20"/>
        </w:rPr>
        <w:t xml:space="preserve">  </w:t>
      </w:r>
      <w:r w:rsidR="006748A8" w:rsidRPr="001B70FB">
        <w:rPr>
          <w:rFonts w:ascii="Montserrat" w:hAnsi="Montserrat"/>
          <w:b w:val="0"/>
          <w:sz w:val="20"/>
          <w:szCs w:val="20"/>
        </w:rPr>
        <w:t>Udržovat vnější plášť zařízení specifikovaného v příloze č. 1 této smlouvy v čistotě, a to především dotykové sklo a větrací průduchy ventilace</w:t>
      </w:r>
      <w:r>
        <w:rPr>
          <w:rFonts w:ascii="Montserrat" w:hAnsi="Montserrat"/>
          <w:b w:val="0"/>
          <w:sz w:val="20"/>
          <w:szCs w:val="20"/>
        </w:rPr>
        <w:t>.</w:t>
      </w:r>
    </w:p>
    <w:p w:rsidR="006748A8" w:rsidRPr="001B70FB" w:rsidRDefault="00522FE9" w:rsidP="006748A8">
      <w:pPr>
        <w:pStyle w:val="slovanodrky"/>
        <w:numPr>
          <w:ilvl w:val="4"/>
          <w:numId w:val="29"/>
        </w:numPr>
        <w:spacing w:after="120"/>
        <w:ind w:left="993" w:hanging="567"/>
        <w:rPr>
          <w:rFonts w:ascii="Montserrat" w:hAnsi="Montserrat"/>
          <w:b w:val="0"/>
          <w:sz w:val="20"/>
          <w:szCs w:val="20"/>
        </w:rPr>
      </w:pPr>
      <w:r>
        <w:rPr>
          <w:rFonts w:ascii="Montserrat" w:hAnsi="Montserrat"/>
          <w:b w:val="0"/>
          <w:sz w:val="20"/>
          <w:szCs w:val="20"/>
        </w:rPr>
        <w:t xml:space="preserve"> </w:t>
      </w:r>
      <w:r w:rsidR="006748A8" w:rsidRPr="001B70FB">
        <w:rPr>
          <w:rFonts w:ascii="Montserrat" w:hAnsi="Montserrat"/>
          <w:b w:val="0"/>
          <w:sz w:val="20"/>
          <w:szCs w:val="20"/>
        </w:rPr>
        <w:t>Zajistit silovou napájecí kabeláž s </w:t>
      </w:r>
      <w:r>
        <w:rPr>
          <w:rFonts w:ascii="Montserrat" w:hAnsi="Montserrat"/>
          <w:b w:val="0"/>
          <w:sz w:val="20"/>
          <w:szCs w:val="20"/>
        </w:rPr>
        <w:t xml:space="preserve"> </w:t>
      </w:r>
      <w:r w:rsidR="006748A8" w:rsidRPr="001B70FB">
        <w:rPr>
          <w:rFonts w:ascii="Montserrat" w:hAnsi="Montserrat"/>
          <w:b w:val="0"/>
          <w:sz w:val="20"/>
          <w:szCs w:val="20"/>
        </w:rPr>
        <w:t>jištěním a uzemněním přizpůsobenou pro maximální příkon zařízení specifikovaného v příloze č. 1 této smlouvy</w:t>
      </w:r>
      <w:r>
        <w:rPr>
          <w:rFonts w:ascii="Montserrat" w:hAnsi="Montserrat"/>
          <w:b w:val="0"/>
          <w:sz w:val="20"/>
          <w:szCs w:val="20"/>
        </w:rPr>
        <w:t>.</w:t>
      </w:r>
    </w:p>
    <w:p w:rsidR="006748A8" w:rsidRPr="001B70FB" w:rsidRDefault="00522FE9" w:rsidP="006748A8">
      <w:pPr>
        <w:pStyle w:val="slovanodrky"/>
        <w:numPr>
          <w:ilvl w:val="4"/>
          <w:numId w:val="29"/>
        </w:numPr>
        <w:spacing w:after="120"/>
        <w:ind w:left="1134" w:hanging="708"/>
        <w:rPr>
          <w:rFonts w:ascii="Montserrat" w:hAnsi="Montserrat"/>
          <w:b w:val="0"/>
          <w:sz w:val="20"/>
          <w:szCs w:val="20"/>
        </w:rPr>
      </w:pPr>
      <w:r>
        <w:rPr>
          <w:rFonts w:ascii="Montserrat" w:hAnsi="Montserrat"/>
          <w:b w:val="0"/>
          <w:sz w:val="20"/>
          <w:szCs w:val="20"/>
        </w:rPr>
        <w:t xml:space="preserve">  Zajistit stabilitu napájení </w:t>
      </w:r>
      <w:r w:rsidR="006748A8" w:rsidRPr="001B70FB">
        <w:rPr>
          <w:rFonts w:ascii="Montserrat" w:hAnsi="Montserrat"/>
          <w:b w:val="0"/>
          <w:sz w:val="20"/>
          <w:szCs w:val="20"/>
        </w:rPr>
        <w:t xml:space="preserve">bez četných výpadků a výkyvů. </w:t>
      </w:r>
    </w:p>
    <w:p w:rsidR="006748A8" w:rsidRPr="001B70FB" w:rsidRDefault="00522FE9" w:rsidP="006748A8">
      <w:pPr>
        <w:pStyle w:val="slovanodrky"/>
        <w:numPr>
          <w:ilvl w:val="4"/>
          <w:numId w:val="29"/>
        </w:numPr>
        <w:spacing w:after="120"/>
        <w:ind w:left="1134" w:hanging="708"/>
        <w:rPr>
          <w:rFonts w:ascii="Montserrat" w:hAnsi="Montserrat"/>
          <w:b w:val="0"/>
          <w:sz w:val="20"/>
          <w:szCs w:val="20"/>
        </w:rPr>
      </w:pPr>
      <w:r>
        <w:rPr>
          <w:rFonts w:ascii="Montserrat" w:hAnsi="Montserrat"/>
          <w:b w:val="0"/>
          <w:sz w:val="20"/>
          <w:szCs w:val="20"/>
        </w:rPr>
        <w:t xml:space="preserve"> </w:t>
      </w:r>
      <w:r w:rsidR="006748A8" w:rsidRPr="001B70FB">
        <w:rPr>
          <w:rFonts w:ascii="Montserrat" w:hAnsi="Montserrat"/>
          <w:b w:val="0"/>
          <w:sz w:val="20"/>
          <w:szCs w:val="20"/>
        </w:rPr>
        <w:t>Umožnit servisní zásah poskytovateli v pracovní dny od 7 hod do 17 hod.</w:t>
      </w:r>
    </w:p>
    <w:p w:rsidR="006748A8" w:rsidRPr="001B70FB" w:rsidRDefault="00522FE9" w:rsidP="006748A8">
      <w:pPr>
        <w:pStyle w:val="slovanodrky"/>
        <w:numPr>
          <w:ilvl w:val="4"/>
          <w:numId w:val="29"/>
        </w:numPr>
        <w:spacing w:after="120"/>
        <w:ind w:left="993" w:hanging="567"/>
        <w:rPr>
          <w:rFonts w:ascii="Montserrat" w:hAnsi="Montserrat"/>
          <w:b w:val="0"/>
          <w:sz w:val="20"/>
          <w:szCs w:val="20"/>
        </w:rPr>
      </w:pPr>
      <w:r>
        <w:rPr>
          <w:rFonts w:ascii="Montserrat" w:hAnsi="Montserrat"/>
          <w:b w:val="0"/>
          <w:sz w:val="20"/>
          <w:szCs w:val="20"/>
        </w:rPr>
        <w:lastRenderedPageBreak/>
        <w:t xml:space="preserve"> </w:t>
      </w:r>
      <w:r w:rsidR="006748A8" w:rsidRPr="001B70FB">
        <w:rPr>
          <w:rFonts w:ascii="Montserrat" w:hAnsi="Montserrat"/>
          <w:b w:val="0"/>
          <w:sz w:val="20"/>
          <w:szCs w:val="20"/>
        </w:rPr>
        <w:t xml:space="preserve">Objednatel je povinen události dle článku 2.2.1 neprodleně po jejich zjištění nahlásit poskytovateli. Nahlášení se provádí: telefonicky na telefonním čísle </w:t>
      </w:r>
      <w:r w:rsidR="006748A8" w:rsidRPr="001B70FB">
        <w:rPr>
          <w:rFonts w:ascii="Montserrat" w:hAnsi="Montserrat"/>
          <w:sz w:val="20"/>
          <w:szCs w:val="20"/>
        </w:rPr>
        <w:t>+420 778 008 815</w:t>
      </w:r>
      <w:r w:rsidR="006748A8" w:rsidRPr="001B70FB">
        <w:rPr>
          <w:rFonts w:ascii="Montserrat" w:hAnsi="Montserrat"/>
          <w:b w:val="0"/>
          <w:sz w:val="20"/>
          <w:szCs w:val="20"/>
        </w:rPr>
        <w:t xml:space="preserve"> nebo e</w:t>
      </w:r>
      <w:r w:rsidR="00626243">
        <w:rPr>
          <w:rFonts w:ascii="Montserrat" w:hAnsi="Montserrat"/>
          <w:b w:val="0"/>
          <w:sz w:val="20"/>
          <w:szCs w:val="20"/>
        </w:rPr>
        <w:t>-</w:t>
      </w:r>
      <w:r w:rsidR="006748A8" w:rsidRPr="001B70FB">
        <w:rPr>
          <w:rFonts w:ascii="Montserrat" w:hAnsi="Montserrat"/>
          <w:b w:val="0"/>
          <w:sz w:val="20"/>
          <w:szCs w:val="20"/>
        </w:rPr>
        <w:t xml:space="preserve">mailem na </w:t>
      </w:r>
      <w:r w:rsidR="006748A8" w:rsidRPr="001B70FB">
        <w:rPr>
          <w:rFonts w:ascii="Montserrat" w:hAnsi="Montserrat"/>
          <w:sz w:val="20"/>
          <w:szCs w:val="20"/>
        </w:rPr>
        <w:t>Dvoracekm@emam.cz</w:t>
      </w:r>
      <w:r w:rsidR="006748A8" w:rsidRPr="001B70FB">
        <w:rPr>
          <w:rFonts w:ascii="Montserrat" w:hAnsi="Montserrat"/>
          <w:b w:val="0"/>
          <w:sz w:val="20"/>
          <w:szCs w:val="20"/>
        </w:rPr>
        <w:t>.</w:t>
      </w:r>
    </w:p>
    <w:p w:rsidR="006748A8" w:rsidRPr="001B70FB" w:rsidRDefault="006748A8" w:rsidP="006748A8">
      <w:pPr>
        <w:pStyle w:val="slovanodrky"/>
        <w:numPr>
          <w:ilvl w:val="1"/>
          <w:numId w:val="29"/>
        </w:numPr>
        <w:spacing w:after="120"/>
        <w:ind w:left="567" w:hanging="567"/>
        <w:rPr>
          <w:rFonts w:ascii="Montserrat" w:hAnsi="Montserrat"/>
          <w:b w:val="0"/>
          <w:sz w:val="20"/>
          <w:szCs w:val="20"/>
        </w:rPr>
      </w:pPr>
      <w:r w:rsidRPr="001B70FB">
        <w:rPr>
          <w:rFonts w:ascii="Montserrat" w:hAnsi="Montserrat"/>
          <w:b w:val="0"/>
          <w:sz w:val="20"/>
          <w:szCs w:val="20"/>
        </w:rPr>
        <w:t>Hlášení o změně nastavení/poruše/havárii musí obsahovat tyto údaje:</w:t>
      </w:r>
    </w:p>
    <w:p w:rsidR="006748A8" w:rsidRPr="001B70FB" w:rsidRDefault="006748A8" w:rsidP="006748A8">
      <w:pPr>
        <w:pStyle w:val="slovanodrky"/>
        <w:numPr>
          <w:ilvl w:val="4"/>
          <w:numId w:val="29"/>
        </w:numPr>
        <w:tabs>
          <w:tab w:val="left" w:pos="426"/>
        </w:tabs>
        <w:spacing w:after="120"/>
        <w:ind w:left="1276" w:hanging="850"/>
        <w:rPr>
          <w:rFonts w:ascii="Montserrat" w:hAnsi="Montserrat"/>
          <w:b w:val="0"/>
          <w:sz w:val="20"/>
          <w:szCs w:val="20"/>
        </w:rPr>
      </w:pPr>
      <w:r>
        <w:rPr>
          <w:rFonts w:ascii="Montserrat" w:hAnsi="Montserrat"/>
          <w:b w:val="0"/>
          <w:sz w:val="20"/>
          <w:szCs w:val="20"/>
        </w:rPr>
        <w:t xml:space="preserve"> </w:t>
      </w:r>
      <w:r w:rsidRPr="001B70FB">
        <w:rPr>
          <w:rFonts w:ascii="Montserrat" w:hAnsi="Montserrat"/>
          <w:b w:val="0"/>
          <w:sz w:val="20"/>
          <w:szCs w:val="20"/>
        </w:rPr>
        <w:t>jméno objednatele,</w:t>
      </w:r>
    </w:p>
    <w:p w:rsidR="006748A8" w:rsidRPr="001B70FB" w:rsidRDefault="006748A8" w:rsidP="006748A8">
      <w:pPr>
        <w:pStyle w:val="slovanodrky"/>
        <w:numPr>
          <w:ilvl w:val="4"/>
          <w:numId w:val="29"/>
        </w:numPr>
        <w:spacing w:after="120"/>
        <w:ind w:left="1276" w:hanging="850"/>
        <w:rPr>
          <w:rFonts w:ascii="Montserrat" w:hAnsi="Montserrat"/>
          <w:b w:val="0"/>
          <w:sz w:val="20"/>
          <w:szCs w:val="20"/>
        </w:rPr>
      </w:pPr>
      <w:r w:rsidRPr="001B70FB">
        <w:rPr>
          <w:rFonts w:ascii="Montserrat" w:hAnsi="Montserrat"/>
          <w:b w:val="0"/>
          <w:sz w:val="20"/>
          <w:szCs w:val="20"/>
        </w:rPr>
        <w:t>kontaktní osoba jméno, telefon, e-mail,</w:t>
      </w:r>
    </w:p>
    <w:p w:rsidR="006748A8" w:rsidRPr="001B70FB" w:rsidRDefault="006748A8" w:rsidP="006748A8">
      <w:pPr>
        <w:pStyle w:val="Default"/>
        <w:numPr>
          <w:ilvl w:val="4"/>
          <w:numId w:val="29"/>
        </w:numPr>
        <w:spacing w:after="120"/>
        <w:ind w:left="1276" w:hanging="850"/>
        <w:jc w:val="both"/>
        <w:rPr>
          <w:rFonts w:ascii="Montserrat" w:hAnsi="Montserrat"/>
          <w:sz w:val="20"/>
          <w:szCs w:val="20"/>
        </w:rPr>
      </w:pPr>
      <w:r w:rsidRPr="001B70FB">
        <w:rPr>
          <w:rFonts w:ascii="Montserrat" w:hAnsi="Montserrat"/>
          <w:sz w:val="20"/>
          <w:szCs w:val="20"/>
        </w:rPr>
        <w:t xml:space="preserve">lokalita nahlašovaného problému, </w:t>
      </w:r>
    </w:p>
    <w:p w:rsidR="006748A8" w:rsidRPr="001B70FB" w:rsidRDefault="006748A8" w:rsidP="006748A8">
      <w:pPr>
        <w:pStyle w:val="Default"/>
        <w:numPr>
          <w:ilvl w:val="4"/>
          <w:numId w:val="29"/>
        </w:numPr>
        <w:spacing w:after="120"/>
        <w:ind w:left="1276" w:hanging="850"/>
        <w:jc w:val="both"/>
        <w:rPr>
          <w:rFonts w:ascii="Montserrat" w:hAnsi="Montserrat"/>
          <w:sz w:val="20"/>
          <w:szCs w:val="20"/>
        </w:rPr>
      </w:pPr>
      <w:r w:rsidRPr="001B70FB">
        <w:rPr>
          <w:rFonts w:ascii="Montserrat" w:hAnsi="Montserrat"/>
          <w:sz w:val="20"/>
          <w:szCs w:val="20"/>
        </w:rPr>
        <w:t>typ závady: porucha, havárie zařízení či změnu nastavení,</w:t>
      </w:r>
    </w:p>
    <w:p w:rsidR="006748A8" w:rsidRPr="001B70FB" w:rsidRDefault="006748A8" w:rsidP="006748A8">
      <w:pPr>
        <w:pStyle w:val="Default"/>
        <w:numPr>
          <w:ilvl w:val="4"/>
          <w:numId w:val="29"/>
        </w:numPr>
        <w:spacing w:after="120"/>
        <w:ind w:left="1276" w:hanging="850"/>
        <w:jc w:val="both"/>
        <w:rPr>
          <w:rFonts w:ascii="Montserrat" w:hAnsi="Montserrat"/>
          <w:sz w:val="20"/>
          <w:szCs w:val="20"/>
        </w:rPr>
      </w:pPr>
      <w:r w:rsidRPr="001B70FB">
        <w:rPr>
          <w:rFonts w:ascii="Montserrat" w:hAnsi="Montserrat"/>
          <w:sz w:val="20"/>
          <w:szCs w:val="20"/>
        </w:rPr>
        <w:t>opakovatelnost závady: náhodná, systematická, trvalá,</w:t>
      </w:r>
    </w:p>
    <w:p w:rsidR="006748A8" w:rsidRPr="001B70FB" w:rsidRDefault="006748A8" w:rsidP="006748A8">
      <w:pPr>
        <w:pStyle w:val="Default"/>
        <w:numPr>
          <w:ilvl w:val="4"/>
          <w:numId w:val="29"/>
        </w:numPr>
        <w:spacing w:after="120"/>
        <w:ind w:left="1276" w:hanging="850"/>
        <w:jc w:val="both"/>
        <w:rPr>
          <w:rFonts w:ascii="Montserrat" w:hAnsi="Montserrat"/>
          <w:sz w:val="20"/>
          <w:szCs w:val="20"/>
        </w:rPr>
      </w:pPr>
      <w:r w:rsidRPr="001B70FB">
        <w:rPr>
          <w:rFonts w:ascii="Montserrat" w:hAnsi="Montserrat"/>
          <w:sz w:val="20"/>
          <w:szCs w:val="20"/>
        </w:rPr>
        <w:t>popis problému s konkrétními údaji (čísla, popisy,</w:t>
      </w:r>
      <w:r>
        <w:rPr>
          <w:rFonts w:ascii="Montserrat" w:hAnsi="Montserrat"/>
          <w:sz w:val="20"/>
          <w:szCs w:val="20"/>
        </w:rPr>
        <w:t xml:space="preserve"> co je zobrazeno na LCD</w:t>
      </w:r>
      <w:r w:rsidRPr="001B70FB">
        <w:rPr>
          <w:rFonts w:ascii="Montserrat" w:hAnsi="Montserrat"/>
          <w:sz w:val="20"/>
          <w:szCs w:val="20"/>
        </w:rPr>
        <w:t>, atd.).</w:t>
      </w:r>
    </w:p>
    <w:p w:rsidR="006748A8" w:rsidRPr="00B068F7" w:rsidRDefault="006748A8" w:rsidP="006748A8">
      <w:pPr>
        <w:pStyle w:val="slovanodrky"/>
        <w:numPr>
          <w:ilvl w:val="1"/>
          <w:numId w:val="29"/>
        </w:numPr>
        <w:spacing w:after="120"/>
        <w:ind w:left="426" w:hanging="426"/>
        <w:rPr>
          <w:rFonts w:ascii="Montserrat" w:hAnsi="Montserrat"/>
          <w:b w:val="0"/>
          <w:sz w:val="20"/>
          <w:szCs w:val="20"/>
        </w:rPr>
      </w:pPr>
      <w:r w:rsidRPr="001B70FB">
        <w:rPr>
          <w:rFonts w:ascii="Montserrat" w:hAnsi="Montserrat"/>
          <w:b w:val="0"/>
          <w:sz w:val="20"/>
          <w:szCs w:val="20"/>
        </w:rPr>
        <w:t xml:space="preserve">Objednatel je povinen od okamžiku nahlášení závady do jejího odstranění </w:t>
      </w:r>
      <w:r w:rsidRPr="00B068F7">
        <w:rPr>
          <w:rFonts w:ascii="Montserrat" w:hAnsi="Montserrat"/>
          <w:b w:val="0"/>
          <w:sz w:val="20"/>
          <w:szCs w:val="20"/>
        </w:rPr>
        <w:t>umožnit pracovníkům poskytovatele přístup k elektronické úřední desce.</w:t>
      </w:r>
    </w:p>
    <w:p w:rsidR="006748A8" w:rsidRPr="00B068F7" w:rsidRDefault="006748A8" w:rsidP="006748A8">
      <w:pPr>
        <w:pStyle w:val="slovanodrky"/>
        <w:numPr>
          <w:ilvl w:val="1"/>
          <w:numId w:val="29"/>
        </w:numPr>
        <w:spacing w:after="120"/>
        <w:ind w:left="426" w:hanging="426"/>
        <w:rPr>
          <w:rFonts w:ascii="Montserrat" w:hAnsi="Montserrat"/>
          <w:b w:val="0"/>
          <w:sz w:val="20"/>
          <w:szCs w:val="20"/>
        </w:rPr>
      </w:pPr>
      <w:r w:rsidRPr="00B068F7">
        <w:rPr>
          <w:rFonts w:ascii="Montserrat" w:hAnsi="Montserrat"/>
          <w:b w:val="0"/>
          <w:sz w:val="20"/>
          <w:szCs w:val="20"/>
        </w:rPr>
        <w:t>Osobami oprávněnými za objednatele hlásit poruchy/havárie a potvrzovat servisní protokoly jsou:</w:t>
      </w:r>
    </w:p>
    <w:p w:rsidR="006748A8" w:rsidRPr="00626243" w:rsidRDefault="00B068F7" w:rsidP="006748A8">
      <w:pPr>
        <w:pStyle w:val="Odstavecseseznamem"/>
        <w:numPr>
          <w:ilvl w:val="2"/>
          <w:numId w:val="32"/>
        </w:numPr>
        <w:overflowPunct w:val="0"/>
        <w:autoSpaceDE w:val="0"/>
        <w:autoSpaceDN w:val="0"/>
        <w:adjustRightInd w:val="0"/>
        <w:spacing w:after="120"/>
        <w:ind w:left="993" w:hanging="567"/>
        <w:contextualSpacing w:val="0"/>
        <w:jc w:val="both"/>
        <w:textAlignment w:val="baseline"/>
        <w:rPr>
          <w:rFonts w:ascii="Montserrat" w:hAnsi="Montserrat"/>
          <w:color w:val="000000" w:themeColor="text1"/>
          <w:sz w:val="20"/>
          <w:szCs w:val="20"/>
        </w:rPr>
      </w:pPr>
      <w:r>
        <w:rPr>
          <w:rFonts w:ascii="Montserrat" w:hAnsi="Montserrat" w:cs="Arial"/>
          <w:color w:val="000000" w:themeColor="text1"/>
          <w:sz w:val="20"/>
          <w:szCs w:val="20"/>
          <w:shd w:val="clear" w:color="auto" w:fill="FFFFFF"/>
        </w:rPr>
        <w:t xml:space="preserve">Ing Martina Vacková, </w:t>
      </w:r>
      <w:r w:rsidRPr="007224CE">
        <w:rPr>
          <w:rFonts w:ascii="Montserrat" w:hAnsi="Montserrat"/>
          <w:sz w:val="20"/>
          <w:szCs w:val="20"/>
        </w:rPr>
        <w:t>777 914</w:t>
      </w:r>
      <w:r>
        <w:rPr>
          <w:rFonts w:ascii="Montserrat" w:hAnsi="Montserrat"/>
          <w:sz w:val="20"/>
          <w:szCs w:val="20"/>
        </w:rPr>
        <w:t> </w:t>
      </w:r>
      <w:r w:rsidRPr="007224CE">
        <w:rPr>
          <w:rFonts w:ascii="Montserrat" w:hAnsi="Montserrat"/>
          <w:sz w:val="20"/>
          <w:szCs w:val="20"/>
        </w:rPr>
        <w:t>016</w:t>
      </w:r>
      <w:r>
        <w:rPr>
          <w:rFonts w:ascii="Montserrat" w:hAnsi="Montserrat"/>
          <w:sz w:val="20"/>
          <w:szCs w:val="20"/>
        </w:rPr>
        <w:t xml:space="preserve">, </w:t>
      </w:r>
      <w:hyperlink r:id="rId10" w:history="1">
        <w:r w:rsidR="00626243" w:rsidRPr="00BA31A9">
          <w:rPr>
            <w:rStyle w:val="Hypertextovodkaz"/>
            <w:rFonts w:ascii="Montserrat" w:hAnsi="Montserrat"/>
            <w:sz w:val="20"/>
            <w:szCs w:val="20"/>
          </w:rPr>
          <w:t>vackova@mestojablonec.cz</w:t>
        </w:r>
      </w:hyperlink>
    </w:p>
    <w:p w:rsidR="00626243" w:rsidRPr="002867C9" w:rsidRDefault="00626243" w:rsidP="006748A8">
      <w:pPr>
        <w:pStyle w:val="Odstavecseseznamem"/>
        <w:numPr>
          <w:ilvl w:val="2"/>
          <w:numId w:val="32"/>
        </w:numPr>
        <w:overflowPunct w:val="0"/>
        <w:autoSpaceDE w:val="0"/>
        <w:autoSpaceDN w:val="0"/>
        <w:adjustRightInd w:val="0"/>
        <w:spacing w:after="120"/>
        <w:ind w:left="993" w:hanging="567"/>
        <w:contextualSpacing w:val="0"/>
        <w:jc w:val="both"/>
        <w:textAlignment w:val="baseline"/>
        <w:rPr>
          <w:rFonts w:ascii="Montserrat" w:hAnsi="Montserrat"/>
          <w:sz w:val="20"/>
          <w:szCs w:val="20"/>
        </w:rPr>
      </w:pPr>
      <w:r w:rsidRPr="002867C9">
        <w:rPr>
          <w:rFonts w:ascii="Montserrat" w:hAnsi="Montserrat"/>
          <w:sz w:val="20"/>
          <w:szCs w:val="20"/>
        </w:rPr>
        <w:t xml:space="preserve">Jiří Hruška, 775 911 633, </w:t>
      </w:r>
      <w:hyperlink r:id="rId11" w:history="1">
        <w:r w:rsidRPr="002867C9">
          <w:rPr>
            <w:rStyle w:val="Hypertextovodkaz"/>
            <w:rFonts w:ascii="Montserrat" w:hAnsi="Montserrat"/>
            <w:color w:val="auto"/>
            <w:sz w:val="20"/>
            <w:szCs w:val="20"/>
          </w:rPr>
          <w:t>hruska@mestojablonec.cz</w:t>
        </w:r>
      </w:hyperlink>
    </w:p>
    <w:p w:rsidR="006748A8" w:rsidRPr="00742205" w:rsidRDefault="006748A8" w:rsidP="006748A8">
      <w:pPr>
        <w:overflowPunct w:val="0"/>
        <w:autoSpaceDE w:val="0"/>
        <w:autoSpaceDN w:val="0"/>
        <w:adjustRightInd w:val="0"/>
        <w:spacing w:after="120"/>
        <w:ind w:left="425"/>
        <w:jc w:val="both"/>
        <w:textAlignment w:val="baseline"/>
        <w:rPr>
          <w:rFonts w:ascii="Garamond" w:hAnsi="Garamond"/>
        </w:rPr>
      </w:pPr>
    </w:p>
    <w:p w:rsidR="006748A8" w:rsidRPr="00F87C18" w:rsidRDefault="006748A8" w:rsidP="006748A8">
      <w:pPr>
        <w:pStyle w:val="slovanodrky"/>
        <w:numPr>
          <w:ilvl w:val="0"/>
          <w:numId w:val="29"/>
        </w:numPr>
        <w:spacing w:after="120"/>
        <w:ind w:left="425" w:hanging="425"/>
        <w:rPr>
          <w:rFonts w:ascii="Montserrat" w:hAnsi="Montserrat"/>
          <w:sz w:val="20"/>
          <w:szCs w:val="20"/>
        </w:rPr>
      </w:pPr>
      <w:r w:rsidRPr="00F87C18">
        <w:rPr>
          <w:rFonts w:ascii="Montserrat" w:hAnsi="Montserrat"/>
          <w:sz w:val="20"/>
          <w:szCs w:val="20"/>
        </w:rPr>
        <w:t>Cena a platební podmínky</w:t>
      </w:r>
    </w:p>
    <w:p w:rsidR="00626243" w:rsidRPr="002867C9" w:rsidRDefault="0050568A" w:rsidP="006748A8">
      <w:pPr>
        <w:pStyle w:val="slovanodrky"/>
        <w:numPr>
          <w:ilvl w:val="1"/>
          <w:numId w:val="29"/>
        </w:numPr>
        <w:spacing w:after="120"/>
        <w:ind w:left="426" w:hanging="425"/>
        <w:rPr>
          <w:rFonts w:ascii="Montserrat" w:hAnsi="Montserrat"/>
          <w:sz w:val="20"/>
          <w:szCs w:val="20"/>
        </w:rPr>
      </w:pPr>
      <w:r w:rsidRPr="00CC6156">
        <w:rPr>
          <w:rFonts w:ascii="Montserrat" w:hAnsi="Montserrat"/>
          <w:b w:val="0"/>
          <w:color w:val="FF0000"/>
          <w:sz w:val="20"/>
          <w:szCs w:val="20"/>
        </w:rPr>
        <w:t xml:space="preserve"> </w:t>
      </w:r>
      <w:r w:rsidR="00626243" w:rsidRPr="002867C9">
        <w:rPr>
          <w:rFonts w:ascii="Montserrat" w:hAnsi="Montserrat"/>
          <w:b w:val="0"/>
          <w:sz w:val="20"/>
          <w:szCs w:val="20"/>
        </w:rPr>
        <w:t>Údržba elektronické</w:t>
      </w:r>
      <w:r w:rsidR="00CC6156" w:rsidRPr="002867C9">
        <w:rPr>
          <w:rFonts w:ascii="Montserrat" w:hAnsi="Montserrat"/>
          <w:b w:val="0"/>
          <w:sz w:val="20"/>
          <w:szCs w:val="20"/>
        </w:rPr>
        <w:t xml:space="preserve"> úřední</w:t>
      </w:r>
      <w:r w:rsidR="00626243" w:rsidRPr="002867C9">
        <w:rPr>
          <w:rFonts w:ascii="Montserrat" w:hAnsi="Montserrat"/>
          <w:b w:val="0"/>
          <w:sz w:val="20"/>
          <w:szCs w:val="20"/>
        </w:rPr>
        <w:t xml:space="preserve"> desky je po dobu </w:t>
      </w:r>
      <w:r w:rsidR="00CC6156" w:rsidRPr="002867C9">
        <w:rPr>
          <w:rFonts w:ascii="Montserrat" w:hAnsi="Montserrat"/>
          <w:b w:val="0"/>
          <w:sz w:val="20"/>
          <w:szCs w:val="20"/>
        </w:rPr>
        <w:t xml:space="preserve">záruky </w:t>
      </w:r>
      <w:r w:rsidR="009B0533" w:rsidRPr="002867C9">
        <w:rPr>
          <w:rFonts w:ascii="Montserrat" w:hAnsi="Montserrat"/>
          <w:b w:val="0"/>
          <w:sz w:val="20"/>
          <w:szCs w:val="20"/>
        </w:rPr>
        <w:t xml:space="preserve">tj. po dobu 24 měsíců ode dne instalace a předání díla </w:t>
      </w:r>
      <w:r w:rsidR="00CC6156" w:rsidRPr="002867C9">
        <w:rPr>
          <w:rFonts w:ascii="Montserrat" w:hAnsi="Montserrat"/>
          <w:b w:val="0"/>
          <w:sz w:val="20"/>
          <w:szCs w:val="20"/>
        </w:rPr>
        <w:t>zdarma.</w:t>
      </w:r>
    </w:p>
    <w:p w:rsidR="006748A8" w:rsidRPr="002867C9" w:rsidRDefault="006748A8" w:rsidP="006748A8">
      <w:pPr>
        <w:pStyle w:val="slovanodrky"/>
        <w:numPr>
          <w:ilvl w:val="1"/>
          <w:numId w:val="29"/>
        </w:numPr>
        <w:spacing w:after="120"/>
        <w:ind w:left="426" w:hanging="425"/>
        <w:rPr>
          <w:rFonts w:ascii="Montserrat" w:hAnsi="Montserrat"/>
          <w:sz w:val="20"/>
          <w:szCs w:val="20"/>
        </w:rPr>
      </w:pPr>
      <w:r w:rsidRPr="002867C9">
        <w:rPr>
          <w:rFonts w:ascii="Montserrat" w:hAnsi="Montserrat"/>
          <w:b w:val="0"/>
          <w:sz w:val="20"/>
          <w:szCs w:val="20"/>
        </w:rPr>
        <w:t>Cena za údržbu elektronické úřední desky</w:t>
      </w:r>
      <w:r w:rsidR="00CC6156" w:rsidRPr="002867C9">
        <w:rPr>
          <w:rFonts w:ascii="Montserrat" w:hAnsi="Montserrat"/>
          <w:b w:val="0"/>
          <w:sz w:val="20"/>
          <w:szCs w:val="20"/>
        </w:rPr>
        <w:t xml:space="preserve"> po uplynutí doby záruky</w:t>
      </w:r>
      <w:r w:rsidRPr="002867C9">
        <w:rPr>
          <w:rFonts w:ascii="Montserrat" w:hAnsi="Montserrat"/>
          <w:b w:val="0"/>
          <w:sz w:val="20"/>
          <w:szCs w:val="20"/>
        </w:rPr>
        <w:t xml:space="preserve"> je stanovena dohodou obou smluvních stran čtvrtletní paušální částkou ve výši:</w:t>
      </w:r>
    </w:p>
    <w:p w:rsidR="006748A8" w:rsidRPr="00F87C18" w:rsidRDefault="0002323A" w:rsidP="006748A8">
      <w:pPr>
        <w:pStyle w:val="slovanodrky"/>
        <w:numPr>
          <w:ilvl w:val="0"/>
          <w:numId w:val="0"/>
        </w:numPr>
        <w:spacing w:after="120"/>
        <w:ind w:left="426"/>
        <w:rPr>
          <w:rFonts w:ascii="Montserrat" w:hAnsi="Montserrat"/>
          <w:b w:val="0"/>
          <w:sz w:val="20"/>
          <w:szCs w:val="20"/>
        </w:rPr>
      </w:pPr>
      <w:r>
        <w:rPr>
          <w:rFonts w:ascii="Montserrat" w:hAnsi="Montserrat"/>
          <w:noProof/>
          <w:sz w:val="20"/>
          <w:szCs w:val="20"/>
        </w:rPr>
        <w:t>9 000</w:t>
      </w:r>
      <w:r w:rsidR="006748A8" w:rsidRPr="00F87C18">
        <w:rPr>
          <w:rFonts w:ascii="Montserrat" w:hAnsi="Montserrat"/>
          <w:noProof/>
          <w:sz w:val="20"/>
          <w:szCs w:val="20"/>
        </w:rPr>
        <w:t xml:space="preserve">,- </w:t>
      </w:r>
      <w:r w:rsidR="006748A8" w:rsidRPr="00F87C18">
        <w:rPr>
          <w:rFonts w:ascii="Montserrat" w:hAnsi="Montserrat"/>
          <w:sz w:val="20"/>
          <w:szCs w:val="20"/>
        </w:rPr>
        <w:t>CZK bez DPH,</w:t>
      </w:r>
    </w:p>
    <w:p w:rsidR="006748A8" w:rsidRPr="00F87C18" w:rsidRDefault="0002323A" w:rsidP="006748A8">
      <w:pPr>
        <w:pStyle w:val="slovanodrky"/>
        <w:numPr>
          <w:ilvl w:val="0"/>
          <w:numId w:val="0"/>
        </w:numPr>
        <w:spacing w:after="120"/>
        <w:ind w:left="426"/>
        <w:rPr>
          <w:rFonts w:ascii="Montserrat" w:hAnsi="Montserrat"/>
          <w:b w:val="0"/>
          <w:sz w:val="20"/>
          <w:szCs w:val="20"/>
        </w:rPr>
      </w:pPr>
      <w:r>
        <w:rPr>
          <w:rFonts w:ascii="Montserrat" w:hAnsi="Montserrat"/>
          <w:sz w:val="20"/>
          <w:szCs w:val="20"/>
        </w:rPr>
        <w:t>1 890</w:t>
      </w:r>
      <w:r w:rsidR="006748A8" w:rsidRPr="00F87C18">
        <w:rPr>
          <w:rFonts w:ascii="Montserrat" w:hAnsi="Montserrat"/>
          <w:sz w:val="20"/>
          <w:szCs w:val="20"/>
        </w:rPr>
        <w:t>,- CZK DPH 21%,</w:t>
      </w:r>
    </w:p>
    <w:p w:rsidR="006748A8" w:rsidRPr="00F87C18" w:rsidRDefault="0002323A" w:rsidP="006748A8">
      <w:pPr>
        <w:pStyle w:val="slovanodrky"/>
        <w:numPr>
          <w:ilvl w:val="0"/>
          <w:numId w:val="0"/>
        </w:numPr>
        <w:spacing w:after="120"/>
        <w:ind w:left="426"/>
        <w:rPr>
          <w:rFonts w:ascii="Montserrat" w:hAnsi="Montserrat"/>
          <w:b w:val="0"/>
          <w:sz w:val="20"/>
          <w:szCs w:val="20"/>
        </w:rPr>
      </w:pPr>
      <w:r>
        <w:rPr>
          <w:rFonts w:ascii="Montserrat" w:hAnsi="Montserrat"/>
          <w:sz w:val="20"/>
          <w:szCs w:val="20"/>
        </w:rPr>
        <w:t>10 890</w:t>
      </w:r>
      <w:r w:rsidR="006748A8" w:rsidRPr="00F87C18">
        <w:rPr>
          <w:rFonts w:ascii="Montserrat" w:hAnsi="Montserrat"/>
          <w:sz w:val="20"/>
          <w:szCs w:val="20"/>
        </w:rPr>
        <w:t>,-CZK včetně DPH 21%,</w:t>
      </w:r>
      <w:r w:rsidR="006748A8" w:rsidRPr="00F87C18">
        <w:rPr>
          <w:rFonts w:ascii="Montserrat" w:hAnsi="Montserrat"/>
          <w:b w:val="0"/>
          <w:sz w:val="20"/>
          <w:szCs w:val="20"/>
        </w:rPr>
        <w:t xml:space="preserve"> </w:t>
      </w:r>
    </w:p>
    <w:p w:rsidR="006748A8" w:rsidRPr="00F87C18" w:rsidRDefault="006748A8" w:rsidP="006748A8">
      <w:pPr>
        <w:pStyle w:val="slovanodrky"/>
        <w:numPr>
          <w:ilvl w:val="1"/>
          <w:numId w:val="29"/>
        </w:numPr>
        <w:spacing w:after="120"/>
        <w:ind w:left="426" w:hanging="425"/>
        <w:rPr>
          <w:rFonts w:ascii="Montserrat" w:hAnsi="Montserrat"/>
          <w:sz w:val="20"/>
          <w:szCs w:val="20"/>
        </w:rPr>
      </w:pPr>
      <w:r w:rsidRPr="00F87C18">
        <w:rPr>
          <w:rFonts w:ascii="Montserrat" w:hAnsi="Montserrat"/>
          <w:b w:val="0"/>
          <w:sz w:val="20"/>
          <w:szCs w:val="20"/>
        </w:rPr>
        <w:t>Paušální cena zahrnuje pravidelný servis a údržbu ve struktuře a rozsahu dle článku 2.</w:t>
      </w:r>
    </w:p>
    <w:p w:rsidR="006748A8" w:rsidRPr="00F87C18" w:rsidRDefault="006748A8" w:rsidP="006748A8">
      <w:pPr>
        <w:pStyle w:val="slovanodrky"/>
        <w:numPr>
          <w:ilvl w:val="1"/>
          <w:numId w:val="29"/>
        </w:numPr>
        <w:spacing w:after="120"/>
        <w:ind w:left="426" w:hanging="426"/>
        <w:rPr>
          <w:rFonts w:ascii="Montserrat" w:hAnsi="Montserrat"/>
          <w:sz w:val="20"/>
          <w:szCs w:val="20"/>
        </w:rPr>
      </w:pPr>
      <w:r w:rsidRPr="00F87C18">
        <w:rPr>
          <w:rFonts w:ascii="Montserrat" w:hAnsi="Montserrat"/>
          <w:b w:val="0"/>
          <w:sz w:val="20"/>
          <w:szCs w:val="20"/>
        </w:rPr>
        <w:t>Cena za pravidelný servis a údržbu se sjednává jako pevná a neměnná po dobu jednoho roku od nabití účinnosti této smlouvy a zahrnuje veškeré náklady poskytovatele na poskytování služeb v dohodnutém rozsahu a termínu, práce technika, spotřební materiál, včetně cestovních nákladů.</w:t>
      </w:r>
    </w:p>
    <w:p w:rsidR="006748A8" w:rsidRPr="00F87C18" w:rsidRDefault="006748A8" w:rsidP="006748A8">
      <w:pPr>
        <w:pStyle w:val="slovanodrky"/>
        <w:numPr>
          <w:ilvl w:val="1"/>
          <w:numId w:val="29"/>
        </w:numPr>
        <w:spacing w:after="120"/>
        <w:ind w:left="426" w:hanging="426"/>
        <w:rPr>
          <w:rFonts w:ascii="Montserrat" w:hAnsi="Montserrat"/>
          <w:sz w:val="20"/>
          <w:szCs w:val="20"/>
        </w:rPr>
      </w:pPr>
      <w:r w:rsidRPr="00F87C18">
        <w:rPr>
          <w:rFonts w:ascii="Montserrat" w:hAnsi="Montserrat"/>
          <w:b w:val="0"/>
          <w:sz w:val="20"/>
          <w:szCs w:val="20"/>
        </w:rPr>
        <w:t>Poskytovatel má právo po uplynutí jednoho roku od nabytí účinnosti této smlouvy do následujících 30 dní písemně oznámit objednateli zvýšení cen dle článku 2.2.5. a 4.1 způsobených zvýšením cenové úrovně vstupů poskytovatele. Toto právo může poskytovatel uplatit každ</w:t>
      </w:r>
      <w:r w:rsidR="0050568A">
        <w:rPr>
          <w:rFonts w:ascii="Montserrat" w:hAnsi="Montserrat"/>
          <w:b w:val="0"/>
          <w:sz w:val="20"/>
          <w:szCs w:val="20"/>
        </w:rPr>
        <w:t xml:space="preserve">ý další rok.  </w:t>
      </w:r>
    </w:p>
    <w:p w:rsidR="006748A8" w:rsidRPr="00F87C18" w:rsidRDefault="006748A8" w:rsidP="006748A8">
      <w:pPr>
        <w:pStyle w:val="slovanodrky"/>
        <w:numPr>
          <w:ilvl w:val="1"/>
          <w:numId w:val="29"/>
        </w:numPr>
        <w:spacing w:after="120"/>
        <w:ind w:left="426" w:hanging="425"/>
        <w:rPr>
          <w:rFonts w:ascii="Montserrat" w:hAnsi="Montserrat"/>
          <w:sz w:val="20"/>
          <w:szCs w:val="20"/>
        </w:rPr>
      </w:pPr>
      <w:r w:rsidRPr="00F87C18">
        <w:rPr>
          <w:rFonts w:ascii="Montserrat" w:hAnsi="Montserrat"/>
          <w:b w:val="0"/>
          <w:sz w:val="20"/>
          <w:szCs w:val="20"/>
        </w:rPr>
        <w:t>Platba za služby dle této smlouvy bude objednatelem provedena na základě jednotlivých f</w:t>
      </w:r>
      <w:r w:rsidR="0050568A">
        <w:rPr>
          <w:rFonts w:ascii="Montserrat" w:hAnsi="Montserrat"/>
          <w:b w:val="0"/>
          <w:sz w:val="20"/>
          <w:szCs w:val="20"/>
        </w:rPr>
        <w:t xml:space="preserve">aktur. Faktura bude vystavena </w:t>
      </w:r>
      <w:r w:rsidRPr="00F87C18">
        <w:rPr>
          <w:rFonts w:ascii="Montserrat" w:hAnsi="Montserrat"/>
          <w:b w:val="0"/>
          <w:sz w:val="20"/>
          <w:szCs w:val="20"/>
        </w:rPr>
        <w:t xml:space="preserve">vždy </w:t>
      </w:r>
      <w:r w:rsidR="0050568A">
        <w:rPr>
          <w:rFonts w:ascii="Montserrat" w:hAnsi="Montserrat"/>
          <w:b w:val="0"/>
          <w:sz w:val="20"/>
          <w:szCs w:val="20"/>
        </w:rPr>
        <w:t>k 1. dni daného čtvrtletí.</w:t>
      </w:r>
      <w:r w:rsidRPr="00F87C18">
        <w:rPr>
          <w:rFonts w:ascii="Montserrat" w:hAnsi="Montserrat"/>
          <w:b w:val="0"/>
          <w:sz w:val="20"/>
          <w:szCs w:val="20"/>
        </w:rPr>
        <w:t xml:space="preserve"> </w:t>
      </w:r>
    </w:p>
    <w:p w:rsidR="006748A8" w:rsidRPr="002867C9" w:rsidRDefault="006748A8" w:rsidP="006748A8">
      <w:pPr>
        <w:pStyle w:val="slovanodrky"/>
        <w:numPr>
          <w:ilvl w:val="1"/>
          <w:numId w:val="29"/>
        </w:numPr>
        <w:spacing w:after="120"/>
        <w:ind w:left="426" w:hanging="425"/>
        <w:rPr>
          <w:rFonts w:ascii="Montserrat" w:hAnsi="Montserrat"/>
          <w:sz w:val="20"/>
          <w:szCs w:val="20"/>
        </w:rPr>
      </w:pPr>
      <w:r w:rsidRPr="00F87C18">
        <w:rPr>
          <w:rFonts w:ascii="Montserrat" w:hAnsi="Montserrat"/>
          <w:b w:val="0"/>
          <w:sz w:val="20"/>
          <w:szCs w:val="20"/>
        </w:rPr>
        <w:t xml:space="preserve">Splatnost faktury se stanovuje </w:t>
      </w:r>
      <w:r w:rsidRPr="002867C9">
        <w:rPr>
          <w:rFonts w:ascii="Montserrat" w:hAnsi="Montserrat"/>
          <w:b w:val="0"/>
          <w:sz w:val="20"/>
          <w:szCs w:val="20"/>
        </w:rPr>
        <w:t xml:space="preserve">na </w:t>
      </w:r>
      <w:r w:rsidR="00626243" w:rsidRPr="002867C9">
        <w:rPr>
          <w:rFonts w:ascii="Montserrat" w:hAnsi="Montserrat"/>
          <w:b w:val="0"/>
          <w:sz w:val="20"/>
          <w:szCs w:val="20"/>
        </w:rPr>
        <w:t>30</w:t>
      </w:r>
      <w:r w:rsidRPr="002867C9">
        <w:rPr>
          <w:rFonts w:ascii="Montserrat" w:hAnsi="Montserrat"/>
          <w:b w:val="0"/>
          <w:sz w:val="20"/>
          <w:szCs w:val="20"/>
        </w:rPr>
        <w:t xml:space="preserve"> kalendářních dní ode dne doručení faktury </w:t>
      </w:r>
      <w:r w:rsidR="00626243" w:rsidRPr="002867C9">
        <w:rPr>
          <w:rFonts w:ascii="Montserrat" w:hAnsi="Montserrat"/>
          <w:b w:val="0"/>
          <w:sz w:val="20"/>
          <w:szCs w:val="20"/>
        </w:rPr>
        <w:t xml:space="preserve">do DS nebo na e-podatelnu </w:t>
      </w:r>
      <w:r w:rsidRPr="002867C9">
        <w:rPr>
          <w:rFonts w:ascii="Montserrat" w:hAnsi="Montserrat"/>
          <w:b w:val="0"/>
          <w:sz w:val="20"/>
          <w:szCs w:val="20"/>
        </w:rPr>
        <w:t>objednatel</w:t>
      </w:r>
      <w:r w:rsidR="00626243" w:rsidRPr="002867C9">
        <w:rPr>
          <w:rFonts w:ascii="Montserrat" w:hAnsi="Montserrat"/>
          <w:b w:val="0"/>
          <w:sz w:val="20"/>
          <w:szCs w:val="20"/>
        </w:rPr>
        <w:t>e</w:t>
      </w:r>
      <w:r w:rsidRPr="002867C9">
        <w:rPr>
          <w:rFonts w:ascii="Montserrat" w:hAnsi="Montserrat"/>
          <w:b w:val="0"/>
          <w:sz w:val="20"/>
          <w:szCs w:val="20"/>
        </w:rPr>
        <w:t>.</w:t>
      </w:r>
    </w:p>
    <w:p w:rsidR="006748A8" w:rsidRPr="00F87C18" w:rsidRDefault="006748A8" w:rsidP="006748A8">
      <w:pPr>
        <w:pStyle w:val="slovanodrky"/>
        <w:numPr>
          <w:ilvl w:val="1"/>
          <w:numId w:val="29"/>
        </w:numPr>
        <w:spacing w:after="120"/>
        <w:ind w:left="426" w:hanging="425"/>
        <w:rPr>
          <w:rFonts w:ascii="Montserrat" w:hAnsi="Montserrat"/>
          <w:sz w:val="20"/>
          <w:szCs w:val="20"/>
        </w:rPr>
      </w:pPr>
      <w:r w:rsidRPr="00F87C18">
        <w:rPr>
          <w:rFonts w:ascii="Montserrat" w:hAnsi="Montserrat"/>
          <w:b w:val="0"/>
          <w:sz w:val="20"/>
          <w:szCs w:val="20"/>
        </w:rPr>
        <w:t>Faktura bude mít náležitosti účetního dokladu stanovené obecně závaznými právními předpisy, platnými v době vystavení faktury.</w:t>
      </w:r>
    </w:p>
    <w:p w:rsidR="006748A8" w:rsidRPr="00F87C18" w:rsidRDefault="006748A8" w:rsidP="006748A8">
      <w:pPr>
        <w:pStyle w:val="slovanodrky"/>
        <w:numPr>
          <w:ilvl w:val="1"/>
          <w:numId w:val="29"/>
        </w:numPr>
        <w:spacing w:after="120"/>
        <w:ind w:left="426" w:hanging="425"/>
        <w:rPr>
          <w:rFonts w:ascii="Montserrat" w:hAnsi="Montserrat"/>
          <w:b w:val="0"/>
          <w:sz w:val="20"/>
          <w:szCs w:val="20"/>
        </w:rPr>
      </w:pPr>
      <w:r w:rsidRPr="00F87C18">
        <w:rPr>
          <w:rFonts w:ascii="Montserrat" w:hAnsi="Montserrat"/>
          <w:b w:val="0"/>
          <w:sz w:val="20"/>
          <w:szCs w:val="20"/>
        </w:rPr>
        <w:t xml:space="preserve">V případě, že faktura nebude mít odpovídající náležitosti, je objednatel oprávněn ji vrátit ve lhůtě splatnosti zpět poskytovateli k doplnění, aniž se tak dostane do prodlení se splatností. Lhůta splatnosti počíná běžet znovu od opětovného zaslání náležitě doplněného či opraveného dokladu. </w:t>
      </w:r>
    </w:p>
    <w:p w:rsidR="006748A8" w:rsidRDefault="006748A8" w:rsidP="006748A8">
      <w:pPr>
        <w:pStyle w:val="slovanodrky"/>
        <w:numPr>
          <w:ilvl w:val="0"/>
          <w:numId w:val="0"/>
        </w:numPr>
        <w:spacing w:after="120"/>
        <w:ind w:left="709"/>
        <w:rPr>
          <w:rFonts w:ascii="Garamond" w:hAnsi="Garamond"/>
          <w:b w:val="0"/>
        </w:rPr>
      </w:pPr>
    </w:p>
    <w:p w:rsidR="006748A8" w:rsidRPr="002775D3" w:rsidRDefault="006748A8" w:rsidP="006748A8">
      <w:pPr>
        <w:pStyle w:val="slovanodrky"/>
        <w:numPr>
          <w:ilvl w:val="0"/>
          <w:numId w:val="29"/>
        </w:numPr>
        <w:spacing w:after="120"/>
        <w:ind w:left="426" w:hanging="426"/>
        <w:rPr>
          <w:rFonts w:ascii="Montserrat" w:hAnsi="Montserrat"/>
          <w:sz w:val="20"/>
          <w:szCs w:val="20"/>
        </w:rPr>
      </w:pPr>
      <w:r w:rsidRPr="002775D3">
        <w:rPr>
          <w:rFonts w:ascii="Montserrat" w:hAnsi="Montserrat"/>
          <w:sz w:val="20"/>
          <w:szCs w:val="20"/>
        </w:rPr>
        <w:t>Místo plnění</w:t>
      </w:r>
    </w:p>
    <w:p w:rsidR="006748A8" w:rsidRPr="002775D3" w:rsidRDefault="006748A8" w:rsidP="006748A8">
      <w:pPr>
        <w:pStyle w:val="slovanodrky"/>
        <w:numPr>
          <w:ilvl w:val="1"/>
          <w:numId w:val="29"/>
        </w:numPr>
        <w:spacing w:after="120"/>
        <w:ind w:left="426" w:hanging="425"/>
        <w:rPr>
          <w:rFonts w:ascii="Montserrat" w:hAnsi="Montserrat"/>
          <w:sz w:val="20"/>
          <w:szCs w:val="20"/>
        </w:rPr>
      </w:pPr>
      <w:r>
        <w:rPr>
          <w:rFonts w:ascii="Montserrat" w:hAnsi="Montserrat"/>
          <w:b w:val="0"/>
          <w:sz w:val="20"/>
          <w:szCs w:val="20"/>
        </w:rPr>
        <w:t xml:space="preserve"> </w:t>
      </w:r>
      <w:r w:rsidRPr="002775D3">
        <w:rPr>
          <w:rFonts w:ascii="Montserrat" w:hAnsi="Montserrat"/>
          <w:b w:val="0"/>
          <w:sz w:val="20"/>
          <w:szCs w:val="20"/>
        </w:rPr>
        <w:t xml:space="preserve">Elektronická úřední deska udržovaná touto smlouvou je umístěna na adrese uvedené v příloze číslo 1 této smlouvy. </w:t>
      </w:r>
    </w:p>
    <w:p w:rsidR="006748A8" w:rsidRPr="002775D3" w:rsidRDefault="006748A8" w:rsidP="006748A8">
      <w:pPr>
        <w:pStyle w:val="slovanodrky"/>
        <w:numPr>
          <w:ilvl w:val="1"/>
          <w:numId w:val="29"/>
        </w:numPr>
        <w:spacing w:after="120"/>
        <w:ind w:left="426" w:hanging="425"/>
        <w:rPr>
          <w:rFonts w:ascii="Montserrat" w:hAnsi="Montserrat"/>
          <w:sz w:val="20"/>
          <w:szCs w:val="20"/>
        </w:rPr>
      </w:pPr>
      <w:r>
        <w:rPr>
          <w:rFonts w:ascii="Montserrat" w:hAnsi="Montserrat"/>
          <w:b w:val="0"/>
          <w:sz w:val="20"/>
          <w:szCs w:val="20"/>
        </w:rPr>
        <w:t xml:space="preserve"> </w:t>
      </w:r>
      <w:r w:rsidRPr="002775D3">
        <w:rPr>
          <w:rFonts w:ascii="Montserrat" w:hAnsi="Montserrat"/>
          <w:b w:val="0"/>
          <w:sz w:val="20"/>
          <w:szCs w:val="20"/>
        </w:rPr>
        <w:t>Změnu umístění elektronické úřední desky je objednatel povinen nahlásit poskytovateli do 3 pracovních dní na kontakt uvedený v článku 3.1.7.</w:t>
      </w:r>
    </w:p>
    <w:p w:rsidR="006748A8" w:rsidRDefault="006748A8" w:rsidP="006748A8">
      <w:pPr>
        <w:pStyle w:val="slovanodrky"/>
        <w:numPr>
          <w:ilvl w:val="0"/>
          <w:numId w:val="0"/>
        </w:numPr>
        <w:spacing w:after="120"/>
        <w:ind w:left="426"/>
        <w:rPr>
          <w:rFonts w:ascii="Garamond" w:hAnsi="Garamond"/>
        </w:rPr>
      </w:pPr>
    </w:p>
    <w:p w:rsidR="006748A8" w:rsidRPr="002775D3" w:rsidRDefault="006748A8" w:rsidP="006748A8">
      <w:pPr>
        <w:pStyle w:val="slovanodrky"/>
        <w:numPr>
          <w:ilvl w:val="0"/>
          <w:numId w:val="29"/>
        </w:numPr>
        <w:spacing w:after="120"/>
        <w:ind w:left="426" w:hanging="425"/>
        <w:rPr>
          <w:rFonts w:ascii="Montserrat" w:hAnsi="Montserrat"/>
          <w:sz w:val="20"/>
          <w:szCs w:val="20"/>
        </w:rPr>
      </w:pPr>
      <w:r w:rsidRPr="002775D3">
        <w:rPr>
          <w:rFonts w:ascii="Montserrat" w:hAnsi="Montserrat"/>
          <w:sz w:val="20"/>
          <w:szCs w:val="20"/>
        </w:rPr>
        <w:t>Důvěrnost informací</w:t>
      </w:r>
    </w:p>
    <w:p w:rsidR="006748A8" w:rsidRPr="002775D3" w:rsidRDefault="006748A8" w:rsidP="006748A8">
      <w:pPr>
        <w:pStyle w:val="slovanodrky"/>
        <w:numPr>
          <w:ilvl w:val="1"/>
          <w:numId w:val="29"/>
        </w:numPr>
        <w:spacing w:after="120"/>
        <w:ind w:left="426" w:hanging="425"/>
        <w:rPr>
          <w:rFonts w:ascii="Montserrat" w:hAnsi="Montserrat"/>
          <w:b w:val="0"/>
          <w:sz w:val="20"/>
          <w:szCs w:val="20"/>
        </w:rPr>
      </w:pPr>
      <w:r>
        <w:rPr>
          <w:rFonts w:ascii="Montserrat" w:hAnsi="Montserrat"/>
          <w:b w:val="0"/>
          <w:sz w:val="20"/>
          <w:szCs w:val="20"/>
        </w:rPr>
        <w:t xml:space="preserve"> </w:t>
      </w:r>
      <w:r w:rsidRPr="002775D3">
        <w:rPr>
          <w:rFonts w:ascii="Montserrat" w:hAnsi="Montserrat"/>
          <w:b w:val="0"/>
          <w:sz w:val="20"/>
          <w:szCs w:val="20"/>
        </w:rPr>
        <w:t>Všechny informace, které se dozví poskytovatel v souvislosti s plněním dle této smlouvy, jsou důvěrné povahy.</w:t>
      </w:r>
    </w:p>
    <w:p w:rsidR="006748A8" w:rsidRPr="002775D3" w:rsidRDefault="006748A8" w:rsidP="006748A8">
      <w:pPr>
        <w:pStyle w:val="slovanodrky"/>
        <w:numPr>
          <w:ilvl w:val="1"/>
          <w:numId w:val="29"/>
        </w:numPr>
        <w:spacing w:after="120"/>
        <w:ind w:left="426" w:hanging="425"/>
        <w:rPr>
          <w:rFonts w:ascii="Montserrat" w:hAnsi="Montserrat"/>
          <w:b w:val="0"/>
          <w:sz w:val="20"/>
          <w:szCs w:val="20"/>
        </w:rPr>
      </w:pPr>
      <w:r w:rsidRPr="002775D3">
        <w:rPr>
          <w:rFonts w:ascii="Montserrat" w:hAnsi="Montserrat"/>
          <w:b w:val="0"/>
          <w:sz w:val="20"/>
          <w:szCs w:val="20"/>
        </w:rPr>
        <w:t>Poskytovatel se zavazuje zachovávat o důvěrných informacích mlčenlivost a důvěrné informace používat pouze k plnění dle této smlouvy. Povinnost zachovávat mlčenlivost znamená zejména povinnost zdržet se jakéhokoliv jednání, kterým by důvěrné informace byly sděleny nebo zpřístupněny třetí osobě nebo by byly použity v rozporu s jejich účelem pro vlastní potřeby nebo pro potřeby třetí osoby, případně by bylo umožněno třetí osobě jakékoliv využití těchto důvěrných informací.</w:t>
      </w:r>
    </w:p>
    <w:p w:rsidR="006748A8" w:rsidRPr="002775D3" w:rsidRDefault="006748A8" w:rsidP="006748A8">
      <w:pPr>
        <w:pStyle w:val="slovanodrky"/>
        <w:numPr>
          <w:ilvl w:val="1"/>
          <w:numId w:val="29"/>
        </w:numPr>
        <w:spacing w:after="120"/>
        <w:ind w:left="426" w:hanging="425"/>
        <w:rPr>
          <w:rFonts w:ascii="Montserrat" w:hAnsi="Montserrat"/>
          <w:b w:val="0"/>
          <w:sz w:val="20"/>
          <w:szCs w:val="20"/>
        </w:rPr>
      </w:pPr>
      <w:r w:rsidRPr="002775D3">
        <w:rPr>
          <w:rFonts w:ascii="Montserrat" w:hAnsi="Montserrat"/>
          <w:b w:val="0"/>
          <w:sz w:val="20"/>
          <w:szCs w:val="20"/>
        </w:rPr>
        <w:t>Poskytovatel je povinen přijmout opatření k ochraně důvěrných informací.</w:t>
      </w:r>
    </w:p>
    <w:p w:rsidR="006748A8" w:rsidRPr="002775D3" w:rsidRDefault="006748A8" w:rsidP="006748A8">
      <w:pPr>
        <w:pStyle w:val="slovanodrky"/>
        <w:numPr>
          <w:ilvl w:val="1"/>
          <w:numId w:val="29"/>
        </w:numPr>
        <w:spacing w:after="120"/>
        <w:ind w:left="426" w:hanging="425"/>
        <w:rPr>
          <w:rFonts w:ascii="Montserrat" w:hAnsi="Montserrat"/>
          <w:b w:val="0"/>
          <w:sz w:val="20"/>
          <w:szCs w:val="20"/>
        </w:rPr>
      </w:pPr>
      <w:r w:rsidRPr="002775D3">
        <w:rPr>
          <w:rFonts w:ascii="Montserrat" w:hAnsi="Montserrat"/>
          <w:b w:val="0"/>
          <w:sz w:val="20"/>
          <w:szCs w:val="20"/>
        </w:rPr>
        <w:t>Povinnost zachovávat mlčenlivost trvá i po skončení smluvního vztahu.</w:t>
      </w:r>
    </w:p>
    <w:p w:rsidR="006748A8" w:rsidRDefault="006748A8" w:rsidP="006748A8">
      <w:pPr>
        <w:spacing w:after="120" w:line="276" w:lineRule="auto"/>
        <w:jc w:val="both"/>
        <w:rPr>
          <w:rFonts w:ascii="Garamond" w:hAnsi="Garamond"/>
        </w:rPr>
      </w:pPr>
    </w:p>
    <w:p w:rsidR="006748A8" w:rsidRPr="002775D3" w:rsidRDefault="006748A8" w:rsidP="006748A8">
      <w:pPr>
        <w:pStyle w:val="slovanodrky"/>
        <w:numPr>
          <w:ilvl w:val="0"/>
          <w:numId w:val="29"/>
        </w:numPr>
        <w:spacing w:after="120"/>
        <w:ind w:left="426" w:hanging="426"/>
        <w:rPr>
          <w:rFonts w:ascii="Montserrat" w:hAnsi="Montserrat"/>
          <w:sz w:val="20"/>
          <w:szCs w:val="20"/>
        </w:rPr>
      </w:pPr>
      <w:r w:rsidRPr="002775D3">
        <w:rPr>
          <w:rFonts w:ascii="Montserrat" w:hAnsi="Montserrat"/>
          <w:sz w:val="20"/>
          <w:szCs w:val="20"/>
        </w:rPr>
        <w:t xml:space="preserve">Smluvní pokuty za nedodržení termínů  </w:t>
      </w:r>
    </w:p>
    <w:p w:rsidR="006748A8" w:rsidRPr="002775D3" w:rsidRDefault="006748A8" w:rsidP="006748A8">
      <w:pPr>
        <w:pStyle w:val="slovanodrky"/>
        <w:numPr>
          <w:ilvl w:val="1"/>
          <w:numId w:val="29"/>
        </w:numPr>
        <w:spacing w:after="120"/>
        <w:ind w:left="426" w:hanging="425"/>
        <w:rPr>
          <w:rFonts w:ascii="Montserrat" w:hAnsi="Montserrat"/>
          <w:sz w:val="20"/>
          <w:szCs w:val="20"/>
        </w:rPr>
      </w:pPr>
      <w:r>
        <w:rPr>
          <w:rFonts w:ascii="Montserrat" w:hAnsi="Montserrat"/>
          <w:b w:val="0"/>
          <w:sz w:val="20"/>
          <w:szCs w:val="20"/>
        </w:rPr>
        <w:t xml:space="preserve"> </w:t>
      </w:r>
      <w:r w:rsidRPr="002775D3">
        <w:rPr>
          <w:rFonts w:ascii="Montserrat" w:hAnsi="Montserrat"/>
          <w:b w:val="0"/>
          <w:sz w:val="20"/>
          <w:szCs w:val="20"/>
        </w:rPr>
        <w:t>Pokud poskytovatel nedodrží lhůtu dle článku 2 této smlouvy, poskytne objednateli v následujícím období slevu na měsíčních paušálních poplatcích dle čl. 4, odst. 4.1. této servisní smlouvy ve výši 500,- Kč za každý den prodlení.</w:t>
      </w:r>
    </w:p>
    <w:p w:rsidR="006748A8" w:rsidRPr="004405B0" w:rsidRDefault="006748A8" w:rsidP="006748A8">
      <w:pPr>
        <w:spacing w:after="120" w:line="276" w:lineRule="auto"/>
        <w:jc w:val="both"/>
        <w:rPr>
          <w:rFonts w:ascii="Garamond" w:hAnsi="Garamond"/>
        </w:rPr>
      </w:pPr>
    </w:p>
    <w:p w:rsidR="006748A8" w:rsidRPr="009E0079" w:rsidRDefault="006748A8" w:rsidP="006748A8">
      <w:pPr>
        <w:pStyle w:val="slovanodrky"/>
        <w:numPr>
          <w:ilvl w:val="0"/>
          <w:numId w:val="29"/>
        </w:numPr>
        <w:spacing w:after="120"/>
        <w:ind w:left="426" w:hanging="425"/>
        <w:rPr>
          <w:rFonts w:ascii="Montserrat" w:hAnsi="Montserrat"/>
          <w:sz w:val="20"/>
          <w:szCs w:val="20"/>
        </w:rPr>
      </w:pPr>
      <w:r w:rsidRPr="009E0079">
        <w:rPr>
          <w:rFonts w:ascii="Montserrat" w:hAnsi="Montserrat"/>
          <w:sz w:val="20"/>
          <w:szCs w:val="20"/>
        </w:rPr>
        <w:t>Odpovědnost za škodu</w:t>
      </w:r>
    </w:p>
    <w:p w:rsidR="006748A8" w:rsidRPr="009E0079" w:rsidRDefault="006748A8" w:rsidP="006748A8">
      <w:pPr>
        <w:pStyle w:val="slovanodrky"/>
        <w:numPr>
          <w:ilvl w:val="1"/>
          <w:numId w:val="29"/>
        </w:numPr>
        <w:spacing w:after="120"/>
        <w:ind w:left="426" w:hanging="425"/>
        <w:rPr>
          <w:rFonts w:ascii="Montserrat" w:hAnsi="Montserrat"/>
          <w:b w:val="0"/>
          <w:sz w:val="20"/>
          <w:szCs w:val="20"/>
        </w:rPr>
      </w:pPr>
      <w:r>
        <w:rPr>
          <w:rFonts w:ascii="Montserrat" w:hAnsi="Montserrat"/>
          <w:b w:val="0"/>
          <w:sz w:val="20"/>
          <w:szCs w:val="20"/>
        </w:rPr>
        <w:t xml:space="preserve"> </w:t>
      </w:r>
      <w:r w:rsidRPr="009E0079">
        <w:rPr>
          <w:rFonts w:ascii="Montserrat" w:hAnsi="Montserrat"/>
          <w:b w:val="0"/>
          <w:sz w:val="20"/>
          <w:szCs w:val="20"/>
        </w:rPr>
        <w:t>Poskytovatel odpovídá za škodu způsobenou porušením povinnosti vyplývající z této smlouvy. Za škodu se považuje též újma, která objednateli vznikla tím, že musel vynaložit náklady v  důsledku porušení povinnosti poskytovatele.</w:t>
      </w:r>
    </w:p>
    <w:p w:rsidR="006748A8" w:rsidRPr="009E0079" w:rsidRDefault="006748A8" w:rsidP="006748A8">
      <w:pPr>
        <w:tabs>
          <w:tab w:val="left" w:pos="6317"/>
        </w:tabs>
        <w:spacing w:after="120" w:line="276" w:lineRule="auto"/>
        <w:jc w:val="both"/>
        <w:rPr>
          <w:rFonts w:ascii="Montserrat" w:hAnsi="Montserrat"/>
          <w:sz w:val="20"/>
          <w:szCs w:val="20"/>
        </w:rPr>
      </w:pPr>
    </w:p>
    <w:p w:rsidR="006748A8" w:rsidRPr="009E0079" w:rsidRDefault="006748A8" w:rsidP="006748A8">
      <w:pPr>
        <w:pStyle w:val="slovanodrky"/>
        <w:numPr>
          <w:ilvl w:val="0"/>
          <w:numId w:val="29"/>
        </w:numPr>
        <w:spacing w:after="120"/>
        <w:ind w:left="426" w:hanging="426"/>
        <w:rPr>
          <w:rFonts w:ascii="Montserrat" w:hAnsi="Montserrat"/>
          <w:sz w:val="20"/>
          <w:szCs w:val="20"/>
        </w:rPr>
      </w:pPr>
      <w:r w:rsidRPr="009E0079">
        <w:rPr>
          <w:rFonts w:ascii="Montserrat" w:hAnsi="Montserrat"/>
          <w:sz w:val="20"/>
          <w:szCs w:val="20"/>
        </w:rPr>
        <w:t>Doba trvání závazkového vztahu</w:t>
      </w:r>
    </w:p>
    <w:p w:rsidR="006748A8" w:rsidRPr="009E0079" w:rsidRDefault="006748A8" w:rsidP="006748A8">
      <w:pPr>
        <w:pStyle w:val="slovanodrky"/>
        <w:numPr>
          <w:ilvl w:val="0"/>
          <w:numId w:val="0"/>
        </w:numPr>
        <w:spacing w:after="120"/>
        <w:ind w:left="426"/>
        <w:rPr>
          <w:rFonts w:ascii="Montserrat" w:hAnsi="Montserrat"/>
          <w:b w:val="0"/>
          <w:sz w:val="20"/>
          <w:szCs w:val="20"/>
        </w:rPr>
      </w:pPr>
      <w:r w:rsidRPr="009E0079">
        <w:rPr>
          <w:rFonts w:ascii="Montserrat" w:hAnsi="Montserrat"/>
          <w:b w:val="0"/>
          <w:sz w:val="20"/>
          <w:szCs w:val="20"/>
        </w:rPr>
        <w:t>Tato smlouva se uzavírá na dobu neurčitou, a to počínaje dnem nabytí účinnosti této smlouvy.</w:t>
      </w:r>
    </w:p>
    <w:p w:rsidR="006748A8" w:rsidRPr="00665A72" w:rsidRDefault="006748A8" w:rsidP="006748A8">
      <w:pPr>
        <w:pStyle w:val="slovanodrky"/>
        <w:numPr>
          <w:ilvl w:val="0"/>
          <w:numId w:val="0"/>
        </w:numPr>
        <w:spacing w:after="120"/>
        <w:ind w:left="709"/>
        <w:rPr>
          <w:rFonts w:ascii="Garamond" w:hAnsi="Garamond"/>
        </w:rPr>
      </w:pPr>
    </w:p>
    <w:p w:rsidR="006748A8" w:rsidRPr="00ED7BEE" w:rsidRDefault="006748A8" w:rsidP="006748A8">
      <w:pPr>
        <w:pStyle w:val="slovanodrky"/>
        <w:numPr>
          <w:ilvl w:val="0"/>
          <w:numId w:val="29"/>
        </w:numPr>
        <w:spacing w:after="120"/>
        <w:ind w:left="426" w:hanging="425"/>
        <w:rPr>
          <w:rFonts w:ascii="Montserrat" w:hAnsi="Montserrat"/>
          <w:sz w:val="20"/>
          <w:szCs w:val="20"/>
        </w:rPr>
      </w:pPr>
      <w:r w:rsidRPr="00ED7BEE">
        <w:rPr>
          <w:rFonts w:ascii="Montserrat" w:hAnsi="Montserrat"/>
          <w:sz w:val="20"/>
          <w:szCs w:val="20"/>
        </w:rPr>
        <w:t>Zánik servisní smlouvy</w:t>
      </w:r>
    </w:p>
    <w:p w:rsidR="006748A8" w:rsidRPr="00ED7BEE" w:rsidRDefault="006F2EDF" w:rsidP="006748A8">
      <w:pPr>
        <w:pStyle w:val="slovanodrky"/>
        <w:numPr>
          <w:ilvl w:val="1"/>
          <w:numId w:val="29"/>
        </w:numPr>
        <w:spacing w:after="120"/>
        <w:ind w:left="567" w:hanging="508"/>
        <w:rPr>
          <w:rFonts w:ascii="Montserrat" w:hAnsi="Montserrat"/>
          <w:sz w:val="20"/>
          <w:szCs w:val="20"/>
        </w:rPr>
      </w:pPr>
      <w:r>
        <w:rPr>
          <w:rFonts w:ascii="Montserrat" w:hAnsi="Montserrat"/>
          <w:b w:val="0"/>
          <w:sz w:val="20"/>
          <w:szCs w:val="20"/>
        </w:rPr>
        <w:t xml:space="preserve">  </w:t>
      </w:r>
      <w:r w:rsidR="006748A8" w:rsidRPr="00ED7BEE">
        <w:rPr>
          <w:rFonts w:ascii="Montserrat" w:hAnsi="Montserrat"/>
          <w:b w:val="0"/>
          <w:sz w:val="20"/>
          <w:szCs w:val="20"/>
        </w:rPr>
        <w:t>Smluvní vztahy mezi oběma smluvními stranami dle této smlouvy zaniknou, nastane-li některá z níže uvedených právních skutečností:</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písemnou dohodou obou smluvních stran, a to ke dni uvedenému v takovéto dohodě, jinak ke dni následujícímu po dni uzavření dohody o zániku závazkového vztahu;</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občanského zákoníku;</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jednostrannou výpovědí této smlouvy objednatelem a poskytovatelem i bez uvedení důvodu. Výpovědní doba činí 3 (slovy: tři) měsíce a počíná běžet prvního dne následujícího po dni doručení výpovědi druhé smluvní straně.</w:t>
      </w:r>
    </w:p>
    <w:p w:rsidR="006748A8" w:rsidRPr="00ED7BEE" w:rsidRDefault="006748A8" w:rsidP="006748A8">
      <w:pPr>
        <w:pStyle w:val="slovanodrky"/>
        <w:numPr>
          <w:ilvl w:val="1"/>
          <w:numId w:val="29"/>
        </w:numPr>
        <w:spacing w:after="120"/>
        <w:ind w:left="567" w:hanging="567"/>
        <w:rPr>
          <w:rFonts w:ascii="Montserrat" w:hAnsi="Montserrat"/>
          <w:b w:val="0"/>
          <w:sz w:val="20"/>
          <w:szCs w:val="20"/>
        </w:rPr>
      </w:pPr>
      <w:r w:rsidRPr="00ED7BEE">
        <w:rPr>
          <w:rFonts w:ascii="Montserrat" w:hAnsi="Montserrat"/>
          <w:b w:val="0"/>
          <w:sz w:val="20"/>
          <w:szCs w:val="20"/>
        </w:rPr>
        <w:t>Za podstatné porušení smlouvy se zejména považuje:</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prodlení objednatele se zaplacením ceny po dobu delší 35 (třicetpět) dní,</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prodlení poskytovatele s poskytnutím jednotlivé služby po dobu delší než 14 (čtrnáct) dní,</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zjištění, že parametry služby neodpovídají požadavkům stanoveným smlouvou, technickými normami,</w:t>
      </w:r>
    </w:p>
    <w:p w:rsidR="006748A8" w:rsidRPr="00ED7BEE" w:rsidRDefault="006F2EDF" w:rsidP="006748A8">
      <w:pPr>
        <w:pStyle w:val="slovanodrky"/>
        <w:numPr>
          <w:ilvl w:val="4"/>
          <w:numId w:val="29"/>
        </w:numPr>
        <w:spacing w:after="120"/>
        <w:ind w:left="1276" w:hanging="709"/>
        <w:rPr>
          <w:rFonts w:ascii="Montserrat" w:hAnsi="Montserrat"/>
          <w:b w:val="0"/>
          <w:sz w:val="20"/>
          <w:szCs w:val="20"/>
        </w:rPr>
      </w:pPr>
      <w:r>
        <w:rPr>
          <w:rFonts w:ascii="Montserrat" w:hAnsi="Montserrat"/>
          <w:b w:val="0"/>
          <w:sz w:val="20"/>
          <w:szCs w:val="20"/>
        </w:rPr>
        <w:t xml:space="preserve"> </w:t>
      </w:r>
      <w:r w:rsidR="006748A8" w:rsidRPr="00ED7BEE">
        <w:rPr>
          <w:rFonts w:ascii="Montserrat" w:hAnsi="Montserrat"/>
          <w:b w:val="0"/>
          <w:sz w:val="20"/>
          <w:szCs w:val="20"/>
        </w:rPr>
        <w:t>opakované porušení povinností poskytovatele vyplývajících z této smlouvy, přičemž za opakované porušení se považuje takové porušení, na které objednatel poskytovatele již v minulosti výslovně upozornil.</w:t>
      </w:r>
    </w:p>
    <w:p w:rsidR="006748A8" w:rsidRPr="00ED7BEE" w:rsidRDefault="006748A8" w:rsidP="006748A8">
      <w:pPr>
        <w:pStyle w:val="slovanodrky"/>
        <w:numPr>
          <w:ilvl w:val="1"/>
          <w:numId w:val="29"/>
        </w:numPr>
        <w:spacing w:after="120"/>
        <w:ind w:left="567" w:hanging="567"/>
        <w:rPr>
          <w:rFonts w:ascii="Montserrat" w:hAnsi="Montserrat"/>
          <w:b w:val="0"/>
          <w:sz w:val="20"/>
          <w:szCs w:val="20"/>
        </w:rPr>
      </w:pPr>
      <w:r w:rsidRPr="00ED7BEE">
        <w:rPr>
          <w:rFonts w:ascii="Montserrat" w:hAnsi="Montserrat"/>
          <w:b w:val="0"/>
          <w:sz w:val="20"/>
          <w:szCs w:val="20"/>
        </w:rPr>
        <w:t>Odstoupení od smlouvy se nedotýká nároku na náhradu škody vzniklé porušením smlouvy a nároku na zaplacení smluvní pokuty.</w:t>
      </w:r>
    </w:p>
    <w:p w:rsidR="006748A8" w:rsidRPr="00EB68C3" w:rsidRDefault="006748A8" w:rsidP="006748A8">
      <w:pPr>
        <w:pStyle w:val="slovanodrky"/>
        <w:numPr>
          <w:ilvl w:val="0"/>
          <w:numId w:val="0"/>
        </w:numPr>
        <w:spacing w:after="120"/>
        <w:rPr>
          <w:rFonts w:ascii="Garamond" w:hAnsi="Garamond"/>
        </w:rPr>
      </w:pPr>
    </w:p>
    <w:p w:rsidR="006748A8" w:rsidRPr="00242B13" w:rsidRDefault="006748A8" w:rsidP="006748A8">
      <w:pPr>
        <w:pStyle w:val="slovanodrky"/>
        <w:numPr>
          <w:ilvl w:val="0"/>
          <w:numId w:val="29"/>
        </w:numPr>
        <w:spacing w:after="120" w:line="276" w:lineRule="auto"/>
        <w:ind w:left="426" w:hanging="425"/>
        <w:rPr>
          <w:rFonts w:ascii="Montserrat" w:hAnsi="Montserrat"/>
          <w:sz w:val="20"/>
          <w:szCs w:val="20"/>
        </w:rPr>
      </w:pPr>
      <w:r w:rsidRPr="00242B13">
        <w:rPr>
          <w:rFonts w:ascii="Montserrat" w:hAnsi="Montserrat"/>
          <w:sz w:val="20"/>
          <w:szCs w:val="20"/>
        </w:rPr>
        <w:t>Ostatní ujednání</w:t>
      </w:r>
    </w:p>
    <w:p w:rsidR="006748A8" w:rsidRPr="00A07BF2" w:rsidRDefault="006F2EDF" w:rsidP="00A07BF2">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r w:rsidR="006748A8" w:rsidRPr="00780FC9">
        <w:rPr>
          <w:rFonts w:ascii="Montserrat" w:hAnsi="Montserrat"/>
          <w:b w:val="0"/>
          <w:sz w:val="20"/>
          <w:szCs w:val="20"/>
        </w:rPr>
        <w:t>Smluvní strany se zavazují, že uchovají v tajnosti veškeré informace, které získaly či získají v průběhu plnění předmětu této smlouvy, a které nejsou veřejně přístupné anebo se pokládají za důvěrné. Současně se zavazují, že uvedené informace nepoužijí pro jiné účely než pro plnění na základě této smlouvy. Za porušení tohoto článku se nepovažuje poskytnutí údajů potřebných pro plnění závazků vyplývajících ze smlouvy ve vztahu k případným subdodavatelům dodavatele nebo zveřejnění údajů objednatelem</w:t>
      </w:r>
      <w:r w:rsidR="00A07BF2">
        <w:rPr>
          <w:rFonts w:ascii="Montserrat" w:hAnsi="Montserrat"/>
          <w:b w:val="0"/>
          <w:sz w:val="20"/>
          <w:szCs w:val="20"/>
        </w:rPr>
        <w:t>.</w:t>
      </w:r>
    </w:p>
    <w:p w:rsidR="006748A8" w:rsidRPr="00780FC9" w:rsidRDefault="006F2EDF" w:rsidP="006748A8">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r w:rsidR="006748A8" w:rsidRPr="00780FC9">
        <w:rPr>
          <w:rFonts w:ascii="Montserrat" w:hAnsi="Montserrat"/>
          <w:b w:val="0"/>
          <w:sz w:val="20"/>
          <w:szCs w:val="20"/>
        </w:rPr>
        <w:t>Poskytovatel není bez předchozího písemného souhlasu objednatele oprávněn postoupit práva a povinnosti z této smlouvy na třetí osobu.</w:t>
      </w:r>
    </w:p>
    <w:p w:rsidR="006748A8" w:rsidRDefault="006F2EDF" w:rsidP="006748A8">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r w:rsidR="006748A8" w:rsidRPr="00780FC9">
        <w:rPr>
          <w:rFonts w:ascii="Montserrat" w:hAnsi="Montserrat"/>
          <w:b w:val="0"/>
          <w:sz w:val="20"/>
          <w:szCs w:val="20"/>
        </w:rPr>
        <w:t>Poskytovatel se zavazuje spolupůsobit při výkonu finanční kontroly ve smyslu §2 písm. e) a §13 zákona o finanční kontrole, tj. poskytnout kontrolnímu orgánu doklady o dodávkách předmětu plnění hrazeného z veřejných výdajů nebo z veřejné finanční podpory v rozsahu nezbytném pro ověření příslušné operace.</w:t>
      </w:r>
    </w:p>
    <w:p w:rsidR="00CC6156" w:rsidRPr="002867C9" w:rsidRDefault="00CC6156" w:rsidP="006748A8">
      <w:pPr>
        <w:pStyle w:val="slovanodrky"/>
        <w:numPr>
          <w:ilvl w:val="1"/>
          <w:numId w:val="29"/>
        </w:numPr>
        <w:spacing w:after="120" w:line="276" w:lineRule="auto"/>
        <w:ind w:left="567" w:hanging="567"/>
        <w:rPr>
          <w:rFonts w:ascii="Montserrat" w:hAnsi="Montserrat"/>
          <w:b w:val="0"/>
          <w:bCs/>
          <w:sz w:val="20"/>
          <w:szCs w:val="20"/>
        </w:rPr>
      </w:pPr>
      <w:r>
        <w:rPr>
          <w:rFonts w:ascii="Montserrat" w:hAnsi="Montserrat" w:cs="Arial"/>
          <w:b w:val="0"/>
          <w:bCs/>
          <w:color w:val="FF0000"/>
          <w:sz w:val="20"/>
          <w:szCs w:val="20"/>
        </w:rPr>
        <w:t xml:space="preserve">  </w:t>
      </w:r>
      <w:r w:rsidRPr="002867C9">
        <w:rPr>
          <w:rFonts w:ascii="Montserrat" w:hAnsi="Montserrat" w:cs="Arial"/>
          <w:b w:val="0"/>
          <w:bCs/>
          <w:sz w:val="20"/>
          <w:szCs w:val="20"/>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rsidR="006748A8" w:rsidRPr="00780FC9" w:rsidRDefault="006F2EDF" w:rsidP="006748A8">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bookmarkStart w:id="1" w:name="_Hlk186783908"/>
      <w:r w:rsidR="006748A8" w:rsidRPr="00780FC9">
        <w:rPr>
          <w:rFonts w:ascii="Montserrat" w:hAnsi="Montserrat"/>
          <w:b w:val="0"/>
          <w:sz w:val="20"/>
          <w:szCs w:val="20"/>
        </w:rPr>
        <w:t>Tato smlouva je vyhotovena v</w:t>
      </w:r>
      <w:r w:rsidR="002867C9">
        <w:rPr>
          <w:rFonts w:ascii="Montserrat" w:hAnsi="Montserrat"/>
          <w:b w:val="0"/>
          <w:sz w:val="20"/>
          <w:szCs w:val="20"/>
        </w:rPr>
        <w:t> </w:t>
      </w:r>
      <w:r w:rsidR="006748A8" w:rsidRPr="00780FC9">
        <w:rPr>
          <w:rFonts w:ascii="Montserrat" w:hAnsi="Montserrat"/>
          <w:b w:val="0"/>
          <w:sz w:val="20"/>
          <w:szCs w:val="20"/>
        </w:rPr>
        <w:t>elektronické</w:t>
      </w:r>
      <w:r w:rsidR="002867C9">
        <w:rPr>
          <w:rFonts w:ascii="Montserrat" w:hAnsi="Montserrat"/>
          <w:b w:val="0"/>
          <w:sz w:val="20"/>
          <w:szCs w:val="20"/>
        </w:rPr>
        <w:t xml:space="preserve"> </w:t>
      </w:r>
      <w:r w:rsidR="006748A8" w:rsidRPr="009B0533">
        <w:rPr>
          <w:rFonts w:ascii="Montserrat" w:hAnsi="Montserrat"/>
          <w:b w:val="0"/>
          <w:sz w:val="20"/>
          <w:szCs w:val="20"/>
        </w:rPr>
        <w:t>podobě</w:t>
      </w:r>
      <w:r w:rsidR="006748A8" w:rsidRPr="00780FC9">
        <w:rPr>
          <w:rFonts w:ascii="Montserrat" w:hAnsi="Montserrat"/>
          <w:b w:val="0"/>
          <w:sz w:val="20"/>
          <w:szCs w:val="20"/>
        </w:rPr>
        <w:t>. Smlouva vyhotovená v elektronické podobě je opatřena kvalifikovanými elektronickými podpisy osob, které jsou oprávněny jednat jménem smluvních stran. Smlouva může být měněna nebo doplňována jen písemnými očíslovanými dodatky odsouhlasenými statutárními orgány obou smluvních stran, které se stanou nedílnou součástí této smlouvy</w:t>
      </w:r>
      <w:bookmarkEnd w:id="1"/>
      <w:r w:rsidR="006748A8" w:rsidRPr="00780FC9">
        <w:rPr>
          <w:rFonts w:ascii="Montserrat" w:hAnsi="Montserrat"/>
          <w:b w:val="0"/>
          <w:sz w:val="20"/>
          <w:szCs w:val="20"/>
        </w:rPr>
        <w:t>.</w:t>
      </w:r>
    </w:p>
    <w:p w:rsidR="006748A8" w:rsidRPr="002867C9" w:rsidRDefault="006F2EDF" w:rsidP="00CD17C4">
      <w:pPr>
        <w:pStyle w:val="slovanodrky"/>
        <w:numPr>
          <w:ilvl w:val="1"/>
          <w:numId w:val="29"/>
        </w:numPr>
        <w:spacing w:after="120" w:line="276" w:lineRule="auto"/>
        <w:ind w:left="567" w:hanging="567"/>
        <w:rPr>
          <w:rFonts w:ascii="Montserrat" w:hAnsi="Montserrat"/>
          <w:b w:val="0"/>
          <w:sz w:val="20"/>
          <w:szCs w:val="20"/>
        </w:rPr>
      </w:pPr>
      <w:r w:rsidRPr="002867C9">
        <w:rPr>
          <w:rFonts w:ascii="Montserrat" w:hAnsi="Montserrat"/>
          <w:b w:val="0"/>
          <w:sz w:val="20"/>
          <w:szCs w:val="20"/>
        </w:rPr>
        <w:t xml:space="preserve">   </w:t>
      </w:r>
      <w:r w:rsidR="006748A8" w:rsidRPr="002867C9">
        <w:rPr>
          <w:rFonts w:ascii="Montserrat" w:hAnsi="Montserrat"/>
          <w:b w:val="0"/>
          <w:sz w:val="20"/>
          <w:szCs w:val="2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6748A8" w:rsidRPr="00780FC9" w:rsidRDefault="006F2EDF" w:rsidP="006748A8">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r w:rsidR="006748A8" w:rsidRPr="00780FC9">
        <w:rPr>
          <w:rFonts w:ascii="Montserrat" w:hAnsi="Montserrat"/>
          <w:b w:val="0"/>
          <w:sz w:val="20"/>
          <w:szCs w:val="20"/>
        </w:rPr>
        <w:t>Není-li v této smlouvě stanoveno jinak, řídí se právní vztahy z ní vyplývající příslušnými ustanoveními občanského zákoníku.</w:t>
      </w:r>
    </w:p>
    <w:p w:rsidR="006748A8" w:rsidRPr="00A07BF2" w:rsidRDefault="006F2EDF" w:rsidP="00A07BF2">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r w:rsidR="00A07BF2" w:rsidRPr="0050223E">
        <w:rPr>
          <w:rFonts w:ascii="Montserrat" w:hAnsi="Montserrat"/>
          <w:b w:val="0"/>
          <w:sz w:val="20"/>
          <w:szCs w:val="20"/>
        </w:rPr>
        <w:t xml:space="preserve">Tato smlouva nabývá platnosti a účinnosti dnem </w:t>
      </w:r>
      <w:r w:rsidR="006D79DF">
        <w:rPr>
          <w:rFonts w:ascii="Montserrat" w:hAnsi="Montserrat"/>
          <w:b w:val="0"/>
          <w:sz w:val="20"/>
          <w:szCs w:val="20"/>
        </w:rPr>
        <w:t>1.2.2027</w:t>
      </w:r>
    </w:p>
    <w:p w:rsidR="006748A8" w:rsidRPr="00780FC9" w:rsidRDefault="006F2EDF" w:rsidP="006748A8">
      <w:pPr>
        <w:pStyle w:val="slovanodrky"/>
        <w:numPr>
          <w:ilvl w:val="1"/>
          <w:numId w:val="29"/>
        </w:numPr>
        <w:spacing w:after="120" w:line="276" w:lineRule="auto"/>
        <w:ind w:left="567" w:hanging="567"/>
        <w:rPr>
          <w:rFonts w:ascii="Montserrat" w:hAnsi="Montserrat"/>
          <w:b w:val="0"/>
          <w:sz w:val="20"/>
          <w:szCs w:val="20"/>
        </w:rPr>
      </w:pPr>
      <w:r>
        <w:rPr>
          <w:rFonts w:ascii="Montserrat" w:hAnsi="Montserrat"/>
          <w:b w:val="0"/>
          <w:sz w:val="20"/>
          <w:szCs w:val="20"/>
        </w:rPr>
        <w:t xml:space="preserve">  </w:t>
      </w:r>
      <w:r w:rsidR="006748A8" w:rsidRPr="00780FC9">
        <w:rPr>
          <w:rFonts w:ascii="Montserrat" w:hAnsi="Montserrat"/>
          <w:b w:val="0"/>
          <w:sz w:val="20"/>
          <w:szCs w:val="20"/>
        </w:rPr>
        <w:t>Nedílnou součástí této smlouvy jsou tyto přílohy:</w:t>
      </w:r>
    </w:p>
    <w:p w:rsidR="006748A8" w:rsidRDefault="006748A8" w:rsidP="00163862">
      <w:pPr>
        <w:numPr>
          <w:ilvl w:val="2"/>
          <w:numId w:val="29"/>
        </w:numPr>
        <w:spacing w:after="120"/>
        <w:rPr>
          <w:rFonts w:ascii="Montserrat" w:hAnsi="Montserrat"/>
          <w:sz w:val="20"/>
          <w:szCs w:val="20"/>
        </w:rPr>
      </w:pPr>
      <w:r w:rsidRPr="00780FC9">
        <w:rPr>
          <w:rFonts w:ascii="Montserrat" w:hAnsi="Montserrat"/>
          <w:sz w:val="20"/>
          <w:szCs w:val="20"/>
        </w:rPr>
        <w:t xml:space="preserve">Příloha č. 1 Specifikace </w:t>
      </w:r>
      <w:r w:rsidR="006F2EDF">
        <w:rPr>
          <w:rFonts w:ascii="Montserrat" w:hAnsi="Montserrat"/>
          <w:sz w:val="20"/>
          <w:szCs w:val="20"/>
        </w:rPr>
        <w:t>zařízení</w:t>
      </w:r>
      <w:r w:rsidRPr="00780FC9">
        <w:rPr>
          <w:rFonts w:ascii="Montserrat" w:hAnsi="Montserrat"/>
          <w:sz w:val="20"/>
          <w:szCs w:val="20"/>
        </w:rPr>
        <w:t xml:space="preserve">, ke kterému je poskytován servis </w:t>
      </w:r>
    </w:p>
    <w:p w:rsidR="00163862" w:rsidRDefault="00163862" w:rsidP="00163862">
      <w:pPr>
        <w:spacing w:after="120"/>
        <w:ind w:left="930"/>
        <w:rPr>
          <w:rFonts w:ascii="Montserrat" w:hAnsi="Montserrat"/>
          <w:sz w:val="20"/>
          <w:szCs w:val="20"/>
        </w:rPr>
      </w:pPr>
    </w:p>
    <w:p w:rsidR="00A07BF2" w:rsidRPr="00163862" w:rsidRDefault="00A07BF2" w:rsidP="00163862">
      <w:pPr>
        <w:spacing w:after="120"/>
        <w:ind w:left="930"/>
        <w:rPr>
          <w:rFonts w:ascii="Montserrat" w:hAnsi="Montserrat"/>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6748A8" w:rsidTr="00CA4958">
        <w:tc>
          <w:tcPr>
            <w:tcW w:w="4607" w:type="dxa"/>
          </w:tcPr>
          <w:p w:rsidR="006748A8" w:rsidRPr="00B072C0" w:rsidRDefault="00630F18" w:rsidP="0002323A">
            <w:pPr>
              <w:spacing w:after="120" w:line="276" w:lineRule="auto"/>
              <w:jc w:val="center"/>
              <w:rPr>
                <w:rFonts w:ascii="Montserrat" w:hAnsi="Montserrat"/>
                <w:sz w:val="20"/>
                <w:szCs w:val="20"/>
              </w:rPr>
            </w:pPr>
            <w:r>
              <w:rPr>
                <w:rFonts w:ascii="Montserrat" w:hAnsi="Montserrat"/>
                <w:sz w:val="20"/>
                <w:szCs w:val="20"/>
              </w:rPr>
              <w:t xml:space="preserve">V </w:t>
            </w:r>
            <w:r w:rsidR="0002323A" w:rsidRPr="0000133B">
              <w:rPr>
                <w:rFonts w:ascii="Montserrat" w:hAnsi="Montserrat"/>
                <w:sz w:val="20"/>
                <w:szCs w:val="20"/>
              </w:rPr>
              <w:t>V </w:t>
            </w:r>
            <w:r w:rsidR="0002323A">
              <w:rPr>
                <w:rFonts w:ascii="Montserrat" w:hAnsi="Montserrat"/>
                <w:sz w:val="20"/>
                <w:szCs w:val="20"/>
              </w:rPr>
              <w:t>Jablonci</w:t>
            </w:r>
            <w:r w:rsidR="0002323A" w:rsidRPr="008A50FC">
              <w:rPr>
                <w:rFonts w:ascii="Montserrat" w:hAnsi="Montserrat"/>
                <w:sz w:val="20"/>
                <w:szCs w:val="20"/>
              </w:rPr>
              <w:t xml:space="preserve"> nad Nisou</w:t>
            </w:r>
            <w:r w:rsidR="006748A8" w:rsidRPr="00B072C0">
              <w:rPr>
                <w:rFonts w:ascii="Montserrat" w:hAnsi="Montserrat"/>
                <w:sz w:val="20"/>
                <w:szCs w:val="20"/>
              </w:rPr>
              <w:t xml:space="preserve"> dne</w:t>
            </w:r>
            <w:r w:rsidR="0002323A">
              <w:rPr>
                <w:rFonts w:ascii="Montserrat" w:hAnsi="Montserrat"/>
                <w:sz w:val="20"/>
                <w:szCs w:val="20"/>
              </w:rPr>
              <w:t xml:space="preserve"> </w:t>
            </w:r>
          </w:p>
        </w:tc>
        <w:tc>
          <w:tcPr>
            <w:tcW w:w="4607" w:type="dxa"/>
          </w:tcPr>
          <w:p w:rsidR="006748A8" w:rsidRPr="00B072C0" w:rsidRDefault="006748A8" w:rsidP="0002323A">
            <w:pPr>
              <w:spacing w:after="120" w:line="276" w:lineRule="auto"/>
              <w:jc w:val="center"/>
              <w:rPr>
                <w:rFonts w:ascii="Montserrat" w:hAnsi="Montserrat"/>
                <w:sz w:val="20"/>
                <w:szCs w:val="20"/>
              </w:rPr>
            </w:pPr>
            <w:r w:rsidRPr="00B072C0">
              <w:rPr>
                <w:rFonts w:ascii="Montserrat" w:hAnsi="Montserrat"/>
                <w:sz w:val="20"/>
                <w:szCs w:val="20"/>
              </w:rPr>
              <w:t>V Blansku dne</w:t>
            </w:r>
          </w:p>
        </w:tc>
      </w:tr>
      <w:tr w:rsidR="006748A8" w:rsidTr="00CA4958">
        <w:tc>
          <w:tcPr>
            <w:tcW w:w="4607" w:type="dxa"/>
          </w:tcPr>
          <w:p w:rsidR="006748A8" w:rsidRDefault="009B0533" w:rsidP="00CA4958">
            <w:pPr>
              <w:spacing w:after="120" w:line="276" w:lineRule="auto"/>
              <w:jc w:val="both"/>
              <w:rPr>
                <w:rFonts w:ascii="Montserrat" w:hAnsi="Montserrat"/>
                <w:sz w:val="20"/>
                <w:szCs w:val="20"/>
              </w:rPr>
            </w:pPr>
            <w:r>
              <w:rPr>
                <w:rFonts w:ascii="Montserrat" w:hAnsi="Montserrat"/>
                <w:sz w:val="20"/>
                <w:szCs w:val="20"/>
              </w:rPr>
              <w:t xml:space="preserve">         Za objednatele:</w:t>
            </w:r>
          </w:p>
          <w:p w:rsidR="006748A8" w:rsidRDefault="006748A8" w:rsidP="00CA4958">
            <w:pPr>
              <w:spacing w:after="120" w:line="276" w:lineRule="auto"/>
              <w:jc w:val="both"/>
              <w:rPr>
                <w:rFonts w:ascii="Montserrat" w:hAnsi="Montserrat"/>
                <w:sz w:val="20"/>
                <w:szCs w:val="20"/>
              </w:rPr>
            </w:pPr>
          </w:p>
          <w:p w:rsidR="009B0533" w:rsidRPr="00B072C0" w:rsidRDefault="009B0533" w:rsidP="00CA4958">
            <w:pPr>
              <w:spacing w:after="120" w:line="276" w:lineRule="auto"/>
              <w:jc w:val="both"/>
              <w:rPr>
                <w:rFonts w:ascii="Montserrat" w:hAnsi="Montserrat"/>
                <w:sz w:val="20"/>
                <w:szCs w:val="20"/>
              </w:rPr>
            </w:pPr>
          </w:p>
        </w:tc>
        <w:tc>
          <w:tcPr>
            <w:tcW w:w="4607" w:type="dxa"/>
          </w:tcPr>
          <w:p w:rsidR="006748A8" w:rsidRPr="00B072C0" w:rsidRDefault="009B0533" w:rsidP="00CA4958">
            <w:pPr>
              <w:spacing w:after="120" w:line="276" w:lineRule="auto"/>
              <w:jc w:val="both"/>
              <w:rPr>
                <w:rFonts w:ascii="Montserrat" w:hAnsi="Montserrat"/>
                <w:sz w:val="20"/>
                <w:szCs w:val="20"/>
              </w:rPr>
            </w:pPr>
            <w:r>
              <w:rPr>
                <w:rFonts w:ascii="Montserrat" w:hAnsi="Montserrat"/>
                <w:sz w:val="20"/>
                <w:szCs w:val="20"/>
              </w:rPr>
              <w:t xml:space="preserve">            Za poskytovatele:</w:t>
            </w:r>
          </w:p>
        </w:tc>
      </w:tr>
      <w:tr w:rsidR="006748A8" w:rsidTr="00CA4958">
        <w:tc>
          <w:tcPr>
            <w:tcW w:w="4607" w:type="dxa"/>
          </w:tcPr>
          <w:p w:rsidR="006748A8" w:rsidRPr="00B072C0" w:rsidRDefault="006748A8" w:rsidP="00CA4958">
            <w:pPr>
              <w:spacing w:after="120" w:line="276" w:lineRule="auto"/>
              <w:jc w:val="center"/>
              <w:rPr>
                <w:rFonts w:ascii="Montserrat" w:hAnsi="Montserrat"/>
                <w:sz w:val="20"/>
                <w:szCs w:val="20"/>
              </w:rPr>
            </w:pPr>
          </w:p>
        </w:tc>
        <w:tc>
          <w:tcPr>
            <w:tcW w:w="4607" w:type="dxa"/>
          </w:tcPr>
          <w:p w:rsidR="006748A8" w:rsidRPr="00B072C0" w:rsidRDefault="006748A8" w:rsidP="00CA4958">
            <w:pPr>
              <w:spacing w:after="120" w:line="276" w:lineRule="auto"/>
              <w:jc w:val="both"/>
              <w:rPr>
                <w:rFonts w:ascii="Montserrat" w:hAnsi="Montserrat"/>
                <w:sz w:val="20"/>
                <w:szCs w:val="20"/>
              </w:rPr>
            </w:pPr>
          </w:p>
        </w:tc>
      </w:tr>
      <w:tr w:rsidR="006748A8" w:rsidTr="00CA4958">
        <w:tc>
          <w:tcPr>
            <w:tcW w:w="4607" w:type="dxa"/>
          </w:tcPr>
          <w:p w:rsidR="006748A8" w:rsidRDefault="006748A8" w:rsidP="00CA4958">
            <w:pPr>
              <w:spacing w:after="120" w:line="276" w:lineRule="auto"/>
              <w:jc w:val="center"/>
              <w:rPr>
                <w:rFonts w:ascii="Montserrat" w:hAnsi="Montserrat"/>
                <w:sz w:val="20"/>
                <w:szCs w:val="20"/>
              </w:rPr>
            </w:pPr>
            <w:r>
              <w:rPr>
                <w:rFonts w:ascii="Montserrat" w:hAnsi="Montserrat"/>
                <w:sz w:val="20"/>
                <w:szCs w:val="20"/>
              </w:rPr>
              <w:t>………………………</w:t>
            </w:r>
            <w:r w:rsidRPr="00B072C0">
              <w:rPr>
                <w:rFonts w:ascii="Montserrat" w:hAnsi="Montserrat"/>
                <w:sz w:val="20"/>
                <w:szCs w:val="20"/>
              </w:rPr>
              <w:t>………………………………………</w:t>
            </w:r>
          </w:p>
          <w:p w:rsidR="009B0533" w:rsidRDefault="009B0533" w:rsidP="00CA4958">
            <w:pPr>
              <w:spacing w:after="120" w:line="276" w:lineRule="auto"/>
              <w:jc w:val="center"/>
              <w:rPr>
                <w:rFonts w:ascii="Montserrat" w:hAnsi="Montserrat"/>
                <w:sz w:val="20"/>
                <w:szCs w:val="20"/>
              </w:rPr>
            </w:pPr>
            <w:r>
              <w:rPr>
                <w:rFonts w:ascii="Montserrat" w:hAnsi="Montserrat"/>
                <w:sz w:val="20"/>
                <w:szCs w:val="20"/>
              </w:rPr>
              <w:t>Ing. Martina Vacková, vedoucí KT</w:t>
            </w:r>
          </w:p>
          <w:p w:rsidR="009B0533" w:rsidRDefault="009B0533" w:rsidP="00CA4958">
            <w:pPr>
              <w:spacing w:after="120" w:line="276" w:lineRule="auto"/>
              <w:jc w:val="center"/>
              <w:rPr>
                <w:rFonts w:ascii="Montserrat" w:hAnsi="Montserrat"/>
                <w:sz w:val="20"/>
                <w:szCs w:val="20"/>
              </w:rPr>
            </w:pPr>
          </w:p>
          <w:p w:rsidR="009B0533" w:rsidRDefault="009B0533" w:rsidP="00CA4958">
            <w:pPr>
              <w:spacing w:after="120" w:line="276" w:lineRule="auto"/>
              <w:jc w:val="center"/>
              <w:rPr>
                <w:rFonts w:ascii="Montserrat" w:hAnsi="Montserrat"/>
                <w:sz w:val="20"/>
                <w:szCs w:val="20"/>
              </w:rPr>
            </w:pPr>
          </w:p>
          <w:p w:rsidR="009B0533" w:rsidRPr="00B072C0" w:rsidRDefault="009B0533" w:rsidP="00CA4958">
            <w:pPr>
              <w:spacing w:after="120" w:line="276" w:lineRule="auto"/>
              <w:jc w:val="center"/>
              <w:rPr>
                <w:rFonts w:ascii="Montserrat" w:hAnsi="Montserrat"/>
                <w:sz w:val="20"/>
                <w:szCs w:val="20"/>
              </w:rPr>
            </w:pPr>
            <w:r>
              <w:rPr>
                <w:rFonts w:ascii="Montserrat" w:hAnsi="Montserrat"/>
                <w:sz w:val="20"/>
                <w:szCs w:val="20"/>
              </w:rPr>
              <w:t>……………………………………………………………….</w:t>
            </w:r>
          </w:p>
        </w:tc>
        <w:tc>
          <w:tcPr>
            <w:tcW w:w="4607" w:type="dxa"/>
          </w:tcPr>
          <w:p w:rsidR="006748A8" w:rsidRDefault="006748A8" w:rsidP="00CA4958">
            <w:pPr>
              <w:spacing w:after="120" w:line="276" w:lineRule="auto"/>
              <w:jc w:val="center"/>
              <w:rPr>
                <w:rFonts w:ascii="Montserrat" w:hAnsi="Montserrat"/>
                <w:sz w:val="20"/>
                <w:szCs w:val="20"/>
              </w:rPr>
            </w:pPr>
            <w:r>
              <w:rPr>
                <w:rFonts w:ascii="Montserrat" w:hAnsi="Montserrat"/>
                <w:sz w:val="20"/>
                <w:szCs w:val="20"/>
              </w:rPr>
              <w:t>………………………</w:t>
            </w:r>
            <w:r w:rsidRPr="00B072C0">
              <w:rPr>
                <w:rFonts w:ascii="Montserrat" w:hAnsi="Montserrat"/>
                <w:sz w:val="20"/>
                <w:szCs w:val="20"/>
              </w:rPr>
              <w:t>………………………………………</w:t>
            </w:r>
          </w:p>
          <w:p w:rsidR="009B0533" w:rsidRPr="00B072C0" w:rsidRDefault="009B0533" w:rsidP="00CA4958">
            <w:pPr>
              <w:spacing w:after="120" w:line="276" w:lineRule="auto"/>
              <w:jc w:val="center"/>
              <w:rPr>
                <w:rFonts w:ascii="Montserrat" w:hAnsi="Montserrat"/>
                <w:sz w:val="20"/>
                <w:szCs w:val="20"/>
              </w:rPr>
            </w:pPr>
            <w:r>
              <w:rPr>
                <w:rFonts w:ascii="Montserrat" w:hAnsi="Montserrat"/>
                <w:sz w:val="20"/>
                <w:szCs w:val="20"/>
              </w:rPr>
              <w:t>Martin Dvořáček, jednatel</w:t>
            </w:r>
          </w:p>
        </w:tc>
      </w:tr>
      <w:tr w:rsidR="006748A8" w:rsidTr="00CA4958">
        <w:tc>
          <w:tcPr>
            <w:tcW w:w="4607" w:type="dxa"/>
          </w:tcPr>
          <w:p w:rsidR="006748A8" w:rsidRPr="00B072C0" w:rsidRDefault="009B0533" w:rsidP="00CA4958">
            <w:pPr>
              <w:spacing w:after="120" w:line="276" w:lineRule="auto"/>
              <w:jc w:val="center"/>
              <w:rPr>
                <w:rFonts w:ascii="Montserrat" w:hAnsi="Montserrat"/>
                <w:sz w:val="20"/>
                <w:szCs w:val="20"/>
              </w:rPr>
            </w:pPr>
            <w:r>
              <w:rPr>
                <w:rFonts w:ascii="Montserrat" w:hAnsi="Montserrat"/>
                <w:sz w:val="20"/>
                <w:szCs w:val="20"/>
              </w:rPr>
              <w:t>Jiří Hruška, vedoucí OIT</w:t>
            </w:r>
          </w:p>
        </w:tc>
        <w:tc>
          <w:tcPr>
            <w:tcW w:w="4607" w:type="dxa"/>
          </w:tcPr>
          <w:p w:rsidR="006748A8" w:rsidRPr="00B072C0" w:rsidRDefault="006748A8" w:rsidP="00CA4958">
            <w:pPr>
              <w:spacing w:after="120" w:line="276" w:lineRule="auto"/>
              <w:jc w:val="center"/>
              <w:rPr>
                <w:rFonts w:ascii="Montserrat" w:hAnsi="Montserrat"/>
                <w:sz w:val="20"/>
                <w:szCs w:val="20"/>
              </w:rPr>
            </w:pPr>
          </w:p>
        </w:tc>
      </w:tr>
      <w:tr w:rsidR="006748A8" w:rsidTr="00CA4958">
        <w:tc>
          <w:tcPr>
            <w:tcW w:w="4607" w:type="dxa"/>
          </w:tcPr>
          <w:p w:rsidR="006748A8" w:rsidRPr="00B072C0" w:rsidRDefault="006748A8" w:rsidP="009B0533">
            <w:pPr>
              <w:spacing w:after="120" w:line="276" w:lineRule="auto"/>
              <w:rPr>
                <w:rFonts w:ascii="Montserrat" w:hAnsi="Montserrat"/>
                <w:sz w:val="20"/>
                <w:szCs w:val="20"/>
              </w:rPr>
            </w:pPr>
          </w:p>
        </w:tc>
        <w:tc>
          <w:tcPr>
            <w:tcW w:w="4607" w:type="dxa"/>
          </w:tcPr>
          <w:p w:rsidR="006748A8" w:rsidRPr="00B072C0" w:rsidRDefault="006748A8" w:rsidP="00CA4958">
            <w:pPr>
              <w:spacing w:after="120" w:line="276" w:lineRule="auto"/>
              <w:jc w:val="center"/>
              <w:rPr>
                <w:rFonts w:ascii="Montserrat" w:hAnsi="Montserrat"/>
                <w:sz w:val="20"/>
                <w:szCs w:val="20"/>
              </w:rPr>
            </w:pPr>
          </w:p>
        </w:tc>
      </w:tr>
    </w:tbl>
    <w:p w:rsidR="006748A8" w:rsidRDefault="006748A8"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Default="00A07BF2" w:rsidP="006748A8">
      <w:pPr>
        <w:spacing w:after="120" w:line="276" w:lineRule="auto"/>
        <w:jc w:val="both"/>
        <w:rPr>
          <w:rFonts w:ascii="Garamond" w:hAnsi="Garamond"/>
        </w:rPr>
      </w:pPr>
    </w:p>
    <w:p w:rsidR="00A07BF2" w:rsidRPr="0070466F" w:rsidRDefault="00A07BF2" w:rsidP="006748A8">
      <w:pPr>
        <w:spacing w:after="120" w:line="276" w:lineRule="auto"/>
        <w:jc w:val="both"/>
        <w:rPr>
          <w:rFonts w:ascii="Garamond" w:hAnsi="Garamond"/>
        </w:rPr>
      </w:pPr>
    </w:p>
    <w:p w:rsidR="00F32F7B" w:rsidRDefault="00F32F7B" w:rsidP="006748A8">
      <w:pPr>
        <w:spacing w:after="120" w:line="276" w:lineRule="auto"/>
        <w:jc w:val="both"/>
        <w:rPr>
          <w:rFonts w:ascii="Montserrat" w:hAnsi="Montserrat"/>
          <w:b/>
          <w:sz w:val="20"/>
          <w:szCs w:val="20"/>
        </w:rPr>
      </w:pPr>
    </w:p>
    <w:p w:rsidR="00F32F7B" w:rsidRDefault="00F32F7B" w:rsidP="006748A8">
      <w:pPr>
        <w:spacing w:after="120" w:line="276" w:lineRule="auto"/>
        <w:jc w:val="both"/>
        <w:rPr>
          <w:rFonts w:ascii="Montserrat" w:hAnsi="Montserrat"/>
          <w:b/>
          <w:sz w:val="20"/>
          <w:szCs w:val="20"/>
        </w:rPr>
      </w:pPr>
    </w:p>
    <w:p w:rsidR="00F32F7B" w:rsidRDefault="00F32F7B" w:rsidP="006748A8">
      <w:pPr>
        <w:spacing w:after="120" w:line="276" w:lineRule="auto"/>
        <w:jc w:val="both"/>
        <w:rPr>
          <w:rFonts w:ascii="Montserrat" w:hAnsi="Montserrat"/>
          <w:b/>
          <w:sz w:val="20"/>
          <w:szCs w:val="20"/>
        </w:rPr>
      </w:pPr>
    </w:p>
    <w:p w:rsidR="00F32F7B" w:rsidRDefault="00F32F7B" w:rsidP="006748A8">
      <w:pPr>
        <w:spacing w:after="120" w:line="276" w:lineRule="auto"/>
        <w:jc w:val="both"/>
        <w:rPr>
          <w:rFonts w:ascii="Montserrat" w:hAnsi="Montserrat"/>
          <w:b/>
          <w:sz w:val="20"/>
          <w:szCs w:val="20"/>
        </w:rPr>
      </w:pPr>
    </w:p>
    <w:p w:rsidR="00F32F7B" w:rsidRDefault="00F32F7B" w:rsidP="006748A8">
      <w:pPr>
        <w:spacing w:after="120" w:line="276" w:lineRule="auto"/>
        <w:jc w:val="both"/>
        <w:rPr>
          <w:rFonts w:ascii="Montserrat" w:hAnsi="Montserrat"/>
          <w:b/>
          <w:sz w:val="20"/>
          <w:szCs w:val="20"/>
        </w:rPr>
      </w:pPr>
    </w:p>
    <w:p w:rsidR="002867C9" w:rsidRDefault="002867C9" w:rsidP="006748A8">
      <w:pPr>
        <w:spacing w:after="120" w:line="276" w:lineRule="auto"/>
        <w:jc w:val="both"/>
        <w:rPr>
          <w:rFonts w:ascii="Montserrat" w:hAnsi="Montserrat"/>
          <w:b/>
          <w:sz w:val="20"/>
          <w:szCs w:val="20"/>
        </w:rPr>
      </w:pPr>
    </w:p>
    <w:p w:rsidR="002867C9" w:rsidRDefault="002867C9" w:rsidP="006748A8">
      <w:pPr>
        <w:spacing w:after="120" w:line="276" w:lineRule="auto"/>
        <w:jc w:val="both"/>
        <w:rPr>
          <w:rFonts w:ascii="Montserrat" w:hAnsi="Montserrat"/>
          <w:b/>
          <w:sz w:val="20"/>
          <w:szCs w:val="20"/>
        </w:rPr>
      </w:pPr>
    </w:p>
    <w:p w:rsidR="00F32F7B" w:rsidRDefault="00F32F7B" w:rsidP="006748A8">
      <w:pPr>
        <w:spacing w:after="120" w:line="276" w:lineRule="auto"/>
        <w:jc w:val="both"/>
        <w:rPr>
          <w:rFonts w:ascii="Montserrat" w:hAnsi="Montserrat"/>
          <w:b/>
          <w:sz w:val="20"/>
          <w:szCs w:val="20"/>
        </w:rPr>
      </w:pPr>
    </w:p>
    <w:p w:rsidR="006748A8" w:rsidRPr="00780FC9" w:rsidRDefault="006748A8" w:rsidP="006748A8">
      <w:pPr>
        <w:spacing w:after="120" w:line="276" w:lineRule="auto"/>
        <w:jc w:val="both"/>
        <w:rPr>
          <w:rFonts w:ascii="Montserrat" w:hAnsi="Montserrat"/>
          <w:b/>
          <w:sz w:val="20"/>
          <w:szCs w:val="20"/>
        </w:rPr>
      </w:pPr>
      <w:r w:rsidRPr="00780FC9">
        <w:rPr>
          <w:rFonts w:ascii="Montserrat" w:hAnsi="Montserrat"/>
          <w:b/>
          <w:sz w:val="20"/>
          <w:szCs w:val="20"/>
        </w:rPr>
        <w:t xml:space="preserve">Příloha č. 1 servisní smlouvy: Specifikace zařízení, ke kterému je poskytován servis </w:t>
      </w:r>
    </w:p>
    <w:p w:rsidR="006748A8" w:rsidRPr="00780FC9" w:rsidRDefault="006748A8" w:rsidP="006748A8">
      <w:pPr>
        <w:spacing w:after="120" w:line="276" w:lineRule="auto"/>
        <w:jc w:val="both"/>
        <w:rPr>
          <w:rFonts w:ascii="Montserrat" w:hAnsi="Montserrat"/>
          <w:b/>
          <w:sz w:val="20"/>
          <w:szCs w:val="20"/>
        </w:rPr>
      </w:pPr>
    </w:p>
    <w:p w:rsidR="006748A8" w:rsidRPr="00780FC9" w:rsidRDefault="00503F1B" w:rsidP="006748A8">
      <w:pPr>
        <w:spacing w:after="120" w:line="276" w:lineRule="auto"/>
        <w:jc w:val="both"/>
        <w:rPr>
          <w:rFonts w:ascii="Montserrat" w:hAnsi="Montserrat"/>
          <w:sz w:val="20"/>
          <w:szCs w:val="20"/>
        </w:rPr>
      </w:pPr>
      <w:r>
        <w:rPr>
          <w:rFonts w:ascii="Montserrat" w:hAnsi="Montserrat"/>
          <w:sz w:val="20"/>
          <w:szCs w:val="20"/>
        </w:rPr>
        <w:t>Elektronická úřední deska</w:t>
      </w:r>
      <w:r w:rsidR="006748A8" w:rsidRPr="00780FC9">
        <w:rPr>
          <w:rFonts w:ascii="Montserrat" w:hAnsi="Montserrat"/>
          <w:sz w:val="20"/>
          <w:szCs w:val="20"/>
        </w:rPr>
        <w:t>:</w:t>
      </w:r>
    </w:p>
    <w:p w:rsidR="006748A8" w:rsidRPr="00F32F7B" w:rsidRDefault="006748A8" w:rsidP="006748A8">
      <w:pPr>
        <w:numPr>
          <w:ilvl w:val="0"/>
          <w:numId w:val="30"/>
        </w:numPr>
        <w:spacing w:after="120" w:line="276" w:lineRule="auto"/>
        <w:jc w:val="both"/>
        <w:rPr>
          <w:rFonts w:ascii="Montserrat" w:hAnsi="Montserrat"/>
          <w:sz w:val="20"/>
          <w:szCs w:val="20"/>
        </w:rPr>
      </w:pPr>
      <w:r w:rsidRPr="00780FC9">
        <w:rPr>
          <w:rFonts w:ascii="Montserrat" w:hAnsi="Montserrat"/>
          <w:sz w:val="20"/>
          <w:szCs w:val="20"/>
        </w:rPr>
        <w:t xml:space="preserve">Model </w:t>
      </w:r>
      <w:r w:rsidR="00F32F7B" w:rsidRPr="00F32F7B">
        <w:rPr>
          <w:rFonts w:ascii="Montserrat" w:hAnsi="Montserrat"/>
          <w:sz w:val="20"/>
          <w:szCs w:val="20"/>
        </w:rPr>
        <w:t xml:space="preserve">2x </w:t>
      </w:r>
      <w:r w:rsidR="0085726C" w:rsidRPr="00F32F7B">
        <w:rPr>
          <w:rFonts w:ascii="Montserrat" w:hAnsi="Montserrat"/>
          <w:sz w:val="20"/>
          <w:szCs w:val="20"/>
        </w:rPr>
        <w:t xml:space="preserve">WALLo </w:t>
      </w:r>
      <w:r w:rsidR="00F32F7B" w:rsidRPr="00F32F7B">
        <w:rPr>
          <w:rFonts w:ascii="Montserrat" w:hAnsi="Montserrat"/>
          <w:sz w:val="20"/>
          <w:szCs w:val="20"/>
        </w:rPr>
        <w:t>43</w:t>
      </w:r>
      <w:r w:rsidR="0085726C" w:rsidRPr="00F32F7B">
        <w:rPr>
          <w:rFonts w:ascii="Montserrat" w:hAnsi="Montserrat"/>
          <w:sz w:val="20"/>
          <w:szCs w:val="20"/>
        </w:rPr>
        <w:t>“</w:t>
      </w:r>
    </w:p>
    <w:p w:rsidR="00F32F7B" w:rsidRDefault="00F32F7B" w:rsidP="00F32F7B">
      <w:pPr>
        <w:numPr>
          <w:ilvl w:val="0"/>
          <w:numId w:val="30"/>
        </w:numPr>
        <w:spacing w:after="120" w:line="276" w:lineRule="auto"/>
        <w:jc w:val="both"/>
        <w:rPr>
          <w:rFonts w:ascii="Montserrat" w:hAnsi="Montserrat"/>
          <w:sz w:val="20"/>
          <w:szCs w:val="20"/>
        </w:rPr>
      </w:pPr>
      <w:r>
        <w:rPr>
          <w:rFonts w:ascii="Montserrat" w:hAnsi="Montserrat"/>
          <w:sz w:val="20"/>
          <w:szCs w:val="20"/>
        </w:rPr>
        <w:t>Výrobní čísla</w:t>
      </w:r>
      <w:r w:rsidR="002867C9">
        <w:rPr>
          <w:rFonts w:ascii="Montserrat" w:hAnsi="Montserrat"/>
          <w:sz w:val="20"/>
          <w:szCs w:val="20"/>
        </w:rPr>
        <w:t>: 2443DOOH113021, 2443DOOH113022</w:t>
      </w:r>
    </w:p>
    <w:p w:rsidR="00F32F7B" w:rsidRPr="00F32F7B" w:rsidRDefault="006748A8" w:rsidP="00F32F7B">
      <w:pPr>
        <w:numPr>
          <w:ilvl w:val="0"/>
          <w:numId w:val="30"/>
        </w:numPr>
        <w:spacing w:after="120" w:line="276" w:lineRule="auto"/>
        <w:jc w:val="both"/>
        <w:rPr>
          <w:rFonts w:ascii="Montserrat" w:hAnsi="Montserrat"/>
          <w:sz w:val="20"/>
          <w:szCs w:val="20"/>
        </w:rPr>
      </w:pPr>
      <w:r w:rsidRPr="00F32F7B">
        <w:rPr>
          <w:rFonts w:ascii="Montserrat" w:hAnsi="Montserrat"/>
          <w:sz w:val="20"/>
          <w:szCs w:val="20"/>
        </w:rPr>
        <w:t>Adresa umístění</w:t>
      </w:r>
      <w:r w:rsidR="001F3185" w:rsidRPr="00F32F7B">
        <w:rPr>
          <w:rFonts w:ascii="Montserrat" w:hAnsi="Montserrat"/>
          <w:sz w:val="20"/>
          <w:szCs w:val="20"/>
        </w:rPr>
        <w:t>:</w:t>
      </w:r>
      <w:r w:rsidR="0085726C" w:rsidRPr="00F32F7B">
        <w:rPr>
          <w:rFonts w:ascii="Montserrat" w:hAnsi="Montserrat"/>
          <w:sz w:val="20"/>
          <w:szCs w:val="20"/>
        </w:rPr>
        <w:t xml:space="preserve"> </w:t>
      </w:r>
      <w:r w:rsidR="00F32F7B" w:rsidRPr="00F32F7B">
        <w:rPr>
          <w:rFonts w:ascii="Montserrat" w:hAnsi="Montserrat"/>
          <w:sz w:val="20"/>
          <w:szCs w:val="20"/>
        </w:rPr>
        <w:t>Mírové nám. 19, 466 01 Jablonec nad Nisou 1</w:t>
      </w:r>
    </w:p>
    <w:p w:rsidR="00630F18" w:rsidRPr="00630F18" w:rsidRDefault="00630F18" w:rsidP="00F32F7B">
      <w:pPr>
        <w:spacing w:after="120" w:line="276" w:lineRule="auto"/>
        <w:ind w:left="720"/>
        <w:jc w:val="both"/>
        <w:rPr>
          <w:rFonts w:ascii="Montserrat" w:hAnsi="Montserrat"/>
          <w:sz w:val="20"/>
          <w:szCs w:val="20"/>
        </w:rPr>
      </w:pPr>
    </w:p>
    <w:p w:rsidR="006748A8" w:rsidRPr="00780FC9" w:rsidRDefault="006748A8" w:rsidP="00630F18">
      <w:pPr>
        <w:spacing w:after="120" w:line="276" w:lineRule="auto"/>
        <w:jc w:val="both"/>
        <w:rPr>
          <w:rFonts w:ascii="Montserrat" w:hAnsi="Montserrat"/>
          <w:sz w:val="20"/>
          <w:szCs w:val="20"/>
        </w:rPr>
      </w:pPr>
    </w:p>
    <w:p w:rsidR="006748A8" w:rsidRPr="00780FC9" w:rsidRDefault="006748A8" w:rsidP="006748A8">
      <w:pPr>
        <w:spacing w:after="120" w:line="276" w:lineRule="auto"/>
        <w:ind w:left="720"/>
        <w:jc w:val="both"/>
        <w:rPr>
          <w:rFonts w:ascii="Montserrat" w:hAnsi="Montserrat"/>
          <w:sz w:val="20"/>
          <w:szCs w:val="20"/>
        </w:rPr>
      </w:pPr>
    </w:p>
    <w:p w:rsidR="00BE5F29" w:rsidRPr="00212AD2" w:rsidRDefault="00BE5F29" w:rsidP="006D2B6A">
      <w:pPr>
        <w:rPr>
          <w:rFonts w:ascii="Montserrat" w:hAnsi="Montserrat"/>
        </w:rPr>
      </w:pPr>
    </w:p>
    <w:sectPr w:rsidR="00BE5F29" w:rsidRPr="00212AD2" w:rsidSect="00847470">
      <w:headerReference w:type="default" r:id="rId12"/>
      <w:footerReference w:type="default" r:id="rId13"/>
      <w:pgSz w:w="11906" w:h="16838"/>
      <w:pgMar w:top="1191" w:right="1701" w:bottom="1440"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3221" w:rsidRDefault="00DE3221" w:rsidP="007C007D">
      <w:r>
        <w:separator/>
      </w:r>
    </w:p>
  </w:endnote>
  <w:endnote w:type="continuationSeparator" w:id="0">
    <w:p w:rsidR="00DE3221" w:rsidRDefault="00DE3221" w:rsidP="007C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ontserrat">
    <w:altName w:val="Liberation Mono"/>
    <w:charset w:val="EE"/>
    <w:family w:val="auto"/>
    <w:pitch w:val="variable"/>
    <w:sig w:usb0="2000020F" w:usb1="00000003" w:usb2="00000000" w:usb3="00000000" w:csb0="00000197" w:csb1="00000000"/>
  </w:font>
  <w:font w:name="Garamond">
    <w:panose1 w:val="02020404030301010803"/>
    <w:charset w:val="EE"/>
    <w:family w:val="roman"/>
    <w:pitch w:val="variable"/>
    <w:sig w:usb0="00000287" w:usb1="00000000" w:usb2="00000000" w:usb3="00000000" w:csb0="0000009F" w:csb1="00000000"/>
  </w:font>
  <w:font w:name="Raleway">
    <w:altName w:val="Arial"/>
    <w:charset w:val="EE"/>
    <w:family w:val="auto"/>
    <w:pitch w:val="variable"/>
    <w:sig w:usb0="A00002FF" w:usb1="5000205B"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007D" w:rsidRPr="005E6DB8" w:rsidRDefault="002867C9" w:rsidP="00A26582">
    <w:pPr>
      <w:pStyle w:val="Default"/>
      <w:spacing w:line="276" w:lineRule="auto"/>
      <w:rPr>
        <w:rFonts w:ascii="Montserrat" w:hAnsi="Montserrat"/>
        <w:color w:val="808080" w:themeColor="background1" w:themeShade="80"/>
        <w:sz w:val="16"/>
        <w:szCs w:val="16"/>
      </w:rPr>
    </w:pPr>
    <w:r>
      <w:rPr>
        <w:rFonts w:ascii="Montserrat" w:hAnsi="Montserrat"/>
        <w:noProof/>
        <w:lang w:eastAsia="cs-CZ"/>
      </w:rPr>
      <w:pict>
        <v:rect id="Obdélník 9" o:spid="_x0000_s2050" style="position:absolute;margin-left:41.75pt;margin-top:712.05pt;width:57.3pt;height:18pt;z-index:251664384;visibility:visible;mso-width-percent:800;mso-position-horizontal-relative:right-margin-area;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" o:allowincell="f" stroked="f">
          <v:textbox>
            <w:txbxContent>
              <w:p w:rsidR="00506D20" w:rsidRPr="00BE5F29" w:rsidRDefault="005B223D">
                <w:pPr>
                  <w:pBdr>
                    <w:bottom w:val="single" w:sz="4" w:space="1" w:color="auto"/>
                  </w:pBdr>
                  <w:rPr>
                    <w:rFonts w:ascii="Montserrat" w:hAnsi="Montserrat"/>
                    <w:color w:val="FF5B00"/>
                    <w:sz w:val="16"/>
                    <w:szCs w:val="16"/>
                  </w:rPr>
                </w:pPr>
                <w:r w:rsidRPr="00BE5F29">
                  <w:rPr>
                    <w:rFonts w:ascii="Montserrat" w:hAnsi="Montserrat"/>
                    <w:color w:val="FF5B00"/>
                    <w:sz w:val="16"/>
                    <w:szCs w:val="16"/>
                  </w:rPr>
                  <w:fldChar w:fldCharType="begin"/>
                </w:r>
                <w:r w:rsidR="00506D20" w:rsidRPr="00BE5F29">
                  <w:rPr>
                    <w:rFonts w:ascii="Montserrat" w:hAnsi="Montserrat"/>
                    <w:color w:val="FF5B00"/>
                    <w:sz w:val="16"/>
                    <w:szCs w:val="16"/>
                  </w:rPr>
                  <w:instrText>PAGE   \* MERGEFORMAT</w:instrText>
                </w:r>
                <w:r w:rsidRPr="00BE5F29">
                  <w:rPr>
                    <w:rFonts w:ascii="Montserrat" w:hAnsi="Montserrat"/>
                    <w:color w:val="FF5B00"/>
                    <w:sz w:val="16"/>
                    <w:szCs w:val="16"/>
                  </w:rPr>
                  <w:fldChar w:fldCharType="separate"/>
                </w:r>
                <w:r w:rsidR="00F841BA">
                  <w:rPr>
                    <w:rFonts w:ascii="Montserrat" w:hAnsi="Montserrat"/>
                    <w:noProof/>
                    <w:color w:val="FF5B00"/>
                    <w:sz w:val="16"/>
                    <w:szCs w:val="16"/>
                  </w:rPr>
                  <w:t>3</w:t>
                </w:r>
                <w:r w:rsidRPr="00BE5F29">
                  <w:rPr>
                    <w:rFonts w:ascii="Montserrat" w:hAnsi="Montserrat"/>
                    <w:color w:val="FF5B00"/>
                    <w:sz w:val="16"/>
                    <w:szCs w:val="16"/>
                  </w:rPr>
                  <w:fldChar w:fldCharType="end"/>
                </w:r>
              </w:p>
              <w:p w:rsidR="00506D20" w:rsidRPr="00506D20" w:rsidRDefault="00506D20">
                <w:pPr>
                  <w:pBdr>
                    <w:bottom w:val="single" w:sz="4" w:space="1" w:color="auto"/>
                  </w:pBdr>
                  <w:rPr>
                    <w:rFonts w:ascii="Raleway" w:hAnsi="Raleway"/>
                    <w:color w:val="FF5B00"/>
                    <w:sz w:val="16"/>
                    <w:szCs w:val="16"/>
                  </w:rPr>
                </w:pPr>
              </w:p>
            </w:txbxContent>
          </v:textbox>
          <w10:wrap anchorx="margin" anchory="margin"/>
        </v:rect>
      </w:pict>
    </w:r>
    <w:r>
      <w:rPr>
        <w:rFonts w:ascii="Montserrat" w:hAnsi="Montserrat" w:cs="Raleway"/>
        <w:noProof/>
        <w:color w:val="808080" w:themeColor="background1" w:themeShade="80"/>
        <w:sz w:val="16"/>
        <w:szCs w:val="16"/>
        <w:lang w:eastAsia="cs-CZ"/>
      </w:rPr>
      <w:pict>
        <v:line id="Přímá spojnice 2" o:spid="_x0000_s2049" style="position:absolute;z-index:251662336;visibility:visible;mso-width-relative:margin;mso-height-relative:margin" from=".75pt,-10.8pt" to="547.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" strokecolor="#ff5b00"/>
      </w:pict>
    </w:r>
    <w:r w:rsidR="00847470" w:rsidRPr="005E6DB8">
      <w:rPr>
        <w:rFonts w:ascii="Montserrat" w:hAnsi="Montserrat" w:cs="Raleway"/>
        <w:color w:val="808080" w:themeColor="background1" w:themeShade="80"/>
        <w:sz w:val="16"/>
        <w:szCs w:val="16"/>
      </w:rPr>
      <w:t>Poříčí 2466/30,</w:t>
    </w:r>
    <w:r w:rsidR="00847470" w:rsidRPr="005E6DB8">
      <w:rPr>
        <w:rFonts w:ascii="Montserrat" w:hAnsi="Montserrat" w:cstheme="minorHAnsi"/>
        <w:color w:val="808080" w:themeColor="background1" w:themeShade="80"/>
        <w:sz w:val="16"/>
        <w:szCs w:val="16"/>
      </w:rPr>
      <w:ptab w:relativeTo="margin" w:alignment="center" w:leader="none"/>
    </w:r>
    <w:r w:rsidR="00847470" w:rsidRPr="005E6DB8">
      <w:rPr>
        <w:rFonts w:ascii="Montserrat" w:hAnsi="Montserrat" w:cs="Raleway"/>
        <w:color w:val="808080" w:themeColor="background1" w:themeShade="80"/>
        <w:sz w:val="16"/>
        <w:szCs w:val="16"/>
      </w:rPr>
      <w:t>+420 778 008 815</w:t>
    </w:r>
    <w:r w:rsidR="00847470" w:rsidRPr="005E6DB8">
      <w:rPr>
        <w:rFonts w:ascii="Montserrat" w:hAnsi="Montserrat" w:cstheme="minorHAnsi"/>
        <w:color w:val="808080" w:themeColor="background1" w:themeShade="80"/>
        <w:sz w:val="16"/>
        <w:szCs w:val="16"/>
      </w:rPr>
      <w:ptab w:relativeTo="margin" w:alignment="right" w:leader="none"/>
    </w:r>
    <w:r w:rsidR="00847470" w:rsidRPr="005E6DB8">
      <w:rPr>
        <w:rFonts w:ascii="Montserrat" w:hAnsi="Montserrat"/>
        <w:color w:val="808080" w:themeColor="background1" w:themeShade="80"/>
        <w:sz w:val="16"/>
        <w:szCs w:val="16"/>
      </w:rPr>
      <w:t>IČ: 29284414</w:t>
    </w:r>
  </w:p>
  <w:p w:rsidR="00847470" w:rsidRPr="00BE5F29" w:rsidRDefault="00847470" w:rsidP="00D03692">
    <w:pPr>
      <w:pStyle w:val="Default"/>
      <w:spacing w:line="276" w:lineRule="auto"/>
      <w:jc w:val="right"/>
      <w:rPr>
        <w:rFonts w:ascii="Montserrat" w:hAnsi="Montserrat" w:cs="Times New Roman"/>
        <w:sz w:val="18"/>
        <w:szCs w:val="18"/>
      </w:rPr>
    </w:pPr>
    <w:r w:rsidRPr="005E6DB8">
      <w:rPr>
        <w:rFonts w:ascii="Montserrat" w:hAnsi="Montserrat"/>
        <w:color w:val="808080" w:themeColor="background1" w:themeShade="80"/>
        <w:sz w:val="16"/>
        <w:szCs w:val="16"/>
      </w:rPr>
      <w:t>Blansko</w:t>
    </w:r>
    <w:r w:rsidR="00D03692" w:rsidRPr="005E6DB8">
      <w:rPr>
        <w:rFonts w:ascii="Montserrat" w:hAnsi="Montserrat" w:cstheme="minorHAnsi"/>
        <w:color w:val="808080" w:themeColor="background1" w:themeShade="80"/>
        <w:sz w:val="16"/>
        <w:szCs w:val="16"/>
      </w:rPr>
      <w:ptab w:relativeTo="margin" w:alignment="center" w:leader="none"/>
    </w:r>
    <w:hyperlink r:id="rId1" w:history="1">
      <w:r w:rsidR="00506D20" w:rsidRPr="005E6DB8">
        <w:rPr>
          <w:rStyle w:val="Hypertextovodkaz"/>
          <w:rFonts w:ascii="Montserrat" w:hAnsi="Montserrat" w:cs="Raleway"/>
          <w:color w:val="000080" w:themeColor="hyperlink" w:themeShade="80"/>
          <w:sz w:val="16"/>
          <w:szCs w:val="16"/>
        </w:rPr>
        <w:t>info@emam.cz</w:t>
      </w:r>
    </w:hyperlink>
    <w:r w:rsidR="00D03692" w:rsidRPr="005E6DB8">
      <w:rPr>
        <w:rFonts w:ascii="Montserrat" w:hAnsi="Montserrat" w:cstheme="minorHAnsi"/>
        <w:color w:val="808080" w:themeColor="background1" w:themeShade="80"/>
        <w:sz w:val="16"/>
        <w:szCs w:val="16"/>
      </w:rPr>
      <w:ptab w:relativeTo="margin" w:alignment="right" w:leader="none"/>
    </w:r>
    <w:r w:rsidRPr="005E6DB8">
      <w:rPr>
        <w:rFonts w:ascii="Montserrat" w:hAnsi="Montserrat" w:cs="Times New Roman"/>
        <w:color w:val="808080" w:themeColor="background1" w:themeShade="80"/>
        <w:sz w:val="16"/>
        <w:szCs w:val="16"/>
      </w:rPr>
      <w:t>emam s.r.o.</w:t>
    </w:r>
    <w:r w:rsidRPr="00BE5F29">
      <w:rPr>
        <w:rFonts w:ascii="Montserrat" w:hAnsi="Montserrat" w:cs="Raleway"/>
        <w:sz w:val="18"/>
        <w:szCs w:val="18"/>
      </w:rPr>
      <w:tab/>
    </w:r>
    <w:r w:rsidRPr="00BE5F29">
      <w:rPr>
        <w:rFonts w:ascii="Montserrat" w:hAnsi="Montserra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3221" w:rsidRDefault="00DE3221" w:rsidP="007C007D">
      <w:r>
        <w:separator/>
      </w:r>
    </w:p>
  </w:footnote>
  <w:footnote w:type="continuationSeparator" w:id="0">
    <w:p w:rsidR="00DE3221" w:rsidRDefault="00DE3221" w:rsidP="007C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1FA5" w:rsidRDefault="002867C9" w:rsidP="0093441E">
    <w:pPr>
      <w:pStyle w:val="Zhlav"/>
      <w:jc w:val="right"/>
    </w:pPr>
    <w:sdt>
      <w:sdtPr>
        <w:id w:val="967546370"/>
        <w:docPartObj>
          <w:docPartGallery w:val="Page Numbers (Margins)"/>
          <w:docPartUnique/>
        </w:docPartObj>
      </w:sdtPr>
      <w:sdtEndPr/>
      <w:sdtContent/>
    </w:sdt>
    <w:r w:rsidR="0093441E">
      <w:rPr>
        <w:noProof/>
      </w:rPr>
      <w:drawing>
        <wp:anchor distT="0" distB="0" distL="114300" distR="114300" simplePos="0" relativeHeight="251661312" behindDoc="1" locked="0" layoutInCell="1" allowOverlap="1">
          <wp:simplePos x="0" y="0"/>
          <wp:positionH relativeFrom="column">
            <wp:posOffset>5374005</wp:posOffset>
          </wp:positionH>
          <wp:positionV relativeFrom="page">
            <wp:posOffset>312420</wp:posOffset>
          </wp:positionV>
          <wp:extent cx="1016635" cy="198120"/>
          <wp:effectExtent l="0" t="0" r="0" b="0"/>
          <wp:wrapTight wrapText="bothSides">
            <wp:wrapPolygon edited="0">
              <wp:start x="0" y="0"/>
              <wp:lineTo x="0" y="18692"/>
              <wp:lineTo x="21047" y="18692"/>
              <wp:lineTo x="21047" y="0"/>
              <wp:lineTo x="0" y="0"/>
            </wp:wrapPolygon>
          </wp:wrapTight>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6635" cy="1981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541"/>
    <w:multiLevelType w:val="hybridMultilevel"/>
    <w:tmpl w:val="77BE4F4C"/>
    <w:lvl w:ilvl="0" w:tplc="A8D811A0">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3B36CC"/>
    <w:multiLevelType w:val="hybridMultilevel"/>
    <w:tmpl w:val="D1C03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575D8"/>
    <w:multiLevelType w:val="hybridMultilevel"/>
    <w:tmpl w:val="4442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592A45"/>
    <w:multiLevelType w:val="hybridMultilevel"/>
    <w:tmpl w:val="861AFFF6"/>
    <w:lvl w:ilvl="0" w:tplc="F48AD69A">
      <w:start w:val="1"/>
      <w:numFmt w:val="decimal"/>
      <w:lvlText w:val="%1."/>
      <w:lvlJc w:val="left"/>
      <w:pPr>
        <w:ind w:left="720" w:hanging="360"/>
      </w:pPr>
      <w:rPr>
        <w:rFonts w:ascii="Arial" w:eastAsia="Calibri"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477E62"/>
    <w:multiLevelType w:val="multilevel"/>
    <w:tmpl w:val="B5C00C9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F3A6201"/>
    <w:multiLevelType w:val="multilevel"/>
    <w:tmpl w:val="B0E27290"/>
    <w:lvl w:ilvl="0">
      <w:start w:val="1"/>
      <w:numFmt w:val="decimal"/>
      <w:lvlText w:val="%1."/>
      <w:lvlJc w:val="left"/>
      <w:pPr>
        <w:ind w:left="786" w:hanging="360"/>
      </w:pPr>
      <w:rPr>
        <w:rFonts w:hint="default"/>
      </w:rPr>
    </w:lvl>
    <w:lvl w:ilvl="1">
      <w:start w:val="1"/>
      <w:numFmt w:val="decimal"/>
      <w:suff w:val="space"/>
      <w:lvlText w:val="%1.%2."/>
      <w:lvlJc w:val="left"/>
      <w:pPr>
        <w:ind w:left="858" w:hanging="432"/>
      </w:pPr>
      <w:rPr>
        <w:rFonts w:hint="default"/>
        <w:b w:val="0"/>
      </w:rPr>
    </w:lvl>
    <w:lvl w:ilvl="2">
      <w:start w:val="1"/>
      <w:numFmt w:val="bullet"/>
      <w:suff w:val="space"/>
      <w:lvlText w:val=""/>
      <w:lvlJc w:val="left"/>
      <w:pPr>
        <w:ind w:left="930" w:hanging="504"/>
      </w:pPr>
      <w:rPr>
        <w:rFonts w:ascii="Symbol" w:hAnsi="Symbol" w:hint="default"/>
      </w:rPr>
    </w:lvl>
    <w:lvl w:ilvl="3">
      <w:start w:val="1"/>
      <w:numFmt w:val="bullet"/>
      <w:lvlText w:val=""/>
      <w:lvlJc w:val="left"/>
      <w:pPr>
        <w:ind w:left="1074" w:hanging="648"/>
      </w:pPr>
      <w:rPr>
        <w:rFonts w:ascii="Symbol" w:hAnsi="Symbol" w:hint="default"/>
      </w:rPr>
    </w:lvl>
    <w:lvl w:ilvl="4">
      <w:start w:val="1"/>
      <w:numFmt w:val="decimal"/>
      <w:suff w:val="space"/>
      <w:lvlText w:val="%1.%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C4597"/>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36B1497"/>
    <w:multiLevelType w:val="hybridMultilevel"/>
    <w:tmpl w:val="A7F01C8C"/>
    <w:lvl w:ilvl="0" w:tplc="B64C215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E30F4"/>
    <w:multiLevelType w:val="hybridMultilevel"/>
    <w:tmpl w:val="57B65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AB152E"/>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0F4CDC"/>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3D3B2C"/>
    <w:multiLevelType w:val="multilevel"/>
    <w:tmpl w:val="B20E708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7104977"/>
    <w:multiLevelType w:val="hybridMultilevel"/>
    <w:tmpl w:val="1F960CB8"/>
    <w:lvl w:ilvl="0" w:tplc="F48AD69A">
      <w:start w:val="1"/>
      <w:numFmt w:val="decimal"/>
      <w:lvlText w:val="%1."/>
      <w:lvlJc w:val="left"/>
      <w:pPr>
        <w:ind w:left="720" w:hanging="360"/>
      </w:pPr>
      <w:rPr>
        <w:rFonts w:ascii="Arial" w:eastAsia="Calibri"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F76758"/>
    <w:multiLevelType w:val="hybridMultilevel"/>
    <w:tmpl w:val="ECB0A3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C0586B8E">
      <w:start w:val="1"/>
      <w:numFmt w:val="lowerLetter"/>
      <w:pStyle w:val="Textpsmene"/>
      <w:lvlText w:val="%8."/>
      <w:lvlJc w:val="left"/>
      <w:pPr>
        <w:tabs>
          <w:tab w:val="num" w:pos="5760"/>
        </w:tabs>
        <w:ind w:left="5760" w:hanging="360"/>
      </w:pPr>
      <w:rPr>
        <w:color w:val="auto"/>
      </w:rPr>
    </w:lvl>
    <w:lvl w:ilvl="8" w:tplc="0405001B" w:tentative="1">
      <w:start w:val="1"/>
      <w:numFmt w:val="lowerRoman"/>
      <w:lvlText w:val="%9."/>
      <w:lvlJc w:val="right"/>
      <w:pPr>
        <w:tabs>
          <w:tab w:val="num" w:pos="6480"/>
        </w:tabs>
        <w:ind w:left="6480" w:hanging="180"/>
      </w:pPr>
    </w:lvl>
  </w:abstractNum>
  <w:abstractNum w:abstractNumId="15" w15:restartNumberingAfterBreak="0">
    <w:nsid w:val="2C5D17DE"/>
    <w:multiLevelType w:val="multilevel"/>
    <w:tmpl w:val="F976BFF2"/>
    <w:lvl w:ilvl="0">
      <w:start w:val="1"/>
      <w:numFmt w:val="decimal"/>
      <w:lvlText w:val="%1."/>
      <w:lvlJc w:val="left"/>
      <w:pPr>
        <w:ind w:left="360" w:hanging="360"/>
      </w:pPr>
      <w:rPr>
        <w:rFonts w:hint="default"/>
      </w:rPr>
    </w:lvl>
    <w:lvl w:ilvl="1">
      <w:start w:val="1"/>
      <w:numFmt w:val="ordinal"/>
      <w:pStyle w:val="slovanodrky"/>
      <w:lvlText w:val="%2"/>
      <w:lvlJc w:val="left"/>
      <w:pPr>
        <w:ind w:left="3552" w:hanging="432"/>
      </w:pPr>
      <w:rPr>
        <w:rFonts w:hint="default"/>
      </w:rPr>
    </w:lvl>
    <w:lvl w:ilvl="2">
      <w:start w:val="1"/>
      <w:numFmt w:val="ordinal"/>
      <w:lvlText w:val="10.%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402F62"/>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6841BBF"/>
    <w:multiLevelType w:val="hybridMultilevel"/>
    <w:tmpl w:val="EB4087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B807CC"/>
    <w:multiLevelType w:val="hybridMultilevel"/>
    <w:tmpl w:val="B1128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6F55CD"/>
    <w:multiLevelType w:val="hybridMultilevel"/>
    <w:tmpl w:val="D8500B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EE3842"/>
    <w:multiLevelType w:val="hybridMultilevel"/>
    <w:tmpl w:val="F86A8000"/>
    <w:lvl w:ilvl="0" w:tplc="FD52EB0A">
      <w:start w:val="1"/>
      <w:numFmt w:val="bullet"/>
      <w:lvlText w:val=""/>
      <w:lvlJc w:val="left"/>
      <w:pPr>
        <w:ind w:left="720" w:hanging="360"/>
      </w:pPr>
      <w:rPr>
        <w:rFonts w:ascii="Symbol" w:hAnsi="Symbol" w:hint="default"/>
      </w:rPr>
    </w:lvl>
    <w:lvl w:ilvl="1" w:tplc="75863B5E">
      <w:start w:val="1"/>
      <w:numFmt w:val="bullet"/>
      <w:lvlText w:val="o"/>
      <w:lvlJc w:val="left"/>
      <w:pPr>
        <w:ind w:left="1440" w:hanging="360"/>
      </w:pPr>
      <w:rPr>
        <w:rFonts w:ascii="Courier New" w:hAnsi="Courier New" w:cs="Courier New" w:hint="default"/>
      </w:rPr>
    </w:lvl>
    <w:lvl w:ilvl="2" w:tplc="CE30C74A">
      <w:start w:val="1"/>
      <w:numFmt w:val="bullet"/>
      <w:lvlText w:val=""/>
      <w:lvlJc w:val="left"/>
      <w:pPr>
        <w:ind w:left="2160" w:hanging="360"/>
      </w:pPr>
      <w:rPr>
        <w:rFonts w:ascii="Wingdings" w:hAnsi="Wingdings" w:hint="default"/>
      </w:rPr>
    </w:lvl>
    <w:lvl w:ilvl="3" w:tplc="FDBCB100">
      <w:start w:val="1"/>
      <w:numFmt w:val="bullet"/>
      <w:lvlText w:val=""/>
      <w:lvlJc w:val="left"/>
      <w:pPr>
        <w:ind w:left="2880" w:hanging="360"/>
      </w:pPr>
      <w:rPr>
        <w:rFonts w:ascii="Symbol" w:hAnsi="Symbol" w:hint="default"/>
      </w:rPr>
    </w:lvl>
    <w:lvl w:ilvl="4" w:tplc="E9D64B6E">
      <w:start w:val="1"/>
      <w:numFmt w:val="bullet"/>
      <w:lvlText w:val="o"/>
      <w:lvlJc w:val="left"/>
      <w:pPr>
        <w:ind w:left="3600" w:hanging="360"/>
      </w:pPr>
      <w:rPr>
        <w:rFonts w:ascii="Courier New" w:hAnsi="Courier New" w:cs="Courier New" w:hint="default"/>
      </w:rPr>
    </w:lvl>
    <w:lvl w:ilvl="5" w:tplc="22AC7CB8">
      <w:start w:val="1"/>
      <w:numFmt w:val="bullet"/>
      <w:lvlText w:val=""/>
      <w:lvlJc w:val="left"/>
      <w:pPr>
        <w:ind w:left="4320" w:hanging="360"/>
      </w:pPr>
      <w:rPr>
        <w:rFonts w:ascii="Wingdings" w:hAnsi="Wingdings" w:hint="default"/>
      </w:rPr>
    </w:lvl>
    <w:lvl w:ilvl="6" w:tplc="2FD4634A">
      <w:start w:val="1"/>
      <w:numFmt w:val="bullet"/>
      <w:lvlText w:val=""/>
      <w:lvlJc w:val="left"/>
      <w:pPr>
        <w:ind w:left="5040" w:hanging="360"/>
      </w:pPr>
      <w:rPr>
        <w:rFonts w:ascii="Symbol" w:hAnsi="Symbol" w:hint="default"/>
      </w:rPr>
    </w:lvl>
    <w:lvl w:ilvl="7" w:tplc="65FE3E18">
      <w:start w:val="1"/>
      <w:numFmt w:val="bullet"/>
      <w:lvlText w:val="o"/>
      <w:lvlJc w:val="left"/>
      <w:pPr>
        <w:ind w:left="5760" w:hanging="360"/>
      </w:pPr>
      <w:rPr>
        <w:rFonts w:ascii="Courier New" w:hAnsi="Courier New" w:cs="Courier New" w:hint="default"/>
      </w:rPr>
    </w:lvl>
    <w:lvl w:ilvl="8" w:tplc="8F74E800">
      <w:start w:val="1"/>
      <w:numFmt w:val="bullet"/>
      <w:lvlText w:val=""/>
      <w:lvlJc w:val="left"/>
      <w:pPr>
        <w:ind w:left="6480" w:hanging="360"/>
      </w:pPr>
      <w:rPr>
        <w:rFonts w:ascii="Wingdings" w:hAnsi="Wingdings" w:hint="default"/>
      </w:rPr>
    </w:lvl>
  </w:abstractNum>
  <w:abstractNum w:abstractNumId="22" w15:restartNumberingAfterBreak="0">
    <w:nsid w:val="53907BC2"/>
    <w:multiLevelType w:val="hybridMultilevel"/>
    <w:tmpl w:val="40628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A13F17"/>
    <w:multiLevelType w:val="hybridMultilevel"/>
    <w:tmpl w:val="4A4E1BC2"/>
    <w:lvl w:ilvl="0" w:tplc="E1B465F2">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0170DF7"/>
    <w:multiLevelType w:val="hybridMultilevel"/>
    <w:tmpl w:val="20E66A6C"/>
    <w:lvl w:ilvl="0" w:tplc="5DE0BFC2">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EC2CC7"/>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98310A2"/>
    <w:multiLevelType w:val="hybridMultilevel"/>
    <w:tmpl w:val="AA087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8D0432"/>
    <w:multiLevelType w:val="hybridMultilevel"/>
    <w:tmpl w:val="535C61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15474F9"/>
    <w:multiLevelType w:val="hybridMultilevel"/>
    <w:tmpl w:val="AE7AFD0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32066CE"/>
    <w:multiLevelType w:val="hybridMultilevel"/>
    <w:tmpl w:val="39328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5B0FEA"/>
    <w:multiLevelType w:val="multilevel"/>
    <w:tmpl w:val="F092A96E"/>
    <w:lvl w:ilvl="0">
      <w:start w:val="3"/>
      <w:numFmt w:val="decimal"/>
      <w:lvlText w:val="%1."/>
      <w:lvlJc w:val="left"/>
      <w:pPr>
        <w:ind w:left="540" w:hanging="540"/>
      </w:pPr>
      <w:rPr>
        <w:rFonts w:hint="default"/>
        <w:sz w:val="24"/>
      </w:rPr>
    </w:lvl>
    <w:lvl w:ilvl="1">
      <w:start w:val="5"/>
      <w:numFmt w:val="decimal"/>
      <w:lvlText w:val="%1.%2."/>
      <w:lvlJc w:val="left"/>
      <w:pPr>
        <w:ind w:left="1080" w:hanging="720"/>
      </w:pPr>
      <w:rPr>
        <w:rFonts w:hint="default"/>
        <w:sz w:val="24"/>
      </w:rPr>
    </w:lvl>
    <w:lvl w:ilvl="2">
      <w:start w:val="1"/>
      <w:numFmt w:val="decimal"/>
      <w:suff w:val="space"/>
      <w:lvlText w:val="%1.%2.%3."/>
      <w:lvlJc w:val="left"/>
      <w:pPr>
        <w:ind w:left="1287" w:hanging="720"/>
      </w:pPr>
      <w:rPr>
        <w:rFonts w:hint="default"/>
        <w:sz w:val="20"/>
        <w:szCs w:val="20"/>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B681BF8"/>
    <w:multiLevelType w:val="hybridMultilevel"/>
    <w:tmpl w:val="5FA6C32E"/>
    <w:lvl w:ilvl="0" w:tplc="F48AD69A">
      <w:start w:val="1"/>
      <w:numFmt w:val="decimal"/>
      <w:lvlText w:val="%1."/>
      <w:lvlJc w:val="left"/>
      <w:pPr>
        <w:ind w:left="720" w:hanging="360"/>
      </w:pPr>
      <w:rPr>
        <w:rFonts w:ascii="Arial" w:eastAsia="Calibri"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8548669">
    <w:abstractNumId w:val="14"/>
  </w:num>
  <w:num w:numId="2" w16cid:durableId="2000227511">
    <w:abstractNumId w:val="10"/>
  </w:num>
  <w:num w:numId="3" w16cid:durableId="1944805315">
    <w:abstractNumId w:val="27"/>
  </w:num>
  <w:num w:numId="4" w16cid:durableId="185875185">
    <w:abstractNumId w:val="8"/>
  </w:num>
  <w:num w:numId="5" w16cid:durableId="690493529">
    <w:abstractNumId w:val="16"/>
  </w:num>
  <w:num w:numId="6" w16cid:durableId="414517876">
    <w:abstractNumId w:val="29"/>
  </w:num>
  <w:num w:numId="7" w16cid:durableId="538517412">
    <w:abstractNumId w:val="7"/>
  </w:num>
  <w:num w:numId="8" w16cid:durableId="1358657818">
    <w:abstractNumId w:val="0"/>
  </w:num>
  <w:num w:numId="9" w16cid:durableId="1541042839">
    <w:abstractNumId w:val="25"/>
  </w:num>
  <w:num w:numId="10" w16cid:durableId="2044204556">
    <w:abstractNumId w:val="17"/>
  </w:num>
  <w:num w:numId="11" w16cid:durableId="1764717678">
    <w:abstractNumId w:val="11"/>
  </w:num>
  <w:num w:numId="12" w16cid:durableId="1468859887">
    <w:abstractNumId w:val="28"/>
  </w:num>
  <w:num w:numId="13" w16cid:durableId="828593720">
    <w:abstractNumId w:val="23"/>
  </w:num>
  <w:num w:numId="14" w16cid:durableId="128478433">
    <w:abstractNumId w:val="19"/>
  </w:num>
  <w:num w:numId="15" w16cid:durableId="670912493">
    <w:abstractNumId w:val="31"/>
  </w:num>
  <w:num w:numId="16" w16cid:durableId="586233028">
    <w:abstractNumId w:val="2"/>
  </w:num>
  <w:num w:numId="17" w16cid:durableId="137459109">
    <w:abstractNumId w:val="24"/>
  </w:num>
  <w:num w:numId="18" w16cid:durableId="2035963726">
    <w:abstractNumId w:val="32"/>
  </w:num>
  <w:num w:numId="19" w16cid:durableId="1291865067">
    <w:abstractNumId w:val="4"/>
  </w:num>
  <w:num w:numId="20" w16cid:durableId="230585962">
    <w:abstractNumId w:val="13"/>
  </w:num>
  <w:num w:numId="21" w16cid:durableId="1207378286">
    <w:abstractNumId w:val="18"/>
  </w:num>
  <w:num w:numId="22" w16cid:durableId="948246097">
    <w:abstractNumId w:val="1"/>
  </w:num>
  <w:num w:numId="23" w16cid:durableId="1285037639">
    <w:abstractNumId w:val="20"/>
  </w:num>
  <w:num w:numId="24" w16cid:durableId="2118594695">
    <w:abstractNumId w:val="9"/>
  </w:num>
  <w:num w:numId="25" w16cid:durableId="8602812">
    <w:abstractNumId w:val="26"/>
  </w:num>
  <w:num w:numId="26" w16cid:durableId="860359390">
    <w:abstractNumId w:val="3"/>
  </w:num>
  <w:num w:numId="27" w16cid:durableId="185021849">
    <w:abstractNumId w:val="21"/>
  </w:num>
  <w:num w:numId="28" w16cid:durableId="1876262579">
    <w:abstractNumId w:val="15"/>
  </w:num>
  <w:num w:numId="29" w16cid:durableId="467355692">
    <w:abstractNumId w:val="6"/>
  </w:num>
  <w:num w:numId="30" w16cid:durableId="839079358">
    <w:abstractNumId w:val="22"/>
  </w:num>
  <w:num w:numId="31" w16cid:durableId="926573963">
    <w:abstractNumId w:val="5"/>
  </w:num>
  <w:num w:numId="32" w16cid:durableId="20086107">
    <w:abstractNumId w:val="30"/>
  </w:num>
  <w:num w:numId="33" w16cid:durableId="157492661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6FE"/>
    <w:rsid w:val="00004D4E"/>
    <w:rsid w:val="00010843"/>
    <w:rsid w:val="00015EC7"/>
    <w:rsid w:val="0002323A"/>
    <w:rsid w:val="0002665C"/>
    <w:rsid w:val="000274E9"/>
    <w:rsid w:val="0004029F"/>
    <w:rsid w:val="000413F7"/>
    <w:rsid w:val="00041761"/>
    <w:rsid w:val="000423AC"/>
    <w:rsid w:val="00047049"/>
    <w:rsid w:val="0005006B"/>
    <w:rsid w:val="00052F75"/>
    <w:rsid w:val="000629E4"/>
    <w:rsid w:val="00063586"/>
    <w:rsid w:val="000710B4"/>
    <w:rsid w:val="00074609"/>
    <w:rsid w:val="000905C4"/>
    <w:rsid w:val="00091E9D"/>
    <w:rsid w:val="00093A6B"/>
    <w:rsid w:val="000A615C"/>
    <w:rsid w:val="000B4941"/>
    <w:rsid w:val="000C011B"/>
    <w:rsid w:val="000C6BC6"/>
    <w:rsid w:val="000C7EEC"/>
    <w:rsid w:val="000D22DD"/>
    <w:rsid w:val="000D7725"/>
    <w:rsid w:val="000E26FE"/>
    <w:rsid w:val="000F392B"/>
    <w:rsid w:val="000F7101"/>
    <w:rsid w:val="00102E6C"/>
    <w:rsid w:val="00104EB2"/>
    <w:rsid w:val="001057E1"/>
    <w:rsid w:val="00110267"/>
    <w:rsid w:val="00116BDE"/>
    <w:rsid w:val="0012218C"/>
    <w:rsid w:val="0012467A"/>
    <w:rsid w:val="001343A1"/>
    <w:rsid w:val="001356F7"/>
    <w:rsid w:val="001443ED"/>
    <w:rsid w:val="0014480A"/>
    <w:rsid w:val="00144F4F"/>
    <w:rsid w:val="00147597"/>
    <w:rsid w:val="00151175"/>
    <w:rsid w:val="00157EF2"/>
    <w:rsid w:val="00163862"/>
    <w:rsid w:val="00170702"/>
    <w:rsid w:val="00174D89"/>
    <w:rsid w:val="001829C0"/>
    <w:rsid w:val="001929DF"/>
    <w:rsid w:val="001A0839"/>
    <w:rsid w:val="001B4306"/>
    <w:rsid w:val="001C70FA"/>
    <w:rsid w:val="001D1E03"/>
    <w:rsid w:val="001D75EE"/>
    <w:rsid w:val="001E42A7"/>
    <w:rsid w:val="001E70C1"/>
    <w:rsid w:val="001F3185"/>
    <w:rsid w:val="001F3970"/>
    <w:rsid w:val="001F3F60"/>
    <w:rsid w:val="00200233"/>
    <w:rsid w:val="00205BE6"/>
    <w:rsid w:val="00212AD2"/>
    <w:rsid w:val="00216CFA"/>
    <w:rsid w:val="00226635"/>
    <w:rsid w:val="00234F0E"/>
    <w:rsid w:val="00242B13"/>
    <w:rsid w:val="0024681A"/>
    <w:rsid w:val="00252C68"/>
    <w:rsid w:val="002572FC"/>
    <w:rsid w:val="00257954"/>
    <w:rsid w:val="002635FC"/>
    <w:rsid w:val="00264CFD"/>
    <w:rsid w:val="00277845"/>
    <w:rsid w:val="0028096E"/>
    <w:rsid w:val="002826B1"/>
    <w:rsid w:val="002867C9"/>
    <w:rsid w:val="0029127B"/>
    <w:rsid w:val="00295632"/>
    <w:rsid w:val="002974CD"/>
    <w:rsid w:val="002A178F"/>
    <w:rsid w:val="002A1CD8"/>
    <w:rsid w:val="002A203D"/>
    <w:rsid w:val="002A3ED1"/>
    <w:rsid w:val="002A56CD"/>
    <w:rsid w:val="002B345E"/>
    <w:rsid w:val="002B6780"/>
    <w:rsid w:val="002C2827"/>
    <w:rsid w:val="002D3D6B"/>
    <w:rsid w:val="002D4104"/>
    <w:rsid w:val="002D7AF6"/>
    <w:rsid w:val="002E6DBE"/>
    <w:rsid w:val="0030207F"/>
    <w:rsid w:val="003024E3"/>
    <w:rsid w:val="00304926"/>
    <w:rsid w:val="00312145"/>
    <w:rsid w:val="00315AAA"/>
    <w:rsid w:val="00316914"/>
    <w:rsid w:val="00323944"/>
    <w:rsid w:val="00331EE3"/>
    <w:rsid w:val="0033317B"/>
    <w:rsid w:val="00342C54"/>
    <w:rsid w:val="00351A09"/>
    <w:rsid w:val="00360D6A"/>
    <w:rsid w:val="003611EC"/>
    <w:rsid w:val="0036243A"/>
    <w:rsid w:val="003706C6"/>
    <w:rsid w:val="00376BA5"/>
    <w:rsid w:val="0037794F"/>
    <w:rsid w:val="003844ED"/>
    <w:rsid w:val="003A1FA5"/>
    <w:rsid w:val="003A57E5"/>
    <w:rsid w:val="003B6340"/>
    <w:rsid w:val="003C1349"/>
    <w:rsid w:val="003C169E"/>
    <w:rsid w:val="003C60B2"/>
    <w:rsid w:val="003D725F"/>
    <w:rsid w:val="003D7D9C"/>
    <w:rsid w:val="003E2B7D"/>
    <w:rsid w:val="003E73FC"/>
    <w:rsid w:val="003F22D7"/>
    <w:rsid w:val="003F41DE"/>
    <w:rsid w:val="003F6C59"/>
    <w:rsid w:val="003F713A"/>
    <w:rsid w:val="00407907"/>
    <w:rsid w:val="00417D93"/>
    <w:rsid w:val="00423CD1"/>
    <w:rsid w:val="0044007C"/>
    <w:rsid w:val="00440EE9"/>
    <w:rsid w:val="00442450"/>
    <w:rsid w:val="00457F95"/>
    <w:rsid w:val="00481D87"/>
    <w:rsid w:val="00490BBC"/>
    <w:rsid w:val="00492D02"/>
    <w:rsid w:val="00493D48"/>
    <w:rsid w:val="00494CC6"/>
    <w:rsid w:val="00494EB3"/>
    <w:rsid w:val="004A2AF3"/>
    <w:rsid w:val="004B0D69"/>
    <w:rsid w:val="004B58F4"/>
    <w:rsid w:val="004B7BC1"/>
    <w:rsid w:val="004C0864"/>
    <w:rsid w:val="004C5285"/>
    <w:rsid w:val="004D465E"/>
    <w:rsid w:val="004D5DEA"/>
    <w:rsid w:val="004E080F"/>
    <w:rsid w:val="004E2D4C"/>
    <w:rsid w:val="004F3629"/>
    <w:rsid w:val="004F3C76"/>
    <w:rsid w:val="004F7606"/>
    <w:rsid w:val="00503F1B"/>
    <w:rsid w:val="00503FA4"/>
    <w:rsid w:val="0050568A"/>
    <w:rsid w:val="00505A4A"/>
    <w:rsid w:val="00505C0F"/>
    <w:rsid w:val="00506D20"/>
    <w:rsid w:val="005167AA"/>
    <w:rsid w:val="00520608"/>
    <w:rsid w:val="00522FE9"/>
    <w:rsid w:val="00526314"/>
    <w:rsid w:val="00533357"/>
    <w:rsid w:val="005400F2"/>
    <w:rsid w:val="00540755"/>
    <w:rsid w:val="00543E33"/>
    <w:rsid w:val="00547A7D"/>
    <w:rsid w:val="005530BD"/>
    <w:rsid w:val="005550A8"/>
    <w:rsid w:val="00573D9B"/>
    <w:rsid w:val="00574773"/>
    <w:rsid w:val="0058551C"/>
    <w:rsid w:val="00592E70"/>
    <w:rsid w:val="005940A9"/>
    <w:rsid w:val="00595CD3"/>
    <w:rsid w:val="00596131"/>
    <w:rsid w:val="00596C05"/>
    <w:rsid w:val="005A0050"/>
    <w:rsid w:val="005A4D1F"/>
    <w:rsid w:val="005B147C"/>
    <w:rsid w:val="005B223D"/>
    <w:rsid w:val="005B4303"/>
    <w:rsid w:val="005B480D"/>
    <w:rsid w:val="005B48D1"/>
    <w:rsid w:val="005B50B6"/>
    <w:rsid w:val="005B6F73"/>
    <w:rsid w:val="005C2115"/>
    <w:rsid w:val="005C54EC"/>
    <w:rsid w:val="005D0286"/>
    <w:rsid w:val="005D6FDF"/>
    <w:rsid w:val="005E1FB5"/>
    <w:rsid w:val="005E224C"/>
    <w:rsid w:val="005E696F"/>
    <w:rsid w:val="005E6DB8"/>
    <w:rsid w:val="00607991"/>
    <w:rsid w:val="00611811"/>
    <w:rsid w:val="00625A11"/>
    <w:rsid w:val="00626243"/>
    <w:rsid w:val="00630F18"/>
    <w:rsid w:val="00635EF5"/>
    <w:rsid w:val="00646571"/>
    <w:rsid w:val="0064714A"/>
    <w:rsid w:val="00652CDA"/>
    <w:rsid w:val="006549D0"/>
    <w:rsid w:val="006624E8"/>
    <w:rsid w:val="0066354A"/>
    <w:rsid w:val="00670125"/>
    <w:rsid w:val="006748A8"/>
    <w:rsid w:val="00680391"/>
    <w:rsid w:val="00683CD2"/>
    <w:rsid w:val="00687764"/>
    <w:rsid w:val="00690236"/>
    <w:rsid w:val="00695204"/>
    <w:rsid w:val="006A1731"/>
    <w:rsid w:val="006C3835"/>
    <w:rsid w:val="006D2B6A"/>
    <w:rsid w:val="006D2BE6"/>
    <w:rsid w:val="006D32E5"/>
    <w:rsid w:val="006D79DF"/>
    <w:rsid w:val="006E0B1B"/>
    <w:rsid w:val="006E1A12"/>
    <w:rsid w:val="006F1589"/>
    <w:rsid w:val="006F2EDF"/>
    <w:rsid w:val="007004A6"/>
    <w:rsid w:val="00704E6C"/>
    <w:rsid w:val="007067BE"/>
    <w:rsid w:val="0071141E"/>
    <w:rsid w:val="0071448C"/>
    <w:rsid w:val="0072419D"/>
    <w:rsid w:val="007329F3"/>
    <w:rsid w:val="007353F1"/>
    <w:rsid w:val="00735CA5"/>
    <w:rsid w:val="00743C36"/>
    <w:rsid w:val="007560F5"/>
    <w:rsid w:val="00757354"/>
    <w:rsid w:val="00761259"/>
    <w:rsid w:val="007708D8"/>
    <w:rsid w:val="00774F6D"/>
    <w:rsid w:val="00775DFD"/>
    <w:rsid w:val="0078083D"/>
    <w:rsid w:val="00782CBB"/>
    <w:rsid w:val="00785348"/>
    <w:rsid w:val="00785539"/>
    <w:rsid w:val="007975FA"/>
    <w:rsid w:val="007A1C9D"/>
    <w:rsid w:val="007A3AEF"/>
    <w:rsid w:val="007A79BF"/>
    <w:rsid w:val="007B294A"/>
    <w:rsid w:val="007B4FCE"/>
    <w:rsid w:val="007B6CE6"/>
    <w:rsid w:val="007C007D"/>
    <w:rsid w:val="007C5A52"/>
    <w:rsid w:val="007C7623"/>
    <w:rsid w:val="007E1025"/>
    <w:rsid w:val="007F432D"/>
    <w:rsid w:val="00807E56"/>
    <w:rsid w:val="00813DBB"/>
    <w:rsid w:val="00820CEC"/>
    <w:rsid w:val="0082584F"/>
    <w:rsid w:val="00830BF4"/>
    <w:rsid w:val="00831F3A"/>
    <w:rsid w:val="008461C7"/>
    <w:rsid w:val="00847470"/>
    <w:rsid w:val="00847D35"/>
    <w:rsid w:val="008517B9"/>
    <w:rsid w:val="0085726C"/>
    <w:rsid w:val="008776EE"/>
    <w:rsid w:val="008808FC"/>
    <w:rsid w:val="00883117"/>
    <w:rsid w:val="00887DDE"/>
    <w:rsid w:val="008911CB"/>
    <w:rsid w:val="00892C28"/>
    <w:rsid w:val="00897D41"/>
    <w:rsid w:val="008A47BD"/>
    <w:rsid w:val="008A67B6"/>
    <w:rsid w:val="008E4C51"/>
    <w:rsid w:val="008E50FE"/>
    <w:rsid w:val="008E5BE4"/>
    <w:rsid w:val="00901F5C"/>
    <w:rsid w:val="0091099C"/>
    <w:rsid w:val="0092401B"/>
    <w:rsid w:val="00932BD0"/>
    <w:rsid w:val="0093441E"/>
    <w:rsid w:val="00967B7D"/>
    <w:rsid w:val="00973C75"/>
    <w:rsid w:val="0098129B"/>
    <w:rsid w:val="00991BA6"/>
    <w:rsid w:val="009A3DC9"/>
    <w:rsid w:val="009A5006"/>
    <w:rsid w:val="009B0533"/>
    <w:rsid w:val="009B4233"/>
    <w:rsid w:val="009C1A35"/>
    <w:rsid w:val="009D3262"/>
    <w:rsid w:val="00A00707"/>
    <w:rsid w:val="00A02464"/>
    <w:rsid w:val="00A07701"/>
    <w:rsid w:val="00A07A3D"/>
    <w:rsid w:val="00A07BF2"/>
    <w:rsid w:val="00A137DF"/>
    <w:rsid w:val="00A26582"/>
    <w:rsid w:val="00A27052"/>
    <w:rsid w:val="00A352D8"/>
    <w:rsid w:val="00A43876"/>
    <w:rsid w:val="00A43E6B"/>
    <w:rsid w:val="00A4441A"/>
    <w:rsid w:val="00A46ABD"/>
    <w:rsid w:val="00A46D96"/>
    <w:rsid w:val="00A55B7E"/>
    <w:rsid w:val="00A63C15"/>
    <w:rsid w:val="00A66D66"/>
    <w:rsid w:val="00A77E72"/>
    <w:rsid w:val="00A94EDD"/>
    <w:rsid w:val="00AA05CF"/>
    <w:rsid w:val="00AA40AC"/>
    <w:rsid w:val="00AC05C5"/>
    <w:rsid w:val="00AC2475"/>
    <w:rsid w:val="00AC3EC7"/>
    <w:rsid w:val="00AC7849"/>
    <w:rsid w:val="00AC7B1B"/>
    <w:rsid w:val="00AD1D96"/>
    <w:rsid w:val="00AD47EF"/>
    <w:rsid w:val="00AE406B"/>
    <w:rsid w:val="00AE58D9"/>
    <w:rsid w:val="00AF2686"/>
    <w:rsid w:val="00AF2F02"/>
    <w:rsid w:val="00AF7E52"/>
    <w:rsid w:val="00B00F7A"/>
    <w:rsid w:val="00B0167B"/>
    <w:rsid w:val="00B068F7"/>
    <w:rsid w:val="00B260F8"/>
    <w:rsid w:val="00B26EB7"/>
    <w:rsid w:val="00B27A7E"/>
    <w:rsid w:val="00B43021"/>
    <w:rsid w:val="00B4497A"/>
    <w:rsid w:val="00B47E80"/>
    <w:rsid w:val="00B537A8"/>
    <w:rsid w:val="00B57C14"/>
    <w:rsid w:val="00B66E3D"/>
    <w:rsid w:val="00B71C90"/>
    <w:rsid w:val="00B7608C"/>
    <w:rsid w:val="00B83E0D"/>
    <w:rsid w:val="00B86342"/>
    <w:rsid w:val="00B90352"/>
    <w:rsid w:val="00B90E68"/>
    <w:rsid w:val="00B92ABB"/>
    <w:rsid w:val="00BA0F68"/>
    <w:rsid w:val="00BA7812"/>
    <w:rsid w:val="00BB4C81"/>
    <w:rsid w:val="00BC31A3"/>
    <w:rsid w:val="00BD5720"/>
    <w:rsid w:val="00BE04A4"/>
    <w:rsid w:val="00BE5F29"/>
    <w:rsid w:val="00BF3CD4"/>
    <w:rsid w:val="00C14B50"/>
    <w:rsid w:val="00C30773"/>
    <w:rsid w:val="00C35C09"/>
    <w:rsid w:val="00C35E9E"/>
    <w:rsid w:val="00C364FF"/>
    <w:rsid w:val="00C37462"/>
    <w:rsid w:val="00C538CE"/>
    <w:rsid w:val="00C61A4D"/>
    <w:rsid w:val="00C67C6D"/>
    <w:rsid w:val="00C85D52"/>
    <w:rsid w:val="00C87966"/>
    <w:rsid w:val="00C95E7C"/>
    <w:rsid w:val="00CA3F63"/>
    <w:rsid w:val="00CA6B67"/>
    <w:rsid w:val="00CB0AFA"/>
    <w:rsid w:val="00CB3537"/>
    <w:rsid w:val="00CC0C8B"/>
    <w:rsid w:val="00CC534F"/>
    <w:rsid w:val="00CC6156"/>
    <w:rsid w:val="00CD6A19"/>
    <w:rsid w:val="00CE4FC3"/>
    <w:rsid w:val="00CF031B"/>
    <w:rsid w:val="00CF6A49"/>
    <w:rsid w:val="00D002A6"/>
    <w:rsid w:val="00D03692"/>
    <w:rsid w:val="00D06361"/>
    <w:rsid w:val="00D06D4E"/>
    <w:rsid w:val="00D172B8"/>
    <w:rsid w:val="00D3287C"/>
    <w:rsid w:val="00D3741A"/>
    <w:rsid w:val="00D411C1"/>
    <w:rsid w:val="00D42698"/>
    <w:rsid w:val="00D42F00"/>
    <w:rsid w:val="00D453EA"/>
    <w:rsid w:val="00D5042B"/>
    <w:rsid w:val="00D5670C"/>
    <w:rsid w:val="00D573FE"/>
    <w:rsid w:val="00D72BFF"/>
    <w:rsid w:val="00D816C1"/>
    <w:rsid w:val="00D841E1"/>
    <w:rsid w:val="00D912EE"/>
    <w:rsid w:val="00D933F7"/>
    <w:rsid w:val="00D93494"/>
    <w:rsid w:val="00DA56CA"/>
    <w:rsid w:val="00DB33EF"/>
    <w:rsid w:val="00DC2E30"/>
    <w:rsid w:val="00DC3822"/>
    <w:rsid w:val="00DD0CCA"/>
    <w:rsid w:val="00DD493A"/>
    <w:rsid w:val="00DE0437"/>
    <w:rsid w:val="00DE2AA0"/>
    <w:rsid w:val="00DE3221"/>
    <w:rsid w:val="00DF2A43"/>
    <w:rsid w:val="00E0414F"/>
    <w:rsid w:val="00E13B2C"/>
    <w:rsid w:val="00E14F81"/>
    <w:rsid w:val="00E22EC8"/>
    <w:rsid w:val="00E25703"/>
    <w:rsid w:val="00E45135"/>
    <w:rsid w:val="00E5609B"/>
    <w:rsid w:val="00E615FC"/>
    <w:rsid w:val="00E71669"/>
    <w:rsid w:val="00E72720"/>
    <w:rsid w:val="00E86E81"/>
    <w:rsid w:val="00E903F7"/>
    <w:rsid w:val="00E90891"/>
    <w:rsid w:val="00E9252E"/>
    <w:rsid w:val="00E94D7F"/>
    <w:rsid w:val="00EB1958"/>
    <w:rsid w:val="00EB2F25"/>
    <w:rsid w:val="00EC1B2C"/>
    <w:rsid w:val="00ED6557"/>
    <w:rsid w:val="00EE1164"/>
    <w:rsid w:val="00EF229C"/>
    <w:rsid w:val="00F00D7A"/>
    <w:rsid w:val="00F01ACA"/>
    <w:rsid w:val="00F25C0B"/>
    <w:rsid w:val="00F27B5D"/>
    <w:rsid w:val="00F327C6"/>
    <w:rsid w:val="00F32F7B"/>
    <w:rsid w:val="00F33EAF"/>
    <w:rsid w:val="00F440E7"/>
    <w:rsid w:val="00F51134"/>
    <w:rsid w:val="00F574CE"/>
    <w:rsid w:val="00F701BD"/>
    <w:rsid w:val="00F70436"/>
    <w:rsid w:val="00F77255"/>
    <w:rsid w:val="00F841BA"/>
    <w:rsid w:val="00F874C8"/>
    <w:rsid w:val="00FC5C03"/>
    <w:rsid w:val="00FC6B7E"/>
    <w:rsid w:val="00FD3FEF"/>
    <w:rsid w:val="00FD63B5"/>
    <w:rsid w:val="00FE79A8"/>
    <w:rsid w:val="00FF00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8B2E2"/>
  <w15:docId w15:val="{40F9B0FA-A869-4273-9837-F04740B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4EB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351A0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E26FE"/>
    <w:rPr>
      <w:rFonts w:ascii="Tahoma" w:hAnsi="Tahoma" w:cs="Tahoma"/>
      <w:sz w:val="16"/>
      <w:szCs w:val="16"/>
    </w:rPr>
  </w:style>
  <w:style w:type="character" w:customStyle="1" w:styleId="TextbublinyChar">
    <w:name w:val="Text bubliny Char"/>
    <w:basedOn w:val="Standardnpsmoodstavce"/>
    <w:link w:val="Textbubliny"/>
    <w:uiPriority w:val="99"/>
    <w:semiHidden/>
    <w:rsid w:val="000E26FE"/>
    <w:rPr>
      <w:rFonts w:ascii="Tahoma" w:hAnsi="Tahoma" w:cs="Tahoma"/>
      <w:sz w:val="16"/>
      <w:szCs w:val="16"/>
    </w:rPr>
  </w:style>
  <w:style w:type="paragraph" w:styleId="Zhlav">
    <w:name w:val="header"/>
    <w:basedOn w:val="Normln"/>
    <w:link w:val="ZhlavChar"/>
    <w:uiPriority w:val="99"/>
    <w:unhideWhenUsed/>
    <w:rsid w:val="007C007D"/>
    <w:pPr>
      <w:tabs>
        <w:tab w:val="center" w:pos="4536"/>
        <w:tab w:val="right" w:pos="9072"/>
      </w:tabs>
    </w:pPr>
  </w:style>
  <w:style w:type="character" w:customStyle="1" w:styleId="ZhlavChar">
    <w:name w:val="Záhlaví Char"/>
    <w:basedOn w:val="Standardnpsmoodstavce"/>
    <w:link w:val="Zhlav"/>
    <w:uiPriority w:val="99"/>
    <w:rsid w:val="007C007D"/>
  </w:style>
  <w:style w:type="paragraph" w:styleId="Zpat">
    <w:name w:val="footer"/>
    <w:basedOn w:val="Normln"/>
    <w:link w:val="ZpatChar"/>
    <w:uiPriority w:val="99"/>
    <w:unhideWhenUsed/>
    <w:rsid w:val="007C007D"/>
    <w:pPr>
      <w:tabs>
        <w:tab w:val="center" w:pos="4536"/>
        <w:tab w:val="right" w:pos="9072"/>
      </w:tabs>
    </w:pPr>
  </w:style>
  <w:style w:type="character" w:customStyle="1" w:styleId="ZpatChar">
    <w:name w:val="Zápatí Char"/>
    <w:basedOn w:val="Standardnpsmoodstavce"/>
    <w:link w:val="Zpat"/>
    <w:uiPriority w:val="99"/>
    <w:rsid w:val="007C007D"/>
  </w:style>
  <w:style w:type="character" w:styleId="Hypertextovodkaz">
    <w:name w:val="Hyperlink"/>
    <w:basedOn w:val="Standardnpsmoodstavce"/>
    <w:uiPriority w:val="99"/>
    <w:unhideWhenUsed/>
    <w:rsid w:val="00351A09"/>
    <w:rPr>
      <w:color w:val="0000FF" w:themeColor="hyperlink"/>
      <w:u w:val="single"/>
    </w:rPr>
  </w:style>
  <w:style w:type="character" w:customStyle="1" w:styleId="Nadpis2Char">
    <w:name w:val="Nadpis 2 Char"/>
    <w:basedOn w:val="Standardnpsmoodstavce"/>
    <w:link w:val="Nadpis2"/>
    <w:uiPriority w:val="9"/>
    <w:rsid w:val="00351A09"/>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C95E7C"/>
  </w:style>
  <w:style w:type="table" w:styleId="Mkatabulky">
    <w:name w:val="Table Grid"/>
    <w:basedOn w:val="Normlntabulka"/>
    <w:uiPriority w:val="59"/>
    <w:rsid w:val="001221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901F5C"/>
    <w:pPr>
      <w:ind w:left="720"/>
      <w:contextualSpacing/>
    </w:pPr>
  </w:style>
  <w:style w:type="paragraph" w:customStyle="1" w:styleId="Textpsmene">
    <w:name w:val="Text písmene"/>
    <w:basedOn w:val="Normln"/>
    <w:uiPriority w:val="99"/>
    <w:rsid w:val="00104EB2"/>
    <w:pPr>
      <w:numPr>
        <w:ilvl w:val="7"/>
        <w:numId w:val="1"/>
      </w:numPr>
      <w:suppressAutoHyphens/>
      <w:jc w:val="both"/>
      <w:outlineLvl w:val="7"/>
    </w:pPr>
    <w:rPr>
      <w:szCs w:val="20"/>
      <w:lang w:eastAsia="ar-SA"/>
    </w:rPr>
  </w:style>
  <w:style w:type="paragraph" w:customStyle="1" w:styleId="Default">
    <w:name w:val="Default"/>
    <w:uiPriority w:val="99"/>
    <w:rsid w:val="00CF6A49"/>
    <w:pPr>
      <w:autoSpaceDE w:val="0"/>
      <w:autoSpaceDN w:val="0"/>
      <w:adjustRightInd w:val="0"/>
      <w:spacing w:after="0" w:line="240" w:lineRule="auto"/>
    </w:pPr>
    <w:rPr>
      <w:rFonts w:ascii="Symbol" w:hAnsi="Symbol" w:cs="Symbol"/>
      <w:color w:val="000000"/>
      <w:sz w:val="24"/>
      <w:szCs w:val="24"/>
    </w:rPr>
  </w:style>
  <w:style w:type="character" w:customStyle="1" w:styleId="datalabelstring">
    <w:name w:val="datalabel string"/>
    <w:basedOn w:val="Standardnpsmoodstavce"/>
    <w:rsid w:val="003F6C59"/>
  </w:style>
  <w:style w:type="character" w:customStyle="1" w:styleId="Nevyeenzmnka1">
    <w:name w:val="Nevyřešená zmínka1"/>
    <w:basedOn w:val="Standardnpsmoodstavce"/>
    <w:uiPriority w:val="99"/>
    <w:semiHidden/>
    <w:unhideWhenUsed/>
    <w:rsid w:val="00847470"/>
    <w:rPr>
      <w:color w:val="605E5C"/>
      <w:shd w:val="clear" w:color="auto" w:fill="E1DFDD"/>
    </w:rPr>
  </w:style>
  <w:style w:type="paragraph" w:styleId="Nzev">
    <w:name w:val="Title"/>
    <w:basedOn w:val="Normln"/>
    <w:link w:val="NzevChar"/>
    <w:qFormat/>
    <w:rsid w:val="003F41DE"/>
    <w:pPr>
      <w:spacing w:line="276" w:lineRule="auto"/>
      <w:jc w:val="center"/>
    </w:pPr>
    <w:rPr>
      <w:rFonts w:ascii="Calibri" w:eastAsia="Calibri" w:hAnsi="Calibri"/>
      <w:b/>
      <w:sz w:val="28"/>
      <w:szCs w:val="28"/>
      <w:u w:val="single"/>
      <w:lang w:eastAsia="en-US"/>
    </w:rPr>
  </w:style>
  <w:style w:type="character" w:customStyle="1" w:styleId="NzevChar">
    <w:name w:val="Název Char"/>
    <w:basedOn w:val="Standardnpsmoodstavce"/>
    <w:link w:val="Nzev"/>
    <w:rsid w:val="003F41DE"/>
    <w:rPr>
      <w:rFonts w:ascii="Calibri" w:eastAsia="Calibri" w:hAnsi="Calibri" w:cs="Times New Roman"/>
      <w:b/>
      <w:sz w:val="28"/>
      <w:szCs w:val="28"/>
      <w:u w:val="single"/>
    </w:rPr>
  </w:style>
  <w:style w:type="paragraph" w:styleId="Zkladntext">
    <w:name w:val="Body Text"/>
    <w:basedOn w:val="Normln"/>
    <w:link w:val="ZkladntextChar"/>
    <w:uiPriority w:val="99"/>
    <w:unhideWhenUsed/>
    <w:rsid w:val="003F41DE"/>
    <w:pPr>
      <w:spacing w:after="120" w:line="276" w:lineRule="auto"/>
    </w:pPr>
    <w:rPr>
      <w:rFonts w:ascii="Calibri" w:eastAsia="Calibri" w:hAnsi="Calibri"/>
      <w:sz w:val="22"/>
      <w:szCs w:val="22"/>
      <w:lang w:eastAsia="en-US"/>
    </w:rPr>
  </w:style>
  <w:style w:type="character" w:customStyle="1" w:styleId="ZkladntextChar">
    <w:name w:val="Základní text Char"/>
    <w:basedOn w:val="Standardnpsmoodstavce"/>
    <w:link w:val="Zkladntext"/>
    <w:uiPriority w:val="99"/>
    <w:rsid w:val="003F41DE"/>
    <w:rPr>
      <w:rFonts w:ascii="Calibri" w:eastAsia="Calibri" w:hAnsi="Calibri" w:cs="Times New Roman"/>
    </w:rPr>
  </w:style>
  <w:style w:type="paragraph" w:customStyle="1" w:styleId="HLAVICKA">
    <w:name w:val="HLAVICKA"/>
    <w:basedOn w:val="Normln"/>
    <w:rsid w:val="003F41DE"/>
    <w:pPr>
      <w:keepLines/>
      <w:tabs>
        <w:tab w:val="left" w:pos="284"/>
        <w:tab w:val="left" w:pos="1145"/>
      </w:tabs>
      <w:overflowPunct w:val="0"/>
      <w:autoSpaceDE w:val="0"/>
      <w:autoSpaceDN w:val="0"/>
      <w:adjustRightInd w:val="0"/>
      <w:spacing w:after="60"/>
      <w:textAlignment w:val="baseline"/>
    </w:pPr>
    <w:rPr>
      <w:sz w:val="20"/>
      <w:szCs w:val="20"/>
    </w:rPr>
  </w:style>
  <w:style w:type="paragraph" w:customStyle="1" w:styleId="BODY1">
    <w:name w:val="BODY (1)"/>
    <w:basedOn w:val="Normln"/>
    <w:rsid w:val="003F41DE"/>
    <w:pPr>
      <w:overflowPunct w:val="0"/>
      <w:autoSpaceDE w:val="0"/>
      <w:autoSpaceDN w:val="0"/>
      <w:adjustRightInd w:val="0"/>
      <w:spacing w:before="60" w:after="60"/>
      <w:ind w:left="284"/>
      <w:jc w:val="both"/>
      <w:textAlignment w:val="baseline"/>
    </w:pPr>
    <w:rPr>
      <w:sz w:val="20"/>
      <w:szCs w:val="20"/>
    </w:rPr>
  </w:style>
  <w:style w:type="paragraph" w:customStyle="1" w:styleId="AJAKO1">
    <w:name w:val="A) JAKO (1)"/>
    <w:basedOn w:val="Normln"/>
    <w:next w:val="BODY1"/>
    <w:rsid w:val="003F41DE"/>
    <w:pPr>
      <w:overflowPunct w:val="0"/>
      <w:autoSpaceDE w:val="0"/>
      <w:autoSpaceDN w:val="0"/>
      <w:adjustRightInd w:val="0"/>
      <w:spacing w:before="120" w:after="60"/>
      <w:ind w:left="284" w:hanging="284"/>
      <w:jc w:val="both"/>
      <w:textAlignment w:val="baseline"/>
    </w:pPr>
    <w:rPr>
      <w:sz w:val="20"/>
      <w:szCs w:val="20"/>
    </w:rPr>
  </w:style>
  <w:style w:type="paragraph" w:styleId="Bezmezer">
    <w:name w:val="No Spacing"/>
    <w:uiPriority w:val="1"/>
    <w:qFormat/>
    <w:rsid w:val="004F7606"/>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paragraph" w:customStyle="1" w:styleId="Tabulka">
    <w:name w:val="Tabulka"/>
    <w:basedOn w:val="Normln"/>
    <w:link w:val="TabulkaChar"/>
    <w:qFormat/>
    <w:rsid w:val="00AC3EC7"/>
    <w:rPr>
      <w:rFonts w:ascii="Trebuchet MS" w:hAnsi="Trebuchet MS"/>
      <w:sz w:val="20"/>
    </w:rPr>
  </w:style>
  <w:style w:type="character" w:customStyle="1" w:styleId="TabulkaChar">
    <w:name w:val="Tabulka Char"/>
    <w:link w:val="Tabulka"/>
    <w:rsid w:val="00AC3EC7"/>
    <w:rPr>
      <w:rFonts w:ascii="Trebuchet MS" w:eastAsia="Times New Roman" w:hAnsi="Trebuchet MS" w:cs="Times New Roman"/>
      <w:sz w:val="20"/>
      <w:szCs w:val="24"/>
    </w:rPr>
  </w:style>
  <w:style w:type="paragraph" w:customStyle="1" w:styleId="slovanodrky">
    <w:name w:val="číslované odrážky"/>
    <w:basedOn w:val="Normln"/>
    <w:link w:val="slovanodrkyChar"/>
    <w:qFormat/>
    <w:rsid w:val="006748A8"/>
    <w:pPr>
      <w:numPr>
        <w:ilvl w:val="1"/>
        <w:numId w:val="28"/>
      </w:numPr>
      <w:spacing w:after="60"/>
      <w:jc w:val="both"/>
    </w:pPr>
    <w:rPr>
      <w:b/>
      <w:lang w:eastAsia="en-US"/>
    </w:rPr>
  </w:style>
  <w:style w:type="paragraph" w:customStyle="1" w:styleId="Styl1">
    <w:name w:val="Styl1"/>
    <w:basedOn w:val="slovanodrky"/>
    <w:link w:val="Styl1Char"/>
    <w:qFormat/>
    <w:rsid w:val="006748A8"/>
    <w:rPr>
      <w:b w:val="0"/>
    </w:rPr>
  </w:style>
  <w:style w:type="character" w:customStyle="1" w:styleId="slovanodrkyChar">
    <w:name w:val="číslované odrážky Char"/>
    <w:link w:val="slovanodrky"/>
    <w:rsid w:val="006748A8"/>
    <w:rPr>
      <w:rFonts w:ascii="Times New Roman" w:eastAsia="Times New Roman" w:hAnsi="Times New Roman" w:cs="Times New Roman"/>
      <w:b/>
      <w:sz w:val="24"/>
      <w:szCs w:val="24"/>
    </w:rPr>
  </w:style>
  <w:style w:type="character" w:customStyle="1" w:styleId="Styl1Char">
    <w:name w:val="Styl1 Char"/>
    <w:link w:val="Styl1"/>
    <w:rsid w:val="006748A8"/>
    <w:rPr>
      <w:rFonts w:ascii="Times New Roman" w:eastAsia="Times New Roman" w:hAnsi="Times New Roman" w:cs="Times New Roman"/>
      <w:sz w:val="24"/>
      <w:szCs w:val="24"/>
    </w:rPr>
  </w:style>
  <w:style w:type="paragraph" w:customStyle="1" w:styleId="Normln0">
    <w:name w:val="Norm‡ln’"/>
    <w:rsid w:val="006748A8"/>
    <w:pPr>
      <w:suppressAutoHyphens/>
      <w:spacing w:after="0" w:line="240" w:lineRule="auto"/>
    </w:pPr>
    <w:rPr>
      <w:rFonts w:ascii="Times New Roman" w:eastAsia="Times New Roman" w:hAnsi="Times New Roman" w:cs="Times New Roman"/>
      <w:sz w:val="20"/>
      <w:szCs w:val="20"/>
      <w:lang w:eastAsia="ar-SA"/>
    </w:rPr>
  </w:style>
  <w:style w:type="table" w:customStyle="1" w:styleId="Prosttabulka11">
    <w:name w:val="Prostá tabulka 11"/>
    <w:basedOn w:val="Normlntabulka"/>
    <w:uiPriority w:val="41"/>
    <w:rsid w:val="006748A8"/>
    <w:pPr>
      <w:spacing w:after="0" w:line="240" w:lineRule="auto"/>
    </w:pPr>
    <w:rPr>
      <w:rFonts w:ascii="Calibri" w:eastAsia="Calibri" w:hAnsi="Calibri" w:cs="Times New Roman"/>
      <w:lang w:eastAsia="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Standardnpsmoodstavce"/>
    <w:rsid w:val="007A3AEF"/>
  </w:style>
  <w:style w:type="character" w:styleId="Siln">
    <w:name w:val="Strong"/>
    <w:basedOn w:val="Standardnpsmoodstavce"/>
    <w:uiPriority w:val="22"/>
    <w:qFormat/>
    <w:rsid w:val="007A3AEF"/>
    <w:rPr>
      <w:b/>
      <w:bCs/>
    </w:rPr>
  </w:style>
  <w:style w:type="character" w:styleId="Nevyeenzmnka">
    <w:name w:val="Unresolved Mention"/>
    <w:basedOn w:val="Standardnpsmoodstavce"/>
    <w:uiPriority w:val="99"/>
    <w:semiHidden/>
    <w:unhideWhenUsed/>
    <w:rsid w:val="0062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4965">
      <w:bodyDiv w:val="1"/>
      <w:marLeft w:val="0"/>
      <w:marRight w:val="0"/>
      <w:marTop w:val="0"/>
      <w:marBottom w:val="0"/>
      <w:divBdr>
        <w:top w:val="none" w:sz="0" w:space="0" w:color="auto"/>
        <w:left w:val="none" w:sz="0" w:space="0" w:color="auto"/>
        <w:bottom w:val="none" w:sz="0" w:space="0" w:color="auto"/>
        <w:right w:val="none" w:sz="0" w:space="0" w:color="auto"/>
      </w:divBdr>
      <w:divsChild>
        <w:div w:id="1880048541">
          <w:marLeft w:val="0"/>
          <w:marRight w:val="0"/>
          <w:marTop w:val="0"/>
          <w:marBottom w:val="0"/>
          <w:divBdr>
            <w:top w:val="none" w:sz="0" w:space="0" w:color="auto"/>
            <w:left w:val="none" w:sz="0" w:space="0" w:color="auto"/>
            <w:bottom w:val="none" w:sz="0" w:space="0" w:color="auto"/>
            <w:right w:val="none" w:sz="0" w:space="0" w:color="auto"/>
          </w:divBdr>
        </w:div>
        <w:div w:id="1855072537">
          <w:marLeft w:val="0"/>
          <w:marRight w:val="0"/>
          <w:marTop w:val="0"/>
          <w:marBottom w:val="0"/>
          <w:divBdr>
            <w:top w:val="none" w:sz="0" w:space="0" w:color="auto"/>
            <w:left w:val="none" w:sz="0" w:space="0" w:color="auto"/>
            <w:bottom w:val="none" w:sz="0" w:space="0" w:color="auto"/>
            <w:right w:val="none" w:sz="0" w:space="0" w:color="auto"/>
          </w:divBdr>
        </w:div>
        <w:div w:id="748618248">
          <w:marLeft w:val="0"/>
          <w:marRight w:val="0"/>
          <w:marTop w:val="0"/>
          <w:marBottom w:val="0"/>
          <w:divBdr>
            <w:top w:val="none" w:sz="0" w:space="0" w:color="auto"/>
            <w:left w:val="none" w:sz="0" w:space="0" w:color="auto"/>
            <w:bottom w:val="none" w:sz="0" w:space="0" w:color="auto"/>
            <w:right w:val="none" w:sz="0" w:space="0" w:color="auto"/>
          </w:divBdr>
        </w:div>
        <w:div w:id="1057318255">
          <w:marLeft w:val="0"/>
          <w:marRight w:val="0"/>
          <w:marTop w:val="0"/>
          <w:marBottom w:val="0"/>
          <w:divBdr>
            <w:top w:val="none" w:sz="0" w:space="0" w:color="auto"/>
            <w:left w:val="none" w:sz="0" w:space="0" w:color="auto"/>
            <w:bottom w:val="none" w:sz="0" w:space="0" w:color="auto"/>
            <w:right w:val="none" w:sz="0" w:space="0" w:color="auto"/>
          </w:divBdr>
          <w:divsChild>
            <w:div w:id="1997800095">
              <w:marLeft w:val="0"/>
              <w:marRight w:val="0"/>
              <w:marTop w:val="0"/>
              <w:marBottom w:val="0"/>
              <w:divBdr>
                <w:top w:val="none" w:sz="0" w:space="0" w:color="auto"/>
                <w:left w:val="none" w:sz="0" w:space="0" w:color="auto"/>
                <w:bottom w:val="none" w:sz="0" w:space="0" w:color="auto"/>
                <w:right w:val="none" w:sz="0" w:space="0" w:color="auto"/>
              </w:divBdr>
            </w:div>
            <w:div w:id="588390676">
              <w:marLeft w:val="0"/>
              <w:marRight w:val="0"/>
              <w:marTop w:val="0"/>
              <w:marBottom w:val="0"/>
              <w:divBdr>
                <w:top w:val="none" w:sz="0" w:space="0" w:color="auto"/>
                <w:left w:val="none" w:sz="0" w:space="0" w:color="auto"/>
                <w:bottom w:val="none" w:sz="0" w:space="0" w:color="auto"/>
                <w:right w:val="none" w:sz="0" w:space="0" w:color="auto"/>
              </w:divBdr>
            </w:div>
            <w:div w:id="419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3242">
      <w:bodyDiv w:val="1"/>
      <w:marLeft w:val="0"/>
      <w:marRight w:val="0"/>
      <w:marTop w:val="0"/>
      <w:marBottom w:val="0"/>
      <w:divBdr>
        <w:top w:val="none" w:sz="0" w:space="0" w:color="auto"/>
        <w:left w:val="none" w:sz="0" w:space="0" w:color="auto"/>
        <w:bottom w:val="none" w:sz="0" w:space="0" w:color="auto"/>
        <w:right w:val="none" w:sz="0" w:space="0" w:color="auto"/>
      </w:divBdr>
    </w:div>
    <w:div w:id="875654883">
      <w:bodyDiv w:val="1"/>
      <w:marLeft w:val="0"/>
      <w:marRight w:val="0"/>
      <w:marTop w:val="0"/>
      <w:marBottom w:val="0"/>
      <w:divBdr>
        <w:top w:val="none" w:sz="0" w:space="0" w:color="auto"/>
        <w:left w:val="none" w:sz="0" w:space="0" w:color="auto"/>
        <w:bottom w:val="none" w:sz="0" w:space="0" w:color="auto"/>
        <w:right w:val="none" w:sz="0" w:space="0" w:color="auto"/>
      </w:divBdr>
    </w:div>
    <w:div w:id="1108619015">
      <w:bodyDiv w:val="1"/>
      <w:marLeft w:val="0"/>
      <w:marRight w:val="0"/>
      <w:marTop w:val="0"/>
      <w:marBottom w:val="0"/>
      <w:divBdr>
        <w:top w:val="none" w:sz="0" w:space="0" w:color="auto"/>
        <w:left w:val="none" w:sz="0" w:space="0" w:color="auto"/>
        <w:bottom w:val="none" w:sz="0" w:space="0" w:color="auto"/>
        <w:right w:val="none" w:sz="0" w:space="0" w:color="auto"/>
      </w:divBdr>
    </w:div>
    <w:div w:id="1144346261">
      <w:bodyDiv w:val="1"/>
      <w:marLeft w:val="0"/>
      <w:marRight w:val="0"/>
      <w:marTop w:val="0"/>
      <w:marBottom w:val="0"/>
      <w:divBdr>
        <w:top w:val="none" w:sz="0" w:space="0" w:color="auto"/>
        <w:left w:val="none" w:sz="0" w:space="0" w:color="auto"/>
        <w:bottom w:val="none" w:sz="0" w:space="0" w:color="auto"/>
        <w:right w:val="none" w:sz="0" w:space="0" w:color="auto"/>
      </w:divBdr>
    </w:div>
    <w:div w:id="1215048718">
      <w:bodyDiv w:val="1"/>
      <w:marLeft w:val="0"/>
      <w:marRight w:val="0"/>
      <w:marTop w:val="0"/>
      <w:marBottom w:val="0"/>
      <w:divBdr>
        <w:top w:val="none" w:sz="0" w:space="0" w:color="auto"/>
        <w:left w:val="none" w:sz="0" w:space="0" w:color="auto"/>
        <w:bottom w:val="none" w:sz="0" w:space="0" w:color="auto"/>
        <w:right w:val="none" w:sz="0" w:space="0" w:color="auto"/>
      </w:divBdr>
      <w:divsChild>
        <w:div w:id="1265916084">
          <w:marLeft w:val="0"/>
          <w:marRight w:val="0"/>
          <w:marTop w:val="0"/>
          <w:marBottom w:val="0"/>
          <w:divBdr>
            <w:top w:val="none" w:sz="0" w:space="0" w:color="auto"/>
            <w:left w:val="none" w:sz="0" w:space="0" w:color="auto"/>
            <w:bottom w:val="none" w:sz="0" w:space="0" w:color="auto"/>
            <w:right w:val="none" w:sz="0" w:space="0" w:color="auto"/>
          </w:divBdr>
        </w:div>
        <w:div w:id="12222070">
          <w:marLeft w:val="0"/>
          <w:marRight w:val="0"/>
          <w:marTop w:val="0"/>
          <w:marBottom w:val="0"/>
          <w:divBdr>
            <w:top w:val="none" w:sz="0" w:space="0" w:color="auto"/>
            <w:left w:val="none" w:sz="0" w:space="0" w:color="auto"/>
            <w:bottom w:val="none" w:sz="0" w:space="0" w:color="auto"/>
            <w:right w:val="none" w:sz="0" w:space="0" w:color="auto"/>
          </w:divBdr>
        </w:div>
        <w:div w:id="476193463">
          <w:marLeft w:val="0"/>
          <w:marRight w:val="0"/>
          <w:marTop w:val="0"/>
          <w:marBottom w:val="0"/>
          <w:divBdr>
            <w:top w:val="none" w:sz="0" w:space="0" w:color="auto"/>
            <w:left w:val="none" w:sz="0" w:space="0" w:color="auto"/>
            <w:bottom w:val="none" w:sz="0" w:space="0" w:color="auto"/>
            <w:right w:val="none" w:sz="0" w:space="0" w:color="auto"/>
          </w:divBdr>
        </w:div>
        <w:div w:id="1249844984">
          <w:marLeft w:val="0"/>
          <w:marRight w:val="0"/>
          <w:marTop w:val="0"/>
          <w:marBottom w:val="0"/>
          <w:divBdr>
            <w:top w:val="none" w:sz="0" w:space="0" w:color="auto"/>
            <w:left w:val="none" w:sz="0" w:space="0" w:color="auto"/>
            <w:bottom w:val="none" w:sz="0" w:space="0" w:color="auto"/>
            <w:right w:val="none" w:sz="0" w:space="0" w:color="auto"/>
          </w:divBdr>
        </w:div>
        <w:div w:id="416443556">
          <w:marLeft w:val="0"/>
          <w:marRight w:val="0"/>
          <w:marTop w:val="0"/>
          <w:marBottom w:val="0"/>
          <w:divBdr>
            <w:top w:val="none" w:sz="0" w:space="0" w:color="auto"/>
            <w:left w:val="none" w:sz="0" w:space="0" w:color="auto"/>
            <w:bottom w:val="none" w:sz="0" w:space="0" w:color="auto"/>
            <w:right w:val="none" w:sz="0" w:space="0" w:color="auto"/>
          </w:divBdr>
        </w:div>
        <w:div w:id="2035766958">
          <w:marLeft w:val="0"/>
          <w:marRight w:val="0"/>
          <w:marTop w:val="0"/>
          <w:marBottom w:val="0"/>
          <w:divBdr>
            <w:top w:val="none" w:sz="0" w:space="0" w:color="auto"/>
            <w:left w:val="none" w:sz="0" w:space="0" w:color="auto"/>
            <w:bottom w:val="none" w:sz="0" w:space="0" w:color="auto"/>
            <w:right w:val="none" w:sz="0" w:space="0" w:color="auto"/>
          </w:divBdr>
        </w:div>
        <w:div w:id="1908954394">
          <w:marLeft w:val="0"/>
          <w:marRight w:val="0"/>
          <w:marTop w:val="0"/>
          <w:marBottom w:val="0"/>
          <w:divBdr>
            <w:top w:val="none" w:sz="0" w:space="0" w:color="auto"/>
            <w:left w:val="none" w:sz="0" w:space="0" w:color="auto"/>
            <w:bottom w:val="none" w:sz="0" w:space="0" w:color="auto"/>
            <w:right w:val="none" w:sz="0" w:space="0" w:color="auto"/>
          </w:divBdr>
        </w:div>
        <w:div w:id="1908613966">
          <w:marLeft w:val="0"/>
          <w:marRight w:val="0"/>
          <w:marTop w:val="0"/>
          <w:marBottom w:val="0"/>
          <w:divBdr>
            <w:top w:val="none" w:sz="0" w:space="0" w:color="auto"/>
            <w:left w:val="none" w:sz="0" w:space="0" w:color="auto"/>
            <w:bottom w:val="none" w:sz="0" w:space="0" w:color="auto"/>
            <w:right w:val="none" w:sz="0" w:space="0" w:color="auto"/>
          </w:divBdr>
        </w:div>
        <w:div w:id="91779166">
          <w:marLeft w:val="0"/>
          <w:marRight w:val="0"/>
          <w:marTop w:val="0"/>
          <w:marBottom w:val="0"/>
          <w:divBdr>
            <w:top w:val="none" w:sz="0" w:space="0" w:color="auto"/>
            <w:left w:val="none" w:sz="0" w:space="0" w:color="auto"/>
            <w:bottom w:val="none" w:sz="0" w:space="0" w:color="auto"/>
            <w:right w:val="none" w:sz="0" w:space="0" w:color="auto"/>
          </w:divBdr>
        </w:div>
        <w:div w:id="1894581297">
          <w:marLeft w:val="0"/>
          <w:marRight w:val="0"/>
          <w:marTop w:val="0"/>
          <w:marBottom w:val="0"/>
          <w:divBdr>
            <w:top w:val="none" w:sz="0" w:space="0" w:color="auto"/>
            <w:left w:val="none" w:sz="0" w:space="0" w:color="auto"/>
            <w:bottom w:val="none" w:sz="0" w:space="0" w:color="auto"/>
            <w:right w:val="none" w:sz="0" w:space="0" w:color="auto"/>
          </w:divBdr>
        </w:div>
        <w:div w:id="1158960438">
          <w:marLeft w:val="0"/>
          <w:marRight w:val="0"/>
          <w:marTop w:val="0"/>
          <w:marBottom w:val="0"/>
          <w:divBdr>
            <w:top w:val="none" w:sz="0" w:space="0" w:color="auto"/>
            <w:left w:val="none" w:sz="0" w:space="0" w:color="auto"/>
            <w:bottom w:val="none" w:sz="0" w:space="0" w:color="auto"/>
            <w:right w:val="none" w:sz="0" w:space="0" w:color="auto"/>
          </w:divBdr>
        </w:div>
        <w:div w:id="608899164">
          <w:marLeft w:val="0"/>
          <w:marRight w:val="0"/>
          <w:marTop w:val="0"/>
          <w:marBottom w:val="0"/>
          <w:divBdr>
            <w:top w:val="none" w:sz="0" w:space="0" w:color="auto"/>
            <w:left w:val="none" w:sz="0" w:space="0" w:color="auto"/>
            <w:bottom w:val="none" w:sz="0" w:space="0" w:color="auto"/>
            <w:right w:val="none" w:sz="0" w:space="0" w:color="auto"/>
          </w:divBdr>
        </w:div>
        <w:div w:id="657850866">
          <w:marLeft w:val="0"/>
          <w:marRight w:val="0"/>
          <w:marTop w:val="0"/>
          <w:marBottom w:val="0"/>
          <w:divBdr>
            <w:top w:val="none" w:sz="0" w:space="0" w:color="auto"/>
            <w:left w:val="none" w:sz="0" w:space="0" w:color="auto"/>
            <w:bottom w:val="none" w:sz="0" w:space="0" w:color="auto"/>
            <w:right w:val="none" w:sz="0" w:space="0" w:color="auto"/>
          </w:divBdr>
        </w:div>
        <w:div w:id="1546332497">
          <w:marLeft w:val="0"/>
          <w:marRight w:val="0"/>
          <w:marTop w:val="0"/>
          <w:marBottom w:val="0"/>
          <w:divBdr>
            <w:top w:val="none" w:sz="0" w:space="0" w:color="auto"/>
            <w:left w:val="none" w:sz="0" w:space="0" w:color="auto"/>
            <w:bottom w:val="none" w:sz="0" w:space="0" w:color="auto"/>
            <w:right w:val="none" w:sz="0" w:space="0" w:color="auto"/>
          </w:divBdr>
          <w:divsChild>
            <w:div w:id="996229415">
              <w:marLeft w:val="0"/>
              <w:marRight w:val="0"/>
              <w:marTop w:val="0"/>
              <w:marBottom w:val="0"/>
              <w:divBdr>
                <w:top w:val="none" w:sz="0" w:space="0" w:color="auto"/>
                <w:left w:val="none" w:sz="0" w:space="0" w:color="auto"/>
                <w:bottom w:val="none" w:sz="0" w:space="0" w:color="auto"/>
                <w:right w:val="none" w:sz="0" w:space="0" w:color="auto"/>
              </w:divBdr>
            </w:div>
            <w:div w:id="560868519">
              <w:marLeft w:val="0"/>
              <w:marRight w:val="0"/>
              <w:marTop w:val="0"/>
              <w:marBottom w:val="0"/>
              <w:divBdr>
                <w:top w:val="none" w:sz="0" w:space="0" w:color="auto"/>
                <w:left w:val="none" w:sz="0" w:space="0" w:color="auto"/>
                <w:bottom w:val="none" w:sz="0" w:space="0" w:color="auto"/>
                <w:right w:val="none" w:sz="0" w:space="0" w:color="auto"/>
              </w:divBdr>
            </w:div>
            <w:div w:id="591200560">
              <w:marLeft w:val="0"/>
              <w:marRight w:val="0"/>
              <w:marTop w:val="0"/>
              <w:marBottom w:val="0"/>
              <w:divBdr>
                <w:top w:val="none" w:sz="0" w:space="0" w:color="auto"/>
                <w:left w:val="none" w:sz="0" w:space="0" w:color="auto"/>
                <w:bottom w:val="none" w:sz="0" w:space="0" w:color="auto"/>
                <w:right w:val="none" w:sz="0" w:space="0" w:color="auto"/>
              </w:divBdr>
            </w:div>
            <w:div w:id="318077921">
              <w:marLeft w:val="0"/>
              <w:marRight w:val="0"/>
              <w:marTop w:val="0"/>
              <w:marBottom w:val="0"/>
              <w:divBdr>
                <w:top w:val="none" w:sz="0" w:space="0" w:color="auto"/>
                <w:left w:val="none" w:sz="0" w:space="0" w:color="auto"/>
                <w:bottom w:val="none" w:sz="0" w:space="0" w:color="auto"/>
                <w:right w:val="none" w:sz="0" w:space="0" w:color="auto"/>
              </w:divBdr>
            </w:div>
            <w:div w:id="414209840">
              <w:marLeft w:val="0"/>
              <w:marRight w:val="0"/>
              <w:marTop w:val="0"/>
              <w:marBottom w:val="0"/>
              <w:divBdr>
                <w:top w:val="none" w:sz="0" w:space="0" w:color="auto"/>
                <w:left w:val="none" w:sz="0" w:space="0" w:color="auto"/>
                <w:bottom w:val="none" w:sz="0" w:space="0" w:color="auto"/>
                <w:right w:val="none" w:sz="0" w:space="0" w:color="auto"/>
              </w:divBdr>
            </w:div>
            <w:div w:id="1824547558">
              <w:marLeft w:val="0"/>
              <w:marRight w:val="0"/>
              <w:marTop w:val="0"/>
              <w:marBottom w:val="0"/>
              <w:divBdr>
                <w:top w:val="none" w:sz="0" w:space="0" w:color="auto"/>
                <w:left w:val="none" w:sz="0" w:space="0" w:color="auto"/>
                <w:bottom w:val="none" w:sz="0" w:space="0" w:color="auto"/>
                <w:right w:val="none" w:sz="0" w:space="0" w:color="auto"/>
              </w:divBdr>
            </w:div>
            <w:div w:id="1017581682">
              <w:marLeft w:val="0"/>
              <w:marRight w:val="0"/>
              <w:marTop w:val="0"/>
              <w:marBottom w:val="0"/>
              <w:divBdr>
                <w:top w:val="none" w:sz="0" w:space="0" w:color="auto"/>
                <w:left w:val="none" w:sz="0" w:space="0" w:color="auto"/>
                <w:bottom w:val="none" w:sz="0" w:space="0" w:color="auto"/>
                <w:right w:val="none" w:sz="0" w:space="0" w:color="auto"/>
              </w:divBdr>
            </w:div>
            <w:div w:id="1615821674">
              <w:marLeft w:val="0"/>
              <w:marRight w:val="0"/>
              <w:marTop w:val="0"/>
              <w:marBottom w:val="0"/>
              <w:divBdr>
                <w:top w:val="none" w:sz="0" w:space="0" w:color="auto"/>
                <w:left w:val="none" w:sz="0" w:space="0" w:color="auto"/>
                <w:bottom w:val="none" w:sz="0" w:space="0" w:color="auto"/>
                <w:right w:val="none" w:sz="0" w:space="0" w:color="auto"/>
              </w:divBdr>
            </w:div>
            <w:div w:id="993223389">
              <w:marLeft w:val="0"/>
              <w:marRight w:val="0"/>
              <w:marTop w:val="0"/>
              <w:marBottom w:val="0"/>
              <w:divBdr>
                <w:top w:val="none" w:sz="0" w:space="0" w:color="auto"/>
                <w:left w:val="none" w:sz="0" w:space="0" w:color="auto"/>
                <w:bottom w:val="none" w:sz="0" w:space="0" w:color="auto"/>
                <w:right w:val="none" w:sz="0" w:space="0" w:color="auto"/>
              </w:divBdr>
            </w:div>
          </w:divsChild>
        </w:div>
        <w:div w:id="642736864">
          <w:marLeft w:val="0"/>
          <w:marRight w:val="0"/>
          <w:marTop w:val="0"/>
          <w:marBottom w:val="0"/>
          <w:divBdr>
            <w:top w:val="none" w:sz="0" w:space="0" w:color="auto"/>
            <w:left w:val="none" w:sz="0" w:space="0" w:color="auto"/>
            <w:bottom w:val="none" w:sz="0" w:space="0" w:color="auto"/>
            <w:right w:val="none" w:sz="0" w:space="0" w:color="auto"/>
          </w:divBdr>
        </w:div>
        <w:div w:id="1542478486">
          <w:marLeft w:val="0"/>
          <w:marRight w:val="0"/>
          <w:marTop w:val="0"/>
          <w:marBottom w:val="0"/>
          <w:divBdr>
            <w:top w:val="none" w:sz="0" w:space="0" w:color="auto"/>
            <w:left w:val="none" w:sz="0" w:space="0" w:color="auto"/>
            <w:bottom w:val="none" w:sz="0" w:space="0" w:color="auto"/>
            <w:right w:val="none" w:sz="0" w:space="0" w:color="auto"/>
          </w:divBdr>
        </w:div>
        <w:div w:id="1587375608">
          <w:marLeft w:val="0"/>
          <w:marRight w:val="0"/>
          <w:marTop w:val="0"/>
          <w:marBottom w:val="0"/>
          <w:divBdr>
            <w:top w:val="none" w:sz="0" w:space="0" w:color="auto"/>
            <w:left w:val="none" w:sz="0" w:space="0" w:color="auto"/>
            <w:bottom w:val="none" w:sz="0" w:space="0" w:color="auto"/>
            <w:right w:val="none" w:sz="0" w:space="0" w:color="auto"/>
          </w:divBdr>
        </w:div>
        <w:div w:id="1936669719">
          <w:marLeft w:val="0"/>
          <w:marRight w:val="0"/>
          <w:marTop w:val="0"/>
          <w:marBottom w:val="0"/>
          <w:divBdr>
            <w:top w:val="none" w:sz="0" w:space="0" w:color="auto"/>
            <w:left w:val="none" w:sz="0" w:space="0" w:color="auto"/>
            <w:bottom w:val="none" w:sz="0" w:space="0" w:color="auto"/>
            <w:right w:val="none" w:sz="0" w:space="0" w:color="auto"/>
          </w:divBdr>
        </w:div>
      </w:divsChild>
    </w:div>
    <w:div w:id="1348560497">
      <w:bodyDiv w:val="1"/>
      <w:marLeft w:val="0"/>
      <w:marRight w:val="0"/>
      <w:marTop w:val="0"/>
      <w:marBottom w:val="0"/>
      <w:divBdr>
        <w:top w:val="none" w:sz="0" w:space="0" w:color="auto"/>
        <w:left w:val="none" w:sz="0" w:space="0" w:color="auto"/>
        <w:bottom w:val="none" w:sz="0" w:space="0" w:color="auto"/>
        <w:right w:val="none" w:sz="0" w:space="0" w:color="auto"/>
      </w:divBdr>
      <w:divsChild>
        <w:div w:id="1049111230">
          <w:marLeft w:val="0"/>
          <w:marRight w:val="0"/>
          <w:marTop w:val="0"/>
          <w:marBottom w:val="0"/>
          <w:divBdr>
            <w:top w:val="none" w:sz="0" w:space="0" w:color="auto"/>
            <w:left w:val="none" w:sz="0" w:space="0" w:color="auto"/>
            <w:bottom w:val="none" w:sz="0" w:space="0" w:color="auto"/>
            <w:right w:val="none" w:sz="0" w:space="0" w:color="auto"/>
          </w:divBdr>
        </w:div>
        <w:div w:id="1201438284">
          <w:marLeft w:val="0"/>
          <w:marRight w:val="0"/>
          <w:marTop w:val="0"/>
          <w:marBottom w:val="0"/>
          <w:divBdr>
            <w:top w:val="none" w:sz="0" w:space="0" w:color="auto"/>
            <w:left w:val="none" w:sz="0" w:space="0" w:color="auto"/>
            <w:bottom w:val="none" w:sz="0" w:space="0" w:color="auto"/>
            <w:right w:val="none" w:sz="0" w:space="0" w:color="auto"/>
          </w:divBdr>
        </w:div>
        <w:div w:id="1778136667">
          <w:marLeft w:val="0"/>
          <w:marRight w:val="0"/>
          <w:marTop w:val="0"/>
          <w:marBottom w:val="0"/>
          <w:divBdr>
            <w:top w:val="none" w:sz="0" w:space="0" w:color="auto"/>
            <w:left w:val="none" w:sz="0" w:space="0" w:color="auto"/>
            <w:bottom w:val="none" w:sz="0" w:space="0" w:color="auto"/>
            <w:right w:val="none" w:sz="0" w:space="0" w:color="auto"/>
          </w:divBdr>
        </w:div>
      </w:divsChild>
    </w:div>
    <w:div w:id="1700544901">
      <w:bodyDiv w:val="1"/>
      <w:marLeft w:val="0"/>
      <w:marRight w:val="0"/>
      <w:marTop w:val="0"/>
      <w:marBottom w:val="0"/>
      <w:divBdr>
        <w:top w:val="none" w:sz="0" w:space="0" w:color="auto"/>
        <w:left w:val="none" w:sz="0" w:space="0" w:color="auto"/>
        <w:bottom w:val="none" w:sz="0" w:space="0" w:color="auto"/>
        <w:right w:val="none" w:sz="0" w:space="0" w:color="auto"/>
      </w:divBdr>
      <w:divsChild>
        <w:div w:id="1308706706">
          <w:marLeft w:val="0"/>
          <w:marRight w:val="0"/>
          <w:marTop w:val="0"/>
          <w:marBottom w:val="0"/>
          <w:divBdr>
            <w:top w:val="none" w:sz="0" w:space="0" w:color="auto"/>
            <w:left w:val="none" w:sz="0" w:space="0" w:color="auto"/>
            <w:bottom w:val="none" w:sz="0" w:space="0" w:color="auto"/>
            <w:right w:val="none" w:sz="0" w:space="0" w:color="auto"/>
          </w:divBdr>
        </w:div>
        <w:div w:id="1202552492">
          <w:marLeft w:val="0"/>
          <w:marRight w:val="0"/>
          <w:marTop w:val="0"/>
          <w:marBottom w:val="0"/>
          <w:divBdr>
            <w:top w:val="none" w:sz="0" w:space="0" w:color="auto"/>
            <w:left w:val="none" w:sz="0" w:space="0" w:color="auto"/>
            <w:bottom w:val="none" w:sz="0" w:space="0" w:color="auto"/>
            <w:right w:val="none" w:sz="0" w:space="0" w:color="auto"/>
          </w:divBdr>
        </w:div>
        <w:div w:id="981270705">
          <w:marLeft w:val="0"/>
          <w:marRight w:val="0"/>
          <w:marTop w:val="0"/>
          <w:marBottom w:val="0"/>
          <w:divBdr>
            <w:top w:val="none" w:sz="0" w:space="0" w:color="auto"/>
            <w:left w:val="none" w:sz="0" w:space="0" w:color="auto"/>
            <w:bottom w:val="none" w:sz="0" w:space="0" w:color="auto"/>
            <w:right w:val="none" w:sz="0" w:space="0" w:color="auto"/>
          </w:divBdr>
        </w:div>
        <w:div w:id="783891680">
          <w:marLeft w:val="0"/>
          <w:marRight w:val="0"/>
          <w:marTop w:val="0"/>
          <w:marBottom w:val="0"/>
          <w:divBdr>
            <w:top w:val="none" w:sz="0" w:space="0" w:color="auto"/>
            <w:left w:val="none" w:sz="0" w:space="0" w:color="auto"/>
            <w:bottom w:val="none" w:sz="0" w:space="0" w:color="auto"/>
            <w:right w:val="none" w:sz="0" w:space="0" w:color="auto"/>
          </w:divBdr>
          <w:divsChild>
            <w:div w:id="233777703">
              <w:marLeft w:val="0"/>
              <w:marRight w:val="0"/>
              <w:marTop w:val="0"/>
              <w:marBottom w:val="0"/>
              <w:divBdr>
                <w:top w:val="none" w:sz="0" w:space="0" w:color="auto"/>
                <w:left w:val="none" w:sz="0" w:space="0" w:color="auto"/>
                <w:bottom w:val="none" w:sz="0" w:space="0" w:color="auto"/>
                <w:right w:val="none" w:sz="0" w:space="0" w:color="auto"/>
              </w:divBdr>
            </w:div>
            <w:div w:id="843397060">
              <w:marLeft w:val="0"/>
              <w:marRight w:val="0"/>
              <w:marTop w:val="0"/>
              <w:marBottom w:val="0"/>
              <w:divBdr>
                <w:top w:val="none" w:sz="0" w:space="0" w:color="auto"/>
                <w:left w:val="none" w:sz="0" w:space="0" w:color="auto"/>
                <w:bottom w:val="none" w:sz="0" w:space="0" w:color="auto"/>
                <w:right w:val="none" w:sz="0" w:space="0" w:color="auto"/>
              </w:divBdr>
            </w:div>
            <w:div w:id="20848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9428">
      <w:bodyDiv w:val="1"/>
      <w:marLeft w:val="0"/>
      <w:marRight w:val="0"/>
      <w:marTop w:val="0"/>
      <w:marBottom w:val="0"/>
      <w:divBdr>
        <w:top w:val="none" w:sz="0" w:space="0" w:color="auto"/>
        <w:left w:val="none" w:sz="0" w:space="0" w:color="auto"/>
        <w:bottom w:val="none" w:sz="0" w:space="0" w:color="auto"/>
        <w:right w:val="none" w:sz="0" w:space="0" w:color="auto"/>
      </w:divBdr>
    </w:div>
    <w:div w:id="1847206691">
      <w:bodyDiv w:val="1"/>
      <w:marLeft w:val="0"/>
      <w:marRight w:val="0"/>
      <w:marTop w:val="0"/>
      <w:marBottom w:val="0"/>
      <w:divBdr>
        <w:top w:val="none" w:sz="0" w:space="0" w:color="auto"/>
        <w:left w:val="none" w:sz="0" w:space="0" w:color="auto"/>
        <w:bottom w:val="none" w:sz="0" w:space="0" w:color="auto"/>
        <w:right w:val="none" w:sz="0" w:space="0" w:color="auto"/>
      </w:divBdr>
    </w:div>
    <w:div w:id="1874145103">
      <w:bodyDiv w:val="1"/>
      <w:marLeft w:val="0"/>
      <w:marRight w:val="0"/>
      <w:marTop w:val="0"/>
      <w:marBottom w:val="0"/>
      <w:divBdr>
        <w:top w:val="none" w:sz="0" w:space="0" w:color="auto"/>
        <w:left w:val="none" w:sz="0" w:space="0" w:color="auto"/>
        <w:bottom w:val="none" w:sz="0" w:space="0" w:color="auto"/>
        <w:right w:val="none" w:sz="0" w:space="0" w:color="auto"/>
      </w:divBdr>
    </w:div>
    <w:div w:id="21096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uska@mestojablonec.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ckova@mestojablonec.cz" TargetMode="External"/><Relationship Id="rId4" Type="http://schemas.openxmlformats.org/officeDocument/2006/relationships/styles" Target="styles.xml"/><Relationship Id="rId9" Type="http://schemas.openxmlformats.org/officeDocument/2006/relationships/hyperlink" Target="mailto:dvoracekm@emam.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ema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FB5C52-A551-4E25-8A17-16A0DFA3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1950</Words>
  <Characters>11511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emam s.r.o., Poříčí 2466/30, 678 01 Blansko, IČ: 29284414	Stránka 1</dc:creator>
  <cp:lastModifiedBy>Vacková Martina, Ing.</cp:lastModifiedBy>
  <cp:revision>19</cp:revision>
  <cp:lastPrinted>2018-07-27T13:39:00Z</cp:lastPrinted>
  <dcterms:created xsi:type="dcterms:W3CDTF">2023-09-15T09:25:00Z</dcterms:created>
  <dcterms:modified xsi:type="dcterms:W3CDTF">2025-01-06T15:59:00Z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552760046</vt:i4>
  </property>
</Properties>
</file>