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6493B033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1501E5">
        <w:rPr>
          <w:rFonts w:ascii="Arial" w:hAnsi="Arial" w:cs="Arial"/>
          <w:b/>
          <w:bCs/>
          <w:color w:val="333333"/>
          <w:szCs w:val="38"/>
        </w:rPr>
        <w:t>V&amp;V elektro s.r.o.</w:t>
      </w:r>
    </w:p>
    <w:p w14:paraId="4E7556AD" w14:textId="1413C72E" w:rsidR="00B57825" w:rsidRDefault="001501E5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L. Vojtěcha 76</w:t>
      </w:r>
    </w:p>
    <w:p w14:paraId="035099F5" w14:textId="0194F9ED" w:rsidR="00AB3ABE" w:rsidRPr="00702AEE" w:rsidRDefault="001501E5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179C468B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1501E5">
        <w:rPr>
          <w:rFonts w:asciiTheme="minorHAnsi" w:hAnsiTheme="minorHAnsi" w:cstheme="minorHAnsi"/>
          <w:sz w:val="22"/>
          <w:szCs w:val="22"/>
        </w:rPr>
        <w:t>2.12.2024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19F8B2D8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1501E5">
        <w:rPr>
          <w:b/>
          <w:bCs/>
          <w:sz w:val="24"/>
          <w:szCs w:val="24"/>
        </w:rPr>
        <w:t xml:space="preserve">Oprava </w:t>
      </w:r>
      <w:r w:rsidR="00845228">
        <w:rPr>
          <w:b/>
          <w:bCs/>
          <w:sz w:val="24"/>
          <w:szCs w:val="24"/>
        </w:rPr>
        <w:t>elektro</w:t>
      </w:r>
      <w:r w:rsidR="007C426D">
        <w:rPr>
          <w:b/>
          <w:bCs/>
          <w:sz w:val="24"/>
          <w:szCs w:val="24"/>
        </w:rPr>
        <w:t xml:space="preserve"> topení domeček č.4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4796EBD5" w:rsidR="00806FC5" w:rsidRPr="007B2498" w:rsidRDefault="001501E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845228">
        <w:rPr>
          <w:sz w:val="24"/>
          <w:szCs w:val="24"/>
        </w:rPr>
        <w:t>elektro</w:t>
      </w:r>
      <w:r w:rsidR="007C426D">
        <w:rPr>
          <w:sz w:val="24"/>
          <w:szCs w:val="24"/>
        </w:rPr>
        <w:t xml:space="preserve"> topení v domečku č.4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65398F79" w:rsidR="007B2498" w:rsidRDefault="00C7436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="001501E5">
        <w:rPr>
          <w:sz w:val="24"/>
          <w:szCs w:val="24"/>
        </w:rPr>
        <w:t>cenové nabídky ze dne 2.12.2024</w:t>
      </w:r>
    </w:p>
    <w:p w14:paraId="3A4D2471" w14:textId="186AEE5E" w:rsidR="001501E5" w:rsidRDefault="007C426D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69 608,34</w:t>
      </w:r>
      <w:r w:rsidR="001501E5">
        <w:rPr>
          <w:sz w:val="24"/>
          <w:szCs w:val="24"/>
        </w:rPr>
        <w:t xml:space="preserve"> bez DPH 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2B23E" w14:textId="77777777" w:rsidR="00C275E3" w:rsidRDefault="00C275E3">
      <w:r>
        <w:separator/>
      </w:r>
    </w:p>
  </w:endnote>
  <w:endnote w:type="continuationSeparator" w:id="0">
    <w:p w14:paraId="13448E26" w14:textId="77777777" w:rsidR="00C275E3" w:rsidRDefault="00C2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32DB" w14:textId="77777777" w:rsidR="00C275E3" w:rsidRDefault="00C275E3">
      <w:r>
        <w:separator/>
      </w:r>
    </w:p>
  </w:footnote>
  <w:footnote w:type="continuationSeparator" w:id="0">
    <w:p w14:paraId="3684C146" w14:textId="77777777" w:rsidR="00C275E3" w:rsidRDefault="00C2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1E620724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680 01 Boskovice</w:t>
                          </w:r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1E620724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680 01 Boskovice</w:t>
                    </w:r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01E5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1611F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C426D"/>
    <w:rsid w:val="007C4331"/>
    <w:rsid w:val="007D156E"/>
    <w:rsid w:val="007E59AB"/>
    <w:rsid w:val="00806FC5"/>
    <w:rsid w:val="008271FD"/>
    <w:rsid w:val="00845228"/>
    <w:rsid w:val="008C3BB6"/>
    <w:rsid w:val="008E7AFF"/>
    <w:rsid w:val="008F20AA"/>
    <w:rsid w:val="008F23C4"/>
    <w:rsid w:val="009006C1"/>
    <w:rsid w:val="00926D0B"/>
    <w:rsid w:val="0093669C"/>
    <w:rsid w:val="00945E83"/>
    <w:rsid w:val="0094779E"/>
    <w:rsid w:val="00961F83"/>
    <w:rsid w:val="00970294"/>
    <w:rsid w:val="009711E1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275E3"/>
    <w:rsid w:val="00C34C49"/>
    <w:rsid w:val="00C63CCE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698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2025-01-02T11:12:00Z</cp:lastPrinted>
  <dcterms:created xsi:type="dcterms:W3CDTF">2025-01-02T11:14:00Z</dcterms:created>
  <dcterms:modified xsi:type="dcterms:W3CDTF">2025-01-02T11:14:00Z</dcterms:modified>
</cp:coreProperties>
</file>