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E5F5A" w14:textId="1C831145" w:rsidR="00EB236E" w:rsidRPr="001866DF" w:rsidRDefault="00AF3E24" w:rsidP="003F39FD">
      <w:pPr>
        <w:spacing w:after="0" w:line="240" w:lineRule="auto"/>
        <w:jc w:val="center"/>
        <w:rPr>
          <w:rFonts w:cs="Calibri"/>
          <w:b/>
          <w:sz w:val="32"/>
          <w:szCs w:val="32"/>
          <w:u w:val="single"/>
        </w:rPr>
      </w:pPr>
      <w:r>
        <w:rPr>
          <w:rFonts w:cs="Calibri"/>
          <w:b/>
          <w:sz w:val="32"/>
          <w:szCs w:val="32"/>
          <w:u w:val="single"/>
        </w:rPr>
        <w:t xml:space="preserve"> </w:t>
      </w:r>
      <w:r w:rsidR="003F39FD" w:rsidRPr="001866DF">
        <w:rPr>
          <w:rFonts w:cs="Calibri"/>
          <w:b/>
          <w:sz w:val="32"/>
          <w:szCs w:val="32"/>
          <w:u w:val="single"/>
        </w:rPr>
        <w:t>SMLOUVA</w:t>
      </w:r>
    </w:p>
    <w:p w14:paraId="728CD470" w14:textId="02FD45FC" w:rsidR="003F39FD" w:rsidRPr="001866DF" w:rsidRDefault="003F39FD" w:rsidP="003F39FD">
      <w:pPr>
        <w:spacing w:after="0" w:line="240" w:lineRule="auto"/>
        <w:jc w:val="center"/>
        <w:rPr>
          <w:rFonts w:cs="Calibri"/>
          <w:b/>
          <w:sz w:val="28"/>
          <w:szCs w:val="28"/>
          <w:u w:val="single"/>
        </w:rPr>
      </w:pPr>
      <w:r w:rsidRPr="001866DF">
        <w:rPr>
          <w:rFonts w:cs="Calibri"/>
          <w:b/>
          <w:sz w:val="28"/>
          <w:szCs w:val="28"/>
          <w:u w:val="single"/>
        </w:rPr>
        <w:t xml:space="preserve">o provozování </w:t>
      </w:r>
      <w:r w:rsidR="00E36F37" w:rsidRPr="001866DF">
        <w:rPr>
          <w:rFonts w:cs="Calibri"/>
          <w:b/>
          <w:sz w:val="28"/>
          <w:szCs w:val="28"/>
          <w:u w:val="single"/>
        </w:rPr>
        <w:t xml:space="preserve">prostor </w:t>
      </w:r>
      <w:r w:rsidRPr="001866DF">
        <w:rPr>
          <w:rFonts w:cs="Calibri"/>
          <w:b/>
          <w:sz w:val="28"/>
          <w:szCs w:val="28"/>
          <w:u w:val="single"/>
        </w:rPr>
        <w:t xml:space="preserve">areálu kolejí </w:t>
      </w:r>
      <w:r w:rsidR="00984C52">
        <w:rPr>
          <w:rFonts w:cs="Calibri"/>
          <w:b/>
          <w:sz w:val="28"/>
          <w:szCs w:val="28"/>
          <w:u w:val="single"/>
        </w:rPr>
        <w:t>v Praze 4-Kunraticích</w:t>
      </w:r>
      <w:r w:rsidRPr="001866DF">
        <w:rPr>
          <w:rFonts w:cs="Calibri"/>
          <w:b/>
          <w:sz w:val="28"/>
          <w:szCs w:val="28"/>
          <w:u w:val="single"/>
        </w:rPr>
        <w:t xml:space="preserve"> </w:t>
      </w:r>
      <w:r w:rsidR="0046632E">
        <w:rPr>
          <w:rFonts w:cs="Calibri"/>
          <w:b/>
          <w:sz w:val="28"/>
          <w:szCs w:val="28"/>
          <w:u w:val="single"/>
        </w:rPr>
        <w:t xml:space="preserve">                                                    </w:t>
      </w:r>
      <w:r w:rsidRPr="001866DF">
        <w:rPr>
          <w:rFonts w:cs="Calibri"/>
          <w:b/>
          <w:sz w:val="28"/>
          <w:szCs w:val="28"/>
          <w:u w:val="single"/>
        </w:rPr>
        <w:t>a společné úhradě nákladů s tím spojených</w:t>
      </w:r>
    </w:p>
    <w:p w14:paraId="1FBEB73D" w14:textId="77777777" w:rsidR="001866DF" w:rsidRPr="001866DF" w:rsidRDefault="001866DF" w:rsidP="003F39FD">
      <w:pPr>
        <w:spacing w:after="0" w:line="240" w:lineRule="auto"/>
        <w:jc w:val="center"/>
        <w:rPr>
          <w:rFonts w:cs="Calibri"/>
          <w:b/>
          <w:sz w:val="24"/>
          <w:szCs w:val="24"/>
          <w:u w:val="single"/>
        </w:rPr>
      </w:pPr>
    </w:p>
    <w:p w14:paraId="72885E06" w14:textId="77777777" w:rsidR="00734810" w:rsidRPr="001866DF" w:rsidRDefault="00734810" w:rsidP="001866DF">
      <w:pPr>
        <w:pStyle w:val="Body1"/>
        <w:pBdr>
          <w:bottom w:val="single" w:sz="4" w:space="1" w:color="auto"/>
        </w:pBdr>
        <w:spacing w:after="0" w:line="276" w:lineRule="auto"/>
        <w:jc w:val="center"/>
        <w:rPr>
          <w:rFonts w:ascii="Calibri" w:hAnsi="Calibri" w:cs="Calibri"/>
          <w:sz w:val="22"/>
          <w:szCs w:val="22"/>
        </w:rPr>
      </w:pPr>
      <w:r w:rsidRPr="001866DF">
        <w:rPr>
          <w:rFonts w:ascii="Calibri" w:hAnsi="Calibri" w:cs="Calibri"/>
          <w:sz w:val="22"/>
          <w:szCs w:val="22"/>
        </w:rPr>
        <w:t>(uzavřená podle zákona č. 89/2012 Sb., občanského zákoníku</w:t>
      </w:r>
      <w:r w:rsidR="00344E0A">
        <w:rPr>
          <w:rFonts w:ascii="Calibri" w:hAnsi="Calibri" w:cs="Calibri"/>
          <w:sz w:val="22"/>
          <w:szCs w:val="22"/>
        </w:rPr>
        <w:t>,</w:t>
      </w:r>
      <w:r w:rsidRPr="001866DF">
        <w:rPr>
          <w:rFonts w:ascii="Calibri" w:hAnsi="Calibri" w:cs="Calibri"/>
          <w:sz w:val="22"/>
          <w:szCs w:val="22"/>
        </w:rPr>
        <w:t xml:space="preserve"> </w:t>
      </w:r>
      <w:r w:rsidR="00344E0A">
        <w:rPr>
          <w:rFonts w:ascii="Calibri" w:hAnsi="Calibri" w:cs="Calibri"/>
          <w:sz w:val="22"/>
          <w:szCs w:val="22"/>
        </w:rPr>
        <w:t xml:space="preserve">v </w:t>
      </w:r>
      <w:r w:rsidRPr="001866DF">
        <w:rPr>
          <w:rFonts w:ascii="Calibri" w:hAnsi="Calibri" w:cs="Calibri"/>
          <w:sz w:val="22"/>
          <w:szCs w:val="22"/>
        </w:rPr>
        <w:t>účinném znění)</w:t>
      </w:r>
    </w:p>
    <w:p w14:paraId="748BF53A" w14:textId="77777777" w:rsidR="00E55E96" w:rsidRPr="00F15993" w:rsidRDefault="00E55E96" w:rsidP="00734810">
      <w:pPr>
        <w:spacing w:after="0" w:line="240" w:lineRule="auto"/>
        <w:rPr>
          <w:rFonts w:cs="Calibri"/>
        </w:rPr>
      </w:pPr>
    </w:p>
    <w:p w14:paraId="384BA563" w14:textId="77777777" w:rsidR="00734810" w:rsidRPr="00F15993" w:rsidRDefault="00734810" w:rsidP="00E55E96">
      <w:pPr>
        <w:spacing w:after="0" w:line="240" w:lineRule="auto"/>
        <w:rPr>
          <w:rFonts w:cs="Calibri"/>
        </w:rPr>
      </w:pPr>
    </w:p>
    <w:p w14:paraId="49148F6C" w14:textId="32E0C33D" w:rsidR="00F15993" w:rsidRPr="00F15993" w:rsidRDefault="00F15993" w:rsidP="00F15993">
      <w:pPr>
        <w:spacing w:after="0" w:line="240" w:lineRule="auto"/>
        <w:jc w:val="both"/>
        <w:rPr>
          <w:rFonts w:cs="Calibri"/>
        </w:rPr>
      </w:pPr>
      <w:r w:rsidRPr="00F15993">
        <w:rPr>
          <w:rFonts w:cs="Calibri"/>
        </w:rPr>
        <w:t xml:space="preserve">Smluvní strany </w:t>
      </w:r>
      <w:r w:rsidRPr="00F15993">
        <w:rPr>
          <w:rStyle w:val="markedcontent"/>
          <w:rFonts w:cs="Calibri"/>
        </w:rPr>
        <w:t>uzav</w:t>
      </w:r>
      <w:r w:rsidR="00344E0A">
        <w:rPr>
          <w:rStyle w:val="markedcontent"/>
          <w:rFonts w:cs="Calibri"/>
        </w:rPr>
        <w:t>írají</w:t>
      </w:r>
      <w:r w:rsidR="009A0261">
        <w:rPr>
          <w:rStyle w:val="markedcontent"/>
          <w:rFonts w:cs="Calibri"/>
        </w:rPr>
        <w:t xml:space="preserve"> </w:t>
      </w:r>
      <w:r w:rsidRPr="00F15993">
        <w:rPr>
          <w:rStyle w:val="markedcontent"/>
          <w:rFonts w:cs="Calibri"/>
        </w:rPr>
        <w:t>podle ustanovení § 1746 odst. 2 a zákona č.</w:t>
      </w:r>
      <w:r w:rsidR="002179EA">
        <w:rPr>
          <w:rStyle w:val="markedcontent"/>
          <w:rFonts w:cs="Calibri"/>
        </w:rPr>
        <w:t> </w:t>
      </w:r>
      <w:r w:rsidRPr="00F15993">
        <w:rPr>
          <w:rStyle w:val="markedcontent"/>
          <w:rFonts w:cs="Calibri"/>
        </w:rPr>
        <w:t>89/2012 Sb.,</w:t>
      </w:r>
      <w:r w:rsidR="001866DF">
        <w:rPr>
          <w:rStyle w:val="markedcontent"/>
          <w:rFonts w:cs="Calibri"/>
        </w:rPr>
        <w:t xml:space="preserve"> </w:t>
      </w:r>
      <w:r w:rsidRPr="00F15993">
        <w:rPr>
          <w:rStyle w:val="markedcontent"/>
          <w:rFonts w:cs="Calibri"/>
        </w:rPr>
        <w:t xml:space="preserve">občanský zákoník, </w:t>
      </w:r>
      <w:r w:rsidR="0046632E">
        <w:rPr>
          <w:rStyle w:val="markedcontent"/>
          <w:rFonts w:cs="Calibri"/>
        </w:rPr>
        <w:t xml:space="preserve">     </w:t>
      </w:r>
      <w:r w:rsidR="003E6ECC">
        <w:rPr>
          <w:rStyle w:val="markedcontent"/>
          <w:rFonts w:cs="Calibri"/>
        </w:rPr>
        <w:t xml:space="preserve">                    </w:t>
      </w:r>
      <w:r w:rsidRPr="00F15993">
        <w:rPr>
          <w:rStyle w:val="markedcontent"/>
          <w:rFonts w:cs="Calibri"/>
        </w:rPr>
        <w:t>ve znění pozdějších předpisů (dále jen „</w:t>
      </w:r>
      <w:r w:rsidRPr="007F3D19">
        <w:rPr>
          <w:rStyle w:val="markedcontent"/>
          <w:rFonts w:cs="Calibri"/>
          <w:b/>
          <w:bCs/>
        </w:rPr>
        <w:t>občanský zákoník</w:t>
      </w:r>
      <w:r w:rsidRPr="00F15993">
        <w:rPr>
          <w:rStyle w:val="markedcontent"/>
          <w:rFonts w:cs="Calibri"/>
        </w:rPr>
        <w:t>“) tuto smlouvu o</w:t>
      </w:r>
      <w:r w:rsidRPr="00F15993">
        <w:rPr>
          <w:rFonts w:cs="Calibri"/>
        </w:rPr>
        <w:t xml:space="preserve"> </w:t>
      </w:r>
      <w:r w:rsidR="001866DF">
        <w:rPr>
          <w:rStyle w:val="markedcontent"/>
          <w:rFonts w:cs="Calibri"/>
        </w:rPr>
        <w:t xml:space="preserve">provozování </w:t>
      </w:r>
      <w:r w:rsidR="00344E0A">
        <w:rPr>
          <w:rStyle w:val="markedcontent"/>
          <w:rFonts w:cs="Calibri"/>
        </w:rPr>
        <w:t xml:space="preserve">vysokoškolského areálu </w:t>
      </w:r>
      <w:r w:rsidR="00DF6EEA">
        <w:rPr>
          <w:rFonts w:cs="Calibri"/>
        </w:rPr>
        <w:t xml:space="preserve">kolejí </w:t>
      </w:r>
      <w:r w:rsidR="00984C52">
        <w:rPr>
          <w:rFonts w:cs="Calibri"/>
        </w:rPr>
        <w:t>v Praze 4-Kunraticích</w:t>
      </w:r>
      <w:r w:rsidRPr="00F15993">
        <w:rPr>
          <w:rFonts w:cs="Calibri"/>
        </w:rPr>
        <w:t xml:space="preserve"> (koleje Blanice, Otava, Vltava, Sázava, Volha), </w:t>
      </w:r>
      <w:r w:rsidR="0046632E">
        <w:rPr>
          <w:rFonts w:cs="Calibri"/>
        </w:rPr>
        <w:t xml:space="preserve">                        </w:t>
      </w:r>
      <w:r w:rsidR="003E6ECC">
        <w:rPr>
          <w:rFonts w:cs="Calibri"/>
        </w:rPr>
        <w:t xml:space="preserve">                                                </w:t>
      </w:r>
      <w:r w:rsidR="00DF6EEA">
        <w:rPr>
          <w:rFonts w:cs="Calibri"/>
        </w:rPr>
        <w:t xml:space="preserve">v </w:t>
      </w:r>
      <w:proofErr w:type="spellStart"/>
      <w:r w:rsidR="00DF6EEA">
        <w:rPr>
          <w:rFonts w:cs="Calibri"/>
        </w:rPr>
        <w:t>k.ú</w:t>
      </w:r>
      <w:proofErr w:type="spellEnd"/>
      <w:r w:rsidR="00DF6EEA">
        <w:rPr>
          <w:rFonts w:cs="Calibri"/>
        </w:rPr>
        <w:t>. Kunratice</w:t>
      </w:r>
      <w:r w:rsidR="009A0261">
        <w:rPr>
          <w:rFonts w:cs="Calibri"/>
        </w:rPr>
        <w:t>, obec Praha</w:t>
      </w:r>
      <w:r w:rsidRPr="00F15993">
        <w:rPr>
          <w:rFonts w:cs="Calibri"/>
        </w:rPr>
        <w:t xml:space="preserve">, </w:t>
      </w:r>
      <w:r w:rsidR="00DF6EEA">
        <w:rPr>
          <w:rFonts w:cs="Calibri"/>
        </w:rPr>
        <w:t>jehož části</w:t>
      </w:r>
      <w:r w:rsidR="00DF6EEA" w:rsidRPr="00F15993">
        <w:rPr>
          <w:rFonts w:cs="Calibri"/>
        </w:rPr>
        <w:t xml:space="preserve"> </w:t>
      </w:r>
      <w:r w:rsidRPr="00F15993">
        <w:rPr>
          <w:rFonts w:cs="Calibri"/>
        </w:rPr>
        <w:t>jsou ve vlastnictví smluvních s</w:t>
      </w:r>
      <w:r w:rsidR="001866DF">
        <w:rPr>
          <w:rFonts w:cs="Calibri"/>
        </w:rPr>
        <w:t>tran (dále jen „</w:t>
      </w:r>
      <w:r w:rsidR="001866DF" w:rsidRPr="007F3D19">
        <w:rPr>
          <w:rFonts w:cs="Calibri"/>
          <w:b/>
          <w:bCs/>
        </w:rPr>
        <w:t>areál kolejí</w:t>
      </w:r>
      <w:r w:rsidR="001866DF">
        <w:rPr>
          <w:rFonts w:cs="Calibri"/>
        </w:rPr>
        <w:t xml:space="preserve">“). Smluvní strany se </w:t>
      </w:r>
      <w:r w:rsidRPr="00F15993">
        <w:rPr>
          <w:rFonts w:cs="Calibri"/>
        </w:rPr>
        <w:t xml:space="preserve">dohodly na společné úhradě nákladů na provoz areálu kolejí, které nelze jednoznačně měřitelně rozdělit mezi jednotlivé vlastníky </w:t>
      </w:r>
      <w:r w:rsidR="009A0261">
        <w:rPr>
          <w:rFonts w:cs="Calibri"/>
        </w:rPr>
        <w:t>pozemků a souvisejících budov,</w:t>
      </w:r>
      <w:r w:rsidR="009A0261" w:rsidRPr="00F15993">
        <w:rPr>
          <w:rFonts w:cs="Calibri"/>
        </w:rPr>
        <w:t xml:space="preserve"> </w:t>
      </w:r>
      <w:r w:rsidRPr="00F15993">
        <w:rPr>
          <w:rFonts w:cs="Calibri"/>
        </w:rPr>
        <w:t>podle této smlouvy (dále jen „</w:t>
      </w:r>
      <w:r w:rsidRPr="007F3D19">
        <w:rPr>
          <w:rFonts w:cs="Calibri"/>
          <w:b/>
          <w:bCs/>
        </w:rPr>
        <w:t>smlouva</w:t>
      </w:r>
      <w:r w:rsidRPr="00F15993">
        <w:rPr>
          <w:rFonts w:cs="Calibri"/>
        </w:rPr>
        <w:t>“) takto:</w:t>
      </w:r>
    </w:p>
    <w:p w14:paraId="65DB4B45" w14:textId="779D0066" w:rsidR="00EC21D1" w:rsidRDefault="00EC21D1" w:rsidP="00E55E96">
      <w:pPr>
        <w:spacing w:after="0" w:line="240" w:lineRule="auto"/>
      </w:pPr>
    </w:p>
    <w:p w14:paraId="5D2540F0" w14:textId="77777777" w:rsidR="0011557A" w:rsidRDefault="0011557A" w:rsidP="00E55E96">
      <w:pPr>
        <w:spacing w:after="0" w:line="240" w:lineRule="auto"/>
      </w:pPr>
    </w:p>
    <w:p w14:paraId="28E384ED" w14:textId="77777777" w:rsidR="0048663F" w:rsidRPr="003745AF" w:rsidRDefault="0048663F" w:rsidP="0048663F">
      <w:pPr>
        <w:pStyle w:val="Odstavecseseznamem"/>
        <w:numPr>
          <w:ilvl w:val="0"/>
          <w:numId w:val="1"/>
        </w:numPr>
        <w:spacing w:after="0" w:line="240" w:lineRule="auto"/>
        <w:jc w:val="center"/>
        <w:rPr>
          <w:b/>
        </w:rPr>
      </w:pPr>
      <w:r w:rsidRPr="003745AF">
        <w:rPr>
          <w:b/>
        </w:rPr>
        <w:t>Smluvní strany</w:t>
      </w:r>
    </w:p>
    <w:p w14:paraId="3B6F34A4" w14:textId="77777777" w:rsidR="0048663F" w:rsidRDefault="0048663F" w:rsidP="0048663F">
      <w:pPr>
        <w:spacing w:after="0" w:line="240" w:lineRule="auto"/>
      </w:pPr>
    </w:p>
    <w:p w14:paraId="3443486D" w14:textId="77777777" w:rsidR="00EC21D1" w:rsidRDefault="00EC21D1" w:rsidP="0048663F">
      <w:pPr>
        <w:spacing w:after="0" w:line="240" w:lineRule="auto"/>
      </w:pPr>
    </w:p>
    <w:p w14:paraId="143E5711" w14:textId="77777777" w:rsidR="0048663F" w:rsidRDefault="0048663F" w:rsidP="003E6ECC">
      <w:pPr>
        <w:pStyle w:val="Odstavecseseznamem"/>
        <w:numPr>
          <w:ilvl w:val="0"/>
          <w:numId w:val="10"/>
        </w:numPr>
        <w:spacing w:after="0" w:line="240" w:lineRule="auto"/>
        <w:ind w:right="-142"/>
      </w:pPr>
      <w:r>
        <w:t>Vysoká škola ekonomická v</w:t>
      </w:r>
      <w:r w:rsidR="009F1F58">
        <w:t> </w:t>
      </w:r>
      <w:r>
        <w:t>Praze</w:t>
      </w:r>
      <w:r w:rsidR="009F1F58">
        <w:t xml:space="preserve">, </w:t>
      </w:r>
      <w:r>
        <w:t>se sídlem nám. W. Churchilla 1938/4, 130 67 Praha 3 – Žižkov</w:t>
      </w:r>
    </w:p>
    <w:p w14:paraId="369ED602" w14:textId="77777777" w:rsidR="0048663F" w:rsidRDefault="0048663F" w:rsidP="00F15993">
      <w:pPr>
        <w:spacing w:after="0" w:line="240" w:lineRule="auto"/>
        <w:ind w:left="709"/>
      </w:pPr>
      <w:r>
        <w:t>IČO:</w:t>
      </w:r>
      <w:r w:rsidRPr="0048663F">
        <w:t xml:space="preserve"> </w:t>
      </w:r>
      <w:r>
        <w:t>61384399</w:t>
      </w:r>
    </w:p>
    <w:p w14:paraId="0684D25D" w14:textId="77777777" w:rsidR="0048663F" w:rsidRDefault="0048663F" w:rsidP="00F15993">
      <w:pPr>
        <w:spacing w:after="0" w:line="240" w:lineRule="auto"/>
        <w:ind w:left="709"/>
      </w:pPr>
      <w:r>
        <w:t>DIČ: CZ61384399</w:t>
      </w:r>
    </w:p>
    <w:p w14:paraId="3086DFC6" w14:textId="77777777" w:rsidR="0048663F" w:rsidRDefault="0048663F" w:rsidP="00F15993">
      <w:pPr>
        <w:spacing w:after="0" w:line="240" w:lineRule="auto"/>
        <w:ind w:left="709"/>
      </w:pPr>
      <w:r>
        <w:t>Datová schránka: canj9d5</w:t>
      </w:r>
    </w:p>
    <w:p w14:paraId="41438C4A" w14:textId="5F89FE53" w:rsidR="0048663F" w:rsidRDefault="0048663F" w:rsidP="00F15993">
      <w:pPr>
        <w:spacing w:after="0" w:line="240" w:lineRule="auto"/>
        <w:ind w:left="709"/>
      </w:pPr>
      <w:r>
        <w:t xml:space="preserve">zastoupená: </w:t>
      </w:r>
      <w:proofErr w:type="spellStart"/>
      <w:r w:rsidR="00566C2B">
        <w:t>xxxxx</w:t>
      </w:r>
      <w:proofErr w:type="spellEnd"/>
    </w:p>
    <w:p w14:paraId="5769D929" w14:textId="77777777" w:rsidR="0048663F" w:rsidRDefault="00E36F37" w:rsidP="00F15993">
      <w:pPr>
        <w:spacing w:after="0" w:line="240" w:lineRule="auto"/>
        <w:ind w:left="709"/>
      </w:pPr>
      <w:r w:rsidRPr="00F15993">
        <w:rPr>
          <w:b/>
        </w:rPr>
        <w:t>(</w:t>
      </w:r>
      <w:r w:rsidR="00F15993" w:rsidRPr="00F15993">
        <w:rPr>
          <w:b/>
        </w:rPr>
        <w:t>dále jen „</w:t>
      </w:r>
      <w:r w:rsidR="00B40AF8">
        <w:rPr>
          <w:b/>
        </w:rPr>
        <w:t>VŠE</w:t>
      </w:r>
      <w:r w:rsidR="00F15993">
        <w:rPr>
          <w:b/>
        </w:rPr>
        <w:t>“</w:t>
      </w:r>
      <w:r w:rsidRPr="00F15993">
        <w:rPr>
          <w:b/>
        </w:rPr>
        <w:t xml:space="preserve"> na straně jedné</w:t>
      </w:r>
      <w:r>
        <w:t>)</w:t>
      </w:r>
    </w:p>
    <w:p w14:paraId="12BCD16A" w14:textId="77777777" w:rsidR="0048663F" w:rsidRDefault="0048663F" w:rsidP="0048663F">
      <w:pPr>
        <w:spacing w:after="0" w:line="240" w:lineRule="auto"/>
      </w:pPr>
      <w:r>
        <w:t>a</w:t>
      </w:r>
    </w:p>
    <w:p w14:paraId="70BA88FA" w14:textId="77777777" w:rsidR="0048663F" w:rsidRDefault="0048663F" w:rsidP="0048663F">
      <w:pPr>
        <w:spacing w:after="0" w:line="240" w:lineRule="auto"/>
      </w:pPr>
    </w:p>
    <w:p w14:paraId="3F25C4DF" w14:textId="77777777" w:rsidR="0048663F" w:rsidRDefault="0048663F" w:rsidP="00F15993">
      <w:pPr>
        <w:pStyle w:val="Odstavecseseznamem"/>
        <w:numPr>
          <w:ilvl w:val="0"/>
          <w:numId w:val="10"/>
        </w:numPr>
        <w:spacing w:after="0" w:line="240" w:lineRule="auto"/>
        <w:ind w:hanging="436"/>
      </w:pPr>
      <w:r>
        <w:t xml:space="preserve">Vysoká škola chemicko-technologická v Praze, se sídlem ul. Technická 5, 166 28 Praha 6 </w:t>
      </w:r>
    </w:p>
    <w:p w14:paraId="26FE8823" w14:textId="77777777" w:rsidR="0048663F" w:rsidRDefault="0048663F" w:rsidP="00F15993">
      <w:pPr>
        <w:spacing w:after="0" w:line="240" w:lineRule="auto"/>
        <w:ind w:left="720" w:hanging="11"/>
      </w:pPr>
      <w:r>
        <w:t>IČO: 60461373</w:t>
      </w:r>
    </w:p>
    <w:p w14:paraId="0DB97A7D" w14:textId="77777777" w:rsidR="0048663F" w:rsidRDefault="0048663F" w:rsidP="00F15993">
      <w:pPr>
        <w:spacing w:after="0" w:line="240" w:lineRule="auto"/>
        <w:ind w:left="720" w:hanging="11"/>
      </w:pPr>
      <w:r>
        <w:t>DIČ: CZ60461373</w:t>
      </w:r>
    </w:p>
    <w:p w14:paraId="1F9CC3BC" w14:textId="77777777" w:rsidR="0048663F" w:rsidRDefault="0048663F" w:rsidP="00F15993">
      <w:pPr>
        <w:spacing w:after="0" w:line="240" w:lineRule="auto"/>
        <w:ind w:left="720" w:hanging="11"/>
      </w:pPr>
      <w:r>
        <w:t>Datová schránka: sp4j9ch</w:t>
      </w:r>
    </w:p>
    <w:p w14:paraId="5C0DD139" w14:textId="49F70AE5" w:rsidR="0048663F" w:rsidRDefault="003745AF" w:rsidP="00F15993">
      <w:pPr>
        <w:spacing w:after="0" w:line="240" w:lineRule="auto"/>
        <w:ind w:left="720" w:hanging="11"/>
        <w:rPr>
          <w:rStyle w:val="Siln"/>
          <w:b w:val="0"/>
        </w:rPr>
      </w:pPr>
      <w:r>
        <w:t>z</w:t>
      </w:r>
      <w:r w:rsidR="0048663F" w:rsidRPr="0048663F">
        <w:t>astoupená:</w:t>
      </w:r>
      <w:r w:rsidR="00566C2B">
        <w:t xml:space="preserve"> </w:t>
      </w:r>
      <w:proofErr w:type="spellStart"/>
      <w:r w:rsidR="00566C2B">
        <w:t>xxxxx</w:t>
      </w:r>
      <w:proofErr w:type="spellEnd"/>
    </w:p>
    <w:p w14:paraId="19204DF4" w14:textId="77777777" w:rsidR="003745AF" w:rsidRPr="00F15993" w:rsidRDefault="00E36F37" w:rsidP="00F15993">
      <w:pPr>
        <w:spacing w:after="0" w:line="240" w:lineRule="auto"/>
        <w:ind w:left="720" w:hanging="11"/>
        <w:rPr>
          <w:rStyle w:val="Siln"/>
        </w:rPr>
      </w:pPr>
      <w:r w:rsidRPr="00F15993">
        <w:rPr>
          <w:rStyle w:val="Siln"/>
        </w:rPr>
        <w:t>(</w:t>
      </w:r>
      <w:r w:rsidR="00F15993">
        <w:rPr>
          <w:rStyle w:val="Siln"/>
        </w:rPr>
        <w:t>dále jen „</w:t>
      </w:r>
      <w:r w:rsidR="00B40AF8">
        <w:rPr>
          <w:rStyle w:val="Siln"/>
        </w:rPr>
        <w:t>VŠCHT</w:t>
      </w:r>
      <w:r w:rsidR="00F15993">
        <w:rPr>
          <w:rStyle w:val="Siln"/>
        </w:rPr>
        <w:t>“</w:t>
      </w:r>
      <w:r w:rsidRPr="00F15993">
        <w:rPr>
          <w:rStyle w:val="Siln"/>
        </w:rPr>
        <w:t xml:space="preserve"> na straně druhé)</w:t>
      </w:r>
    </w:p>
    <w:p w14:paraId="075B3FBE" w14:textId="77777777" w:rsidR="003745AF" w:rsidRDefault="003745AF" w:rsidP="0048663F">
      <w:pPr>
        <w:spacing w:after="0" w:line="240" w:lineRule="auto"/>
        <w:rPr>
          <w:rStyle w:val="Siln"/>
          <w:b w:val="0"/>
        </w:rPr>
      </w:pPr>
      <w:r>
        <w:rPr>
          <w:rStyle w:val="Siln"/>
          <w:b w:val="0"/>
        </w:rPr>
        <w:t>a</w:t>
      </w:r>
    </w:p>
    <w:p w14:paraId="52A9150B" w14:textId="77777777" w:rsidR="003745AF" w:rsidRDefault="003745AF" w:rsidP="0048663F">
      <w:pPr>
        <w:spacing w:after="0" w:line="240" w:lineRule="auto"/>
        <w:rPr>
          <w:rStyle w:val="Siln"/>
          <w:b w:val="0"/>
        </w:rPr>
      </w:pPr>
    </w:p>
    <w:p w14:paraId="3B99299A" w14:textId="77777777" w:rsidR="003745AF" w:rsidRPr="00F15993" w:rsidRDefault="003745AF" w:rsidP="00F15993">
      <w:pPr>
        <w:pStyle w:val="Odstavecseseznamem"/>
        <w:numPr>
          <w:ilvl w:val="0"/>
          <w:numId w:val="10"/>
        </w:numPr>
        <w:spacing w:after="0" w:line="240" w:lineRule="auto"/>
        <w:rPr>
          <w:rStyle w:val="Siln"/>
          <w:b w:val="0"/>
        </w:rPr>
      </w:pPr>
      <w:r w:rsidRPr="00F15993">
        <w:rPr>
          <w:rStyle w:val="Siln"/>
          <w:b w:val="0"/>
        </w:rPr>
        <w:t>Univerzita Karlova</w:t>
      </w:r>
      <w:r w:rsidR="009F1F58">
        <w:rPr>
          <w:rStyle w:val="Siln"/>
          <w:b w:val="0"/>
        </w:rPr>
        <w:t xml:space="preserve">, </w:t>
      </w:r>
      <w:r w:rsidRPr="00F15993">
        <w:rPr>
          <w:rStyle w:val="Siln"/>
          <w:b w:val="0"/>
        </w:rPr>
        <w:t xml:space="preserve">se sídlem Ovocný trh 5, 116 36 Praha 1 </w:t>
      </w:r>
    </w:p>
    <w:p w14:paraId="7DDDD448" w14:textId="77777777" w:rsidR="003745AF" w:rsidRDefault="003745AF" w:rsidP="00F15993">
      <w:pPr>
        <w:spacing w:after="0" w:line="240" w:lineRule="auto"/>
        <w:ind w:left="709"/>
        <w:rPr>
          <w:rStyle w:val="Siln"/>
          <w:b w:val="0"/>
        </w:rPr>
      </w:pPr>
      <w:r>
        <w:rPr>
          <w:rStyle w:val="Siln"/>
          <w:b w:val="0"/>
        </w:rPr>
        <w:t>IČO: 00216208</w:t>
      </w:r>
    </w:p>
    <w:p w14:paraId="4225B81B" w14:textId="77777777" w:rsidR="003745AF" w:rsidRDefault="003745AF" w:rsidP="00F15993">
      <w:pPr>
        <w:spacing w:after="0" w:line="240" w:lineRule="auto"/>
        <w:ind w:left="709"/>
        <w:rPr>
          <w:rStyle w:val="Siln"/>
          <w:b w:val="0"/>
        </w:rPr>
      </w:pPr>
      <w:r>
        <w:rPr>
          <w:rStyle w:val="Siln"/>
          <w:b w:val="0"/>
        </w:rPr>
        <w:t>DIČ: CZ00216208</w:t>
      </w:r>
    </w:p>
    <w:p w14:paraId="3C14B7A7" w14:textId="77777777" w:rsidR="003745AF" w:rsidRDefault="003745AF" w:rsidP="00F15993">
      <w:pPr>
        <w:spacing w:after="0" w:line="240" w:lineRule="auto"/>
        <w:ind w:left="709"/>
      </w:pPr>
      <w:r>
        <w:rPr>
          <w:rStyle w:val="Siln"/>
          <w:b w:val="0"/>
        </w:rPr>
        <w:t xml:space="preserve">Datová schránka: </w:t>
      </w:r>
      <w:r>
        <w:t>piyj9b4</w:t>
      </w:r>
    </w:p>
    <w:p w14:paraId="01D66554" w14:textId="12C09CDF" w:rsidR="003745AF" w:rsidRDefault="009F1F58" w:rsidP="00F15993">
      <w:pPr>
        <w:spacing w:after="0" w:line="240" w:lineRule="auto"/>
        <w:ind w:left="709"/>
      </w:pPr>
      <w:r>
        <w:t>z</w:t>
      </w:r>
      <w:r w:rsidR="003745AF">
        <w:t xml:space="preserve">astoupená: </w:t>
      </w:r>
      <w:proofErr w:type="spellStart"/>
      <w:r w:rsidR="00566C2B">
        <w:t>xxxxx</w:t>
      </w:r>
      <w:proofErr w:type="spellEnd"/>
    </w:p>
    <w:p w14:paraId="18F9EAF6" w14:textId="42BCFB77" w:rsidR="003745AF" w:rsidRDefault="00E36F37" w:rsidP="00F15993">
      <w:pPr>
        <w:spacing w:after="0" w:line="240" w:lineRule="auto"/>
        <w:ind w:left="709"/>
        <w:rPr>
          <w:b/>
        </w:rPr>
      </w:pPr>
      <w:r w:rsidRPr="00F15993">
        <w:rPr>
          <w:b/>
        </w:rPr>
        <w:t>(</w:t>
      </w:r>
      <w:r w:rsidR="00F15993" w:rsidRPr="00F15993">
        <w:rPr>
          <w:b/>
        </w:rPr>
        <w:t>dále jen „</w:t>
      </w:r>
      <w:r w:rsidR="00B40AF8">
        <w:rPr>
          <w:b/>
        </w:rPr>
        <w:t>UK</w:t>
      </w:r>
      <w:r w:rsidR="00F15993">
        <w:rPr>
          <w:b/>
        </w:rPr>
        <w:t>“</w:t>
      </w:r>
      <w:r w:rsidR="007A5467">
        <w:rPr>
          <w:b/>
        </w:rPr>
        <w:t xml:space="preserve"> </w:t>
      </w:r>
      <w:r w:rsidR="00F15993">
        <w:rPr>
          <w:b/>
        </w:rPr>
        <w:t>na straně tř</w:t>
      </w:r>
      <w:r w:rsidRPr="00F15993">
        <w:rPr>
          <w:b/>
        </w:rPr>
        <w:t>etí)</w:t>
      </w:r>
    </w:p>
    <w:p w14:paraId="46B78FA0" w14:textId="77777777" w:rsidR="00F15993" w:rsidRDefault="00F15993" w:rsidP="00F15993">
      <w:pPr>
        <w:spacing w:after="0" w:line="240" w:lineRule="auto"/>
        <w:ind w:left="709"/>
        <w:rPr>
          <w:b/>
        </w:rPr>
      </w:pPr>
    </w:p>
    <w:p w14:paraId="0B0DB6B5" w14:textId="77777777" w:rsidR="00F15993" w:rsidRPr="00F15993" w:rsidRDefault="009F1F58" w:rsidP="00F15993">
      <w:pPr>
        <w:spacing w:after="0" w:line="240" w:lineRule="auto"/>
        <w:ind w:left="709"/>
        <w:rPr>
          <w:rFonts w:cs="Calibri"/>
          <w:b/>
        </w:rPr>
      </w:pPr>
      <w:r>
        <w:rPr>
          <w:rStyle w:val="markedcontent"/>
          <w:rFonts w:cs="Calibri"/>
        </w:rPr>
        <w:t>VŠE</w:t>
      </w:r>
      <w:r w:rsidR="00F15993" w:rsidRPr="00F15993">
        <w:rPr>
          <w:rStyle w:val="markedcontent"/>
          <w:rFonts w:cs="Calibri"/>
        </w:rPr>
        <w:t xml:space="preserve">, </w:t>
      </w:r>
      <w:r>
        <w:rPr>
          <w:rStyle w:val="markedcontent"/>
          <w:rFonts w:cs="Calibri"/>
        </w:rPr>
        <w:t>VŠCHT</w:t>
      </w:r>
      <w:r w:rsidR="00F15993" w:rsidRPr="00F15993">
        <w:rPr>
          <w:rStyle w:val="markedcontent"/>
          <w:rFonts w:cs="Calibri"/>
        </w:rPr>
        <w:t xml:space="preserve"> a </w:t>
      </w:r>
      <w:r>
        <w:rPr>
          <w:rStyle w:val="markedcontent"/>
          <w:rFonts w:cs="Calibri"/>
        </w:rPr>
        <w:t>UK</w:t>
      </w:r>
      <w:r w:rsidR="00F15993" w:rsidRPr="00F15993">
        <w:rPr>
          <w:rStyle w:val="markedcontent"/>
          <w:rFonts w:cs="Calibri"/>
        </w:rPr>
        <w:t xml:space="preserve"> společně dále také jako </w:t>
      </w:r>
      <w:r w:rsidR="00F15993" w:rsidRPr="00F15993">
        <w:rPr>
          <w:rStyle w:val="markedcontent"/>
          <w:rFonts w:cs="Calibri"/>
          <w:b/>
        </w:rPr>
        <w:t>„smluvní strany“</w:t>
      </w:r>
      <w:r w:rsidR="00650522">
        <w:rPr>
          <w:rStyle w:val="markedcontent"/>
          <w:rFonts w:cs="Calibri"/>
          <w:b/>
        </w:rPr>
        <w:t xml:space="preserve"> nebo „účastníci této smlouvy“</w:t>
      </w:r>
    </w:p>
    <w:p w14:paraId="2826FF78" w14:textId="77777777" w:rsidR="00EC21D1" w:rsidRDefault="00EC21D1" w:rsidP="0048663F">
      <w:pPr>
        <w:spacing w:after="0" w:line="240" w:lineRule="auto"/>
      </w:pPr>
    </w:p>
    <w:p w14:paraId="7B235D88" w14:textId="77777777" w:rsidR="001866DF" w:rsidRDefault="001866DF" w:rsidP="00EC21D1">
      <w:pPr>
        <w:spacing w:after="0" w:line="240" w:lineRule="auto"/>
        <w:jc w:val="center"/>
        <w:rPr>
          <w:b/>
        </w:rPr>
      </w:pPr>
    </w:p>
    <w:p w14:paraId="16C81A6D" w14:textId="1E8254E0" w:rsidR="001866DF" w:rsidRDefault="007A5467" w:rsidP="00EC21D1">
      <w:pPr>
        <w:spacing w:after="0" w:line="240" w:lineRule="auto"/>
        <w:jc w:val="center"/>
        <w:rPr>
          <w:b/>
        </w:rPr>
      </w:pPr>
      <w:r>
        <w:rPr>
          <w:b/>
        </w:rPr>
        <w:t xml:space="preserve">     </w:t>
      </w:r>
    </w:p>
    <w:p w14:paraId="08FEE687" w14:textId="79392900" w:rsidR="007A5467" w:rsidRDefault="007A5467" w:rsidP="00EC21D1">
      <w:pPr>
        <w:spacing w:after="0" w:line="240" w:lineRule="auto"/>
        <w:jc w:val="center"/>
        <w:rPr>
          <w:b/>
        </w:rPr>
      </w:pPr>
    </w:p>
    <w:p w14:paraId="20E6E1D5" w14:textId="54727388" w:rsidR="0011557A" w:rsidRDefault="0011557A" w:rsidP="00EC21D1">
      <w:pPr>
        <w:spacing w:after="0" w:line="240" w:lineRule="auto"/>
        <w:jc w:val="center"/>
        <w:rPr>
          <w:b/>
        </w:rPr>
      </w:pPr>
    </w:p>
    <w:p w14:paraId="45C7095D" w14:textId="77777777" w:rsidR="0011557A" w:rsidRDefault="0011557A" w:rsidP="00EC21D1">
      <w:pPr>
        <w:spacing w:after="0" w:line="240" w:lineRule="auto"/>
        <w:jc w:val="center"/>
        <w:rPr>
          <w:b/>
        </w:rPr>
      </w:pPr>
    </w:p>
    <w:p w14:paraId="5B7B0DA0" w14:textId="77777777" w:rsidR="00B719A6" w:rsidRDefault="00B719A6" w:rsidP="00EC21D1">
      <w:pPr>
        <w:spacing w:after="0" w:line="240" w:lineRule="auto"/>
        <w:jc w:val="center"/>
        <w:rPr>
          <w:b/>
        </w:rPr>
      </w:pPr>
    </w:p>
    <w:p w14:paraId="15AA905B" w14:textId="77777777" w:rsidR="00EC21D1" w:rsidRDefault="00EC21D1" w:rsidP="00EC21D1">
      <w:pPr>
        <w:spacing w:after="0" w:line="240" w:lineRule="auto"/>
        <w:jc w:val="center"/>
        <w:rPr>
          <w:b/>
        </w:rPr>
      </w:pPr>
      <w:r w:rsidRPr="00EC21D1">
        <w:rPr>
          <w:b/>
        </w:rPr>
        <w:lastRenderedPageBreak/>
        <w:t>Preambule</w:t>
      </w:r>
    </w:p>
    <w:p w14:paraId="4B70B4D8" w14:textId="77777777" w:rsidR="00EC21D1" w:rsidRDefault="00EC21D1" w:rsidP="00EC21D1">
      <w:pPr>
        <w:spacing w:after="0" w:line="240" w:lineRule="auto"/>
        <w:jc w:val="center"/>
        <w:rPr>
          <w:b/>
        </w:rPr>
      </w:pPr>
    </w:p>
    <w:p w14:paraId="3DD6AEBE" w14:textId="77777777" w:rsidR="00EC21D1" w:rsidRPr="00EC21D1" w:rsidRDefault="009B4987" w:rsidP="001866DF">
      <w:pPr>
        <w:spacing w:after="0" w:line="240" w:lineRule="auto"/>
        <w:jc w:val="both"/>
        <w:rPr>
          <w:b/>
        </w:rPr>
      </w:pPr>
      <w:r w:rsidRPr="009B4987">
        <w:t>Smluvní</w:t>
      </w:r>
      <w:r>
        <w:t xml:space="preserve"> strany se zavazují k dlouhodobé a koncepční spolupráci při údržbě a následném všestranném rozvoji areálu kolejí ve prospěch smluvních stran i ubytovaných studentů vysokých škol. </w:t>
      </w:r>
    </w:p>
    <w:p w14:paraId="6FFA748E" w14:textId="77777777" w:rsidR="00EC21D1" w:rsidRDefault="00EC21D1" w:rsidP="001866DF">
      <w:pPr>
        <w:spacing w:after="0" w:line="240" w:lineRule="auto"/>
        <w:jc w:val="both"/>
      </w:pPr>
    </w:p>
    <w:p w14:paraId="76565B00" w14:textId="77777777" w:rsidR="009B4987" w:rsidRDefault="009B4987" w:rsidP="001866DF">
      <w:pPr>
        <w:spacing w:after="0" w:line="240" w:lineRule="auto"/>
        <w:jc w:val="both"/>
      </w:pPr>
    </w:p>
    <w:p w14:paraId="69EE1319" w14:textId="77777777" w:rsidR="00941D79" w:rsidRDefault="003745AF" w:rsidP="00941D79">
      <w:pPr>
        <w:pStyle w:val="Odstavecseseznamem"/>
        <w:numPr>
          <w:ilvl w:val="0"/>
          <w:numId w:val="1"/>
        </w:numPr>
        <w:spacing w:after="0" w:line="240" w:lineRule="auto"/>
        <w:jc w:val="center"/>
        <w:rPr>
          <w:b/>
        </w:rPr>
      </w:pPr>
      <w:r w:rsidRPr="00EC21D1">
        <w:rPr>
          <w:b/>
        </w:rPr>
        <w:t>Předmět smlouvy</w:t>
      </w:r>
    </w:p>
    <w:p w14:paraId="6D5F88E9" w14:textId="77777777" w:rsidR="00D35E77" w:rsidRPr="00941D79" w:rsidRDefault="00D35E77" w:rsidP="003C65A1">
      <w:pPr>
        <w:pStyle w:val="Odstavecseseznamem"/>
        <w:spacing w:after="0" w:line="240" w:lineRule="auto"/>
        <w:ind w:left="1080"/>
        <w:rPr>
          <w:b/>
        </w:rPr>
      </w:pPr>
    </w:p>
    <w:p w14:paraId="051442E4" w14:textId="77777777" w:rsidR="003745AF" w:rsidRDefault="00015065" w:rsidP="00782FC7">
      <w:pPr>
        <w:pStyle w:val="Odstavecseseznamem"/>
        <w:numPr>
          <w:ilvl w:val="0"/>
          <w:numId w:val="22"/>
        </w:numPr>
        <w:spacing w:after="0" w:line="240" w:lineRule="auto"/>
        <w:ind w:left="426" w:hanging="426"/>
        <w:jc w:val="both"/>
      </w:pPr>
      <w:r>
        <w:t>Tato s</w:t>
      </w:r>
      <w:r w:rsidR="007E0EBF" w:rsidRPr="007E0EBF">
        <w:t xml:space="preserve">mlouva se týká </w:t>
      </w:r>
      <w:r>
        <w:t>provozu</w:t>
      </w:r>
      <w:r w:rsidR="00D35E77">
        <w:t xml:space="preserve"> </w:t>
      </w:r>
      <w:r>
        <w:t>následujících</w:t>
      </w:r>
      <w:r w:rsidR="007E0EBF" w:rsidRPr="007E0EBF">
        <w:t xml:space="preserve"> nemovitostí:</w:t>
      </w:r>
    </w:p>
    <w:p w14:paraId="7556DC32" w14:textId="77777777" w:rsidR="00A2103D" w:rsidRPr="007E0EBF" w:rsidRDefault="00A2103D" w:rsidP="003C65A1">
      <w:pPr>
        <w:pStyle w:val="Odstavecseseznamem"/>
        <w:spacing w:after="0" w:line="240" w:lineRule="auto"/>
        <w:ind w:left="785"/>
        <w:jc w:val="both"/>
      </w:pPr>
    </w:p>
    <w:p w14:paraId="204A7349" w14:textId="23D7B794" w:rsidR="003745AF" w:rsidRPr="007E0EBF" w:rsidRDefault="003745AF" w:rsidP="001866DF">
      <w:pPr>
        <w:pStyle w:val="Odstavecseseznamem"/>
        <w:numPr>
          <w:ilvl w:val="0"/>
          <w:numId w:val="2"/>
        </w:numPr>
        <w:spacing w:after="0" w:line="240" w:lineRule="auto"/>
        <w:jc w:val="both"/>
      </w:pPr>
      <w:r w:rsidRPr="007E0EBF">
        <w:t xml:space="preserve">VŠE je vlastníkem </w:t>
      </w:r>
      <w:r w:rsidR="00756B91">
        <w:t xml:space="preserve">pozemku </w:t>
      </w:r>
      <w:proofErr w:type="spellStart"/>
      <w:r w:rsidR="00756B91">
        <w:t>p</w:t>
      </w:r>
      <w:r w:rsidR="00D35E77">
        <w:t>arc</w:t>
      </w:r>
      <w:proofErr w:type="spellEnd"/>
      <w:r w:rsidR="00756B91">
        <w:t xml:space="preserve">. č. </w:t>
      </w:r>
      <w:r w:rsidR="00756B91" w:rsidRPr="007E0EBF">
        <w:t>2588/15</w:t>
      </w:r>
      <w:r w:rsidR="00756B91">
        <w:t xml:space="preserve">, jehož součástí je </w:t>
      </w:r>
      <w:r w:rsidR="00015065">
        <w:t xml:space="preserve">budova </w:t>
      </w:r>
      <w:r w:rsidR="00015065" w:rsidRPr="007E0EBF">
        <w:t>objekt</w:t>
      </w:r>
      <w:r w:rsidR="00015065">
        <w:t>u kolejí</w:t>
      </w:r>
      <w:r w:rsidR="00015065" w:rsidRPr="007E0EBF">
        <w:t xml:space="preserve"> Blanice, </w:t>
      </w:r>
      <w:r w:rsidR="00CE56FA">
        <w:t xml:space="preserve">         </w:t>
      </w:r>
      <w:r w:rsidR="00015065">
        <w:t>č. p. 955, v ulici Chemická</w:t>
      </w:r>
      <w:r w:rsidR="00916C9C">
        <w:t xml:space="preserve">, </w:t>
      </w:r>
      <w:r w:rsidR="00015065">
        <w:t>v </w:t>
      </w:r>
      <w:proofErr w:type="spellStart"/>
      <w:r w:rsidR="00015065">
        <w:t>k.ú</w:t>
      </w:r>
      <w:proofErr w:type="spellEnd"/>
      <w:r w:rsidR="00015065">
        <w:t>. Kunratice, obec Praha</w:t>
      </w:r>
      <w:r w:rsidR="00D35E77">
        <w:t xml:space="preserve"> </w:t>
      </w:r>
      <w:r w:rsidR="008D24D5" w:rsidRPr="007E0EBF">
        <w:t xml:space="preserve">a vlastníkem ideální poloviny </w:t>
      </w:r>
      <w:r w:rsidR="00D35E77">
        <w:t xml:space="preserve">budovy </w:t>
      </w:r>
      <w:r w:rsidR="00941D79">
        <w:t xml:space="preserve">objektu kolejí Vltava, č.p. 953, v ulici Chemická, </w:t>
      </w:r>
      <w:r w:rsidR="00756B91">
        <w:t xml:space="preserve">v k. </w:t>
      </w:r>
      <w:proofErr w:type="spellStart"/>
      <w:r w:rsidR="00756B91">
        <w:t>ú.</w:t>
      </w:r>
      <w:proofErr w:type="spellEnd"/>
      <w:r w:rsidR="00756B91">
        <w:t xml:space="preserve"> Kunratice, </w:t>
      </w:r>
      <w:r w:rsidR="00D35E77">
        <w:t xml:space="preserve">obec Praha, </w:t>
      </w:r>
      <w:r w:rsidR="00941D79">
        <w:t xml:space="preserve">postavené </w:t>
      </w:r>
      <w:r w:rsidR="00CE56FA">
        <w:t xml:space="preserve">                               </w:t>
      </w:r>
      <w:r w:rsidR="00941D79">
        <w:t xml:space="preserve">na pozemku </w:t>
      </w:r>
      <w:proofErr w:type="spellStart"/>
      <w:r w:rsidR="00941D79">
        <w:t>parc</w:t>
      </w:r>
      <w:proofErr w:type="spellEnd"/>
      <w:r w:rsidR="00941D79">
        <w:t>.</w:t>
      </w:r>
      <w:r w:rsidR="007C2F59">
        <w:t xml:space="preserve"> </w:t>
      </w:r>
      <w:r w:rsidR="00941D79">
        <w:t xml:space="preserve">č. </w:t>
      </w:r>
      <w:r w:rsidR="00D35E77">
        <w:t>957/1, v </w:t>
      </w:r>
      <w:proofErr w:type="spellStart"/>
      <w:r w:rsidR="00D35E77">
        <w:t>k.ú</w:t>
      </w:r>
      <w:proofErr w:type="spellEnd"/>
      <w:r w:rsidR="00D35E77">
        <w:t>. Kunratice, obec Praha, kter</w:t>
      </w:r>
      <w:r w:rsidR="007C2F59">
        <w:t>ý</w:t>
      </w:r>
      <w:r w:rsidR="00D35E77">
        <w:t xml:space="preserve"> se nachází ve </w:t>
      </w:r>
      <w:r w:rsidR="00756B91">
        <w:t>vlastnictví Hlavního města Prahy</w:t>
      </w:r>
      <w:r w:rsidR="00D35E77">
        <w:t>,</w:t>
      </w:r>
    </w:p>
    <w:p w14:paraId="63357A94" w14:textId="56550C72" w:rsidR="00A2103D" w:rsidRPr="007E0EBF" w:rsidRDefault="008D24D5" w:rsidP="00A2103D">
      <w:pPr>
        <w:pStyle w:val="Odstavecseseznamem"/>
        <w:numPr>
          <w:ilvl w:val="0"/>
          <w:numId w:val="2"/>
        </w:numPr>
        <w:spacing w:after="0" w:line="240" w:lineRule="auto"/>
        <w:jc w:val="both"/>
      </w:pPr>
      <w:r w:rsidRPr="007E0EBF">
        <w:t xml:space="preserve">UK je vlastníkem </w:t>
      </w:r>
      <w:r w:rsidR="00D07071">
        <w:t xml:space="preserve">pozemku </w:t>
      </w:r>
      <w:proofErr w:type="spellStart"/>
      <w:r w:rsidR="00D07071">
        <w:t>p</w:t>
      </w:r>
      <w:r w:rsidR="00D35E77">
        <w:t>arc</w:t>
      </w:r>
      <w:proofErr w:type="spellEnd"/>
      <w:r w:rsidR="00D07071">
        <w:t xml:space="preserve">. č. </w:t>
      </w:r>
      <w:r w:rsidR="00D07071" w:rsidRPr="007E0EBF">
        <w:t>2588/1</w:t>
      </w:r>
      <w:r w:rsidR="00D07071">
        <w:t>4</w:t>
      </w:r>
      <w:r w:rsidR="00D35E77">
        <w:t>,</w:t>
      </w:r>
      <w:r w:rsidR="00D07071">
        <w:t xml:space="preserve"> jehož součástí je </w:t>
      </w:r>
      <w:r w:rsidR="00D35E77">
        <w:t>budova objektu</w:t>
      </w:r>
      <w:r w:rsidR="00A2103D">
        <w:t xml:space="preserve"> kolejí </w:t>
      </w:r>
      <w:r w:rsidR="00916C9C">
        <w:t>Otava</w:t>
      </w:r>
      <w:r w:rsidR="00A2103D">
        <w:t>,</w:t>
      </w:r>
      <w:r w:rsidR="00D07071">
        <w:t xml:space="preserve"> </w:t>
      </w:r>
      <w:r w:rsidR="00243AD9">
        <w:t xml:space="preserve">                              </w:t>
      </w:r>
      <w:r w:rsidR="00D07071">
        <w:t>č.  p. 954</w:t>
      </w:r>
      <w:r w:rsidR="00A2103D">
        <w:t>, v ulici</w:t>
      </w:r>
      <w:r w:rsidRPr="007E0EBF">
        <w:t xml:space="preserve"> Chemická</w:t>
      </w:r>
      <w:r w:rsidR="00D07071">
        <w:t>,</w:t>
      </w:r>
      <w:r w:rsidR="00A2103D" w:rsidRPr="00A2103D">
        <w:t xml:space="preserve"> </w:t>
      </w:r>
      <w:r w:rsidR="00A2103D">
        <w:t>v </w:t>
      </w:r>
      <w:proofErr w:type="spellStart"/>
      <w:r w:rsidR="00A2103D">
        <w:t>k.ú</w:t>
      </w:r>
      <w:proofErr w:type="spellEnd"/>
      <w:r w:rsidR="00A2103D">
        <w:t>. Kunratice, obec Praha</w:t>
      </w:r>
      <w:r w:rsidRPr="007E0EBF">
        <w:t xml:space="preserve"> </w:t>
      </w:r>
      <w:r w:rsidR="00A2103D" w:rsidRPr="007E0EBF">
        <w:t xml:space="preserve">a vlastníkem ideální poloviny </w:t>
      </w:r>
      <w:r w:rsidR="00A2103D">
        <w:t xml:space="preserve">budovy objektu kolejí Vltava, č.p. 953, v ulici Chemická, v k. </w:t>
      </w:r>
      <w:proofErr w:type="spellStart"/>
      <w:r w:rsidR="00A2103D">
        <w:t>ú.</w:t>
      </w:r>
      <w:proofErr w:type="spellEnd"/>
      <w:r w:rsidR="00A2103D">
        <w:t xml:space="preserve"> Kunratice, obec Praha, postavené </w:t>
      </w:r>
      <w:r w:rsidR="00243AD9">
        <w:t xml:space="preserve">                                     </w:t>
      </w:r>
      <w:r w:rsidR="00A2103D">
        <w:t xml:space="preserve">na pozemku </w:t>
      </w:r>
      <w:proofErr w:type="spellStart"/>
      <w:r w:rsidR="00A2103D">
        <w:t>parc</w:t>
      </w:r>
      <w:proofErr w:type="spellEnd"/>
      <w:r w:rsidR="00A2103D">
        <w:t>.</w:t>
      </w:r>
      <w:r w:rsidR="007C2F59">
        <w:t xml:space="preserve"> </w:t>
      </w:r>
      <w:r w:rsidR="00A2103D">
        <w:t>č. 957/1, v </w:t>
      </w:r>
      <w:proofErr w:type="spellStart"/>
      <w:r w:rsidR="00A2103D">
        <w:t>k.ú</w:t>
      </w:r>
      <w:proofErr w:type="spellEnd"/>
      <w:r w:rsidR="00A2103D">
        <w:t>. Kunratice, obec Praha, kter</w:t>
      </w:r>
      <w:r w:rsidR="007C2F59">
        <w:t>ý</w:t>
      </w:r>
      <w:r w:rsidR="00A2103D">
        <w:t xml:space="preserve"> se nachází ve vlastnictví Hlavního města Prahy,</w:t>
      </w:r>
    </w:p>
    <w:p w14:paraId="15AC6F69" w14:textId="04E0F915" w:rsidR="008D24D5" w:rsidRPr="007E0EBF" w:rsidRDefault="008D24D5" w:rsidP="007C2F59">
      <w:pPr>
        <w:pStyle w:val="Odstavecseseznamem"/>
        <w:numPr>
          <w:ilvl w:val="0"/>
          <w:numId w:val="2"/>
        </w:numPr>
        <w:spacing w:after="0" w:line="240" w:lineRule="auto"/>
        <w:jc w:val="both"/>
      </w:pPr>
      <w:r w:rsidRPr="007E0EBF">
        <w:t>VŠCHT je vlastníkem</w:t>
      </w:r>
      <w:r w:rsidR="002F4B1C">
        <w:t xml:space="preserve"> budovy objektu</w:t>
      </w:r>
      <w:r w:rsidRPr="007E0EBF">
        <w:t xml:space="preserve"> </w:t>
      </w:r>
      <w:r w:rsidR="002F4B1C">
        <w:t xml:space="preserve">kolejí Volha, č.p. 950, v ulici </w:t>
      </w:r>
      <w:r w:rsidR="002F4B1C" w:rsidRPr="007E0EBF">
        <w:t>K</w:t>
      </w:r>
      <w:r w:rsidR="002F4B1C">
        <w:t> </w:t>
      </w:r>
      <w:proofErr w:type="spellStart"/>
      <w:r w:rsidR="002F4B1C" w:rsidRPr="007E0EBF">
        <w:t>Verneráku</w:t>
      </w:r>
      <w:proofErr w:type="spellEnd"/>
      <w:r w:rsidR="002F4B1C">
        <w:t>,</w:t>
      </w:r>
      <w:r w:rsidR="002F4B1C" w:rsidRPr="002F4B1C">
        <w:t xml:space="preserve"> </w:t>
      </w:r>
      <w:r w:rsidR="002F4B1C">
        <w:t xml:space="preserve">v k. </w:t>
      </w:r>
      <w:proofErr w:type="spellStart"/>
      <w:r w:rsidR="002F4B1C">
        <w:t>ú.</w:t>
      </w:r>
      <w:proofErr w:type="spellEnd"/>
      <w:r w:rsidR="002F4B1C">
        <w:t xml:space="preserve"> Kunratice, obec Praha</w:t>
      </w:r>
      <w:r w:rsidR="007C2F59">
        <w:t>,</w:t>
      </w:r>
      <w:r w:rsidR="002F4B1C">
        <w:t xml:space="preserve"> postavené na</w:t>
      </w:r>
      <w:r w:rsidR="002F4B1C" w:rsidDel="00A2103D">
        <w:t xml:space="preserve"> </w:t>
      </w:r>
      <w:r w:rsidR="00A2103D">
        <w:t xml:space="preserve">pozemku </w:t>
      </w:r>
      <w:proofErr w:type="spellStart"/>
      <w:r w:rsidR="00A2103D">
        <w:t>parc</w:t>
      </w:r>
      <w:proofErr w:type="spellEnd"/>
      <w:r w:rsidR="00A2103D">
        <w:t>.</w:t>
      </w:r>
      <w:r w:rsidR="007C2F59">
        <w:t xml:space="preserve"> </w:t>
      </w:r>
      <w:r w:rsidR="00A2103D">
        <w:t>č.</w:t>
      </w:r>
      <w:r w:rsidR="00A2103D" w:rsidRPr="00A2103D">
        <w:t xml:space="preserve"> </w:t>
      </w:r>
      <w:r w:rsidR="00A2103D" w:rsidRPr="007E0EBF">
        <w:t xml:space="preserve"> 2344/46</w:t>
      </w:r>
      <w:r w:rsidR="002F4B1C">
        <w:t>,</w:t>
      </w:r>
      <w:r w:rsidR="00D07071">
        <w:t xml:space="preserve"> v k. </w:t>
      </w:r>
      <w:proofErr w:type="spellStart"/>
      <w:r w:rsidR="00D07071">
        <w:t>ú.</w:t>
      </w:r>
      <w:proofErr w:type="spellEnd"/>
      <w:r w:rsidR="00D07071">
        <w:t xml:space="preserve"> Kunratice, </w:t>
      </w:r>
      <w:r w:rsidR="002F4B1C">
        <w:t>obec Praha, kter</w:t>
      </w:r>
      <w:r w:rsidR="007C2F59">
        <w:t>ý</w:t>
      </w:r>
      <w:r w:rsidR="002F4B1C">
        <w:t xml:space="preserve"> </w:t>
      </w:r>
      <w:r w:rsidR="00243AD9">
        <w:t xml:space="preserve">                              </w:t>
      </w:r>
      <w:r w:rsidR="002F4B1C">
        <w:t>se nachází ve vlastnictví Hlavního města Prahy</w:t>
      </w:r>
      <w:r w:rsidR="00D07071">
        <w:t xml:space="preserve"> </w:t>
      </w:r>
      <w:r w:rsidRPr="007E0EBF">
        <w:t xml:space="preserve">a </w:t>
      </w:r>
      <w:r w:rsidR="007C2F59">
        <w:t xml:space="preserve">budovy objektu kolejí Sázava </w:t>
      </w:r>
      <w:r w:rsidR="00067C4B">
        <w:t xml:space="preserve">č. p. 952, </w:t>
      </w:r>
      <w:r w:rsidR="007C2F59">
        <w:t>v</w:t>
      </w:r>
      <w:r w:rsidR="00067C4B">
        <w:t xml:space="preserve"> ul</w:t>
      </w:r>
      <w:r w:rsidR="007C2F59">
        <w:t>ici</w:t>
      </w:r>
      <w:r w:rsidR="00067C4B">
        <w:t xml:space="preserve"> Chemická, </w:t>
      </w:r>
      <w:r w:rsidR="007C2F59">
        <w:t xml:space="preserve">v k. </w:t>
      </w:r>
      <w:proofErr w:type="spellStart"/>
      <w:r w:rsidR="007C2F59">
        <w:t>ú.</w:t>
      </w:r>
      <w:proofErr w:type="spellEnd"/>
      <w:r w:rsidR="007C2F59">
        <w:t xml:space="preserve"> Kunratice, obec Praha, postavené na</w:t>
      </w:r>
      <w:r w:rsidR="007C2F59" w:rsidDel="00A2103D">
        <w:t xml:space="preserve"> </w:t>
      </w:r>
      <w:r w:rsidR="007C2F59">
        <w:t xml:space="preserve">pozemku </w:t>
      </w:r>
      <w:proofErr w:type="spellStart"/>
      <w:r w:rsidR="007C2F59">
        <w:t>parc</w:t>
      </w:r>
      <w:proofErr w:type="spellEnd"/>
      <w:r w:rsidR="007C2F59">
        <w:t>. č.</w:t>
      </w:r>
      <w:r w:rsidR="007C2F59" w:rsidRPr="00A2103D">
        <w:t xml:space="preserve"> </w:t>
      </w:r>
      <w:r w:rsidR="007C2F59" w:rsidRPr="007E0EBF">
        <w:t xml:space="preserve"> </w:t>
      </w:r>
      <w:r w:rsidR="00067C4B">
        <w:t xml:space="preserve"> 2346/4</w:t>
      </w:r>
      <w:r w:rsidR="007C2F59">
        <w:t>,</w:t>
      </w:r>
      <w:r w:rsidR="00067C4B">
        <w:t xml:space="preserve"> v k. </w:t>
      </w:r>
      <w:proofErr w:type="spellStart"/>
      <w:r w:rsidR="00067C4B">
        <w:t>ú.</w:t>
      </w:r>
      <w:proofErr w:type="spellEnd"/>
      <w:r w:rsidR="00067C4B">
        <w:t xml:space="preserve"> Kunratice, obec Praha</w:t>
      </w:r>
      <w:r w:rsidR="007C2F59">
        <w:t>, který se nachází</w:t>
      </w:r>
      <w:r w:rsidR="00067C4B">
        <w:t xml:space="preserve"> ve vlastnictví Hlavního města Prahy.</w:t>
      </w:r>
    </w:p>
    <w:p w14:paraId="133ADB5A" w14:textId="77777777" w:rsidR="009F1F58" w:rsidRDefault="009F1F58" w:rsidP="007E0EBF">
      <w:pPr>
        <w:spacing w:after="0" w:line="240" w:lineRule="auto"/>
        <w:ind w:left="425"/>
        <w:jc w:val="both"/>
      </w:pPr>
    </w:p>
    <w:p w14:paraId="53FDB4C1" w14:textId="27825F5F" w:rsidR="008D24D5" w:rsidRPr="007E0EBF" w:rsidRDefault="0053657A" w:rsidP="007E0EBF">
      <w:pPr>
        <w:spacing w:after="0" w:line="240" w:lineRule="auto"/>
        <w:ind w:left="425"/>
        <w:jc w:val="both"/>
      </w:pPr>
      <w:r w:rsidRPr="007E0EBF">
        <w:t>Výše uvedené nemovitosti jsou zapsány v katastru nemovitostí,</w:t>
      </w:r>
      <w:r w:rsidR="007C2F59">
        <w:t xml:space="preserve"> vedeném Katastrálním úřadem </w:t>
      </w:r>
      <w:r w:rsidR="00C0659A">
        <w:t xml:space="preserve">                        </w:t>
      </w:r>
      <w:r w:rsidR="007C2F59">
        <w:t xml:space="preserve">pro hlavní město Prahu, Katastrální pracoviště Praha, pro </w:t>
      </w:r>
      <w:r w:rsidRPr="007E0EBF">
        <w:t xml:space="preserve">katastrální území Kunratice, obec Praha. </w:t>
      </w:r>
      <w:r w:rsidR="005524BF">
        <w:t xml:space="preserve">Širší areál kolejí, o nějž je ze strany VŠCHT pečováno, je vyznačen na snímku pozemkové mapy, </w:t>
      </w:r>
      <w:r w:rsidR="00C0659A">
        <w:t xml:space="preserve">                       </w:t>
      </w:r>
      <w:r w:rsidR="005524BF">
        <w:t xml:space="preserve">který </w:t>
      </w:r>
      <w:r w:rsidR="00984C52">
        <w:t>tvoří přílohu č. 1 této smlouvy</w:t>
      </w:r>
      <w:r w:rsidR="00C0659A">
        <w:t>.</w:t>
      </w:r>
    </w:p>
    <w:p w14:paraId="470C3EA2" w14:textId="77777777" w:rsidR="0053657A" w:rsidRDefault="0053657A" w:rsidP="001866DF">
      <w:pPr>
        <w:spacing w:after="0" w:line="240" w:lineRule="auto"/>
        <w:jc w:val="both"/>
      </w:pPr>
    </w:p>
    <w:p w14:paraId="3BCBA39E" w14:textId="0B21B5A0" w:rsidR="00782FC7" w:rsidRDefault="00782FC7" w:rsidP="00782FC7">
      <w:pPr>
        <w:pStyle w:val="Odstavecseseznamem"/>
        <w:numPr>
          <w:ilvl w:val="0"/>
          <w:numId w:val="22"/>
        </w:numPr>
        <w:spacing w:after="0" w:line="240" w:lineRule="auto"/>
        <w:ind w:left="426" w:hanging="426"/>
        <w:jc w:val="both"/>
      </w:pPr>
      <w:r>
        <w:t>Každá smluvní strana zajišťuje obvyklou správu a provoz ve svých objektech samostatně a na své náklady, a to kromě záležitostí v této smlouvě a v přílohách k této smlouvě upravených.</w:t>
      </w:r>
      <w:r w:rsidR="009C4DE3">
        <w:t xml:space="preserve"> Činnosti, které zajišťuje VŠCHT jsou specifikovány v příloze č. 2 této smlouvy. </w:t>
      </w:r>
    </w:p>
    <w:p w14:paraId="0E50CB47" w14:textId="77777777" w:rsidR="00782FC7" w:rsidRDefault="00782FC7" w:rsidP="00782FC7">
      <w:pPr>
        <w:pStyle w:val="Odstavecseseznamem"/>
        <w:spacing w:after="0" w:line="240" w:lineRule="auto"/>
        <w:ind w:left="426"/>
        <w:jc w:val="both"/>
      </w:pPr>
    </w:p>
    <w:p w14:paraId="4C932554" w14:textId="77777777" w:rsidR="00782FC7" w:rsidRDefault="00782FC7" w:rsidP="00782FC7">
      <w:pPr>
        <w:pStyle w:val="Odstavecseseznamem"/>
        <w:numPr>
          <w:ilvl w:val="0"/>
          <w:numId w:val="22"/>
        </w:numPr>
        <w:spacing w:after="0" w:line="240" w:lineRule="auto"/>
        <w:ind w:left="426" w:hanging="426"/>
        <w:jc w:val="both"/>
      </w:pPr>
      <w:r w:rsidRPr="00782FC7">
        <w:t>Společné investice smluvních stran lze sjednat v rámci samostatné smlouvy uzavřené za účelem úpravy vzájemných práv a povinností v rámci jedné investiční akce, v níž si smluvní strany ujednají mj. strukturu financování, právní rámec případného spoluvlastnictví a hospodaření s následnými odpisy</w:t>
      </w:r>
      <w:r>
        <w:t>.</w:t>
      </w:r>
    </w:p>
    <w:p w14:paraId="440BECBE" w14:textId="77777777" w:rsidR="00782FC7" w:rsidRDefault="00782FC7" w:rsidP="00782FC7">
      <w:pPr>
        <w:pStyle w:val="Odstavecseseznamem"/>
        <w:spacing w:after="0" w:line="240" w:lineRule="auto"/>
        <w:ind w:left="426"/>
        <w:jc w:val="both"/>
      </w:pPr>
    </w:p>
    <w:p w14:paraId="18861E13" w14:textId="26F6D89D" w:rsidR="0053657A" w:rsidRDefault="0053657A" w:rsidP="00782FC7">
      <w:pPr>
        <w:pStyle w:val="Odstavecseseznamem"/>
        <w:numPr>
          <w:ilvl w:val="0"/>
          <w:numId w:val="22"/>
        </w:numPr>
        <w:spacing w:after="0" w:line="240" w:lineRule="auto"/>
        <w:ind w:left="426" w:hanging="426"/>
        <w:jc w:val="both"/>
      </w:pPr>
      <w:r>
        <w:t>VŠCHT, jako správce</w:t>
      </w:r>
      <w:r w:rsidR="00E62C3E">
        <w:t xml:space="preserve"> a</w:t>
      </w:r>
      <w:r w:rsidR="000A114B">
        <w:t xml:space="preserve"> vlastník</w:t>
      </w:r>
      <w:r w:rsidR="00E62C3E">
        <w:t xml:space="preserve"> technologických zařízení</w:t>
      </w:r>
      <w:r w:rsidR="000A114B">
        <w:t xml:space="preserve"> nacházejících </w:t>
      </w:r>
      <w:r>
        <w:t>se</w:t>
      </w:r>
      <w:r w:rsidR="00256E86">
        <w:t xml:space="preserve"> v areálu kolejí, se</w:t>
      </w:r>
      <w:r>
        <w:t xml:space="preserve"> zavazuje zajišťovat činnost</w:t>
      </w:r>
      <w:r w:rsidR="00F060B3">
        <w:t>i</w:t>
      </w:r>
      <w:r>
        <w:t xml:space="preserve">, které slouží celému areálu kolejí a nelze je technologicky oddělit. </w:t>
      </w:r>
      <w:r w:rsidR="008A5315">
        <w:t>Specifikace</w:t>
      </w:r>
      <w:r w:rsidR="003A14F1">
        <w:t xml:space="preserve"> těchto činností je uveden</w:t>
      </w:r>
      <w:r w:rsidR="008A5315">
        <w:t>a</w:t>
      </w:r>
      <w:r w:rsidR="003A14F1">
        <w:t xml:space="preserve"> v příloze č. </w:t>
      </w:r>
      <w:r w:rsidR="00750E85">
        <w:t>2</w:t>
      </w:r>
      <w:r w:rsidR="003A14F1">
        <w:t xml:space="preserve"> této smlouvy</w:t>
      </w:r>
      <w:r w:rsidR="00356261">
        <w:t>, a to včetně struktury ročního vyúčtování nákladů těchto činností</w:t>
      </w:r>
      <w:r w:rsidR="003A14F1">
        <w:t>.</w:t>
      </w:r>
      <w:r w:rsidR="00084C1F">
        <w:t xml:space="preserve"> Náklady na </w:t>
      </w:r>
      <w:r w:rsidR="00356261">
        <w:t>odkanalizování</w:t>
      </w:r>
      <w:r w:rsidR="00026B35">
        <w:t xml:space="preserve"> objektů Vltava, Otava a Blanice v podobě gravitačního odkanalizování objektů do přečerpávací stanice, vlastní přečerpávací stanice a výtlak kanalizace</w:t>
      </w:r>
      <w:r w:rsidR="00F060B3">
        <w:t>,</w:t>
      </w:r>
      <w:r w:rsidR="00084C1F">
        <w:t xml:space="preserve"> jsou uvedeny v příloze č. 3 této smlouvy</w:t>
      </w:r>
      <w:r w:rsidR="00026B35">
        <w:t>, a to včetně vyúčtování nákladů těchto činností</w:t>
      </w:r>
      <w:r w:rsidR="00084C1F">
        <w:t>.</w:t>
      </w:r>
    </w:p>
    <w:p w14:paraId="6C3C8BB4" w14:textId="77777777" w:rsidR="00782FC7" w:rsidRDefault="00782FC7" w:rsidP="00782FC7">
      <w:pPr>
        <w:spacing w:after="0" w:line="240" w:lineRule="auto"/>
        <w:jc w:val="both"/>
      </w:pPr>
    </w:p>
    <w:p w14:paraId="69C85932" w14:textId="30790352" w:rsidR="007A6E5D" w:rsidRDefault="007A6E5D" w:rsidP="00782FC7">
      <w:pPr>
        <w:pStyle w:val="Odstavecseseznamem"/>
        <w:numPr>
          <w:ilvl w:val="0"/>
          <w:numId w:val="22"/>
        </w:numPr>
        <w:spacing w:after="0" w:line="240" w:lineRule="auto"/>
        <w:ind w:left="426" w:hanging="426"/>
        <w:jc w:val="both"/>
      </w:pPr>
      <w:r w:rsidRPr="000A1E72">
        <w:t>K realizaci dalších</w:t>
      </w:r>
      <w:r w:rsidR="00D15B14">
        <w:t xml:space="preserve"> </w:t>
      </w:r>
      <w:r w:rsidRPr="000A1E72">
        <w:t>činností</w:t>
      </w:r>
      <w:r w:rsidR="00F060B3">
        <w:t>,</w:t>
      </w:r>
      <w:r w:rsidRPr="000A1E72">
        <w:t xml:space="preserve"> nad rámec činností dle odstavce 4</w:t>
      </w:r>
      <w:r w:rsidR="00F060B3">
        <w:t>,</w:t>
      </w:r>
      <w:r w:rsidRPr="000A1E72">
        <w:t xml:space="preserve"> je třeba souhlas VŠCHT a minimálně jednoho z dalších dvou účastníků této smlouvy</w:t>
      </w:r>
      <w:r w:rsidR="00467E5D">
        <w:t>;</w:t>
      </w:r>
      <w:r w:rsidRPr="000A1E72">
        <w:t xml:space="preserve"> </w:t>
      </w:r>
      <w:r w:rsidR="00467E5D">
        <w:t>zbývající účastník bude tímto rozhodnutím vázán a bez zbytečného odkladu</w:t>
      </w:r>
      <w:r w:rsidR="00E035B4">
        <w:t xml:space="preserve"> poté, </w:t>
      </w:r>
      <w:r w:rsidR="00FA53AB">
        <w:t>jakmile</w:t>
      </w:r>
      <w:r w:rsidR="00E035B4">
        <w:t xml:space="preserve"> bude o tomto rozhodnutí informován,</w:t>
      </w:r>
      <w:r w:rsidR="00467E5D">
        <w:t xml:space="preserve"> uhradí VŠCHT jeho podíl na nákladech příslušné činnosti.</w:t>
      </w:r>
      <w:r w:rsidR="00CA7336">
        <w:t xml:space="preserve"> Těmito činnostmi se rozumí jakákoli potřeba nahodilé údržby, popř. </w:t>
      </w:r>
      <w:r w:rsidR="00CA7336">
        <w:lastRenderedPageBreak/>
        <w:t>práce vzniklé nenadálou havarijní situací a/nebo jinou škodní událostí, v důsledku které je zapotřebí úprava a/nebo oprava byť i jen části areálu kolejí.</w:t>
      </w:r>
      <w:r w:rsidR="00C45244">
        <w:t xml:space="preserve"> </w:t>
      </w:r>
      <w:r w:rsidR="00E035B4">
        <w:t xml:space="preserve">Smluvní strany si ujednaly, že </w:t>
      </w:r>
      <w:r w:rsidR="00714A8C">
        <w:t xml:space="preserve">VŠCHT je oprávněna realizovat </w:t>
      </w:r>
      <w:r w:rsidR="00E035B4">
        <w:t xml:space="preserve">tyto činnosti i bez souhlasu účastníků této smlouvy, </w:t>
      </w:r>
      <w:r w:rsidR="00714A8C">
        <w:t xml:space="preserve">nepřevýší-li náklady na jednotlivou činnost částku </w:t>
      </w:r>
      <w:r w:rsidR="00C45244">
        <w:t>2</w:t>
      </w:r>
      <w:r w:rsidR="00714A8C">
        <w:t>0 000 Kč</w:t>
      </w:r>
      <w:r w:rsidR="00282B41">
        <w:t>,</w:t>
      </w:r>
      <w:r w:rsidR="00714A8C">
        <w:t xml:space="preserve"> bez DPH a/nebo souhrn nákladů za více takových činností částku </w:t>
      </w:r>
      <w:r w:rsidR="00C45244">
        <w:t>2</w:t>
      </w:r>
      <w:r w:rsidR="00714A8C">
        <w:t>00 000 Kč</w:t>
      </w:r>
      <w:r w:rsidR="00282B41">
        <w:t>,</w:t>
      </w:r>
      <w:r w:rsidR="00714A8C">
        <w:t xml:space="preserve"> bez DPH</w:t>
      </w:r>
      <w:r w:rsidR="00282B41">
        <w:t>,</w:t>
      </w:r>
      <w:r w:rsidR="00714A8C">
        <w:t xml:space="preserve"> v rámci jednoho kalendářního </w:t>
      </w:r>
      <w:r w:rsidR="00C45244">
        <w:t>roku</w:t>
      </w:r>
      <w:r w:rsidR="002611A3">
        <w:t>;</w:t>
      </w:r>
      <w:r w:rsidR="00714A8C">
        <w:t xml:space="preserve"> VŠCHT se zavazuje bezodkladně informovat VŠE a UK o realizaci, popř. záměru realizovat takové činnosti.</w:t>
      </w:r>
      <w:r w:rsidR="004E5D30">
        <w:t xml:space="preserve"> </w:t>
      </w:r>
      <w:r w:rsidR="00C45244">
        <w:t>Toto se netýká nákladů na odstranění havárií, jejichž odstraňování bude prováděno neprodleně</w:t>
      </w:r>
      <w:r w:rsidR="00A12143">
        <w:t xml:space="preserve">, o čemž budou bez zbytečného odkladu informovány UK a VŠE. Osobní náklady spojené s odstraňováním </w:t>
      </w:r>
      <w:r w:rsidR="00A12143" w:rsidRPr="00461B72">
        <w:t xml:space="preserve">havárií </w:t>
      </w:r>
      <w:r w:rsidR="00731E3C" w:rsidRPr="00461B72">
        <w:t xml:space="preserve">a ostatních činností dle tohoto odstavce </w:t>
      </w:r>
      <w:r w:rsidR="00A12143" w:rsidRPr="00461B72">
        <w:t xml:space="preserve">budou </w:t>
      </w:r>
      <w:r w:rsidR="00A12143">
        <w:t>vyúčtovány bez zbytečného odkladu společně s náklady každé jednotlivé havárie, a to ve výši 400,- Kč</w:t>
      </w:r>
      <w:r w:rsidR="00FA53AB">
        <w:t xml:space="preserve"> a</w:t>
      </w:r>
      <w:r w:rsidR="00282B41">
        <w:t xml:space="preserve"> DPH</w:t>
      </w:r>
      <w:r w:rsidR="00FA53AB">
        <w:t xml:space="preserve"> z této částky</w:t>
      </w:r>
      <w:r w:rsidR="00282B41">
        <w:t>,</w:t>
      </w:r>
      <w:r w:rsidR="00A12143">
        <w:t xml:space="preserve"> za každou započatou hodinu práce technickohospodářského pracovníka VŠCHT </w:t>
      </w:r>
      <w:r w:rsidR="00E153A4">
        <w:t>a 250,- Kč</w:t>
      </w:r>
      <w:r w:rsidR="00FA53AB">
        <w:t xml:space="preserve"> a</w:t>
      </w:r>
      <w:r w:rsidR="00282B41">
        <w:t xml:space="preserve"> DPH</w:t>
      </w:r>
      <w:r w:rsidR="00FA53AB">
        <w:t xml:space="preserve"> z této částky</w:t>
      </w:r>
      <w:r w:rsidR="00282B41">
        <w:t>,</w:t>
      </w:r>
      <w:r w:rsidR="00E153A4">
        <w:t xml:space="preserve"> z</w:t>
      </w:r>
      <w:r w:rsidR="00282B41">
        <w:t>a</w:t>
      </w:r>
      <w:r w:rsidR="00E153A4">
        <w:t xml:space="preserve"> každou započatou hodinu práce dělnického zaměstnance VŠCHT, tyto hodinové platby budou každoročně navyšovány o </w:t>
      </w:r>
      <w:proofErr w:type="spellStart"/>
      <w:r w:rsidR="00E153A4">
        <w:t>percentuální</w:t>
      </w:r>
      <w:proofErr w:type="spellEnd"/>
      <w:r w:rsidR="00E153A4">
        <w:t xml:space="preserve"> index nárůstu </w:t>
      </w:r>
      <w:r w:rsidR="003F1CF6">
        <w:t>inflace služeb vyhlášeného Českým statistickým úřadem za předchozí kalendářní rok. VŠCHT se zavazuje bez zbytečného odkladu dokládat VŠE a UK rozpis výše uvedených činností a časovou náročnost každé jednotlivé činnosti</w:t>
      </w:r>
      <w:r w:rsidR="00E153A4">
        <w:t>.</w:t>
      </w:r>
      <w:r w:rsidR="00A12143">
        <w:t xml:space="preserve"> </w:t>
      </w:r>
    </w:p>
    <w:p w14:paraId="4612C714" w14:textId="77777777" w:rsidR="00782FC7" w:rsidRDefault="00782FC7" w:rsidP="00782FC7">
      <w:pPr>
        <w:pStyle w:val="Odstavecseseznamem"/>
        <w:spacing w:after="0" w:line="240" w:lineRule="auto"/>
        <w:ind w:left="426"/>
        <w:jc w:val="both"/>
      </w:pPr>
    </w:p>
    <w:p w14:paraId="2D785F48" w14:textId="77777777" w:rsidR="00DB1D7A" w:rsidRDefault="00DB1D7A" w:rsidP="00E62C3E">
      <w:pPr>
        <w:spacing w:after="0" w:line="240" w:lineRule="auto"/>
        <w:jc w:val="both"/>
      </w:pPr>
    </w:p>
    <w:p w14:paraId="3663CE73" w14:textId="6BC4F1C7" w:rsidR="00EC21D1" w:rsidRPr="006535B5" w:rsidRDefault="003528F4" w:rsidP="006535B5">
      <w:pPr>
        <w:pStyle w:val="Odstavecseseznamem"/>
        <w:numPr>
          <w:ilvl w:val="0"/>
          <w:numId w:val="1"/>
        </w:numPr>
        <w:spacing w:after="0" w:line="240" w:lineRule="auto"/>
        <w:jc w:val="center"/>
        <w:rPr>
          <w:b/>
        </w:rPr>
      </w:pPr>
      <w:r w:rsidRPr="006535B5">
        <w:rPr>
          <w:b/>
        </w:rPr>
        <w:t>Cenové ujednání</w:t>
      </w:r>
    </w:p>
    <w:p w14:paraId="752A6BA3" w14:textId="77777777" w:rsidR="001728C0" w:rsidRDefault="001728C0" w:rsidP="001728C0">
      <w:pPr>
        <w:spacing w:after="0" w:line="240" w:lineRule="auto"/>
        <w:ind w:left="360"/>
        <w:jc w:val="center"/>
      </w:pPr>
    </w:p>
    <w:p w14:paraId="7B8077DB" w14:textId="137B5F80" w:rsidR="009B03EF" w:rsidRPr="009B03EF" w:rsidRDefault="00F4429E" w:rsidP="001728C0">
      <w:pPr>
        <w:pStyle w:val="Odstavecseseznamem"/>
        <w:numPr>
          <w:ilvl w:val="0"/>
          <w:numId w:val="27"/>
        </w:numPr>
        <w:spacing w:after="0" w:line="240" w:lineRule="auto"/>
        <w:ind w:left="426" w:hanging="426"/>
        <w:jc w:val="both"/>
        <w:rPr>
          <w:rFonts w:cs="Calibri"/>
        </w:rPr>
      </w:pPr>
      <w:r>
        <w:t>Náklady na činnosti uvedené v </w:t>
      </w:r>
      <w:r w:rsidR="00750E85">
        <w:t xml:space="preserve">příloze č. 2 </w:t>
      </w:r>
      <w:r>
        <w:t xml:space="preserve">této smlouvy </w:t>
      </w:r>
      <w:r w:rsidR="00B37C71">
        <w:t>se sjednávají v</w:t>
      </w:r>
      <w:r w:rsidR="003A14F1">
        <w:t xml:space="preserve"> </w:t>
      </w:r>
      <w:r w:rsidR="00282B41">
        <w:t xml:space="preserve">měsíční </w:t>
      </w:r>
      <w:r w:rsidR="003A14F1">
        <w:t xml:space="preserve">paušální </w:t>
      </w:r>
      <w:r w:rsidR="00282B41">
        <w:t xml:space="preserve">výši </w:t>
      </w:r>
      <w:r w:rsidR="00644177">
        <w:t xml:space="preserve">       </w:t>
      </w:r>
      <w:r w:rsidR="00282B41">
        <w:t xml:space="preserve">100.000,- </w:t>
      </w:r>
      <w:r w:rsidR="00B37C71">
        <w:t>K</w:t>
      </w:r>
      <w:r w:rsidR="00282B41">
        <w:t>č</w:t>
      </w:r>
      <w:r w:rsidR="00FA53AB">
        <w:t xml:space="preserve"> a</w:t>
      </w:r>
      <w:r w:rsidR="00282B41">
        <w:t xml:space="preserve"> DPH</w:t>
      </w:r>
      <w:r w:rsidR="00FA53AB">
        <w:t xml:space="preserve"> z této částky</w:t>
      </w:r>
      <w:r w:rsidR="00282B41">
        <w:t>,</w:t>
      </w:r>
      <w:r w:rsidR="00011FFF">
        <w:t xml:space="preserve"> ze které se hradí osobní  náklady související s realizací činností dle přílohy č. 2 této smlouvy</w:t>
      </w:r>
      <w:r w:rsidR="00EA0144">
        <w:t>.</w:t>
      </w:r>
      <w:r w:rsidR="0004027E">
        <w:t xml:space="preserve"> </w:t>
      </w:r>
      <w:r w:rsidR="003A14F1">
        <w:t xml:space="preserve">Tato částka se </w:t>
      </w:r>
      <w:r>
        <w:t xml:space="preserve">dělí </w:t>
      </w:r>
      <w:r w:rsidR="003C65A1">
        <w:t>na třetiny mezi UK, VŠE a VŠCHT</w:t>
      </w:r>
      <w:r w:rsidR="00743348">
        <w:t>.</w:t>
      </w:r>
      <w:r w:rsidR="00084C1F">
        <w:t xml:space="preserve"> </w:t>
      </w:r>
      <w:r w:rsidR="001239A1">
        <w:t xml:space="preserve"> </w:t>
      </w:r>
      <w:r w:rsidR="007151CF">
        <w:t xml:space="preserve">Tato paušální částka </w:t>
      </w:r>
      <w:r w:rsidR="00DB1D7A">
        <w:t>se uplatňuje od 1.</w:t>
      </w:r>
      <w:r w:rsidR="00644177">
        <w:t xml:space="preserve"> </w:t>
      </w:r>
      <w:r w:rsidR="00DB1D7A">
        <w:t>1.</w:t>
      </w:r>
      <w:r w:rsidR="00644177">
        <w:t xml:space="preserve"> </w:t>
      </w:r>
      <w:r w:rsidR="007151CF">
        <w:t xml:space="preserve">2024 a </w:t>
      </w:r>
      <w:r w:rsidR="00DB1D7A">
        <w:t>bude přiřazena ke kvartálním zálohám účtovaným VŠCHT a placeným UK a VŠE, a to vždy do 15. dne prvního měsíce příslušného čtvrtletí</w:t>
      </w:r>
      <w:r w:rsidR="00B37C71">
        <w:t>; ostatní náklady na činnosti uvedené v příloze č. 2 této smlouvy, budou účtovány odděleně</w:t>
      </w:r>
      <w:r w:rsidR="009144DF">
        <w:t>, a to</w:t>
      </w:r>
      <w:r w:rsidR="00B37C71">
        <w:t xml:space="preserve"> ve skutečné výši. </w:t>
      </w:r>
      <w:r w:rsidR="00E44654">
        <w:t xml:space="preserve">Zálohy </w:t>
      </w:r>
      <w:r w:rsidR="009144DF">
        <w:t xml:space="preserve">na rok 2025 </w:t>
      </w:r>
      <w:r w:rsidR="00644177">
        <w:t xml:space="preserve">                         </w:t>
      </w:r>
      <w:r w:rsidR="009144DF">
        <w:t xml:space="preserve">a další léta budou stanoveny dle objemu skutečných nákladů v předcházejícím roce, </w:t>
      </w:r>
      <w:r w:rsidR="004913E2">
        <w:t xml:space="preserve">kromě havárií, dle čl. II./odst. 5., </w:t>
      </w:r>
      <w:r w:rsidR="009144DF">
        <w:t>budoucí zálohy se budou dělit</w:t>
      </w:r>
      <w:r w:rsidR="009144DF" w:rsidRPr="009144DF">
        <w:t xml:space="preserve"> </w:t>
      </w:r>
      <w:r w:rsidR="009144DF">
        <w:t xml:space="preserve">na třetiny mezi UK, VŠE a VŠCHT. </w:t>
      </w:r>
      <w:r w:rsidR="00461B72">
        <w:t>Shora uvedená paušální částka určená VŠCHT a hrazená UK a VŠE bude v příštích letech navyšována</w:t>
      </w:r>
      <w:r w:rsidR="00461B72" w:rsidRPr="00461B72">
        <w:t xml:space="preserve"> </w:t>
      </w:r>
      <w:r w:rsidR="00461B72">
        <w:t xml:space="preserve">o </w:t>
      </w:r>
      <w:proofErr w:type="spellStart"/>
      <w:r w:rsidR="00461B72">
        <w:t>percentuální</w:t>
      </w:r>
      <w:proofErr w:type="spellEnd"/>
      <w:r w:rsidR="00461B72">
        <w:t xml:space="preserve"> index nárůstu průměrné hrubé nominální mzdy za předchozí kalendářní rok. </w:t>
      </w:r>
    </w:p>
    <w:p w14:paraId="0A8307AB" w14:textId="77777777" w:rsidR="007151CF" w:rsidRDefault="007151CF" w:rsidP="000A1E72">
      <w:pPr>
        <w:pStyle w:val="Odstavecseseznamem"/>
        <w:spacing w:after="0" w:line="240" w:lineRule="auto"/>
        <w:jc w:val="both"/>
      </w:pPr>
      <w:r>
        <w:t xml:space="preserve"> </w:t>
      </w:r>
    </w:p>
    <w:p w14:paraId="6FAEC0E8" w14:textId="56B2FF5D" w:rsidR="009144DF" w:rsidRDefault="009144DF" w:rsidP="00245F02">
      <w:pPr>
        <w:pStyle w:val="Odstavecseseznamem"/>
        <w:numPr>
          <w:ilvl w:val="0"/>
          <w:numId w:val="27"/>
        </w:numPr>
        <w:spacing w:after="0" w:line="240" w:lineRule="auto"/>
        <w:ind w:left="426" w:hanging="426"/>
        <w:jc w:val="both"/>
      </w:pPr>
      <w:r>
        <w:t xml:space="preserve">Náklady na činnosti uvedené v příloze č. 3 této smlouvy se sjednávají v měsíční paušální výši </w:t>
      </w:r>
      <w:r w:rsidR="007A0150">
        <w:t xml:space="preserve">                           </w:t>
      </w:r>
      <w:r>
        <w:t>26.400,- Kč</w:t>
      </w:r>
      <w:r w:rsidR="00FA53AB">
        <w:t xml:space="preserve"> a</w:t>
      </w:r>
      <w:r>
        <w:t xml:space="preserve"> DPH</w:t>
      </w:r>
      <w:r w:rsidR="00FA53AB">
        <w:t xml:space="preserve"> z této částky</w:t>
      </w:r>
      <w:r>
        <w:t xml:space="preserve">, ze které se hradí osobní  náklady související s realizací činností </w:t>
      </w:r>
      <w:r w:rsidR="007A0150">
        <w:t xml:space="preserve">                            </w:t>
      </w:r>
      <w:r>
        <w:t xml:space="preserve">dle přílohy č. 3 této smlouvy. Tato částka se dělí na </w:t>
      </w:r>
      <w:r w:rsidR="00062C2B">
        <w:t>polovinu mezi UK a</w:t>
      </w:r>
      <w:r>
        <w:t xml:space="preserve"> VŠE.  Tato paušální částka </w:t>
      </w:r>
      <w:r w:rsidR="007A0150">
        <w:t xml:space="preserve">                  </w:t>
      </w:r>
      <w:r>
        <w:t>se uplatňuje od 1.</w:t>
      </w:r>
      <w:r w:rsidR="007A0150">
        <w:t xml:space="preserve"> </w:t>
      </w:r>
      <w:r>
        <w:t>1.</w:t>
      </w:r>
      <w:r w:rsidR="007A0150">
        <w:t xml:space="preserve"> </w:t>
      </w:r>
      <w:r>
        <w:t xml:space="preserve">2024 a bude přiřazena ke kvartálním zálohám účtovaným VŠCHT a placeným UK a VŠE, a to vždy do 15. dne prvního měsíce příslušného čtvrtletí; ostatní náklady na činnosti uvedené v příloze </w:t>
      </w:r>
      <w:r w:rsidR="00062C2B">
        <w:t>č. 3</w:t>
      </w:r>
      <w:r>
        <w:t xml:space="preserve"> této smlouvy, budou účtovány odděleně, a to ve skutečné výši. Zálohy na rok 2025 </w:t>
      </w:r>
      <w:r w:rsidR="007A0150">
        <w:t xml:space="preserve">                         </w:t>
      </w:r>
      <w:r>
        <w:t>a další léta budou stanoveny dle objemu skutečných nákladů v předcházejícím roce, budoucí zálohy se budou dělit</w:t>
      </w:r>
      <w:r w:rsidRPr="009144DF">
        <w:t xml:space="preserve"> </w:t>
      </w:r>
      <w:r>
        <w:t xml:space="preserve">na </w:t>
      </w:r>
      <w:r w:rsidR="00062C2B">
        <w:t>polovinu</w:t>
      </w:r>
      <w:r>
        <w:t xml:space="preserve"> mezi UK</w:t>
      </w:r>
      <w:r w:rsidR="00062C2B">
        <w:t xml:space="preserve"> a</w:t>
      </w:r>
      <w:r>
        <w:t xml:space="preserve"> VŠE</w:t>
      </w:r>
      <w:r w:rsidR="00062C2B">
        <w:t>.</w:t>
      </w:r>
      <w:r w:rsidR="00461B72" w:rsidRPr="00461B72">
        <w:t xml:space="preserve"> </w:t>
      </w:r>
      <w:r w:rsidR="00461B72">
        <w:t>Shora uvedená paušální částka určená VŠCHT a hrazená UK a VŠE bude v příštích letech navyšována</w:t>
      </w:r>
      <w:r w:rsidR="00461B72" w:rsidRPr="00461B72">
        <w:t xml:space="preserve"> </w:t>
      </w:r>
      <w:r w:rsidR="00461B72">
        <w:t xml:space="preserve">o </w:t>
      </w:r>
      <w:proofErr w:type="spellStart"/>
      <w:r w:rsidR="00461B72">
        <w:t>percentuální</w:t>
      </w:r>
      <w:proofErr w:type="spellEnd"/>
      <w:r w:rsidR="00461B72">
        <w:t xml:space="preserve"> index nárůstu </w:t>
      </w:r>
      <w:r w:rsidR="00F43601">
        <w:t>inflace služeb vyhlášeného Českým statistickým úřadem za předchozí kalendářní rok.</w:t>
      </w:r>
    </w:p>
    <w:p w14:paraId="5A8D9D9F" w14:textId="77777777" w:rsidR="009144DF" w:rsidRDefault="009144DF" w:rsidP="00351171">
      <w:pPr>
        <w:pStyle w:val="Odstavecseseznamem"/>
        <w:spacing w:after="0" w:line="240" w:lineRule="auto"/>
        <w:ind w:left="426"/>
        <w:jc w:val="both"/>
      </w:pPr>
    </w:p>
    <w:p w14:paraId="7B50178E" w14:textId="20FF1510" w:rsidR="00B719A6" w:rsidRDefault="00B719A6" w:rsidP="00405D5E">
      <w:pPr>
        <w:pStyle w:val="Odstavecseseznamem"/>
        <w:numPr>
          <w:ilvl w:val="0"/>
          <w:numId w:val="27"/>
        </w:numPr>
        <w:spacing w:after="0" w:line="240" w:lineRule="auto"/>
        <w:ind w:left="426" w:hanging="426"/>
        <w:jc w:val="both"/>
      </w:pPr>
      <w:bookmarkStart w:id="0" w:name="_Ref172891086"/>
      <w:r>
        <w:t xml:space="preserve">K </w:t>
      </w:r>
      <w:r w:rsidR="00F1175A">
        <w:t xml:space="preserve">paušálním nákladům na činnosti uvedené v přílohách č. 2 a č. 3 této smlouvy v celkové výši 126.400,- Kč </w:t>
      </w:r>
      <w:r w:rsidR="00FA53AB">
        <w:t>a</w:t>
      </w:r>
      <w:r w:rsidR="00F1175A">
        <w:t xml:space="preserve"> DPH</w:t>
      </w:r>
      <w:r w:rsidR="00FA53AB">
        <w:t xml:space="preserve"> z této částky</w:t>
      </w:r>
      <w:r w:rsidR="00F1175A">
        <w:t xml:space="preserve">, bude připočtena ze strany VŠCHT </w:t>
      </w:r>
      <w:r w:rsidR="00FA53AB">
        <w:t>5% marže a</w:t>
      </w:r>
      <w:r w:rsidR="00F1175A">
        <w:t xml:space="preserve"> DPH</w:t>
      </w:r>
      <w:r w:rsidR="00FA53AB">
        <w:t xml:space="preserve"> z této částky</w:t>
      </w:r>
      <w:r w:rsidR="00F1175A">
        <w:t>.</w:t>
      </w:r>
    </w:p>
    <w:p w14:paraId="285F38A2" w14:textId="77777777" w:rsidR="00B719A6" w:rsidRDefault="00B719A6" w:rsidP="00685778">
      <w:pPr>
        <w:spacing w:after="0" w:line="240" w:lineRule="auto"/>
        <w:ind w:left="720"/>
      </w:pPr>
    </w:p>
    <w:p w14:paraId="2205FE9A" w14:textId="77777777" w:rsidR="003B13F0" w:rsidRDefault="005C5AE1" w:rsidP="00B437C4">
      <w:pPr>
        <w:pStyle w:val="Odstavecseseznamem"/>
        <w:numPr>
          <w:ilvl w:val="0"/>
          <w:numId w:val="27"/>
        </w:numPr>
        <w:spacing w:after="0" w:line="240" w:lineRule="auto"/>
        <w:ind w:left="426" w:hanging="426"/>
        <w:jc w:val="both"/>
      </w:pPr>
      <w:r>
        <w:t xml:space="preserve">Vyúčtování činností uvedených </w:t>
      </w:r>
      <w:r w:rsidR="004333FA">
        <w:t>přílo</w:t>
      </w:r>
      <w:r w:rsidR="006F0791">
        <w:t>hách</w:t>
      </w:r>
      <w:r w:rsidR="004333FA">
        <w:t xml:space="preserve"> </w:t>
      </w:r>
      <w:r w:rsidR="006F0791">
        <w:t xml:space="preserve">č.2 a </w:t>
      </w:r>
      <w:r w:rsidR="004333FA">
        <w:t>č. 3 této smlouvy</w:t>
      </w:r>
      <w:r>
        <w:t xml:space="preserve"> předloží VŠCHT ostatním účastníkům této smlouvy po dokončení </w:t>
      </w:r>
      <w:r w:rsidR="00172040">
        <w:t xml:space="preserve">všech </w:t>
      </w:r>
      <w:r w:rsidR="00351171">
        <w:t xml:space="preserve">těchto </w:t>
      </w:r>
      <w:r w:rsidR="00172040">
        <w:t xml:space="preserve">činností </w:t>
      </w:r>
      <w:r w:rsidR="00FB5015">
        <w:t xml:space="preserve">realizovaných </w:t>
      </w:r>
      <w:r w:rsidR="00351171">
        <w:t>za daný</w:t>
      </w:r>
      <w:r w:rsidR="00F060B3">
        <w:t xml:space="preserve"> kalendářní ro</w:t>
      </w:r>
      <w:r w:rsidR="00351171">
        <w:t>k</w:t>
      </w:r>
      <w:r w:rsidR="00F060B3">
        <w:t xml:space="preserve">. </w:t>
      </w:r>
      <w:r w:rsidR="00B437C4">
        <w:t xml:space="preserve">                                   </w:t>
      </w:r>
      <w:r>
        <w:t xml:space="preserve">Spolu s vyúčtováním </w:t>
      </w:r>
      <w:r w:rsidR="004F305D">
        <w:t xml:space="preserve">VŠCHT </w:t>
      </w:r>
      <w:r w:rsidR="003A14F1">
        <w:t xml:space="preserve">předloží </w:t>
      </w:r>
      <w:r w:rsidR="004333FA">
        <w:t xml:space="preserve">zbývajícím účastníkům </w:t>
      </w:r>
      <w:r w:rsidR="003A14F1">
        <w:t xml:space="preserve">rovněž </w:t>
      </w:r>
      <w:r w:rsidR="004F305D">
        <w:t>jednotlivé faktury a doklady dokládající jednotlivé položky vyúčtování</w:t>
      </w:r>
      <w:r w:rsidR="00AB62CA">
        <w:t>.</w:t>
      </w:r>
      <w:r w:rsidR="004F305D">
        <w:t xml:space="preserve"> UK a VŠE </w:t>
      </w:r>
      <w:r w:rsidR="00EE4BAD">
        <w:t>jsou oprávněny</w:t>
      </w:r>
      <w:r w:rsidR="004F305D">
        <w:t xml:space="preserve"> do </w:t>
      </w:r>
      <w:r w:rsidR="00AB62CA">
        <w:t>15</w:t>
      </w:r>
      <w:r w:rsidR="004F305D">
        <w:t xml:space="preserve"> kalendářních </w:t>
      </w:r>
      <w:r w:rsidR="0085419B">
        <w:t xml:space="preserve">dnů </w:t>
      </w:r>
      <w:r w:rsidR="00B437C4">
        <w:t xml:space="preserve">                                 </w:t>
      </w:r>
      <w:r w:rsidR="0085419B">
        <w:t>od doložení faktur</w:t>
      </w:r>
      <w:r w:rsidR="00AB62CA">
        <w:t xml:space="preserve"> </w:t>
      </w:r>
      <w:r w:rsidR="0085419B">
        <w:t xml:space="preserve">a </w:t>
      </w:r>
      <w:r w:rsidR="00EE4BAD">
        <w:t>podkladů</w:t>
      </w:r>
      <w:r w:rsidR="0085419B">
        <w:t xml:space="preserve"> dokládajících jednotlivé položky vyúčtování vznést připomínky k</w:t>
      </w:r>
      <w:r w:rsidR="00924AD4">
        <w:t> </w:t>
      </w:r>
      <w:r w:rsidR="0085419B">
        <w:t>vyúčtování</w:t>
      </w:r>
      <w:r w:rsidR="00924AD4">
        <w:t>, které VŠCHT buď zaprac</w:t>
      </w:r>
      <w:r w:rsidR="00AB62CA">
        <w:t>uje</w:t>
      </w:r>
      <w:r w:rsidR="00924AD4">
        <w:t xml:space="preserve"> do vyúčtování, nebo se k</w:t>
      </w:r>
      <w:r w:rsidR="00BF1B7E">
        <w:t> </w:t>
      </w:r>
      <w:r w:rsidR="00924AD4">
        <w:t xml:space="preserve">nim do </w:t>
      </w:r>
      <w:r w:rsidR="00AB62CA">
        <w:t>15</w:t>
      </w:r>
      <w:r w:rsidR="00924AD4">
        <w:t xml:space="preserve"> kalendářních dnů </w:t>
      </w:r>
      <w:r w:rsidR="00B437C4">
        <w:t xml:space="preserve">                              </w:t>
      </w:r>
    </w:p>
    <w:p w14:paraId="5B050FAB" w14:textId="77777777" w:rsidR="003B13F0" w:rsidRDefault="003B13F0" w:rsidP="003B13F0">
      <w:pPr>
        <w:pStyle w:val="Odstavecseseznamem"/>
      </w:pPr>
    </w:p>
    <w:p w14:paraId="076E50B4" w14:textId="0D73796D" w:rsidR="002163FF" w:rsidRDefault="00AB62CA" w:rsidP="003B13F0">
      <w:pPr>
        <w:pStyle w:val="Odstavecseseznamem"/>
        <w:spacing w:after="0" w:line="240" w:lineRule="auto"/>
        <w:ind w:left="426"/>
        <w:jc w:val="both"/>
      </w:pPr>
      <w:r>
        <w:lastRenderedPageBreak/>
        <w:t>od doručení</w:t>
      </w:r>
      <w:r w:rsidR="00351171">
        <w:t xml:space="preserve"> připomínek</w:t>
      </w:r>
      <w:r>
        <w:t xml:space="preserve"> </w:t>
      </w:r>
      <w:r w:rsidR="00924AD4">
        <w:t>písemně vyjádř</w:t>
      </w:r>
      <w:r>
        <w:t>í</w:t>
      </w:r>
      <w:r w:rsidR="00924AD4">
        <w:t xml:space="preserve"> s odůvodněním, proč zapracovány nebyly.</w:t>
      </w:r>
      <w:r w:rsidR="00CF7C45">
        <w:t xml:space="preserve"> </w:t>
      </w:r>
      <w:r w:rsidR="001E4509">
        <w:t>Pokud VŠE a UK, nebo jedna z těchto vysokých škol, nadále nebudou souhlasit s předloženým ročním</w:t>
      </w:r>
      <w:r w:rsidR="00F060B3">
        <w:t xml:space="preserve"> </w:t>
      </w:r>
      <w:r w:rsidR="001E4509">
        <w:t xml:space="preserve">vyúčtováním jednotlivých nákladů ze strany VŠCHT, </w:t>
      </w:r>
      <w:r w:rsidR="00A039ED">
        <w:t>bude schválení vyúčtování řešeno dohodou kvestorů smluvních stran,</w:t>
      </w:r>
      <w:r w:rsidR="00B13B6D">
        <w:t xml:space="preserve"> kteří zahájí vzájemná jednání,</w:t>
      </w:r>
      <w:r w:rsidR="00A039ED">
        <w:t xml:space="preserve"> a to do 30 kalendářních dnů od doručení odůvodnění o nezapracování připomíne</w:t>
      </w:r>
      <w:r w:rsidR="00172040">
        <w:t>k.</w:t>
      </w:r>
      <w:r w:rsidR="001E4509">
        <w:t xml:space="preserve"> </w:t>
      </w:r>
      <w:r w:rsidR="00BC596F">
        <w:t>Teprve n</w:t>
      </w:r>
      <w:r w:rsidR="00A039ED">
        <w:t xml:space="preserve">a základě </w:t>
      </w:r>
      <w:r w:rsidR="00FB5015">
        <w:t xml:space="preserve">všemi účastníky této smlouvy </w:t>
      </w:r>
      <w:r w:rsidR="00A039ED">
        <w:t xml:space="preserve">odsouhlaseného vyúčtování vystaví VŠCHT faktury </w:t>
      </w:r>
      <w:r w:rsidR="006F0791">
        <w:t>UK a VŠE</w:t>
      </w:r>
      <w:r w:rsidR="00172040">
        <w:t>.</w:t>
      </w:r>
      <w:bookmarkEnd w:id="0"/>
      <w:r w:rsidR="006F0791">
        <w:t xml:space="preserve"> Případné spory, týkající se výše uvedeného ročního vyúčtování, nejsou důvodem k neproplácení čtvrtletních záloh, případné nedoplatky či přeplatky budou uhrazeny po skončení sporu, dle dohody kvestorů smluvních stran.</w:t>
      </w:r>
    </w:p>
    <w:p w14:paraId="424EC0C2" w14:textId="77777777" w:rsidR="002163FF" w:rsidRDefault="002163FF" w:rsidP="00685778">
      <w:pPr>
        <w:pStyle w:val="Odstavecseseznamem"/>
        <w:spacing w:after="0" w:line="240" w:lineRule="auto"/>
        <w:ind w:left="1065"/>
        <w:jc w:val="both"/>
      </w:pPr>
    </w:p>
    <w:p w14:paraId="0F72C267" w14:textId="60DADA9C" w:rsidR="002163FF" w:rsidRDefault="002163FF" w:rsidP="004D4F8D">
      <w:pPr>
        <w:pStyle w:val="Odstavecseseznamem"/>
        <w:numPr>
          <w:ilvl w:val="0"/>
          <w:numId w:val="27"/>
        </w:numPr>
        <w:ind w:left="426" w:hanging="426"/>
        <w:jc w:val="both"/>
      </w:pPr>
      <w:r>
        <w:t>VŠE a UK souhlasí se zaslaným vyúčtováním činností VŠCHT za rok 2023</w:t>
      </w:r>
      <w:r w:rsidR="008D0174">
        <w:t xml:space="preserve"> a zárove</w:t>
      </w:r>
      <w:r w:rsidR="00F1175A">
        <w:t xml:space="preserve">ň </w:t>
      </w:r>
      <w:r w:rsidR="00BA1B81">
        <w:t xml:space="preserve">prohlašují,  </w:t>
      </w:r>
      <w:r w:rsidR="00EF1380">
        <w:t xml:space="preserve">                          </w:t>
      </w:r>
      <w:r w:rsidR="00F1175A">
        <w:t xml:space="preserve"> že</w:t>
      </w:r>
      <w:r w:rsidR="008D0174">
        <w:t xml:space="preserve"> bez zbytečného odkladu</w:t>
      </w:r>
      <w:r w:rsidR="00F1175A">
        <w:t xml:space="preserve"> </w:t>
      </w:r>
      <w:r w:rsidR="008D0174">
        <w:t xml:space="preserve"> po </w:t>
      </w:r>
      <w:r w:rsidR="00F456A5">
        <w:t>účinnosti</w:t>
      </w:r>
      <w:r w:rsidR="008D0174">
        <w:t xml:space="preserve"> této smlouvy uhradí veškeré splatné závazky z tohoto vyúčtování vyplývající</w:t>
      </w:r>
      <w:r w:rsidR="00F1175A">
        <w:t xml:space="preserve"> (</w:t>
      </w:r>
      <w:r w:rsidR="0049464A">
        <w:t xml:space="preserve">pokud </w:t>
      </w:r>
      <w:r w:rsidR="008D0174">
        <w:t xml:space="preserve">již </w:t>
      </w:r>
      <w:r w:rsidR="0049464A">
        <w:t xml:space="preserve">tak </w:t>
      </w:r>
      <w:r w:rsidR="008D0174">
        <w:t>neučinili</w:t>
      </w:r>
      <w:r w:rsidR="00F1175A">
        <w:t>).</w:t>
      </w:r>
      <w:r w:rsidR="00BA1B81">
        <w:t xml:space="preserve"> Jedná se doplatek </w:t>
      </w:r>
      <w:r w:rsidR="00E951B5">
        <w:t xml:space="preserve">UK </w:t>
      </w:r>
      <w:r w:rsidR="00BA1B81">
        <w:t>vyplývající z faktury č.</w:t>
      </w:r>
      <w:r w:rsidR="00E951B5">
        <w:t xml:space="preserve"> 7012300367 ve výši 105 559,85 Kč a</w:t>
      </w:r>
      <w:r w:rsidR="00BA1B81">
        <w:t xml:space="preserve"> doplatek VŠE</w:t>
      </w:r>
      <w:r w:rsidR="00461B72">
        <w:t xml:space="preserve"> </w:t>
      </w:r>
      <w:r w:rsidR="00E951B5">
        <w:t xml:space="preserve">vyplývající z faktury č. 7012300368 ve výši 105 559,85 Kč. </w:t>
      </w:r>
      <w:r w:rsidR="00461B72">
        <w:t xml:space="preserve">VŠE se zavazuje, bez zbytečného odkladu, poté jakmile tato smlouvy nabude účinnosti, uhradit veškeré dosud vystavené </w:t>
      </w:r>
      <w:r w:rsidR="00B5125F">
        <w:t xml:space="preserve">a splatné </w:t>
      </w:r>
      <w:r w:rsidR="00461B72">
        <w:t>faktury VŠCHT</w:t>
      </w:r>
      <w:r w:rsidR="00B5125F">
        <w:t>, spojené se správou areálu kolejí v roce 2024</w:t>
      </w:r>
      <w:r w:rsidR="00BA1B81">
        <w:t xml:space="preserve"> – jedná se o zálohové faktury č. </w:t>
      </w:r>
      <w:r w:rsidR="00E951B5">
        <w:t>7112400001 ve výši 496 531,97 Kč, 7112400018 ve výši 496 531,97 Kč, 7112400036 ve výši 496 531,97, 7112400049 ve výši 496 531,97</w:t>
      </w:r>
      <w:r w:rsidR="00BA1B81">
        <w:t xml:space="preserve"> </w:t>
      </w:r>
      <w:r w:rsidR="00E951B5">
        <w:t>Kč</w:t>
      </w:r>
      <w:r w:rsidR="00B5125F">
        <w:t>.</w:t>
      </w:r>
      <w:r w:rsidR="00BA1B81">
        <w:t xml:space="preserve"> VŠE a UK uznává tyto faktury co do jejich důvodu a co do výše fakturované částky</w:t>
      </w:r>
    </w:p>
    <w:p w14:paraId="33F8AC00" w14:textId="00067CFD" w:rsidR="002163FF" w:rsidRDefault="002163FF" w:rsidP="00685778">
      <w:pPr>
        <w:pStyle w:val="Odstavecseseznamem"/>
        <w:spacing w:after="0" w:line="240" w:lineRule="auto"/>
        <w:ind w:left="1065"/>
        <w:jc w:val="both"/>
      </w:pPr>
    </w:p>
    <w:p w14:paraId="1516F045" w14:textId="77777777" w:rsidR="002163FF" w:rsidRDefault="002163FF" w:rsidP="00685778">
      <w:pPr>
        <w:spacing w:after="0" w:line="240" w:lineRule="auto"/>
        <w:jc w:val="both"/>
      </w:pPr>
    </w:p>
    <w:p w14:paraId="07C8EDF9" w14:textId="457DF1C4" w:rsidR="00CD594F" w:rsidRPr="006535B5" w:rsidRDefault="00CD594F" w:rsidP="00CD594F">
      <w:pPr>
        <w:pStyle w:val="Odstavecseseznamem"/>
        <w:numPr>
          <w:ilvl w:val="0"/>
          <w:numId w:val="1"/>
        </w:numPr>
        <w:spacing w:after="0" w:line="240" w:lineRule="auto"/>
        <w:jc w:val="center"/>
        <w:rPr>
          <w:b/>
        </w:rPr>
      </w:pPr>
      <w:r>
        <w:rPr>
          <w:b/>
        </w:rPr>
        <w:t>Způsob úhrady</w:t>
      </w:r>
    </w:p>
    <w:p w14:paraId="1F6BDC06" w14:textId="01B6E6AD" w:rsidR="006A169E" w:rsidRPr="00CD594F" w:rsidRDefault="006A169E" w:rsidP="00CD594F">
      <w:pPr>
        <w:pStyle w:val="Odstavecseseznamem"/>
        <w:spacing w:after="0" w:line="240" w:lineRule="auto"/>
        <w:ind w:left="0"/>
        <w:rPr>
          <w:b/>
          <w:bCs/>
          <w:u w:val="single"/>
        </w:rPr>
      </w:pPr>
    </w:p>
    <w:p w14:paraId="07E49EAF" w14:textId="77777777" w:rsidR="00F15993" w:rsidRPr="006A169E" w:rsidRDefault="00F15993" w:rsidP="006A169E">
      <w:pPr>
        <w:pStyle w:val="Odstavecseseznamem"/>
        <w:spacing w:after="0" w:line="240" w:lineRule="auto"/>
        <w:jc w:val="both"/>
        <w:rPr>
          <w:u w:val="single"/>
        </w:rPr>
      </w:pPr>
    </w:p>
    <w:p w14:paraId="68A86482" w14:textId="4B99AF73" w:rsidR="0050324A" w:rsidRPr="00A312A6" w:rsidRDefault="00E67AEA" w:rsidP="00A312A6">
      <w:pPr>
        <w:pStyle w:val="Odstavecseseznamem"/>
        <w:numPr>
          <w:ilvl w:val="0"/>
          <w:numId w:val="2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cs="Arial"/>
        </w:rPr>
      </w:pPr>
      <w:r w:rsidRPr="004A2BA2">
        <w:t>Podkladem</w:t>
      </w:r>
      <w:r w:rsidRPr="00A312A6">
        <w:rPr>
          <w:rFonts w:cs="Arial"/>
        </w:rPr>
        <w:t xml:space="preserve"> pro platbu</w:t>
      </w:r>
      <w:r w:rsidR="00695D04" w:rsidRPr="00A312A6">
        <w:rPr>
          <w:rFonts w:cs="Arial"/>
        </w:rPr>
        <w:t xml:space="preserve"> kvartálních záloh a ročního vyúčtování je</w:t>
      </w:r>
      <w:r w:rsidR="0050324A" w:rsidRPr="00A312A6">
        <w:rPr>
          <w:rFonts w:cs="Arial"/>
        </w:rPr>
        <w:t>:</w:t>
      </w:r>
    </w:p>
    <w:p w14:paraId="4E27436E" w14:textId="77777777" w:rsidR="006B6C2A" w:rsidRDefault="006B6C2A" w:rsidP="006B6C2A">
      <w:pPr>
        <w:pStyle w:val="Odstavecseseznamem"/>
        <w:spacing w:after="0" w:line="240" w:lineRule="auto"/>
        <w:ind w:left="426"/>
        <w:jc w:val="both"/>
        <w:rPr>
          <w:rFonts w:cs="Arial"/>
        </w:rPr>
      </w:pPr>
    </w:p>
    <w:p w14:paraId="53529F63" w14:textId="79655575" w:rsidR="00737FEE" w:rsidRDefault="0050324A" w:rsidP="006B6C2A">
      <w:pPr>
        <w:pStyle w:val="Odstavecseseznamem"/>
        <w:spacing w:after="0" w:line="240" w:lineRule="auto"/>
        <w:ind w:left="426"/>
        <w:jc w:val="both"/>
        <w:rPr>
          <w:rFonts w:cs="Arial"/>
        </w:rPr>
      </w:pPr>
      <w:r>
        <w:rPr>
          <w:rFonts w:cs="Arial"/>
        </w:rPr>
        <w:t>je</w:t>
      </w:r>
      <w:r w:rsidR="00E67AEA" w:rsidRPr="006A169E">
        <w:rPr>
          <w:rFonts w:cs="Arial"/>
        </w:rPr>
        <w:t xml:space="preserve"> </w:t>
      </w:r>
      <w:r w:rsidR="00E67AEA" w:rsidRPr="006A169E">
        <w:rPr>
          <w:rFonts w:cs="Arial"/>
          <w:b/>
        </w:rPr>
        <w:t>faktura</w:t>
      </w:r>
      <w:r w:rsidR="00E67AEA" w:rsidRPr="006A169E">
        <w:rPr>
          <w:rFonts w:cs="Arial"/>
        </w:rPr>
        <w:t xml:space="preserve"> </w:t>
      </w:r>
      <w:r w:rsidR="00E67AEA" w:rsidRPr="006A169E">
        <w:rPr>
          <w:rFonts w:cs="Arial"/>
          <w:b/>
        </w:rPr>
        <w:t>– daňový doklad</w:t>
      </w:r>
      <w:r w:rsidR="00E67AEA" w:rsidRPr="006A169E">
        <w:rPr>
          <w:rFonts w:cs="Arial"/>
        </w:rPr>
        <w:t xml:space="preserve"> (dále jen „</w:t>
      </w:r>
      <w:r w:rsidR="00E67AEA" w:rsidRPr="00B372A4">
        <w:rPr>
          <w:rFonts w:cs="Arial"/>
          <w:b/>
          <w:bCs/>
        </w:rPr>
        <w:t>faktura</w:t>
      </w:r>
      <w:r w:rsidR="00E67AEA" w:rsidRPr="006A169E">
        <w:rPr>
          <w:rFonts w:cs="Arial"/>
        </w:rPr>
        <w:t>“), vystavená VŠCHT</w:t>
      </w:r>
      <w:r w:rsidR="00CF7C45">
        <w:rPr>
          <w:rFonts w:cs="Arial"/>
        </w:rPr>
        <w:t xml:space="preserve">, případně VŠE nebo UK, a to </w:t>
      </w:r>
      <w:r w:rsidR="003010F8">
        <w:rPr>
          <w:rFonts w:cs="Arial"/>
        </w:rPr>
        <w:t xml:space="preserve">                             </w:t>
      </w:r>
      <w:r w:rsidR="00CF7C45">
        <w:rPr>
          <w:rFonts w:cs="Arial"/>
        </w:rPr>
        <w:t>na základě nároku na plnění dle této smlouvy.</w:t>
      </w:r>
      <w:r w:rsidR="00E67AEA" w:rsidRPr="006A169E">
        <w:rPr>
          <w:rFonts w:cs="Arial"/>
        </w:rPr>
        <w:t xml:space="preserve"> Faktura musí obsahovat náležitosti účetního</w:t>
      </w:r>
      <w:r w:rsidR="003010F8">
        <w:rPr>
          <w:rFonts w:cs="Arial"/>
        </w:rPr>
        <w:t xml:space="preserve">                                   </w:t>
      </w:r>
      <w:r w:rsidR="00E67AEA" w:rsidRPr="006A169E">
        <w:rPr>
          <w:rFonts w:cs="Arial"/>
        </w:rPr>
        <w:t xml:space="preserve"> a daňového dokladu podle platného znění zákona o účetnictví a o dani z přidané hodnoty, jakož </w:t>
      </w:r>
      <w:r w:rsidR="003010F8">
        <w:rPr>
          <w:rFonts w:cs="Arial"/>
        </w:rPr>
        <w:t xml:space="preserve">                           </w:t>
      </w:r>
      <w:r w:rsidR="00E67AEA" w:rsidRPr="006A169E">
        <w:rPr>
          <w:rFonts w:cs="Arial"/>
        </w:rPr>
        <w:t xml:space="preserve">i povinné údaje podle občanského zákoníku. Faktura bude mít splatnost </w:t>
      </w:r>
      <w:r w:rsidR="003E14DB">
        <w:rPr>
          <w:rFonts w:cs="Arial"/>
        </w:rPr>
        <w:t>15</w:t>
      </w:r>
      <w:r w:rsidR="00E67AEA" w:rsidRPr="006A169E">
        <w:rPr>
          <w:rFonts w:cs="Arial"/>
        </w:rPr>
        <w:t xml:space="preserve"> dnů ode dne jejího vystavení. V případě, že faktura nebude obsahovat potřebné náležitosti, je smluvní strana oprávněna vrátit ji k doplnění. V takovém případě se ruší lhůta splatnosti a nová lhůta splatnosti začne plynout doručením opravené faktury zpět smluvní straně. </w:t>
      </w:r>
    </w:p>
    <w:p w14:paraId="23B97D4C" w14:textId="77777777" w:rsidR="00737FEE" w:rsidRDefault="00737FEE" w:rsidP="006B6C2A">
      <w:pPr>
        <w:pStyle w:val="Odstavecseseznamem"/>
        <w:spacing w:after="0" w:line="240" w:lineRule="auto"/>
        <w:ind w:left="426"/>
        <w:jc w:val="both"/>
        <w:rPr>
          <w:rFonts w:cs="Arial"/>
        </w:rPr>
      </w:pPr>
    </w:p>
    <w:p w14:paraId="1E088868" w14:textId="679617A3" w:rsidR="00E67AEA" w:rsidRPr="00B372A4" w:rsidRDefault="00737FEE" w:rsidP="006B6C2A">
      <w:pPr>
        <w:pStyle w:val="Odstavecseseznamem"/>
        <w:spacing w:after="0" w:line="240" w:lineRule="auto"/>
        <w:ind w:left="426"/>
        <w:jc w:val="both"/>
        <w:rPr>
          <w:u w:val="single"/>
        </w:rPr>
      </w:pPr>
      <w:r>
        <w:rPr>
          <w:rFonts w:cs="Arial"/>
        </w:rPr>
        <w:t>Smluvní strany se dohodly, že faktury si budou zasílat elektronicky na níže uvedené adresy:</w:t>
      </w:r>
      <w:r w:rsidR="00E67AEA" w:rsidRPr="006A169E">
        <w:rPr>
          <w:rFonts w:cs="Arial"/>
        </w:rPr>
        <w:t xml:space="preserve"> </w:t>
      </w:r>
    </w:p>
    <w:p w14:paraId="4865AF4F" w14:textId="4B4B2DB9" w:rsidR="00924AD4" w:rsidRDefault="00924AD4" w:rsidP="006B6C2A">
      <w:pPr>
        <w:pStyle w:val="Odstavecseseznamem"/>
        <w:ind w:left="0" w:firstLine="426"/>
        <w:jc w:val="both"/>
        <w:rPr>
          <w:rFonts w:cs="Calibri"/>
        </w:rPr>
      </w:pPr>
      <w:r w:rsidRPr="006A169E">
        <w:rPr>
          <w:rFonts w:cs="Calibri"/>
        </w:rPr>
        <w:t>UK</w:t>
      </w:r>
      <w:r>
        <w:rPr>
          <w:rFonts w:cs="Calibri"/>
          <w:b/>
        </w:rPr>
        <w:t xml:space="preserve">: </w:t>
      </w:r>
      <w:proofErr w:type="spellStart"/>
      <w:r w:rsidR="00310DAA" w:rsidRPr="00310DAA">
        <w:rPr>
          <w:rFonts w:cs="Calibri"/>
          <w:bCs/>
        </w:rPr>
        <w:t>xxxxx</w:t>
      </w:r>
      <w:proofErr w:type="spellEnd"/>
      <w:r w:rsidR="00310DAA" w:rsidRPr="00310DAA">
        <w:rPr>
          <w:rFonts w:cs="Calibri"/>
          <w:bCs/>
        </w:rPr>
        <w:t xml:space="preserve"> </w:t>
      </w:r>
    </w:p>
    <w:p w14:paraId="00034604" w14:textId="55DFA233" w:rsidR="00924AD4" w:rsidRPr="000A1E72" w:rsidRDefault="00924AD4" w:rsidP="006B6C2A">
      <w:pPr>
        <w:pStyle w:val="Odstavecseseznamem"/>
        <w:ind w:left="0" w:firstLine="426"/>
        <w:jc w:val="both"/>
      </w:pPr>
      <w:r w:rsidRPr="000A1E72">
        <w:rPr>
          <w:rFonts w:cs="Calibri"/>
        </w:rPr>
        <w:t>VŠE:</w:t>
      </w:r>
      <w:r w:rsidRPr="000A1E72">
        <w:t xml:space="preserve"> </w:t>
      </w:r>
      <w:proofErr w:type="spellStart"/>
      <w:r w:rsidR="00310DAA" w:rsidRPr="00310DAA">
        <w:rPr>
          <w:rFonts w:cs="Calibri"/>
          <w:bCs/>
        </w:rPr>
        <w:t>xxxxx</w:t>
      </w:r>
      <w:proofErr w:type="spellEnd"/>
      <w:r w:rsidR="00310DAA" w:rsidRPr="00310DAA">
        <w:rPr>
          <w:rFonts w:cs="Calibri"/>
          <w:bCs/>
        </w:rPr>
        <w:t xml:space="preserve"> </w:t>
      </w:r>
    </w:p>
    <w:p w14:paraId="18A1B28A" w14:textId="0F01DF49" w:rsidR="00924AD4" w:rsidRDefault="00924AD4" w:rsidP="00737FEE">
      <w:pPr>
        <w:pStyle w:val="Odstavecseseznamem"/>
        <w:ind w:left="0" w:firstLine="426"/>
        <w:jc w:val="both"/>
      </w:pPr>
      <w:r w:rsidRPr="00093315">
        <w:t>VŠCHT:</w:t>
      </w:r>
      <w:r w:rsidR="00695D04" w:rsidRPr="00093315">
        <w:t xml:space="preserve"> </w:t>
      </w:r>
      <w:proofErr w:type="spellStart"/>
      <w:r w:rsidR="00310DAA" w:rsidRPr="00310DAA">
        <w:rPr>
          <w:rFonts w:cs="Calibri"/>
          <w:bCs/>
        </w:rPr>
        <w:t>xxxxx</w:t>
      </w:r>
      <w:proofErr w:type="spellEnd"/>
      <w:r w:rsidR="00310DAA" w:rsidRPr="00310DAA">
        <w:rPr>
          <w:rFonts w:cs="Calibri"/>
          <w:bCs/>
        </w:rPr>
        <w:t xml:space="preserve"> </w:t>
      </w:r>
    </w:p>
    <w:p w14:paraId="0E4B1C9F" w14:textId="4E435219" w:rsidR="00924AD4" w:rsidRDefault="00924AD4" w:rsidP="00873376">
      <w:pPr>
        <w:pStyle w:val="Odstavecseseznamem"/>
        <w:spacing w:after="0" w:line="240" w:lineRule="auto"/>
        <w:jc w:val="both"/>
        <w:rPr>
          <w:u w:val="single"/>
        </w:rPr>
      </w:pPr>
    </w:p>
    <w:p w14:paraId="07B15CA1" w14:textId="77777777" w:rsidR="0091100C" w:rsidRPr="003C65A1" w:rsidRDefault="0091100C" w:rsidP="00873376">
      <w:pPr>
        <w:pStyle w:val="Odstavecseseznamem"/>
        <w:spacing w:after="0" w:line="240" w:lineRule="auto"/>
        <w:jc w:val="both"/>
        <w:rPr>
          <w:u w:val="single"/>
        </w:rPr>
      </w:pPr>
    </w:p>
    <w:p w14:paraId="7295C1CF" w14:textId="1566392E" w:rsidR="006A169E" w:rsidRPr="0091100C" w:rsidRDefault="006A169E" w:rsidP="0091100C">
      <w:pPr>
        <w:pStyle w:val="Zkladntext"/>
        <w:numPr>
          <w:ilvl w:val="0"/>
          <w:numId w:val="1"/>
        </w:numPr>
        <w:jc w:val="center"/>
        <w:rPr>
          <w:rFonts w:ascii="Calibri" w:hAnsi="Calibri"/>
          <w:b/>
          <w:bCs/>
          <w:sz w:val="22"/>
          <w:szCs w:val="22"/>
        </w:rPr>
      </w:pPr>
      <w:r w:rsidRPr="0091100C">
        <w:rPr>
          <w:rFonts w:ascii="Calibri" w:hAnsi="Calibri"/>
          <w:b/>
          <w:bCs/>
          <w:sz w:val="22"/>
          <w:szCs w:val="22"/>
        </w:rPr>
        <w:t>Sankční ujednání</w:t>
      </w:r>
    </w:p>
    <w:p w14:paraId="763913AD" w14:textId="77777777" w:rsidR="00873376" w:rsidRPr="00873376" w:rsidRDefault="00873376" w:rsidP="00873376">
      <w:pPr>
        <w:pStyle w:val="Zkladntext"/>
        <w:ind w:left="720"/>
        <w:rPr>
          <w:rFonts w:ascii="Calibri" w:hAnsi="Calibri"/>
          <w:sz w:val="22"/>
          <w:szCs w:val="22"/>
          <w:u w:val="single"/>
        </w:rPr>
      </w:pPr>
    </w:p>
    <w:p w14:paraId="06B4C49E" w14:textId="49AE1020" w:rsidR="006A169E" w:rsidRPr="003D70C6" w:rsidRDefault="006A169E" w:rsidP="003D70C6">
      <w:pPr>
        <w:pStyle w:val="Odstavecseseznamem"/>
        <w:numPr>
          <w:ilvl w:val="0"/>
          <w:numId w:val="31"/>
        </w:numPr>
        <w:spacing w:after="0" w:line="240" w:lineRule="auto"/>
        <w:ind w:left="426" w:hanging="426"/>
        <w:jc w:val="both"/>
        <w:rPr>
          <w:u w:val="single"/>
        </w:rPr>
      </w:pPr>
      <w:r w:rsidRPr="003D70C6">
        <w:rPr>
          <w:rFonts w:cs="Arial"/>
        </w:rPr>
        <w:t>Dostane-li se smluvní strana do prodlení s platbou fakturované částky a úhrad za služby poskytované</w:t>
      </w:r>
      <w:r w:rsidR="00594597" w:rsidRPr="003D70C6">
        <w:rPr>
          <w:rFonts w:cs="Arial"/>
        </w:rPr>
        <w:t xml:space="preserve"> a neuhradí-li oprávněně a řádně vystavenou fakturu ani do 10 kalendářních dnů od data </w:t>
      </w:r>
      <w:r w:rsidR="006B5ABD" w:rsidRPr="003D70C6">
        <w:rPr>
          <w:rFonts w:cs="Arial"/>
        </w:rPr>
        <w:t xml:space="preserve">doručení </w:t>
      </w:r>
      <w:r w:rsidR="00594597" w:rsidRPr="003D70C6">
        <w:rPr>
          <w:rFonts w:cs="Arial"/>
        </w:rPr>
        <w:t>výzvy smluvní strany, která fakturu vystavila</w:t>
      </w:r>
      <w:r w:rsidRPr="0095324C">
        <w:t>, má</w:t>
      </w:r>
      <w:r w:rsidR="009B6CD2" w:rsidRPr="0095324C">
        <w:t xml:space="preserve"> </w:t>
      </w:r>
      <w:r w:rsidR="00594597">
        <w:t>fakturující</w:t>
      </w:r>
      <w:r w:rsidRPr="0095324C">
        <w:t xml:space="preserve"> právo účtovat </w:t>
      </w:r>
      <w:r w:rsidR="009B6CD2" w:rsidRPr="0095324C">
        <w:t>smluvní straně</w:t>
      </w:r>
      <w:r w:rsidRPr="0095324C">
        <w:t xml:space="preserve"> zákonný úrok z prodlení z dlužné částky ve výši stanovené příslušným právním předpisem</w:t>
      </w:r>
      <w:r w:rsidR="00F6142A">
        <w:t xml:space="preserve"> a smluvní pokutu </w:t>
      </w:r>
      <w:r w:rsidR="001A57EC">
        <w:t xml:space="preserve">        </w:t>
      </w:r>
      <w:r w:rsidR="00F6142A">
        <w:t>ve výši 0,1 % za každý den prodlení s placením peněžitého závazku dle této smlouvy</w:t>
      </w:r>
      <w:r w:rsidRPr="0095324C">
        <w:t>. V takovém případě bud</w:t>
      </w:r>
      <w:r w:rsidR="00F6142A">
        <w:t>ou</w:t>
      </w:r>
      <w:r w:rsidRPr="0095324C">
        <w:t xml:space="preserve"> úrok z</w:t>
      </w:r>
      <w:r w:rsidR="00F6142A">
        <w:t> </w:t>
      </w:r>
      <w:r w:rsidRPr="0095324C">
        <w:t>prodlení</w:t>
      </w:r>
      <w:r w:rsidR="00F6142A">
        <w:t xml:space="preserve"> a smluvní pokuta </w:t>
      </w:r>
      <w:r w:rsidRPr="0095324C">
        <w:t>fakturován</w:t>
      </w:r>
      <w:r w:rsidR="00F6142A">
        <w:t>y</w:t>
      </w:r>
      <w:r w:rsidRPr="0095324C">
        <w:t xml:space="preserve"> vždy k poslednímu dni kalendářního měsíce se lhůtou splatnosti 1</w:t>
      </w:r>
      <w:r w:rsidR="00F6142A">
        <w:t>5</w:t>
      </w:r>
      <w:r w:rsidRPr="0095324C">
        <w:t xml:space="preserve"> dnů.</w:t>
      </w:r>
      <w:r w:rsidR="00F6142A">
        <w:t xml:space="preserve"> Uplatněním smluvní pokuty nezaniká nárok na náhradu vzniklé škody.</w:t>
      </w:r>
    </w:p>
    <w:p w14:paraId="5FE7A31C" w14:textId="77777777" w:rsidR="009B6CD2" w:rsidRPr="0095324C" w:rsidRDefault="009B6CD2" w:rsidP="009B6CD2">
      <w:pPr>
        <w:pStyle w:val="Zkladntext"/>
        <w:rPr>
          <w:rFonts w:ascii="Calibri" w:hAnsi="Calibri"/>
          <w:sz w:val="22"/>
          <w:szCs w:val="22"/>
        </w:rPr>
      </w:pPr>
    </w:p>
    <w:p w14:paraId="54694E79" w14:textId="77777777" w:rsidR="00EC21D1" w:rsidRDefault="00EC21D1" w:rsidP="009B6CD2">
      <w:pPr>
        <w:spacing w:after="0" w:line="240" w:lineRule="auto"/>
        <w:jc w:val="both"/>
        <w:rPr>
          <w:rFonts w:cs="Arial"/>
        </w:rPr>
      </w:pPr>
    </w:p>
    <w:p w14:paraId="66F467F9" w14:textId="2FC5E472" w:rsidR="009B6CD2" w:rsidRPr="00EC21D1" w:rsidRDefault="009B6CD2" w:rsidP="00CB7CDA">
      <w:pPr>
        <w:pStyle w:val="Odstavecseseznamem"/>
        <w:numPr>
          <w:ilvl w:val="0"/>
          <w:numId w:val="1"/>
        </w:numPr>
        <w:spacing w:after="0" w:line="240" w:lineRule="auto"/>
        <w:jc w:val="center"/>
        <w:rPr>
          <w:rFonts w:cs="Arial"/>
          <w:b/>
        </w:rPr>
      </w:pPr>
      <w:r w:rsidRPr="00EC21D1">
        <w:rPr>
          <w:rFonts w:cs="Arial"/>
          <w:b/>
        </w:rPr>
        <w:t>Registrace</w:t>
      </w:r>
    </w:p>
    <w:p w14:paraId="4945AA80" w14:textId="77777777" w:rsidR="009B6CD2" w:rsidRDefault="009B6CD2" w:rsidP="000A1E72">
      <w:pPr>
        <w:pStyle w:val="Odstavecseseznamem"/>
        <w:keepNext/>
        <w:spacing w:after="0" w:line="240" w:lineRule="auto"/>
        <w:ind w:left="1077"/>
        <w:jc w:val="both"/>
        <w:rPr>
          <w:rFonts w:cs="Arial"/>
        </w:rPr>
      </w:pPr>
    </w:p>
    <w:p w14:paraId="449186FF" w14:textId="63E77BC2" w:rsidR="005451C9" w:rsidRPr="00D67552" w:rsidRDefault="009B6CD2" w:rsidP="00D67552">
      <w:pPr>
        <w:pStyle w:val="Odstavecseseznamem"/>
        <w:numPr>
          <w:ilvl w:val="0"/>
          <w:numId w:val="32"/>
        </w:numPr>
        <w:tabs>
          <w:tab w:val="center" w:pos="4253"/>
        </w:tabs>
        <w:ind w:left="426" w:hanging="426"/>
        <w:jc w:val="both"/>
      </w:pPr>
      <w:r>
        <w:t xml:space="preserve">Smluvní strany berou na vědomí, že tato smlouva ke své účinnosti vyžaduje uveřejnění v registru smluv podle zákona č. 340/2015 Sb. a s tímto uveřejněním souhlasí. Zaslání smlouvy do registru smluv zajistí </w:t>
      </w:r>
      <w:r w:rsidR="00594597">
        <w:t>VŠCHT</w:t>
      </w:r>
      <w:r w:rsidR="00F6142A">
        <w:t xml:space="preserve"> </w:t>
      </w:r>
      <w:r>
        <w:t xml:space="preserve">neprodleně po podpisu smlouvy. </w:t>
      </w:r>
      <w:r w:rsidR="00594597">
        <w:t>VŠCHT</w:t>
      </w:r>
      <w:r>
        <w:t xml:space="preserve"> se současně zavazuje informovat </w:t>
      </w:r>
      <w:r w:rsidR="007335C5">
        <w:t xml:space="preserve">smluvní strany </w:t>
      </w:r>
      <w:r>
        <w:t xml:space="preserve">o provedení registrace tak, že zašle </w:t>
      </w:r>
      <w:r w:rsidR="00594597">
        <w:t>UK</w:t>
      </w:r>
      <w:r>
        <w:t xml:space="preserve"> a VŠE kopii potvrzení správce registru smluv </w:t>
      </w:r>
      <w:r w:rsidR="009226D2">
        <w:t xml:space="preserve">                                       </w:t>
      </w:r>
      <w:r>
        <w:t>o uveřejnění smlouvy bez zbytečného odkladu poté, kdy s</w:t>
      </w:r>
      <w:r w:rsidR="00650522">
        <w:t>ama</w:t>
      </w:r>
      <w:r>
        <w:t xml:space="preserve"> potvrzení obdrží, popř. již v průvodním formuláři vyplní příslušnou kolonku s ID datové schránky </w:t>
      </w:r>
      <w:r w:rsidR="007335C5">
        <w:t xml:space="preserve">smluvních stran </w:t>
      </w:r>
      <w:r>
        <w:t>(v takovém případě potvrzení od správce registru smluv o provedení registrace smlouvy obdrží smluvní strany zároveň).</w:t>
      </w:r>
    </w:p>
    <w:p w14:paraId="02861A3A" w14:textId="77777777" w:rsidR="00E362FC" w:rsidRPr="000A1E72" w:rsidRDefault="00E362FC" w:rsidP="000A1E72">
      <w:pPr>
        <w:pStyle w:val="Zkladntext"/>
        <w:rPr>
          <w:rFonts w:ascii="Calibri" w:hAnsi="Calibri" w:cs="Arial"/>
          <w:sz w:val="22"/>
          <w:szCs w:val="22"/>
        </w:rPr>
      </w:pPr>
    </w:p>
    <w:p w14:paraId="73B2D5D5" w14:textId="2E445C59" w:rsidR="006A169E" w:rsidRPr="005451C9" w:rsidRDefault="009B6CD2" w:rsidP="005451C9">
      <w:pPr>
        <w:pStyle w:val="Odstavecseseznamem"/>
        <w:numPr>
          <w:ilvl w:val="0"/>
          <w:numId w:val="1"/>
        </w:numPr>
        <w:spacing w:after="0" w:line="240" w:lineRule="auto"/>
        <w:jc w:val="center"/>
        <w:rPr>
          <w:b/>
        </w:rPr>
      </w:pPr>
      <w:r w:rsidRPr="005451C9">
        <w:rPr>
          <w:b/>
        </w:rPr>
        <w:t xml:space="preserve">Závěrečná </w:t>
      </w:r>
      <w:r w:rsidR="006A4A2A" w:rsidRPr="005451C9">
        <w:rPr>
          <w:b/>
        </w:rPr>
        <w:t>ujednání</w:t>
      </w:r>
    </w:p>
    <w:p w14:paraId="2EC241F1" w14:textId="77777777" w:rsidR="009B6CD2" w:rsidRDefault="009B6CD2" w:rsidP="009B6CD2">
      <w:pPr>
        <w:pStyle w:val="Odstavecseseznamem"/>
        <w:ind w:left="1080"/>
        <w:jc w:val="both"/>
      </w:pPr>
    </w:p>
    <w:p w14:paraId="6D68943D" w14:textId="77777777" w:rsidR="006A169E" w:rsidRDefault="009B6CD2" w:rsidP="00CC7079">
      <w:pPr>
        <w:pStyle w:val="Odstavecseseznamem"/>
        <w:numPr>
          <w:ilvl w:val="0"/>
          <w:numId w:val="8"/>
        </w:numPr>
        <w:ind w:left="426" w:hanging="426"/>
        <w:jc w:val="both"/>
      </w:pPr>
      <w:r>
        <w:t>Smlouva se uzavírá na dobu neurčitou.</w:t>
      </w:r>
    </w:p>
    <w:p w14:paraId="600BD242" w14:textId="77777777" w:rsidR="007335C5" w:rsidRDefault="007335C5" w:rsidP="007335C5">
      <w:pPr>
        <w:pStyle w:val="Odstavecseseznamem"/>
        <w:jc w:val="both"/>
      </w:pPr>
    </w:p>
    <w:p w14:paraId="408E0F9C" w14:textId="2ABB6D10" w:rsidR="009B6CD2" w:rsidRDefault="009B6CD2" w:rsidP="00CC7079">
      <w:pPr>
        <w:pStyle w:val="Odstavecseseznamem"/>
        <w:numPr>
          <w:ilvl w:val="0"/>
          <w:numId w:val="8"/>
        </w:numPr>
        <w:ind w:left="426" w:hanging="426"/>
        <w:jc w:val="both"/>
      </w:pPr>
      <w:r>
        <w:t xml:space="preserve">Tato smlouva </w:t>
      </w:r>
      <w:r w:rsidR="00120D97" w:rsidRPr="00120D97">
        <w:t xml:space="preserve">je uzavírána elektronicky v jednom elektronickém originálu opatřeném uznávanými elektronickými podpisy </w:t>
      </w:r>
      <w:r w:rsidR="00120D97">
        <w:t xml:space="preserve">zástupců </w:t>
      </w:r>
      <w:r w:rsidR="00120D97" w:rsidRPr="00120D97">
        <w:t>všech tří smluvních stran</w:t>
      </w:r>
      <w:r>
        <w:t>.</w:t>
      </w:r>
    </w:p>
    <w:p w14:paraId="24F9A126" w14:textId="77777777" w:rsidR="007335C5" w:rsidRDefault="007335C5" w:rsidP="007335C5">
      <w:pPr>
        <w:pStyle w:val="Odstavecseseznamem"/>
      </w:pPr>
    </w:p>
    <w:p w14:paraId="17A8019A" w14:textId="66926723" w:rsidR="00F671EA" w:rsidRDefault="0050152E" w:rsidP="00CC7079">
      <w:pPr>
        <w:pStyle w:val="Odstavecseseznamem"/>
        <w:numPr>
          <w:ilvl w:val="0"/>
          <w:numId w:val="8"/>
        </w:numPr>
        <w:ind w:left="426" w:hanging="426"/>
        <w:jc w:val="both"/>
      </w:pPr>
      <w:r>
        <w:t xml:space="preserve">Kterákoliv ze smluvních stran je oprávněna tuto smlouvu bez udání důvodu </w:t>
      </w:r>
      <w:r w:rsidR="00A52D50">
        <w:t xml:space="preserve">písemně </w:t>
      </w:r>
      <w:r>
        <w:t xml:space="preserve">vypovědět s výpovědní dobou o délce 12 měsíců. </w:t>
      </w:r>
      <w:r w:rsidR="00A52D50">
        <w:t>Výpovědní doba počíná běžet 1. dnem měsíce následujícího po doručení výpovědi alespoň jednomu z účastníků této smlouvy.  Uplynutím výpovědní doby tato smlouva skončí. O skutečnosti výpovědi této smlouvy, jakož i o doručení výpovědi účastníkovi jsou účastníci této smlouvy povinni se navzájem písemně informovat</w:t>
      </w:r>
      <w:r w:rsidR="008A5315">
        <w:t xml:space="preserve">, a to do 15 kalendářních dnů </w:t>
      </w:r>
      <w:r w:rsidR="00767B86">
        <w:t xml:space="preserve">                                  </w:t>
      </w:r>
      <w:r w:rsidR="008A5315">
        <w:t>od doručení výpovědi</w:t>
      </w:r>
      <w:r w:rsidR="00A52D50">
        <w:t>.</w:t>
      </w:r>
    </w:p>
    <w:p w14:paraId="23523FC6" w14:textId="77777777" w:rsidR="00A52D50" w:rsidRDefault="00A52D50" w:rsidP="00CC7079">
      <w:pPr>
        <w:pStyle w:val="Odstavecseseznamem"/>
        <w:ind w:left="426" w:hanging="426"/>
        <w:jc w:val="both"/>
      </w:pPr>
    </w:p>
    <w:p w14:paraId="256545B4" w14:textId="77777777" w:rsidR="009B6CD2" w:rsidRDefault="009B6CD2" w:rsidP="00CC7079">
      <w:pPr>
        <w:pStyle w:val="Odstavecseseznamem"/>
        <w:numPr>
          <w:ilvl w:val="0"/>
          <w:numId w:val="8"/>
        </w:numPr>
        <w:ind w:left="426" w:hanging="426"/>
        <w:jc w:val="both"/>
      </w:pPr>
      <w:r w:rsidRPr="009B6CD2">
        <w:t xml:space="preserve">Veškeré změny nebo doplňky této smlouvy musejí být učiněny formou písemného číslovaného dodatku, potvrzeného </w:t>
      </w:r>
      <w:r w:rsidR="00EC21D1">
        <w:t>všemi</w:t>
      </w:r>
      <w:r w:rsidRPr="009B6CD2">
        <w:t xml:space="preserve"> </w:t>
      </w:r>
      <w:r w:rsidR="00EC21D1">
        <w:t xml:space="preserve">třemi </w:t>
      </w:r>
      <w:r w:rsidRPr="009B6CD2">
        <w:t>smluvními stranami.</w:t>
      </w:r>
    </w:p>
    <w:p w14:paraId="392FDBC3" w14:textId="77777777" w:rsidR="007335C5" w:rsidRDefault="007335C5" w:rsidP="00CC7079">
      <w:pPr>
        <w:pStyle w:val="Odstavecseseznamem"/>
        <w:ind w:left="426" w:hanging="426"/>
        <w:jc w:val="both"/>
      </w:pPr>
    </w:p>
    <w:p w14:paraId="7C0EABB7" w14:textId="77777777" w:rsidR="00F671EA" w:rsidRDefault="000321B7" w:rsidP="00CC7079">
      <w:pPr>
        <w:pStyle w:val="Odstavecseseznamem"/>
        <w:numPr>
          <w:ilvl w:val="0"/>
          <w:numId w:val="8"/>
        </w:numPr>
        <w:spacing w:after="0" w:line="240" w:lineRule="auto"/>
        <w:ind w:left="426" w:hanging="426"/>
        <w:jc w:val="both"/>
        <w:rPr>
          <w:rStyle w:val="markedcontent"/>
          <w:rFonts w:cs="Calibri"/>
        </w:rPr>
      </w:pPr>
      <w:r w:rsidRPr="004F0953">
        <w:rPr>
          <w:rStyle w:val="markedcontent"/>
          <w:rFonts w:cs="Calibri"/>
        </w:rPr>
        <w:t>Smluvní strany prohlašují, že se seznámil</w:t>
      </w:r>
      <w:r w:rsidR="00A52D50" w:rsidRPr="004F0953">
        <w:rPr>
          <w:rStyle w:val="markedcontent"/>
          <w:rFonts w:cs="Calibri"/>
        </w:rPr>
        <w:t>y</w:t>
      </w:r>
      <w:r w:rsidRPr="004F0953">
        <w:rPr>
          <w:rStyle w:val="markedcontent"/>
          <w:rFonts w:cs="Calibri"/>
        </w:rPr>
        <w:t xml:space="preserve"> s právním i faktickým stavem </w:t>
      </w:r>
      <w:r w:rsidRPr="004F0953">
        <w:rPr>
          <w:rFonts w:cs="Calibri"/>
        </w:rPr>
        <w:t>areálu kolejí</w:t>
      </w:r>
      <w:r w:rsidR="00A52D50">
        <w:rPr>
          <w:rFonts w:cs="Calibri"/>
        </w:rPr>
        <w:t>.</w:t>
      </w:r>
    </w:p>
    <w:p w14:paraId="59DE908D" w14:textId="77777777" w:rsidR="00A52D50" w:rsidRPr="004F0953" w:rsidRDefault="00A52D50" w:rsidP="00CC7079">
      <w:pPr>
        <w:pStyle w:val="Odstavecseseznamem"/>
        <w:spacing w:after="0" w:line="240" w:lineRule="auto"/>
        <w:ind w:left="426" w:hanging="426"/>
        <w:jc w:val="both"/>
        <w:rPr>
          <w:rStyle w:val="markedcontent"/>
          <w:rFonts w:cs="Calibri"/>
        </w:rPr>
      </w:pPr>
    </w:p>
    <w:p w14:paraId="4A5C61D7" w14:textId="6E1C44D8" w:rsidR="000321B7" w:rsidRDefault="000321B7" w:rsidP="00CC7079">
      <w:pPr>
        <w:pStyle w:val="Odstavecseseznamem"/>
        <w:numPr>
          <w:ilvl w:val="0"/>
          <w:numId w:val="8"/>
        </w:numPr>
        <w:spacing w:after="0" w:line="240" w:lineRule="auto"/>
        <w:ind w:left="426" w:hanging="426"/>
        <w:jc w:val="both"/>
        <w:rPr>
          <w:rStyle w:val="markedcontent"/>
          <w:rFonts w:cs="Calibri"/>
        </w:rPr>
      </w:pPr>
      <w:r w:rsidRPr="000321B7">
        <w:rPr>
          <w:rStyle w:val="markedcontent"/>
          <w:rFonts w:cs="Calibri"/>
        </w:rPr>
        <w:t>Smluvní strany se dohodly, že tato smlouva se řídí právním řádem a právem ČR</w:t>
      </w:r>
      <w:r w:rsidR="00CC7079">
        <w:rPr>
          <w:rStyle w:val="markedcontent"/>
          <w:rFonts w:cs="Calibri"/>
        </w:rPr>
        <w:t>,</w:t>
      </w:r>
      <w:r w:rsidRPr="000321B7">
        <w:rPr>
          <w:rStyle w:val="markedcontent"/>
          <w:rFonts w:cs="Calibri"/>
        </w:rPr>
        <w:t xml:space="preserve"> a právní vztahy touto smlouvou neupravené</w:t>
      </w:r>
      <w:r>
        <w:rPr>
          <w:rStyle w:val="markedcontent"/>
          <w:rFonts w:cs="Calibri"/>
        </w:rPr>
        <w:t xml:space="preserve"> </w:t>
      </w:r>
      <w:r w:rsidRPr="000321B7">
        <w:rPr>
          <w:rStyle w:val="markedcontent"/>
          <w:rFonts w:cs="Calibri"/>
        </w:rPr>
        <w:t>se řídí příslušnými ustanoveními</w:t>
      </w:r>
      <w:r>
        <w:rPr>
          <w:rStyle w:val="markedcontent"/>
          <w:rFonts w:cs="Calibri"/>
        </w:rPr>
        <w:t xml:space="preserve"> </w:t>
      </w:r>
      <w:r w:rsidR="00A815F5">
        <w:rPr>
          <w:rStyle w:val="markedcontent"/>
          <w:rFonts w:cs="Calibri"/>
        </w:rPr>
        <w:t>občanského zákoníku</w:t>
      </w:r>
      <w:r w:rsidRPr="000321B7">
        <w:rPr>
          <w:rStyle w:val="markedcontent"/>
          <w:rFonts w:cs="Calibri"/>
        </w:rPr>
        <w:t>.</w:t>
      </w:r>
    </w:p>
    <w:p w14:paraId="55224F2B" w14:textId="77777777" w:rsidR="007335C5" w:rsidRPr="000321B7" w:rsidRDefault="007335C5" w:rsidP="00CC7079">
      <w:pPr>
        <w:pStyle w:val="Odstavecseseznamem"/>
        <w:spacing w:after="0" w:line="240" w:lineRule="auto"/>
        <w:ind w:left="426" w:hanging="426"/>
        <w:jc w:val="both"/>
        <w:rPr>
          <w:rStyle w:val="markedcontent"/>
          <w:rFonts w:cs="Calibri"/>
        </w:rPr>
      </w:pPr>
    </w:p>
    <w:p w14:paraId="20440B33" w14:textId="0554B9EE" w:rsidR="000321B7" w:rsidRDefault="000321B7" w:rsidP="00CC7079">
      <w:pPr>
        <w:pStyle w:val="Odstavecseseznamem"/>
        <w:numPr>
          <w:ilvl w:val="0"/>
          <w:numId w:val="8"/>
        </w:numPr>
        <w:spacing w:after="0" w:line="240" w:lineRule="auto"/>
        <w:ind w:left="426" w:hanging="426"/>
        <w:jc w:val="both"/>
        <w:rPr>
          <w:rStyle w:val="markedcontent"/>
          <w:rFonts w:cs="Calibri"/>
        </w:rPr>
      </w:pPr>
      <w:r w:rsidRPr="000321B7">
        <w:rPr>
          <w:rStyle w:val="markedcontent"/>
          <w:rFonts w:cs="Calibri"/>
        </w:rPr>
        <w:t xml:space="preserve">V případě, že by se jakékoliv ustanovení této smlouvy ukázalo v budoucnu jako neplatné, nebude </w:t>
      </w:r>
      <w:r w:rsidR="00CA64A5">
        <w:rPr>
          <w:rStyle w:val="markedcontent"/>
          <w:rFonts w:cs="Calibri"/>
        </w:rPr>
        <w:t xml:space="preserve">                   </w:t>
      </w:r>
      <w:r w:rsidRPr="000321B7">
        <w:rPr>
          <w:rStyle w:val="markedcontent"/>
          <w:rFonts w:cs="Calibri"/>
        </w:rPr>
        <w:t xml:space="preserve">to mít vliv na platnost ostatních ustanovení této smlouvy. Místo neplatného ustanovení platí </w:t>
      </w:r>
      <w:r w:rsidR="00CA64A5">
        <w:rPr>
          <w:rStyle w:val="markedcontent"/>
          <w:rFonts w:cs="Calibri"/>
        </w:rPr>
        <w:t xml:space="preserve">                              </w:t>
      </w:r>
      <w:r w:rsidRPr="000321B7">
        <w:rPr>
          <w:rStyle w:val="markedcontent"/>
          <w:rFonts w:cs="Calibri"/>
        </w:rPr>
        <w:t xml:space="preserve">za dohodnuté takové ustanovení, které v nejvyšší </w:t>
      </w:r>
      <w:r w:rsidR="001866DF">
        <w:rPr>
          <w:rStyle w:val="markedcontent"/>
          <w:rFonts w:cs="Calibri"/>
        </w:rPr>
        <w:t xml:space="preserve">možné míře </w:t>
      </w:r>
      <w:r>
        <w:rPr>
          <w:rStyle w:val="markedcontent"/>
          <w:rFonts w:cs="Calibri"/>
        </w:rPr>
        <w:t xml:space="preserve">zachovává </w:t>
      </w:r>
      <w:r w:rsidRPr="000321B7">
        <w:rPr>
          <w:rStyle w:val="markedcontent"/>
          <w:rFonts w:cs="Calibri"/>
        </w:rPr>
        <w:t>smysl a význam dotčeného ustanovení v kontextu celé smlouvy, případně jej smluvní strany v tomto smyslu nahradí.</w:t>
      </w:r>
    </w:p>
    <w:p w14:paraId="6D6E708D" w14:textId="77777777" w:rsidR="00F671EA" w:rsidRDefault="00F671EA" w:rsidP="00CC7079">
      <w:pPr>
        <w:pStyle w:val="Odstavecseseznamem"/>
        <w:spacing w:after="0" w:line="240" w:lineRule="auto"/>
        <w:ind w:left="426" w:hanging="426"/>
        <w:jc w:val="both"/>
        <w:rPr>
          <w:rStyle w:val="markedcontent"/>
          <w:rFonts w:cs="Calibri"/>
        </w:rPr>
      </w:pPr>
    </w:p>
    <w:p w14:paraId="40E0C6EF" w14:textId="37BCB551" w:rsidR="000321B7" w:rsidRDefault="000321B7" w:rsidP="00CC7079">
      <w:pPr>
        <w:pStyle w:val="Odstavecseseznamem"/>
        <w:numPr>
          <w:ilvl w:val="0"/>
          <w:numId w:val="8"/>
        </w:numPr>
        <w:spacing w:after="0" w:line="240" w:lineRule="auto"/>
        <w:ind w:left="426" w:hanging="426"/>
        <w:jc w:val="both"/>
        <w:rPr>
          <w:rStyle w:val="markedcontent"/>
          <w:rFonts w:cs="Calibri"/>
        </w:rPr>
      </w:pPr>
      <w:r w:rsidRPr="000321B7">
        <w:rPr>
          <w:rStyle w:val="markedcontent"/>
          <w:rFonts w:cs="Calibri"/>
        </w:rPr>
        <w:t>Případné spory vzniklé z této smlouvy a v souvislosti s ní budou smluvní strany řešit především</w:t>
      </w:r>
      <w:r w:rsidRPr="000321B7">
        <w:rPr>
          <w:rFonts w:cs="Calibri"/>
        </w:rPr>
        <w:t xml:space="preserve"> </w:t>
      </w:r>
      <w:r w:rsidRPr="000321B7">
        <w:rPr>
          <w:rStyle w:val="markedcontent"/>
          <w:rFonts w:cs="Calibri"/>
        </w:rPr>
        <w:t xml:space="preserve">vzájemnou dohodou, nedohodnou-li se, budou se teprve poté domáhat svého práva soudní cestou </w:t>
      </w:r>
      <w:r w:rsidR="009D0B6B">
        <w:rPr>
          <w:rStyle w:val="markedcontent"/>
          <w:rFonts w:cs="Calibri"/>
        </w:rPr>
        <w:t xml:space="preserve">           </w:t>
      </w:r>
      <w:r w:rsidRPr="000321B7">
        <w:rPr>
          <w:rStyle w:val="markedcontent"/>
          <w:rFonts w:cs="Calibri"/>
        </w:rPr>
        <w:t>u příslušných soudů ČR.</w:t>
      </w:r>
    </w:p>
    <w:p w14:paraId="0A3CA674" w14:textId="77777777" w:rsidR="0083215C" w:rsidRDefault="0083215C" w:rsidP="00CC7079">
      <w:pPr>
        <w:pStyle w:val="Odstavecseseznamem"/>
        <w:ind w:left="426" w:hanging="426"/>
        <w:rPr>
          <w:rStyle w:val="markedcontent"/>
          <w:rFonts w:cs="Calibri"/>
        </w:rPr>
      </w:pPr>
    </w:p>
    <w:p w14:paraId="48D49B3A" w14:textId="77777777" w:rsidR="00682473" w:rsidRDefault="0083215C" w:rsidP="00CC7079">
      <w:pPr>
        <w:pStyle w:val="Odstavecseseznamem"/>
        <w:numPr>
          <w:ilvl w:val="0"/>
          <w:numId w:val="8"/>
        </w:numPr>
        <w:spacing w:after="0" w:line="240" w:lineRule="auto"/>
        <w:ind w:left="426" w:hanging="426"/>
        <w:jc w:val="both"/>
        <w:rPr>
          <w:rStyle w:val="markedcontent"/>
          <w:rFonts w:cs="Calibri"/>
        </w:rPr>
      </w:pPr>
      <w:r w:rsidRPr="0083215C">
        <w:rPr>
          <w:rStyle w:val="markedcontent"/>
          <w:rFonts w:cs="Calibri"/>
        </w:rPr>
        <w:t xml:space="preserve">Tato smlouva obsahuje úplné ujednání o předmětu smlouvy a všech náležitostech, které </w:t>
      </w:r>
      <w:r>
        <w:rPr>
          <w:rStyle w:val="markedcontent"/>
          <w:rFonts w:cs="Calibri"/>
        </w:rPr>
        <w:t xml:space="preserve">smluvní </w:t>
      </w:r>
      <w:r w:rsidRPr="0083215C">
        <w:rPr>
          <w:rStyle w:val="markedcontent"/>
          <w:rFonts w:cs="Calibri"/>
        </w:rPr>
        <w:t xml:space="preserve">strany měly a chtěly ve smlouvě ujednat, a které považují za důležité pro závaznost této smlouvy. Žádný projev </w:t>
      </w:r>
      <w:r>
        <w:rPr>
          <w:rStyle w:val="markedcontent"/>
          <w:rFonts w:cs="Calibri"/>
        </w:rPr>
        <w:t xml:space="preserve">smluvních </w:t>
      </w:r>
      <w:r w:rsidRPr="0083215C">
        <w:rPr>
          <w:rStyle w:val="markedcontent"/>
          <w:rFonts w:cs="Calibri"/>
        </w:rPr>
        <w:t xml:space="preserve">stran učiněný při jednání o této smlouvě nesmí být vykládán v rozporu s výslovnými ustanoveními této smlouvy a nezakládá žádný závazek žádné ze </w:t>
      </w:r>
      <w:r>
        <w:rPr>
          <w:rStyle w:val="markedcontent"/>
          <w:rFonts w:cs="Calibri"/>
        </w:rPr>
        <w:t xml:space="preserve">smluvních </w:t>
      </w:r>
      <w:r w:rsidRPr="0083215C">
        <w:rPr>
          <w:rStyle w:val="markedcontent"/>
          <w:rFonts w:cs="Calibri"/>
        </w:rPr>
        <w:t>stran</w:t>
      </w:r>
      <w:r>
        <w:rPr>
          <w:rStyle w:val="markedcontent"/>
          <w:rFonts w:cs="Calibri"/>
        </w:rPr>
        <w:t>.</w:t>
      </w:r>
      <w:r w:rsidRPr="0083215C">
        <w:rPr>
          <w:rStyle w:val="markedcontent"/>
          <w:rFonts w:cs="Calibri"/>
        </w:rPr>
        <w:t xml:space="preserve"> </w:t>
      </w:r>
      <w:r>
        <w:rPr>
          <w:rStyle w:val="markedcontent"/>
          <w:rFonts w:cs="Calibri"/>
        </w:rPr>
        <w:t xml:space="preserve">Smluvní </w:t>
      </w:r>
    </w:p>
    <w:p w14:paraId="1F53DF9B" w14:textId="77777777" w:rsidR="00682473" w:rsidRPr="00682473" w:rsidRDefault="00682473" w:rsidP="00682473">
      <w:pPr>
        <w:pStyle w:val="Odstavecseseznamem"/>
        <w:rPr>
          <w:rStyle w:val="markedcontent"/>
          <w:rFonts w:cs="Calibri"/>
        </w:rPr>
      </w:pPr>
    </w:p>
    <w:p w14:paraId="53CA6BA2" w14:textId="761CC593" w:rsidR="0083215C" w:rsidRDefault="0083215C" w:rsidP="00682473">
      <w:pPr>
        <w:pStyle w:val="Odstavecseseznamem"/>
        <w:spacing w:after="0" w:line="240" w:lineRule="auto"/>
        <w:ind w:left="426"/>
        <w:jc w:val="both"/>
        <w:rPr>
          <w:rStyle w:val="markedcontent"/>
          <w:rFonts w:cs="Calibri"/>
        </w:rPr>
      </w:pPr>
      <w:r>
        <w:rPr>
          <w:rStyle w:val="markedcontent"/>
          <w:rFonts w:cs="Calibri"/>
        </w:rPr>
        <w:lastRenderedPageBreak/>
        <w:t xml:space="preserve">strany </w:t>
      </w:r>
      <w:r w:rsidR="00F671EA">
        <w:rPr>
          <w:rStyle w:val="markedcontent"/>
          <w:rFonts w:cs="Calibri"/>
        </w:rPr>
        <w:t>v této smlouvě výslovně ujednávají</w:t>
      </w:r>
      <w:r>
        <w:rPr>
          <w:rStyle w:val="markedcontent"/>
          <w:rFonts w:cs="Calibri"/>
        </w:rPr>
        <w:t xml:space="preserve">, že tato smlouva v plném rozsahu </w:t>
      </w:r>
      <w:r w:rsidR="005A7B18" w:rsidRPr="005A7B18">
        <w:rPr>
          <w:rStyle w:val="markedcontent"/>
          <w:rFonts w:cs="Calibri"/>
        </w:rPr>
        <w:t xml:space="preserve">ruší a nahrazuje veškeré předchozí smlouvy, dohody či ujednání týkající se stejného či obdobného </w:t>
      </w:r>
      <w:r w:rsidR="005A7B18" w:rsidRPr="00AA1E55">
        <w:rPr>
          <w:rStyle w:val="markedcontent"/>
          <w:rFonts w:cs="Calibri"/>
        </w:rPr>
        <w:t xml:space="preserve">předmětu plnění, které byly mezi smluvními stranami uzavřeny, a to zejména </w:t>
      </w:r>
      <w:r w:rsidR="00F671EA" w:rsidRPr="00AA1E55">
        <w:rPr>
          <w:rStyle w:val="markedcontent"/>
          <w:rFonts w:cs="Calibri"/>
        </w:rPr>
        <w:t>dosavadní platnou a účinnou</w:t>
      </w:r>
      <w:r w:rsidRPr="00AA1E55">
        <w:rPr>
          <w:rStyle w:val="markedcontent"/>
          <w:rFonts w:cs="Calibri"/>
        </w:rPr>
        <w:t xml:space="preserve"> smlouvu ze dne </w:t>
      </w:r>
      <w:r w:rsidR="00C7500F">
        <w:rPr>
          <w:rStyle w:val="markedcontent"/>
          <w:rFonts w:cs="Calibri"/>
        </w:rPr>
        <w:t xml:space="preserve">                           </w:t>
      </w:r>
      <w:r w:rsidR="00C02353" w:rsidRPr="00AA1E55">
        <w:rPr>
          <w:rStyle w:val="markedcontent"/>
          <w:rFonts w:cs="Calibri"/>
        </w:rPr>
        <w:t>28. 12. 2001</w:t>
      </w:r>
      <w:r w:rsidR="00F671EA" w:rsidRPr="00AA1E55">
        <w:rPr>
          <w:rStyle w:val="markedcontent"/>
          <w:rFonts w:cs="Calibri"/>
        </w:rPr>
        <w:t>,</w:t>
      </w:r>
      <w:r w:rsidR="00F671EA">
        <w:rPr>
          <w:rStyle w:val="markedcontent"/>
          <w:rFonts w:cs="Calibri"/>
        </w:rPr>
        <w:t xml:space="preserve"> a to k okamžiku nabytí účinnosti této smlouvy.</w:t>
      </w:r>
      <w:r w:rsidR="00FA66DC">
        <w:rPr>
          <w:rStyle w:val="markedcontent"/>
          <w:rFonts w:cs="Calibri"/>
        </w:rPr>
        <w:t xml:space="preserve"> </w:t>
      </w:r>
    </w:p>
    <w:p w14:paraId="7AE3F71C" w14:textId="77777777" w:rsidR="009A4B27" w:rsidRDefault="00FA66DC" w:rsidP="009A4B27">
      <w:pPr>
        <w:spacing w:after="0" w:line="240" w:lineRule="auto"/>
        <w:ind w:left="426"/>
        <w:jc w:val="both"/>
        <w:rPr>
          <w:rStyle w:val="markedcontent"/>
          <w:rFonts w:cs="Calibri"/>
        </w:rPr>
      </w:pPr>
      <w:r>
        <w:rPr>
          <w:rStyle w:val="markedcontent"/>
          <w:rFonts w:cs="Calibri"/>
        </w:rPr>
        <w:t xml:space="preserve">V platnosti zůstávají následující smlouvy: </w:t>
      </w:r>
    </w:p>
    <w:p w14:paraId="0EE80707" w14:textId="77777777" w:rsidR="009A4B27" w:rsidRDefault="009A4B27" w:rsidP="009A4B27">
      <w:pPr>
        <w:spacing w:after="0" w:line="240" w:lineRule="auto"/>
        <w:ind w:left="426"/>
        <w:jc w:val="both"/>
        <w:rPr>
          <w:rStyle w:val="markedcontent"/>
          <w:rFonts w:cs="Calibri"/>
        </w:rPr>
      </w:pPr>
    </w:p>
    <w:p w14:paraId="1790083C" w14:textId="5E4458A2" w:rsidR="007335C5" w:rsidRDefault="009A4B27" w:rsidP="009A4B27">
      <w:pPr>
        <w:pStyle w:val="Odstavecseseznamem"/>
        <w:numPr>
          <w:ilvl w:val="0"/>
          <w:numId w:val="38"/>
        </w:numPr>
        <w:spacing w:after="0" w:line="240" w:lineRule="auto"/>
        <w:jc w:val="both"/>
        <w:rPr>
          <w:rStyle w:val="markedcontent"/>
          <w:rFonts w:cs="Calibri"/>
        </w:rPr>
      </w:pPr>
      <w:r>
        <w:rPr>
          <w:rStyle w:val="markedcontent"/>
          <w:rFonts w:cs="Calibri"/>
        </w:rPr>
        <w:t>Smlouva o dodávce studené vody, ze dne 27.12. 2001, zavřená mezi VŠCHT a UK,</w:t>
      </w:r>
    </w:p>
    <w:p w14:paraId="4B462D4A" w14:textId="4B160E9F" w:rsidR="009A4B27" w:rsidRPr="009A4B27" w:rsidRDefault="009A4B27" w:rsidP="009A4B27">
      <w:pPr>
        <w:pStyle w:val="Odstavecseseznamem"/>
        <w:numPr>
          <w:ilvl w:val="0"/>
          <w:numId w:val="38"/>
        </w:numPr>
        <w:spacing w:after="0" w:line="240" w:lineRule="auto"/>
        <w:jc w:val="both"/>
        <w:rPr>
          <w:rStyle w:val="markedcontent"/>
          <w:rFonts w:cs="Calibri"/>
        </w:rPr>
      </w:pPr>
      <w:r>
        <w:rPr>
          <w:rStyle w:val="markedcontent"/>
          <w:rFonts w:cs="Calibri"/>
        </w:rPr>
        <w:t>Smlouva o dodávce studené vody, ze dne 27.12. 2001, zavřená mezi VŠCHT a VŠE.</w:t>
      </w:r>
    </w:p>
    <w:p w14:paraId="0219A447" w14:textId="77777777" w:rsidR="00FA66DC" w:rsidRPr="000321B7" w:rsidRDefault="00FA66DC" w:rsidP="00A815F5">
      <w:pPr>
        <w:pStyle w:val="Odstavecseseznamem"/>
        <w:spacing w:after="0" w:line="240" w:lineRule="auto"/>
        <w:jc w:val="both"/>
        <w:rPr>
          <w:rStyle w:val="markedcontent"/>
          <w:rFonts w:cs="Calibri"/>
        </w:rPr>
      </w:pPr>
    </w:p>
    <w:p w14:paraId="0B98AC3C" w14:textId="77777777" w:rsidR="00A26D6C" w:rsidRDefault="008A5315" w:rsidP="00CC7079">
      <w:pPr>
        <w:pStyle w:val="Odstavecseseznamem"/>
        <w:numPr>
          <w:ilvl w:val="0"/>
          <w:numId w:val="8"/>
        </w:numPr>
        <w:spacing w:after="0" w:line="240" w:lineRule="auto"/>
        <w:ind w:left="426" w:hanging="426"/>
        <w:jc w:val="both"/>
        <w:rPr>
          <w:rStyle w:val="markedcontent"/>
          <w:rFonts w:cs="Calibri"/>
        </w:rPr>
      </w:pPr>
      <w:r w:rsidRPr="00A26D6C">
        <w:rPr>
          <w:rStyle w:val="markedcontent"/>
          <w:rFonts w:cs="Calibri"/>
        </w:rPr>
        <w:t>Nedílnou součástí této smlouvy j</w:t>
      </w:r>
      <w:r w:rsidR="00A26D6C" w:rsidRPr="00A26D6C">
        <w:rPr>
          <w:rStyle w:val="markedcontent"/>
          <w:rFonts w:cs="Calibri"/>
        </w:rPr>
        <w:t>sou</w:t>
      </w:r>
      <w:r w:rsidR="00A26D6C">
        <w:rPr>
          <w:rStyle w:val="markedcontent"/>
          <w:rFonts w:cs="Calibri"/>
        </w:rPr>
        <w:t>:</w:t>
      </w:r>
      <w:r w:rsidRPr="00A26D6C">
        <w:rPr>
          <w:rStyle w:val="markedcontent"/>
          <w:rFonts w:cs="Calibri"/>
        </w:rPr>
        <w:t xml:space="preserve"> </w:t>
      </w:r>
    </w:p>
    <w:p w14:paraId="7560F3F7" w14:textId="77777777" w:rsidR="00A45E37" w:rsidRDefault="00A45E37" w:rsidP="00A45E37">
      <w:pPr>
        <w:spacing w:after="0" w:line="240" w:lineRule="auto"/>
        <w:jc w:val="both"/>
        <w:rPr>
          <w:rStyle w:val="markedcontent"/>
          <w:rFonts w:cs="Calibri"/>
        </w:rPr>
      </w:pPr>
    </w:p>
    <w:p w14:paraId="4E9E392C" w14:textId="6AB7BB61" w:rsidR="00A26D6C" w:rsidRDefault="008A5315" w:rsidP="00A45E37">
      <w:pPr>
        <w:pStyle w:val="Odstavecseseznamem"/>
        <w:numPr>
          <w:ilvl w:val="0"/>
          <w:numId w:val="34"/>
        </w:numPr>
        <w:spacing w:after="0" w:line="240" w:lineRule="auto"/>
        <w:jc w:val="both"/>
        <w:rPr>
          <w:rStyle w:val="markedcontent"/>
          <w:rFonts w:cs="Calibri"/>
        </w:rPr>
      </w:pPr>
      <w:r w:rsidRPr="00A45E37">
        <w:rPr>
          <w:rStyle w:val="markedcontent"/>
          <w:rFonts w:cs="Calibri"/>
        </w:rPr>
        <w:t xml:space="preserve">příloha č. 1 – </w:t>
      </w:r>
      <w:r w:rsidR="00A26D6C">
        <w:t>snímek pozemkové mapy</w:t>
      </w:r>
      <w:r w:rsidR="00A26D6C" w:rsidRPr="00A45E37" w:rsidDel="00A26D6C">
        <w:rPr>
          <w:rStyle w:val="markedcontent"/>
          <w:rFonts w:cs="Calibri"/>
        </w:rPr>
        <w:t xml:space="preserve"> </w:t>
      </w:r>
      <w:r w:rsidR="00A26D6C" w:rsidRPr="00A45E37">
        <w:rPr>
          <w:rStyle w:val="markedcontent"/>
          <w:rFonts w:cs="Calibri"/>
        </w:rPr>
        <w:t>širšího areálu kolejí,</w:t>
      </w:r>
    </w:p>
    <w:p w14:paraId="259C6111" w14:textId="77777777" w:rsidR="00A45E37" w:rsidRPr="00A45E37" w:rsidRDefault="00A45E37" w:rsidP="00A45E37">
      <w:pPr>
        <w:spacing w:after="0" w:line="240" w:lineRule="auto"/>
        <w:jc w:val="both"/>
        <w:rPr>
          <w:rStyle w:val="markedcontent"/>
          <w:rFonts w:cs="Calibri"/>
        </w:rPr>
      </w:pPr>
    </w:p>
    <w:p w14:paraId="076235ED" w14:textId="41DEF838" w:rsidR="00732F51" w:rsidRPr="00A45E37" w:rsidRDefault="00A26D6C" w:rsidP="00A45E37">
      <w:pPr>
        <w:pStyle w:val="Odstavecseseznamem"/>
        <w:numPr>
          <w:ilvl w:val="0"/>
          <w:numId w:val="34"/>
        </w:numPr>
        <w:spacing w:after="0" w:line="240" w:lineRule="auto"/>
        <w:jc w:val="both"/>
        <w:rPr>
          <w:rFonts w:cs="Calibri"/>
        </w:rPr>
      </w:pPr>
      <w:r w:rsidRPr="00A45E37">
        <w:rPr>
          <w:rStyle w:val="markedcontent"/>
          <w:rFonts w:cs="Calibri"/>
        </w:rPr>
        <w:t xml:space="preserve">příloha č. 2 - specifikace </w:t>
      </w:r>
      <w:r>
        <w:t xml:space="preserve">činností, které slouží celému areálu kolejí, nelze je technologicky oddělit a jejichž náklady účastníci hradí </w:t>
      </w:r>
      <w:r w:rsidR="00CC7079">
        <w:t xml:space="preserve">paušálně, a to </w:t>
      </w:r>
      <w:r w:rsidR="000353C5">
        <w:t>každý 1/3 k celku,</w:t>
      </w:r>
      <w:r w:rsidR="00F456A5">
        <w:t xml:space="preserve"> včetně struktury ročního vyúčtování nákladů těchto činností</w:t>
      </w:r>
    </w:p>
    <w:p w14:paraId="750B878C" w14:textId="77777777" w:rsidR="00A45E37" w:rsidRPr="00A45E37" w:rsidRDefault="00A45E37" w:rsidP="00A45E37">
      <w:pPr>
        <w:pStyle w:val="Odstavecseseznamem"/>
        <w:rPr>
          <w:rStyle w:val="markedcontent"/>
          <w:rFonts w:cs="Calibri"/>
        </w:rPr>
      </w:pPr>
    </w:p>
    <w:p w14:paraId="5DBB6790" w14:textId="0C0A8F9E" w:rsidR="000353C5" w:rsidRPr="00A45E37" w:rsidRDefault="000353C5" w:rsidP="00A45E37">
      <w:pPr>
        <w:pStyle w:val="Odstavecseseznamem"/>
        <w:numPr>
          <w:ilvl w:val="0"/>
          <w:numId w:val="34"/>
        </w:numPr>
        <w:spacing w:after="0" w:line="240" w:lineRule="auto"/>
        <w:jc w:val="both"/>
        <w:rPr>
          <w:rStyle w:val="markedcontent"/>
          <w:rFonts w:cs="Calibri"/>
        </w:rPr>
      </w:pPr>
      <w:r w:rsidRPr="00A45E37">
        <w:rPr>
          <w:rStyle w:val="markedcontent"/>
          <w:rFonts w:cs="Calibri"/>
        </w:rPr>
        <w:t xml:space="preserve">příloha č. 3 - specifikace </w:t>
      </w:r>
      <w:r>
        <w:t xml:space="preserve">činností ohledně </w:t>
      </w:r>
      <w:r w:rsidR="00F456A5">
        <w:t>odkanalizování objektů Vltava, Otava a Blanice v podobě gravitačního odkanalizování objektů do přečerpávací stanice, vlastní provoz přečerpávací stanice a výtlak kanalizace</w:t>
      </w:r>
      <w:r>
        <w:t>, jejíž náklady na provoz hradí UK a VŠE</w:t>
      </w:r>
      <w:r w:rsidR="00CC7079">
        <w:t xml:space="preserve"> zálohově, a to</w:t>
      </w:r>
      <w:r>
        <w:t xml:space="preserve"> každá 1/2 k</w:t>
      </w:r>
      <w:r w:rsidR="00F456A5">
        <w:t> </w:t>
      </w:r>
      <w:r>
        <w:t>celku</w:t>
      </w:r>
      <w:r w:rsidR="00F456A5">
        <w:t>,</w:t>
      </w:r>
      <w:r w:rsidR="00F456A5" w:rsidRPr="00F456A5">
        <w:t xml:space="preserve"> </w:t>
      </w:r>
      <w:r w:rsidR="00F456A5">
        <w:t>včetně struktury ročního vyúčtování nákladů těchto činností</w:t>
      </w:r>
      <w:r>
        <w:t>.</w:t>
      </w:r>
    </w:p>
    <w:p w14:paraId="7980EE6E" w14:textId="77777777" w:rsidR="008A5315" w:rsidRPr="00A26D6C" w:rsidRDefault="008A5315" w:rsidP="000A1E72">
      <w:pPr>
        <w:pStyle w:val="Odstavecseseznamem"/>
        <w:spacing w:after="0" w:line="240" w:lineRule="auto"/>
        <w:jc w:val="both"/>
        <w:rPr>
          <w:rStyle w:val="markedcontent"/>
          <w:rFonts w:cs="Calibri"/>
        </w:rPr>
      </w:pPr>
    </w:p>
    <w:p w14:paraId="6247DA1C" w14:textId="77777777" w:rsidR="000321B7" w:rsidRPr="000321B7" w:rsidRDefault="000321B7" w:rsidP="00CC7079">
      <w:pPr>
        <w:pStyle w:val="Odstavecseseznamem"/>
        <w:numPr>
          <w:ilvl w:val="0"/>
          <w:numId w:val="8"/>
        </w:numPr>
        <w:spacing w:after="0" w:line="240" w:lineRule="auto"/>
        <w:ind w:left="426" w:hanging="426"/>
        <w:jc w:val="both"/>
        <w:rPr>
          <w:rStyle w:val="markedcontent"/>
          <w:rFonts w:cs="Calibri"/>
        </w:rPr>
      </w:pPr>
      <w:r w:rsidRPr="000321B7">
        <w:rPr>
          <w:rStyle w:val="markedcontent"/>
          <w:rFonts w:cs="Calibri"/>
        </w:rPr>
        <w:t xml:space="preserve">Tato smlouva nabývá platnosti dnem podpisu poslední smluvní strany a účinnosti </w:t>
      </w:r>
      <w:r w:rsidR="00A52D50">
        <w:t xml:space="preserve">uveřejněním v registru smluv podle zákona č. 340/2015 Sb. </w:t>
      </w:r>
      <w:r w:rsidRPr="000321B7">
        <w:rPr>
          <w:rStyle w:val="markedcontent"/>
          <w:rFonts w:cs="Calibri"/>
        </w:rPr>
        <w:t>Smluvní strany prohlašují, že si smlouvu přečetly a že tato smlouva je výrazem jejich pravé a</w:t>
      </w:r>
      <w:r w:rsidRPr="000321B7">
        <w:rPr>
          <w:rFonts w:cs="Calibri"/>
        </w:rPr>
        <w:t xml:space="preserve"> </w:t>
      </w:r>
      <w:r w:rsidRPr="000321B7">
        <w:rPr>
          <w:rStyle w:val="markedcontent"/>
          <w:rFonts w:cs="Calibri"/>
        </w:rPr>
        <w:t>svobodné vůle, a že není uzavírána v tísni ani za nápadně nevýhodných podmínek. Na důkaz toho připojují podpisy.</w:t>
      </w:r>
    </w:p>
    <w:p w14:paraId="79875097" w14:textId="294ACB96" w:rsidR="00EC21D1" w:rsidRDefault="00EC21D1" w:rsidP="000321B7">
      <w:pPr>
        <w:pStyle w:val="Odstavecseseznamem"/>
        <w:jc w:val="both"/>
      </w:pPr>
    </w:p>
    <w:p w14:paraId="3570FB81" w14:textId="4A6D5EAD" w:rsidR="00F87EB9" w:rsidRDefault="00F87EB9" w:rsidP="000321B7">
      <w:pPr>
        <w:pStyle w:val="Odstavecseseznamem"/>
        <w:jc w:val="both"/>
      </w:pPr>
    </w:p>
    <w:p w14:paraId="60D5F261" w14:textId="77777777" w:rsidR="00F87EB9" w:rsidRDefault="00F87EB9" w:rsidP="000321B7">
      <w:pPr>
        <w:pStyle w:val="Odstavecseseznamem"/>
        <w:jc w:val="both"/>
      </w:pPr>
    </w:p>
    <w:p w14:paraId="572BAAB0" w14:textId="77777777" w:rsidR="00EC21D1" w:rsidRDefault="00EC21D1" w:rsidP="00EC21D1">
      <w:pPr>
        <w:jc w:val="both"/>
      </w:pPr>
    </w:p>
    <w:p w14:paraId="41400944" w14:textId="409C90F6" w:rsidR="00EC21D1" w:rsidRDefault="00EC21D1" w:rsidP="00EC21D1">
      <w:pPr>
        <w:spacing w:after="0" w:line="240" w:lineRule="auto"/>
        <w:jc w:val="both"/>
      </w:pPr>
      <w:r>
        <w:t xml:space="preserve">V Praze dne </w:t>
      </w:r>
      <w:r w:rsidR="0063011D">
        <w:t xml:space="preserve">31.12.2024            </w:t>
      </w:r>
      <w:r>
        <w:tab/>
      </w:r>
      <w:r>
        <w:tab/>
      </w:r>
      <w:r>
        <w:tab/>
      </w:r>
      <w:r>
        <w:tab/>
        <w:t>……………………………………………………….</w:t>
      </w:r>
    </w:p>
    <w:p w14:paraId="50B03BAF" w14:textId="3D30E515" w:rsidR="00EC21D1" w:rsidRDefault="00EC21D1" w:rsidP="00EC21D1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 w:rsidR="0063011D">
        <w:t>xxxxx</w:t>
      </w:r>
      <w:proofErr w:type="spellEnd"/>
    </w:p>
    <w:p w14:paraId="13EE9B71" w14:textId="682787A9" w:rsidR="00EC21D1" w:rsidRDefault="008C32B9" w:rsidP="00EC21D1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3011D">
        <w:t xml:space="preserve">            </w:t>
      </w:r>
      <w:r>
        <w:t xml:space="preserve">  </w:t>
      </w:r>
      <w:r w:rsidR="0063011D">
        <w:t>rektor</w:t>
      </w:r>
    </w:p>
    <w:p w14:paraId="43CE02FC" w14:textId="4AEA8BA5" w:rsidR="00EC21D1" w:rsidRDefault="001866DF" w:rsidP="00EC21D1">
      <w:pPr>
        <w:spacing w:after="0" w:line="240" w:lineRule="auto"/>
        <w:jc w:val="both"/>
      </w:pPr>
      <w:r>
        <w:t xml:space="preserve">                                                                                                                               („</w:t>
      </w:r>
      <w:r w:rsidR="00CC7079">
        <w:t>VŠE</w:t>
      </w:r>
      <w:r>
        <w:t>“)</w:t>
      </w:r>
    </w:p>
    <w:p w14:paraId="51555B95" w14:textId="77777777" w:rsidR="00EC21D1" w:rsidRDefault="00EC21D1" w:rsidP="00EC21D1">
      <w:pPr>
        <w:spacing w:after="0" w:line="240" w:lineRule="auto"/>
        <w:jc w:val="both"/>
      </w:pPr>
    </w:p>
    <w:p w14:paraId="52A73B65" w14:textId="77777777" w:rsidR="00EC21D1" w:rsidRDefault="00EC21D1" w:rsidP="00EC21D1">
      <w:pPr>
        <w:spacing w:after="0" w:line="240" w:lineRule="auto"/>
        <w:jc w:val="both"/>
      </w:pPr>
    </w:p>
    <w:p w14:paraId="749E6A7B" w14:textId="77777777" w:rsidR="00EC21D1" w:rsidRDefault="00EC21D1" w:rsidP="00EC21D1">
      <w:pPr>
        <w:spacing w:after="0" w:line="240" w:lineRule="auto"/>
        <w:jc w:val="both"/>
      </w:pPr>
    </w:p>
    <w:p w14:paraId="7C67D3E3" w14:textId="1DDE157E" w:rsidR="00EC21D1" w:rsidRDefault="00EC21D1" w:rsidP="00EC21D1">
      <w:pPr>
        <w:spacing w:after="0" w:line="240" w:lineRule="auto"/>
        <w:jc w:val="both"/>
      </w:pPr>
      <w:r>
        <w:t xml:space="preserve">V Praze dne </w:t>
      </w:r>
      <w:r w:rsidR="0063011D">
        <w:t>23</w:t>
      </w:r>
      <w:r w:rsidR="0063011D">
        <w:t xml:space="preserve">.12.2024  </w:t>
      </w:r>
      <w:r>
        <w:tab/>
      </w:r>
      <w:r>
        <w:tab/>
      </w:r>
      <w:r>
        <w:tab/>
      </w:r>
      <w:r w:rsidR="0063011D">
        <w:t xml:space="preserve">               </w:t>
      </w:r>
      <w:r>
        <w:t>………………………………………………………..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87EB9">
        <w:t xml:space="preserve">              </w:t>
      </w:r>
      <w:r w:rsidR="0063011D">
        <w:t xml:space="preserve">    </w:t>
      </w:r>
      <w:r w:rsidR="00F87EB9">
        <w:t xml:space="preserve"> </w:t>
      </w:r>
      <w:r w:rsidR="0063011D">
        <w:t xml:space="preserve">          </w:t>
      </w:r>
      <w:proofErr w:type="spellStart"/>
      <w:r w:rsidR="0063011D">
        <w:t>xxxxx</w:t>
      </w:r>
      <w:proofErr w:type="spellEnd"/>
    </w:p>
    <w:p w14:paraId="36389830" w14:textId="6A93FD61" w:rsidR="00EC21D1" w:rsidRDefault="008C32B9" w:rsidP="00EC21D1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r w:rsidR="0063011D">
        <w:t>rektor</w:t>
      </w:r>
    </w:p>
    <w:p w14:paraId="3433327E" w14:textId="798A2B30" w:rsidR="00EC21D1" w:rsidRDefault="001866DF" w:rsidP="00EC21D1">
      <w:pPr>
        <w:spacing w:after="0" w:line="240" w:lineRule="auto"/>
        <w:jc w:val="both"/>
      </w:pPr>
      <w:r>
        <w:t xml:space="preserve">                                                                                                       </w:t>
      </w:r>
      <w:r w:rsidR="008C32B9">
        <w:t xml:space="preserve">                       </w:t>
      </w:r>
      <w:r>
        <w:t>(„</w:t>
      </w:r>
      <w:r w:rsidR="00CC7079">
        <w:t>VŠCHT</w:t>
      </w:r>
      <w:r>
        <w:t>“)</w:t>
      </w:r>
    </w:p>
    <w:p w14:paraId="2B24E96F" w14:textId="77777777" w:rsidR="00EC21D1" w:rsidRDefault="00EC21D1" w:rsidP="00EC21D1">
      <w:pPr>
        <w:spacing w:after="0" w:line="240" w:lineRule="auto"/>
        <w:jc w:val="both"/>
      </w:pPr>
    </w:p>
    <w:p w14:paraId="421C231D" w14:textId="77777777" w:rsidR="00EC21D1" w:rsidRDefault="00EC21D1" w:rsidP="00EC21D1">
      <w:pPr>
        <w:spacing w:after="0" w:line="240" w:lineRule="auto"/>
        <w:jc w:val="both"/>
      </w:pPr>
    </w:p>
    <w:p w14:paraId="4C7BD691" w14:textId="632FBB17" w:rsidR="00EC21D1" w:rsidRDefault="00EC21D1" w:rsidP="00EC21D1">
      <w:pPr>
        <w:spacing w:after="0" w:line="240" w:lineRule="auto"/>
        <w:jc w:val="both"/>
      </w:pPr>
      <w:r>
        <w:t xml:space="preserve">V Praze dne </w:t>
      </w:r>
      <w:r w:rsidR="00CA0FD8">
        <w:t>31.12.2024</w:t>
      </w:r>
      <w:r>
        <w:tab/>
      </w:r>
      <w:r>
        <w:tab/>
      </w:r>
      <w:r>
        <w:tab/>
      </w:r>
      <w:r>
        <w:tab/>
      </w:r>
      <w:r w:rsidR="00CA0FD8">
        <w:t xml:space="preserve">               </w:t>
      </w:r>
      <w:r>
        <w:t>………………………………………………………….</w:t>
      </w:r>
    </w:p>
    <w:p w14:paraId="45E35A02" w14:textId="33947CFD" w:rsidR="00EC21D1" w:rsidRDefault="00EC21D1" w:rsidP="00EC21D1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 w:rsidR="00CA0FD8">
        <w:t>xxxxx</w:t>
      </w:r>
      <w:proofErr w:type="spellEnd"/>
    </w:p>
    <w:p w14:paraId="3E00D6B1" w14:textId="5938120D" w:rsidR="0053657A" w:rsidRPr="003745AF" w:rsidRDefault="00EC21D1" w:rsidP="00EC21D1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A0FD8">
        <w:t xml:space="preserve">            rek</w:t>
      </w:r>
      <w:r>
        <w:t>tor</w:t>
      </w:r>
      <w:r w:rsidR="00CA0FD8">
        <w:t>ka</w:t>
      </w:r>
    </w:p>
    <w:p w14:paraId="41392795" w14:textId="28C265E7" w:rsidR="00CC7079" w:rsidRDefault="007E0EBF" w:rsidP="0048663F">
      <w:pPr>
        <w:pStyle w:val="Odstavecseseznamem"/>
        <w:spacing w:after="0" w:line="240" w:lineRule="auto"/>
        <w:ind w:left="1080"/>
      </w:pPr>
      <w:r>
        <w:t xml:space="preserve">    </w:t>
      </w:r>
      <w:r w:rsidR="001866DF">
        <w:t xml:space="preserve">                                                                                  </w:t>
      </w:r>
      <w:r w:rsidR="008C32B9">
        <w:t xml:space="preserve">                    </w:t>
      </w:r>
      <w:r w:rsidR="001866DF">
        <w:t>(„</w:t>
      </w:r>
      <w:r w:rsidR="00CC7079">
        <w:t>UK</w:t>
      </w:r>
      <w:r w:rsidR="001866DF">
        <w:t>“)</w:t>
      </w:r>
      <w:r w:rsidR="00CC7079">
        <w:br/>
      </w:r>
    </w:p>
    <w:p w14:paraId="48B04C74" w14:textId="77777777" w:rsidR="008C4422" w:rsidRDefault="00CC7079" w:rsidP="00463738">
      <w:pPr>
        <w:pStyle w:val="Odstavecseseznamem"/>
        <w:spacing w:after="0" w:line="240" w:lineRule="auto"/>
        <w:ind w:left="0"/>
      </w:pPr>
      <w:r>
        <w:br w:type="page"/>
      </w:r>
    </w:p>
    <w:p w14:paraId="63126BDA" w14:textId="5E9DD45C" w:rsidR="00702F6C" w:rsidRPr="000A0523" w:rsidRDefault="008A5315" w:rsidP="00CC7079">
      <w:pPr>
        <w:pStyle w:val="Odstavecseseznamem"/>
        <w:spacing w:after="0" w:line="240" w:lineRule="auto"/>
        <w:ind w:left="0"/>
        <w:rPr>
          <w:b/>
          <w:bCs/>
        </w:rPr>
      </w:pPr>
      <w:r w:rsidRPr="000A0523">
        <w:rPr>
          <w:b/>
          <w:bCs/>
        </w:rPr>
        <w:lastRenderedPageBreak/>
        <w:t xml:space="preserve">Příloha č. 1 – </w:t>
      </w:r>
      <w:r w:rsidR="006D22BC" w:rsidRPr="000A0523">
        <w:rPr>
          <w:b/>
          <w:bCs/>
        </w:rPr>
        <w:t>snímek pozemkové mapy širšího areálu kolejí</w:t>
      </w:r>
    </w:p>
    <w:p w14:paraId="54C06695" w14:textId="2D35B15E" w:rsidR="00CC7079" w:rsidRDefault="00702F6C" w:rsidP="00CC7079">
      <w:pPr>
        <w:pStyle w:val="Odstavecseseznamem"/>
        <w:spacing w:after="0" w:line="240" w:lineRule="auto"/>
        <w:ind w:left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cs-CZ"/>
        </w:rPr>
        <w:drawing>
          <wp:inline distT="0" distB="0" distL="0" distR="0" wp14:anchorId="31BAB978" wp14:editId="0CD61D4D">
            <wp:extent cx="5572125" cy="78676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079">
        <w:rPr>
          <w:b/>
          <w:bCs/>
          <w:sz w:val="28"/>
          <w:szCs w:val="28"/>
        </w:rPr>
        <w:br w:type="page"/>
      </w:r>
    </w:p>
    <w:p w14:paraId="742C3A8B" w14:textId="77777777" w:rsidR="00702F6C" w:rsidRDefault="00702F6C" w:rsidP="00CC7079">
      <w:pPr>
        <w:pStyle w:val="Odstavecseseznamem"/>
        <w:spacing w:after="0" w:line="240" w:lineRule="auto"/>
        <w:ind w:left="0"/>
        <w:rPr>
          <w:b/>
          <w:bCs/>
          <w:sz w:val="28"/>
          <w:szCs w:val="28"/>
        </w:rPr>
      </w:pPr>
    </w:p>
    <w:p w14:paraId="1BA3DEBF" w14:textId="740D045D" w:rsidR="00702F6C" w:rsidRPr="000A0523" w:rsidRDefault="00702F6C" w:rsidP="00083E95">
      <w:pPr>
        <w:pStyle w:val="Bezmezer"/>
        <w:rPr>
          <w:b/>
        </w:rPr>
      </w:pPr>
      <w:r w:rsidRPr="000A0523">
        <w:rPr>
          <w:b/>
        </w:rPr>
        <w:t xml:space="preserve">Příloha č. 2 – specifikace činností spojených s provozem areálu dělené </w:t>
      </w:r>
      <w:r w:rsidR="00083E95" w:rsidRPr="000A0523">
        <w:rPr>
          <w:b/>
        </w:rPr>
        <w:t xml:space="preserve">                                                                                       </w:t>
      </w:r>
      <w:r w:rsidRPr="000A0523">
        <w:rPr>
          <w:b/>
        </w:rPr>
        <w:t>mezi VŠCHT, UK a VŠE v poměru 1/3–1/3–1/3</w:t>
      </w:r>
    </w:p>
    <w:p w14:paraId="78A51375" w14:textId="77777777" w:rsidR="00702F6C" w:rsidRPr="00B4628F" w:rsidRDefault="00702F6C" w:rsidP="00083E95">
      <w:pPr>
        <w:pStyle w:val="Bezmezer"/>
        <w:jc w:val="both"/>
        <w:rPr>
          <w:b/>
          <w:sz w:val="28"/>
          <w:szCs w:val="28"/>
        </w:rPr>
      </w:pPr>
    </w:p>
    <w:p w14:paraId="6FE87A0B" w14:textId="0B9F57EE" w:rsidR="00702F6C" w:rsidRDefault="00702F6C" w:rsidP="008529A2">
      <w:pPr>
        <w:pStyle w:val="Bezmezer"/>
        <w:numPr>
          <w:ilvl w:val="0"/>
          <w:numId w:val="35"/>
        </w:numPr>
        <w:ind w:left="426" w:hanging="426"/>
        <w:jc w:val="both"/>
      </w:pPr>
      <w:r>
        <w:t>provoz, opravy a údržba areálových rozvodů vody a kanalizace</w:t>
      </w:r>
    </w:p>
    <w:p w14:paraId="449EF2A7" w14:textId="7FD6F095" w:rsidR="00702F6C" w:rsidRDefault="00702F6C" w:rsidP="008529A2">
      <w:pPr>
        <w:pStyle w:val="Bezmezer"/>
        <w:numPr>
          <w:ilvl w:val="0"/>
          <w:numId w:val="35"/>
        </w:numPr>
        <w:ind w:left="426" w:hanging="426"/>
        <w:jc w:val="both"/>
      </w:pPr>
      <w:r>
        <w:t>provoz, opravy a údržba veřejné osvětlení areálu kolejí</w:t>
      </w:r>
    </w:p>
    <w:p w14:paraId="20CFD7D9" w14:textId="781B627B" w:rsidR="00702F6C" w:rsidRDefault="00702F6C" w:rsidP="008529A2">
      <w:pPr>
        <w:pStyle w:val="Bezmezer"/>
        <w:numPr>
          <w:ilvl w:val="0"/>
          <w:numId w:val="35"/>
        </w:numPr>
        <w:ind w:left="426" w:hanging="426"/>
        <w:jc w:val="both"/>
      </w:pPr>
      <w:r>
        <w:t>provoz, opravy a údržba komunikací, parkovacích ploch, sadových ploch, areálových chodníků, relaxačních a sportovních zón</w:t>
      </w:r>
    </w:p>
    <w:p w14:paraId="609857E0" w14:textId="2CD69778" w:rsidR="00702F6C" w:rsidRDefault="00702F6C" w:rsidP="008529A2">
      <w:pPr>
        <w:pStyle w:val="Bezmezer"/>
        <w:numPr>
          <w:ilvl w:val="0"/>
          <w:numId w:val="35"/>
        </w:numPr>
        <w:ind w:left="426" w:hanging="426"/>
        <w:jc w:val="both"/>
      </w:pPr>
      <w:r>
        <w:t>svoz společného odpadu a náklady spojené s odpadový hospodářstvím</w:t>
      </w:r>
    </w:p>
    <w:p w14:paraId="4F70277B" w14:textId="30685D47" w:rsidR="00702F6C" w:rsidRDefault="00702F6C" w:rsidP="008529A2">
      <w:pPr>
        <w:pStyle w:val="Bezmezer"/>
        <w:numPr>
          <w:ilvl w:val="0"/>
          <w:numId w:val="35"/>
        </w:numPr>
        <w:ind w:left="426" w:hanging="426"/>
        <w:jc w:val="both"/>
      </w:pPr>
      <w:r>
        <w:t>úklid areálu a sběr odpadků v</w:t>
      </w:r>
      <w:r w:rsidR="00DA05C8">
        <w:t> </w:t>
      </w:r>
      <w:r>
        <w:t>areálu</w:t>
      </w:r>
    </w:p>
    <w:p w14:paraId="1CA7843C" w14:textId="0602FC86" w:rsidR="00702F6C" w:rsidRDefault="00702F6C" w:rsidP="008529A2">
      <w:pPr>
        <w:pStyle w:val="Bezmezer"/>
        <w:numPr>
          <w:ilvl w:val="0"/>
          <w:numId w:val="35"/>
        </w:numPr>
        <w:ind w:left="426" w:hanging="426"/>
        <w:jc w:val="both"/>
      </w:pPr>
      <w:r>
        <w:t>činnosti spojené s komunikací s orgány státní správy a samosprávy, fyzickými a právnickými osobami apod., které se týkají chodu areálu kolejí</w:t>
      </w:r>
    </w:p>
    <w:p w14:paraId="6188B083" w14:textId="77777777" w:rsidR="00702F6C" w:rsidRDefault="00702F6C" w:rsidP="008529A2">
      <w:pPr>
        <w:pStyle w:val="Bezmezer"/>
        <w:numPr>
          <w:ilvl w:val="0"/>
          <w:numId w:val="35"/>
        </w:numPr>
        <w:ind w:left="426" w:hanging="426"/>
        <w:jc w:val="both"/>
      </w:pPr>
      <w:r>
        <w:t>ostatní blíže nespecifikované činnosti spojené se zajištění chodu areálu (kontrola průjezdnosti areálu vč. kontroly zákazu parkování v areálu kolejí a spolupráce s městskou policií, odtahy odstavených aut, organizace studentských akcí) apod.</w:t>
      </w:r>
    </w:p>
    <w:p w14:paraId="53E86CB4" w14:textId="77777777" w:rsidR="00702F6C" w:rsidRDefault="00702F6C" w:rsidP="00DA05C8">
      <w:pPr>
        <w:pStyle w:val="Bezmezer"/>
        <w:jc w:val="both"/>
      </w:pPr>
    </w:p>
    <w:p w14:paraId="169F0A70" w14:textId="69B34EFE" w:rsidR="00702F6C" w:rsidRDefault="00702F6C" w:rsidP="00702F6C">
      <w:pPr>
        <w:pStyle w:val="Bezmezer"/>
      </w:pPr>
      <w:r>
        <w:t xml:space="preserve">Vyúčtování nákladů bude v následující struktuře: </w:t>
      </w:r>
    </w:p>
    <w:p w14:paraId="1EEA5FCF" w14:textId="77777777" w:rsidR="000E27E0" w:rsidRDefault="000E27E0" w:rsidP="00702F6C">
      <w:pPr>
        <w:pStyle w:val="Bezmezer"/>
      </w:pPr>
    </w:p>
    <w:p w14:paraId="6E602461" w14:textId="4E5F11F3" w:rsidR="00702F6C" w:rsidRDefault="00702F6C" w:rsidP="000E27E0">
      <w:pPr>
        <w:pStyle w:val="Bezmezer"/>
        <w:numPr>
          <w:ilvl w:val="0"/>
          <w:numId w:val="36"/>
        </w:numPr>
        <w:jc w:val="both"/>
      </w:pPr>
      <w:r>
        <w:t>osobní náklady paušálem dle smlouvy</w:t>
      </w:r>
    </w:p>
    <w:p w14:paraId="79609831" w14:textId="3DE97BC8" w:rsidR="00702F6C" w:rsidRDefault="00702F6C" w:rsidP="000E27E0">
      <w:pPr>
        <w:pStyle w:val="Bezmezer"/>
        <w:numPr>
          <w:ilvl w:val="0"/>
          <w:numId w:val="36"/>
        </w:numPr>
        <w:jc w:val="both"/>
      </w:pPr>
      <w:r>
        <w:t>el. energie na provoz veřejného osvětlení a další náklady spojené s provozem veřejného osvětlení</w:t>
      </w:r>
    </w:p>
    <w:p w14:paraId="09BB92DB" w14:textId="1FF3E04F" w:rsidR="00702F6C" w:rsidRDefault="00702F6C" w:rsidP="000E27E0">
      <w:pPr>
        <w:pStyle w:val="Bezmezer"/>
        <w:numPr>
          <w:ilvl w:val="0"/>
          <w:numId w:val="36"/>
        </w:numPr>
        <w:jc w:val="both"/>
      </w:pPr>
      <w:r>
        <w:t>pohotovost při provozu areálu</w:t>
      </w:r>
    </w:p>
    <w:p w14:paraId="7BFD8331" w14:textId="7758049F" w:rsidR="00702F6C" w:rsidRDefault="00702F6C" w:rsidP="000E27E0">
      <w:pPr>
        <w:pStyle w:val="Bezmezer"/>
        <w:numPr>
          <w:ilvl w:val="0"/>
          <w:numId w:val="36"/>
        </w:numPr>
        <w:jc w:val="both"/>
      </w:pPr>
      <w:r>
        <w:t>opravy, revize zařízení, spotřební materiál, ostatní služby atd.</w:t>
      </w:r>
    </w:p>
    <w:p w14:paraId="479EF260" w14:textId="52347A3E" w:rsidR="00702F6C" w:rsidRDefault="00702F6C" w:rsidP="000E27E0">
      <w:pPr>
        <w:pStyle w:val="Bezmezer"/>
        <w:numPr>
          <w:ilvl w:val="0"/>
          <w:numId w:val="36"/>
        </w:numPr>
        <w:jc w:val="both"/>
      </w:pPr>
      <w:r>
        <w:t>odpisy zařízení</w:t>
      </w:r>
    </w:p>
    <w:p w14:paraId="37C52537" w14:textId="385F2065" w:rsidR="00702F6C" w:rsidRDefault="00702F6C" w:rsidP="000E27E0">
      <w:pPr>
        <w:pStyle w:val="Bezmezer"/>
        <w:numPr>
          <w:ilvl w:val="0"/>
          <w:numId w:val="36"/>
        </w:numPr>
        <w:jc w:val="both"/>
      </w:pPr>
      <w:r>
        <w:t>odpadové hospodářství</w:t>
      </w:r>
    </w:p>
    <w:p w14:paraId="21318EBE" w14:textId="078E0A46" w:rsidR="00702F6C" w:rsidRDefault="00702F6C" w:rsidP="000E27E0">
      <w:pPr>
        <w:pStyle w:val="Bezmezer"/>
        <w:numPr>
          <w:ilvl w:val="0"/>
          <w:numId w:val="36"/>
        </w:numPr>
        <w:jc w:val="both"/>
      </w:pPr>
      <w:r>
        <w:t>letní a zimní údržba sadových ploch, sportovních ploch a komunikací</w:t>
      </w:r>
    </w:p>
    <w:p w14:paraId="053DC7C0" w14:textId="77777777" w:rsidR="00702F6C" w:rsidRDefault="00702F6C" w:rsidP="00CC7079">
      <w:pPr>
        <w:pStyle w:val="Odstavecseseznamem"/>
        <w:spacing w:after="0" w:line="240" w:lineRule="auto"/>
        <w:ind w:left="0"/>
        <w:rPr>
          <w:b/>
          <w:bCs/>
          <w:sz w:val="28"/>
          <w:szCs w:val="28"/>
        </w:rPr>
      </w:pPr>
    </w:p>
    <w:p w14:paraId="2E24B11F" w14:textId="7471E843" w:rsidR="00702F6C" w:rsidRDefault="00CC7079" w:rsidP="00CC7079">
      <w:pPr>
        <w:pStyle w:val="Odstavecseseznamem"/>
        <w:spacing w:after="0" w:line="240" w:lineRule="auto"/>
        <w:ind w:left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6D22BC" w:rsidRPr="006D22BC">
        <w:rPr>
          <w:b/>
          <w:bCs/>
          <w:sz w:val="28"/>
          <w:szCs w:val="28"/>
        </w:rPr>
        <w:lastRenderedPageBreak/>
        <w:t xml:space="preserve"> </w:t>
      </w:r>
    </w:p>
    <w:p w14:paraId="50ABB7B8" w14:textId="77777777" w:rsidR="00702F6C" w:rsidRDefault="00702F6C" w:rsidP="00CC7079">
      <w:pPr>
        <w:pStyle w:val="Odstavecseseznamem"/>
        <w:spacing w:after="0" w:line="240" w:lineRule="auto"/>
        <w:ind w:left="0"/>
        <w:rPr>
          <w:b/>
          <w:bCs/>
          <w:sz w:val="28"/>
          <w:szCs w:val="28"/>
        </w:rPr>
      </w:pPr>
    </w:p>
    <w:p w14:paraId="66B3F64B" w14:textId="77777777" w:rsidR="00702F6C" w:rsidRDefault="00702F6C" w:rsidP="00702F6C">
      <w:pPr>
        <w:pStyle w:val="Bezmezer"/>
        <w:rPr>
          <w:b/>
        </w:rPr>
      </w:pPr>
      <w:r w:rsidRPr="00011B97">
        <w:rPr>
          <w:b/>
        </w:rPr>
        <w:t xml:space="preserve">Příloha č. </w:t>
      </w:r>
      <w:r>
        <w:rPr>
          <w:b/>
        </w:rPr>
        <w:t>3</w:t>
      </w:r>
      <w:r w:rsidRPr="00011B97">
        <w:rPr>
          <w:b/>
        </w:rPr>
        <w:t xml:space="preserve"> – specifikace činností</w:t>
      </w:r>
      <w:r>
        <w:rPr>
          <w:b/>
        </w:rPr>
        <w:t xml:space="preserve"> spojených s provozem areálu dělené mezi </w:t>
      </w:r>
    </w:p>
    <w:p w14:paraId="20FC7D08" w14:textId="77777777" w:rsidR="00702F6C" w:rsidRDefault="00702F6C" w:rsidP="00702F6C">
      <w:pPr>
        <w:pStyle w:val="Bezmezer"/>
        <w:rPr>
          <w:b/>
        </w:rPr>
      </w:pPr>
      <w:r>
        <w:rPr>
          <w:b/>
        </w:rPr>
        <w:t xml:space="preserve">UK a VŠE v poměru </w:t>
      </w:r>
      <w:r w:rsidRPr="00011B97">
        <w:rPr>
          <w:b/>
        </w:rPr>
        <w:t>1/</w:t>
      </w:r>
      <w:r>
        <w:rPr>
          <w:b/>
        </w:rPr>
        <w:t>2</w:t>
      </w:r>
      <w:r w:rsidRPr="00011B97">
        <w:rPr>
          <w:b/>
        </w:rPr>
        <w:t>–1/</w:t>
      </w:r>
      <w:r>
        <w:rPr>
          <w:b/>
        </w:rPr>
        <w:t>2</w:t>
      </w:r>
    </w:p>
    <w:p w14:paraId="115550F5" w14:textId="77777777" w:rsidR="00702F6C" w:rsidRPr="00011B97" w:rsidRDefault="00702F6C" w:rsidP="00702F6C">
      <w:pPr>
        <w:pStyle w:val="Bezmezer"/>
        <w:rPr>
          <w:b/>
        </w:rPr>
      </w:pPr>
    </w:p>
    <w:p w14:paraId="110F9190" w14:textId="77777777" w:rsidR="00702F6C" w:rsidRDefault="00702F6C" w:rsidP="008529A2">
      <w:pPr>
        <w:pStyle w:val="Bezmezer"/>
        <w:numPr>
          <w:ilvl w:val="1"/>
          <w:numId w:val="25"/>
        </w:numPr>
        <w:ind w:left="426" w:hanging="426"/>
        <w:jc w:val="both"/>
      </w:pPr>
      <w:r>
        <w:t>provoz, opravy a údržba gravitačního řádu odkanalizování objektů UK a VŠE (koleje Vltava, Otava, Blanice)</w:t>
      </w:r>
    </w:p>
    <w:p w14:paraId="1D4FEA87" w14:textId="77777777" w:rsidR="00702F6C" w:rsidRDefault="00702F6C" w:rsidP="008529A2">
      <w:pPr>
        <w:pStyle w:val="Bezmezer"/>
        <w:numPr>
          <w:ilvl w:val="1"/>
          <w:numId w:val="25"/>
        </w:numPr>
        <w:jc w:val="both"/>
      </w:pPr>
      <w:r>
        <w:t>provoz, opravy a údržba objektu a technologie vlastní přečerpávací stanice splašků</w:t>
      </w:r>
    </w:p>
    <w:p w14:paraId="1DE4ECC6" w14:textId="77777777" w:rsidR="00702F6C" w:rsidRDefault="00702F6C" w:rsidP="008529A2">
      <w:pPr>
        <w:pStyle w:val="Bezmezer"/>
        <w:numPr>
          <w:ilvl w:val="1"/>
          <w:numId w:val="25"/>
        </w:numPr>
        <w:jc w:val="both"/>
      </w:pPr>
      <w:r>
        <w:t xml:space="preserve">provoz, opravy a údržba </w:t>
      </w:r>
      <w:proofErr w:type="spellStart"/>
      <w:r>
        <w:t>výtlakového</w:t>
      </w:r>
      <w:proofErr w:type="spellEnd"/>
      <w:r>
        <w:t xml:space="preserve"> řádu</w:t>
      </w:r>
    </w:p>
    <w:p w14:paraId="725C3674" w14:textId="77777777" w:rsidR="00702F6C" w:rsidRDefault="00702F6C" w:rsidP="00702F6C">
      <w:pPr>
        <w:pStyle w:val="Bezmezer"/>
      </w:pPr>
    </w:p>
    <w:p w14:paraId="227DAAE6" w14:textId="77777777" w:rsidR="008529A2" w:rsidRDefault="00702F6C" w:rsidP="00702F6C">
      <w:pPr>
        <w:pStyle w:val="Bezmezer"/>
      </w:pPr>
      <w:r>
        <w:t>Vyúčtování nákladů bude v následující struktuře:</w:t>
      </w:r>
    </w:p>
    <w:p w14:paraId="56A1E7C4" w14:textId="460AAC38" w:rsidR="00702F6C" w:rsidRDefault="00702F6C" w:rsidP="00702F6C">
      <w:pPr>
        <w:pStyle w:val="Bezmezer"/>
      </w:pPr>
      <w:r>
        <w:t xml:space="preserve"> </w:t>
      </w:r>
    </w:p>
    <w:p w14:paraId="1C452C23" w14:textId="7A3A5C20" w:rsidR="00702F6C" w:rsidRDefault="00702F6C" w:rsidP="008529A2">
      <w:pPr>
        <w:pStyle w:val="Bezmezer"/>
        <w:numPr>
          <w:ilvl w:val="0"/>
          <w:numId w:val="37"/>
        </w:numPr>
      </w:pPr>
      <w:r>
        <w:t>osobní náklady paušálem dle smlouvy</w:t>
      </w:r>
    </w:p>
    <w:p w14:paraId="24BAFDB4" w14:textId="0532F071" w:rsidR="00702F6C" w:rsidRDefault="00702F6C" w:rsidP="008529A2">
      <w:pPr>
        <w:pStyle w:val="Bezmezer"/>
        <w:numPr>
          <w:ilvl w:val="0"/>
          <w:numId w:val="37"/>
        </w:numPr>
      </w:pPr>
      <w:r>
        <w:t>el. energie na provoz přečerpávací stanice splašků</w:t>
      </w:r>
    </w:p>
    <w:p w14:paraId="34A3A4B4" w14:textId="51B51D41" w:rsidR="00702F6C" w:rsidRDefault="00702F6C" w:rsidP="008529A2">
      <w:pPr>
        <w:pStyle w:val="Bezmezer"/>
        <w:numPr>
          <w:ilvl w:val="0"/>
          <w:numId w:val="37"/>
        </w:numPr>
      </w:pPr>
      <w:r>
        <w:t>pohotovost při provozu zařízení</w:t>
      </w:r>
    </w:p>
    <w:p w14:paraId="04F25DB8" w14:textId="6F35FF8A" w:rsidR="00702F6C" w:rsidRDefault="00702F6C" w:rsidP="008529A2">
      <w:pPr>
        <w:pStyle w:val="Bezmezer"/>
        <w:numPr>
          <w:ilvl w:val="0"/>
          <w:numId w:val="37"/>
        </w:numPr>
      </w:pPr>
      <w:r>
        <w:t>opravy, revize zařízení, spotřební materiál, ostatní služby atd.</w:t>
      </w:r>
    </w:p>
    <w:p w14:paraId="61020487" w14:textId="3BD8C12D" w:rsidR="00702F6C" w:rsidRDefault="00702F6C" w:rsidP="008529A2">
      <w:pPr>
        <w:pStyle w:val="Bezmezer"/>
        <w:numPr>
          <w:ilvl w:val="0"/>
          <w:numId w:val="37"/>
        </w:numPr>
      </w:pPr>
      <w:r>
        <w:t>vodné a stočné na přečerpávací stanici splašků</w:t>
      </w:r>
    </w:p>
    <w:p w14:paraId="2574A116" w14:textId="77002CEF" w:rsidR="00702F6C" w:rsidRDefault="00702F6C" w:rsidP="008529A2">
      <w:pPr>
        <w:pStyle w:val="Bezmezer"/>
        <w:numPr>
          <w:ilvl w:val="0"/>
          <w:numId w:val="37"/>
        </w:numPr>
      </w:pPr>
      <w:r>
        <w:t>odpisy budovy a technologických zařízení</w:t>
      </w:r>
    </w:p>
    <w:p w14:paraId="06548E01" w14:textId="77777777" w:rsidR="00702F6C" w:rsidRDefault="00702F6C" w:rsidP="00CC7079">
      <w:pPr>
        <w:pStyle w:val="Odstavecseseznamem"/>
        <w:spacing w:after="0" w:line="240" w:lineRule="auto"/>
        <w:ind w:left="0"/>
        <w:rPr>
          <w:b/>
          <w:bCs/>
          <w:sz w:val="28"/>
          <w:szCs w:val="28"/>
        </w:rPr>
      </w:pPr>
    </w:p>
    <w:p w14:paraId="74D87B00" w14:textId="77777777" w:rsidR="008C4422" w:rsidRPr="000A1E72" w:rsidRDefault="008C4422" w:rsidP="00CC7079">
      <w:pPr>
        <w:pStyle w:val="Odstavecseseznamem"/>
        <w:spacing w:after="0" w:line="240" w:lineRule="auto"/>
        <w:ind w:left="0"/>
        <w:rPr>
          <w:b/>
          <w:bCs/>
          <w:sz w:val="28"/>
          <w:szCs w:val="28"/>
        </w:rPr>
      </w:pPr>
    </w:p>
    <w:p w14:paraId="2FF3A982" w14:textId="77777777" w:rsidR="008A5315" w:rsidRDefault="008A5315" w:rsidP="000A1E72">
      <w:pPr>
        <w:pStyle w:val="Odstavecseseznamem"/>
        <w:spacing w:after="0" w:line="240" w:lineRule="auto"/>
        <w:ind w:left="0"/>
        <w:jc w:val="center"/>
      </w:pPr>
    </w:p>
    <w:sectPr w:rsidR="008A5315" w:rsidSect="003E6ECC">
      <w:footerReference w:type="default" r:id="rId12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236AD" w14:textId="77777777" w:rsidR="00395653" w:rsidRDefault="00395653" w:rsidP="007E0EBF">
      <w:pPr>
        <w:spacing w:after="0" w:line="240" w:lineRule="auto"/>
      </w:pPr>
      <w:r>
        <w:separator/>
      </w:r>
    </w:p>
  </w:endnote>
  <w:endnote w:type="continuationSeparator" w:id="0">
    <w:p w14:paraId="255ADF9F" w14:textId="77777777" w:rsidR="00395653" w:rsidRDefault="00395653" w:rsidP="007E0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815F2" w14:textId="2D0C63C7" w:rsidR="007E0EBF" w:rsidRDefault="007E0EBF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4031D7">
      <w:rPr>
        <w:noProof/>
      </w:rPr>
      <w:t>4</w:t>
    </w:r>
    <w:r>
      <w:fldChar w:fldCharType="end"/>
    </w:r>
  </w:p>
  <w:p w14:paraId="66FE9876" w14:textId="77777777" w:rsidR="007E0EBF" w:rsidRDefault="007E0EB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D32EC" w14:textId="77777777" w:rsidR="00395653" w:rsidRDefault="00395653" w:rsidP="007E0EBF">
      <w:pPr>
        <w:spacing w:after="0" w:line="240" w:lineRule="auto"/>
      </w:pPr>
      <w:r>
        <w:separator/>
      </w:r>
    </w:p>
  </w:footnote>
  <w:footnote w:type="continuationSeparator" w:id="0">
    <w:p w14:paraId="2A7E4B07" w14:textId="77777777" w:rsidR="00395653" w:rsidRDefault="00395653" w:rsidP="007E0E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C222B"/>
    <w:multiLevelType w:val="hybridMultilevel"/>
    <w:tmpl w:val="C784972C"/>
    <w:lvl w:ilvl="0" w:tplc="0F36EDD8">
      <w:start w:val="1"/>
      <w:numFmt w:val="lowerLetter"/>
      <w:lvlText w:val="%1.)"/>
      <w:lvlJc w:val="left"/>
      <w:pPr>
        <w:ind w:left="785" w:hanging="360"/>
      </w:pPr>
      <w:rPr>
        <w:rFonts w:ascii="Calibri" w:eastAsia="Calibri" w:hAnsi="Calibri" w:cs="Times New Roman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0A406206"/>
    <w:multiLevelType w:val="hybridMultilevel"/>
    <w:tmpl w:val="3D7AEB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C0C9B"/>
    <w:multiLevelType w:val="hybridMultilevel"/>
    <w:tmpl w:val="8184087C"/>
    <w:lvl w:ilvl="0" w:tplc="6D20ED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C7FC9"/>
    <w:multiLevelType w:val="hybridMultilevel"/>
    <w:tmpl w:val="A66C1AD6"/>
    <w:lvl w:ilvl="0" w:tplc="33B4FE12">
      <w:numFmt w:val="bullet"/>
      <w:lvlText w:val="-"/>
      <w:lvlJc w:val="left"/>
      <w:pPr>
        <w:ind w:left="786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19C53EF8"/>
    <w:multiLevelType w:val="hybridMultilevel"/>
    <w:tmpl w:val="F034B20C"/>
    <w:lvl w:ilvl="0" w:tplc="6F42D0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E1366"/>
    <w:multiLevelType w:val="hybridMultilevel"/>
    <w:tmpl w:val="7D4648A2"/>
    <w:lvl w:ilvl="0" w:tplc="008417C0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F5D7C1B"/>
    <w:multiLevelType w:val="hybridMultilevel"/>
    <w:tmpl w:val="9BD605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7064D0"/>
    <w:multiLevelType w:val="hybridMultilevel"/>
    <w:tmpl w:val="BB22B2A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4E61D1"/>
    <w:multiLevelType w:val="hybridMultilevel"/>
    <w:tmpl w:val="9260F036"/>
    <w:lvl w:ilvl="0" w:tplc="D84A382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CE37D6"/>
    <w:multiLevelType w:val="hybridMultilevel"/>
    <w:tmpl w:val="9C96BEA8"/>
    <w:lvl w:ilvl="0" w:tplc="D3EC91E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2B41EB"/>
    <w:multiLevelType w:val="hybridMultilevel"/>
    <w:tmpl w:val="45E6E3F0"/>
    <w:lvl w:ilvl="0" w:tplc="78060852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914F58"/>
    <w:multiLevelType w:val="hybridMultilevel"/>
    <w:tmpl w:val="72DCBC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4611EC"/>
    <w:multiLevelType w:val="hybridMultilevel"/>
    <w:tmpl w:val="192E4F8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5D2E60"/>
    <w:multiLevelType w:val="hybridMultilevel"/>
    <w:tmpl w:val="9CBC8044"/>
    <w:lvl w:ilvl="0" w:tplc="926A74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717F0E"/>
    <w:multiLevelType w:val="hybridMultilevel"/>
    <w:tmpl w:val="53B4B5BE"/>
    <w:lvl w:ilvl="0" w:tplc="78060852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0E1092"/>
    <w:multiLevelType w:val="hybridMultilevel"/>
    <w:tmpl w:val="A5F2A0A8"/>
    <w:lvl w:ilvl="0" w:tplc="B3DC9E4E">
      <w:start w:val="1"/>
      <w:numFmt w:val="lowerLetter"/>
      <w:lvlText w:val="%1.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10F7D4E"/>
    <w:multiLevelType w:val="hybridMultilevel"/>
    <w:tmpl w:val="6B16851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28D28AA"/>
    <w:multiLevelType w:val="hybridMultilevel"/>
    <w:tmpl w:val="72CA3530"/>
    <w:lvl w:ilvl="0" w:tplc="5830C61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41001F"/>
    <w:multiLevelType w:val="multilevel"/>
    <w:tmpl w:val="4A646E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7442020"/>
    <w:multiLevelType w:val="hybridMultilevel"/>
    <w:tmpl w:val="C1B6ED4C"/>
    <w:lvl w:ilvl="0" w:tplc="DDDCBA96">
      <w:start w:val="3"/>
      <w:numFmt w:val="decimal"/>
      <w:lvlText w:val="%1"/>
      <w:lvlJc w:val="left"/>
      <w:pPr>
        <w:ind w:left="43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 w15:restartNumberingAfterBreak="0">
    <w:nsid w:val="5B093121"/>
    <w:multiLevelType w:val="hybridMultilevel"/>
    <w:tmpl w:val="51127E94"/>
    <w:lvl w:ilvl="0" w:tplc="4E884C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894DFD"/>
    <w:multiLevelType w:val="hybridMultilevel"/>
    <w:tmpl w:val="F1BC536C"/>
    <w:lvl w:ilvl="0" w:tplc="4BA8FCB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CAB5D97"/>
    <w:multiLevelType w:val="hybridMultilevel"/>
    <w:tmpl w:val="81646852"/>
    <w:lvl w:ilvl="0" w:tplc="B3DC9E4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3E252C"/>
    <w:multiLevelType w:val="hybridMultilevel"/>
    <w:tmpl w:val="42B475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3C70F2"/>
    <w:multiLevelType w:val="hybridMultilevel"/>
    <w:tmpl w:val="7CF6555C"/>
    <w:lvl w:ilvl="0" w:tplc="02AE263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0F7156"/>
    <w:multiLevelType w:val="hybridMultilevel"/>
    <w:tmpl w:val="5FACB46E"/>
    <w:lvl w:ilvl="0" w:tplc="72FED9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BD77A2"/>
    <w:multiLevelType w:val="hybridMultilevel"/>
    <w:tmpl w:val="94B46A18"/>
    <w:lvl w:ilvl="0" w:tplc="78060852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CA1359"/>
    <w:multiLevelType w:val="hybridMultilevel"/>
    <w:tmpl w:val="7E4EEC0E"/>
    <w:lvl w:ilvl="0" w:tplc="EBA6D29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594F34"/>
    <w:multiLevelType w:val="hybridMultilevel"/>
    <w:tmpl w:val="8F6C9F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900EC2"/>
    <w:multiLevelType w:val="hybridMultilevel"/>
    <w:tmpl w:val="E44CF58C"/>
    <w:lvl w:ilvl="0" w:tplc="136EDFC4">
      <w:start w:val="8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0" w15:restartNumberingAfterBreak="0">
    <w:nsid w:val="72520F64"/>
    <w:multiLevelType w:val="hybridMultilevel"/>
    <w:tmpl w:val="5CBAAB9E"/>
    <w:lvl w:ilvl="0" w:tplc="BC7EBA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742241"/>
    <w:multiLevelType w:val="multilevel"/>
    <w:tmpl w:val="4A646E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8E249B6"/>
    <w:multiLevelType w:val="hybridMultilevel"/>
    <w:tmpl w:val="41280EEE"/>
    <w:lvl w:ilvl="0" w:tplc="A5C4EC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487557"/>
    <w:multiLevelType w:val="hybridMultilevel"/>
    <w:tmpl w:val="29BEB65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7F27BA"/>
    <w:multiLevelType w:val="hybridMultilevel"/>
    <w:tmpl w:val="669A81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4C78E5"/>
    <w:multiLevelType w:val="hybridMultilevel"/>
    <w:tmpl w:val="63D68D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F36EDD8">
      <w:start w:val="1"/>
      <w:numFmt w:val="lowerLetter"/>
      <w:lvlText w:val="%2.)"/>
      <w:lvlJc w:val="left"/>
      <w:pPr>
        <w:ind w:left="785" w:hanging="360"/>
      </w:pPr>
      <w:rPr>
        <w:rFonts w:ascii="Calibri" w:eastAsia="Calibri" w:hAnsi="Calibri"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4F7F02"/>
    <w:multiLevelType w:val="hybridMultilevel"/>
    <w:tmpl w:val="9612D84E"/>
    <w:lvl w:ilvl="0" w:tplc="0405000F">
      <w:start w:val="1"/>
      <w:numFmt w:val="decimal"/>
      <w:lvlText w:val="%1.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 w15:restartNumberingAfterBreak="0">
    <w:nsid w:val="7F9433D6"/>
    <w:multiLevelType w:val="hybridMultilevel"/>
    <w:tmpl w:val="BA7EE8F6"/>
    <w:lvl w:ilvl="0" w:tplc="519C64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22"/>
  </w:num>
  <w:num w:numId="4">
    <w:abstractNumId w:val="33"/>
  </w:num>
  <w:num w:numId="5">
    <w:abstractNumId w:val="35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34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7"/>
  </w:num>
  <w:num w:numId="12">
    <w:abstractNumId w:val="27"/>
  </w:num>
  <w:num w:numId="13">
    <w:abstractNumId w:val="9"/>
  </w:num>
  <w:num w:numId="14">
    <w:abstractNumId w:val="21"/>
  </w:num>
  <w:num w:numId="15">
    <w:abstractNumId w:val="15"/>
  </w:num>
  <w:num w:numId="16">
    <w:abstractNumId w:val="30"/>
  </w:num>
  <w:num w:numId="17">
    <w:abstractNumId w:val="17"/>
  </w:num>
  <w:num w:numId="18">
    <w:abstractNumId w:val="2"/>
  </w:num>
  <w:num w:numId="19">
    <w:abstractNumId w:val="8"/>
  </w:num>
  <w:num w:numId="20">
    <w:abstractNumId w:val="5"/>
  </w:num>
  <w:num w:numId="21">
    <w:abstractNumId w:val="29"/>
  </w:num>
  <w:num w:numId="22">
    <w:abstractNumId w:val="1"/>
  </w:num>
  <w:num w:numId="23">
    <w:abstractNumId w:val="28"/>
  </w:num>
  <w:num w:numId="24">
    <w:abstractNumId w:val="18"/>
  </w:num>
  <w:num w:numId="25">
    <w:abstractNumId w:val="31"/>
  </w:num>
  <w:num w:numId="26">
    <w:abstractNumId w:val="19"/>
  </w:num>
  <w:num w:numId="27">
    <w:abstractNumId w:val="36"/>
  </w:num>
  <w:num w:numId="28">
    <w:abstractNumId w:val="13"/>
  </w:num>
  <w:num w:numId="29">
    <w:abstractNumId w:val="12"/>
  </w:num>
  <w:num w:numId="30">
    <w:abstractNumId w:val="24"/>
  </w:num>
  <w:num w:numId="31">
    <w:abstractNumId w:val="37"/>
  </w:num>
  <w:num w:numId="32">
    <w:abstractNumId w:val="4"/>
  </w:num>
  <w:num w:numId="33">
    <w:abstractNumId w:val="25"/>
  </w:num>
  <w:num w:numId="34">
    <w:abstractNumId w:val="14"/>
  </w:num>
  <w:num w:numId="35">
    <w:abstractNumId w:val="32"/>
  </w:num>
  <w:num w:numId="36">
    <w:abstractNumId w:val="26"/>
  </w:num>
  <w:num w:numId="37">
    <w:abstractNumId w:val="10"/>
  </w:num>
  <w:num w:numId="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9FD"/>
    <w:rsid w:val="000004F5"/>
    <w:rsid w:val="000018AE"/>
    <w:rsid w:val="00004C77"/>
    <w:rsid w:val="000112E4"/>
    <w:rsid w:val="00011FFF"/>
    <w:rsid w:val="00015065"/>
    <w:rsid w:val="0001602F"/>
    <w:rsid w:val="00020187"/>
    <w:rsid w:val="00022E5B"/>
    <w:rsid w:val="000257DA"/>
    <w:rsid w:val="00026B35"/>
    <w:rsid w:val="000321B7"/>
    <w:rsid w:val="00032769"/>
    <w:rsid w:val="00033424"/>
    <w:rsid w:val="0003366D"/>
    <w:rsid w:val="000353C5"/>
    <w:rsid w:val="0004027E"/>
    <w:rsid w:val="00062C2B"/>
    <w:rsid w:val="00065526"/>
    <w:rsid w:val="00067C4B"/>
    <w:rsid w:val="00073BBB"/>
    <w:rsid w:val="00083E95"/>
    <w:rsid w:val="00084C1F"/>
    <w:rsid w:val="00092321"/>
    <w:rsid w:val="00093315"/>
    <w:rsid w:val="00096615"/>
    <w:rsid w:val="000A0523"/>
    <w:rsid w:val="000A114B"/>
    <w:rsid w:val="000A114C"/>
    <w:rsid w:val="000A1E72"/>
    <w:rsid w:val="000C5CD4"/>
    <w:rsid w:val="000E27E0"/>
    <w:rsid w:val="000F3FBE"/>
    <w:rsid w:val="001117B8"/>
    <w:rsid w:val="0011444D"/>
    <w:rsid w:val="0011557A"/>
    <w:rsid w:val="00120D97"/>
    <w:rsid w:val="001239A1"/>
    <w:rsid w:val="00132DEF"/>
    <w:rsid w:val="00133E86"/>
    <w:rsid w:val="00160E50"/>
    <w:rsid w:val="0016560B"/>
    <w:rsid w:val="00166E6E"/>
    <w:rsid w:val="00172040"/>
    <w:rsid w:val="001728C0"/>
    <w:rsid w:val="00174EE2"/>
    <w:rsid w:val="0017547D"/>
    <w:rsid w:val="00177B1E"/>
    <w:rsid w:val="00186100"/>
    <w:rsid w:val="001866DF"/>
    <w:rsid w:val="001A57EC"/>
    <w:rsid w:val="001C78CD"/>
    <w:rsid w:val="001D2E00"/>
    <w:rsid w:val="001D50D6"/>
    <w:rsid w:val="001D52BF"/>
    <w:rsid w:val="001E2EE9"/>
    <w:rsid w:val="001E4509"/>
    <w:rsid w:val="001F1DF2"/>
    <w:rsid w:val="001F40D4"/>
    <w:rsid w:val="001F5128"/>
    <w:rsid w:val="002118B5"/>
    <w:rsid w:val="002163FF"/>
    <w:rsid w:val="002179EA"/>
    <w:rsid w:val="00225A27"/>
    <w:rsid w:val="00232219"/>
    <w:rsid w:val="00243AD9"/>
    <w:rsid w:val="00256E86"/>
    <w:rsid w:val="002611A3"/>
    <w:rsid w:val="00263C2D"/>
    <w:rsid w:val="002648A9"/>
    <w:rsid w:val="00270E63"/>
    <w:rsid w:val="002734D0"/>
    <w:rsid w:val="00274C50"/>
    <w:rsid w:val="00282B41"/>
    <w:rsid w:val="0029079A"/>
    <w:rsid w:val="002A2B72"/>
    <w:rsid w:val="002B3DBC"/>
    <w:rsid w:val="002F4B1C"/>
    <w:rsid w:val="003010F8"/>
    <w:rsid w:val="00310DAA"/>
    <w:rsid w:val="003137FE"/>
    <w:rsid w:val="0033035C"/>
    <w:rsid w:val="00330B28"/>
    <w:rsid w:val="00341561"/>
    <w:rsid w:val="00344E0A"/>
    <w:rsid w:val="00345467"/>
    <w:rsid w:val="0034577A"/>
    <w:rsid w:val="00351171"/>
    <w:rsid w:val="003528F4"/>
    <w:rsid w:val="00356261"/>
    <w:rsid w:val="00371EAF"/>
    <w:rsid w:val="00372C3A"/>
    <w:rsid w:val="003745AF"/>
    <w:rsid w:val="0038621B"/>
    <w:rsid w:val="0039521E"/>
    <w:rsid w:val="00395653"/>
    <w:rsid w:val="00397D06"/>
    <w:rsid w:val="003A14F1"/>
    <w:rsid w:val="003A2023"/>
    <w:rsid w:val="003B123C"/>
    <w:rsid w:val="003B13F0"/>
    <w:rsid w:val="003C3DDE"/>
    <w:rsid w:val="003C3F4E"/>
    <w:rsid w:val="003C51EB"/>
    <w:rsid w:val="003C53DA"/>
    <w:rsid w:val="003C65A1"/>
    <w:rsid w:val="003D1377"/>
    <w:rsid w:val="003D3126"/>
    <w:rsid w:val="003D70C6"/>
    <w:rsid w:val="003E14DB"/>
    <w:rsid w:val="003E6728"/>
    <w:rsid w:val="003E6ECC"/>
    <w:rsid w:val="003E76F0"/>
    <w:rsid w:val="003F0081"/>
    <w:rsid w:val="003F1CF6"/>
    <w:rsid w:val="003F39FD"/>
    <w:rsid w:val="004031D7"/>
    <w:rsid w:val="00405D5E"/>
    <w:rsid w:val="004171E7"/>
    <w:rsid w:val="004333FA"/>
    <w:rsid w:val="00436E19"/>
    <w:rsid w:val="00442E36"/>
    <w:rsid w:val="00454841"/>
    <w:rsid w:val="004558BB"/>
    <w:rsid w:val="00461B72"/>
    <w:rsid w:val="00463738"/>
    <w:rsid w:val="004654BB"/>
    <w:rsid w:val="0046632E"/>
    <w:rsid w:val="0046721E"/>
    <w:rsid w:val="00467E5D"/>
    <w:rsid w:val="0047026B"/>
    <w:rsid w:val="00470639"/>
    <w:rsid w:val="00486042"/>
    <w:rsid w:val="0048663F"/>
    <w:rsid w:val="004913E2"/>
    <w:rsid w:val="0049464A"/>
    <w:rsid w:val="00494E0F"/>
    <w:rsid w:val="004A2BA2"/>
    <w:rsid w:val="004C4458"/>
    <w:rsid w:val="004D3585"/>
    <w:rsid w:val="004D4F8D"/>
    <w:rsid w:val="004E5D30"/>
    <w:rsid w:val="004F0953"/>
    <w:rsid w:val="004F24DD"/>
    <w:rsid w:val="004F305D"/>
    <w:rsid w:val="0050152E"/>
    <w:rsid w:val="0050324A"/>
    <w:rsid w:val="00506426"/>
    <w:rsid w:val="00506B0C"/>
    <w:rsid w:val="00516D5F"/>
    <w:rsid w:val="00520460"/>
    <w:rsid w:val="00521238"/>
    <w:rsid w:val="005244BF"/>
    <w:rsid w:val="0053657A"/>
    <w:rsid w:val="005373F1"/>
    <w:rsid w:val="005443C3"/>
    <w:rsid w:val="005451C9"/>
    <w:rsid w:val="005524BF"/>
    <w:rsid w:val="00557DB6"/>
    <w:rsid w:val="0056169D"/>
    <w:rsid w:val="005658C3"/>
    <w:rsid w:val="00566C2B"/>
    <w:rsid w:val="00570F5A"/>
    <w:rsid w:val="0058093D"/>
    <w:rsid w:val="005842BD"/>
    <w:rsid w:val="005925A9"/>
    <w:rsid w:val="00594597"/>
    <w:rsid w:val="0059609A"/>
    <w:rsid w:val="005A7B18"/>
    <w:rsid w:val="005B7D21"/>
    <w:rsid w:val="005C1F43"/>
    <w:rsid w:val="005C4D46"/>
    <w:rsid w:val="005C5AE1"/>
    <w:rsid w:val="005E1862"/>
    <w:rsid w:val="005E2C47"/>
    <w:rsid w:val="005E45B4"/>
    <w:rsid w:val="00602444"/>
    <w:rsid w:val="00604620"/>
    <w:rsid w:val="00604C32"/>
    <w:rsid w:val="00606E7E"/>
    <w:rsid w:val="006104A6"/>
    <w:rsid w:val="006243C5"/>
    <w:rsid w:val="0063011D"/>
    <w:rsid w:val="00635693"/>
    <w:rsid w:val="00644177"/>
    <w:rsid w:val="00650522"/>
    <w:rsid w:val="006535B5"/>
    <w:rsid w:val="006758B7"/>
    <w:rsid w:val="00682473"/>
    <w:rsid w:val="00682E72"/>
    <w:rsid w:val="00683272"/>
    <w:rsid w:val="00685778"/>
    <w:rsid w:val="00695D04"/>
    <w:rsid w:val="006A169E"/>
    <w:rsid w:val="006A3050"/>
    <w:rsid w:val="006A4A2A"/>
    <w:rsid w:val="006A7FA8"/>
    <w:rsid w:val="006B338B"/>
    <w:rsid w:val="006B5ABD"/>
    <w:rsid w:val="006B6C2A"/>
    <w:rsid w:val="006B79B0"/>
    <w:rsid w:val="006C48D6"/>
    <w:rsid w:val="006D22BC"/>
    <w:rsid w:val="006F0791"/>
    <w:rsid w:val="006F5E30"/>
    <w:rsid w:val="00702F6C"/>
    <w:rsid w:val="00714A8C"/>
    <w:rsid w:val="007151CF"/>
    <w:rsid w:val="00721693"/>
    <w:rsid w:val="007275A3"/>
    <w:rsid w:val="00731E3C"/>
    <w:rsid w:val="00732F51"/>
    <w:rsid w:val="007335C5"/>
    <w:rsid w:val="00734810"/>
    <w:rsid w:val="00737FEE"/>
    <w:rsid w:val="00743348"/>
    <w:rsid w:val="00747AAA"/>
    <w:rsid w:val="00750E85"/>
    <w:rsid w:val="00756B91"/>
    <w:rsid w:val="00763E57"/>
    <w:rsid w:val="00767B86"/>
    <w:rsid w:val="00782FC7"/>
    <w:rsid w:val="00797B9C"/>
    <w:rsid w:val="007A0150"/>
    <w:rsid w:val="007A5467"/>
    <w:rsid w:val="007A6E5D"/>
    <w:rsid w:val="007B72F5"/>
    <w:rsid w:val="007C28A1"/>
    <w:rsid w:val="007C2F59"/>
    <w:rsid w:val="007D0A1D"/>
    <w:rsid w:val="007D17DB"/>
    <w:rsid w:val="007E0EBF"/>
    <w:rsid w:val="007E3612"/>
    <w:rsid w:val="007E44E0"/>
    <w:rsid w:val="007F3D19"/>
    <w:rsid w:val="00806481"/>
    <w:rsid w:val="00807928"/>
    <w:rsid w:val="0081348C"/>
    <w:rsid w:val="008206F3"/>
    <w:rsid w:val="0082147D"/>
    <w:rsid w:val="0083215C"/>
    <w:rsid w:val="00835D3F"/>
    <w:rsid w:val="008465E4"/>
    <w:rsid w:val="008529A2"/>
    <w:rsid w:val="0085419B"/>
    <w:rsid w:val="008640F2"/>
    <w:rsid w:val="00865715"/>
    <w:rsid w:val="0087203F"/>
    <w:rsid w:val="00873376"/>
    <w:rsid w:val="0089267F"/>
    <w:rsid w:val="00893393"/>
    <w:rsid w:val="008A491B"/>
    <w:rsid w:val="008A5315"/>
    <w:rsid w:val="008B4279"/>
    <w:rsid w:val="008B7267"/>
    <w:rsid w:val="008C32B9"/>
    <w:rsid w:val="008C3F54"/>
    <w:rsid w:val="008C4422"/>
    <w:rsid w:val="008D0174"/>
    <w:rsid w:val="008D24D5"/>
    <w:rsid w:val="008F4849"/>
    <w:rsid w:val="00901624"/>
    <w:rsid w:val="009109B4"/>
    <w:rsid w:val="00910F72"/>
    <w:rsid w:val="0091100C"/>
    <w:rsid w:val="00913006"/>
    <w:rsid w:val="009144DF"/>
    <w:rsid w:val="00916C9C"/>
    <w:rsid w:val="009226D2"/>
    <w:rsid w:val="00923FE3"/>
    <w:rsid w:val="00924AD4"/>
    <w:rsid w:val="00941D79"/>
    <w:rsid w:val="00945320"/>
    <w:rsid w:val="0095273D"/>
    <w:rsid w:val="0095324C"/>
    <w:rsid w:val="00954E58"/>
    <w:rsid w:val="0097516E"/>
    <w:rsid w:val="00984C52"/>
    <w:rsid w:val="00995FEF"/>
    <w:rsid w:val="009A0261"/>
    <w:rsid w:val="009A4B27"/>
    <w:rsid w:val="009B03EF"/>
    <w:rsid w:val="009B4987"/>
    <w:rsid w:val="009B6CD2"/>
    <w:rsid w:val="009C4B49"/>
    <w:rsid w:val="009C4DE3"/>
    <w:rsid w:val="009C76CC"/>
    <w:rsid w:val="009D0B6B"/>
    <w:rsid w:val="009F1F58"/>
    <w:rsid w:val="00A039ED"/>
    <w:rsid w:val="00A12143"/>
    <w:rsid w:val="00A2103D"/>
    <w:rsid w:val="00A26D6C"/>
    <w:rsid w:val="00A30541"/>
    <w:rsid w:val="00A312A6"/>
    <w:rsid w:val="00A3447F"/>
    <w:rsid w:val="00A35B67"/>
    <w:rsid w:val="00A43AE1"/>
    <w:rsid w:val="00A45E37"/>
    <w:rsid w:val="00A46925"/>
    <w:rsid w:val="00A52D50"/>
    <w:rsid w:val="00A676D6"/>
    <w:rsid w:val="00A81095"/>
    <w:rsid w:val="00A815F5"/>
    <w:rsid w:val="00A857BE"/>
    <w:rsid w:val="00AA1E55"/>
    <w:rsid w:val="00AB62CA"/>
    <w:rsid w:val="00AF3E24"/>
    <w:rsid w:val="00B1215B"/>
    <w:rsid w:val="00B13B6D"/>
    <w:rsid w:val="00B14BEA"/>
    <w:rsid w:val="00B22AC0"/>
    <w:rsid w:val="00B2747F"/>
    <w:rsid w:val="00B372A4"/>
    <w:rsid w:val="00B37C71"/>
    <w:rsid w:val="00B40AF8"/>
    <w:rsid w:val="00B437C4"/>
    <w:rsid w:val="00B4628F"/>
    <w:rsid w:val="00B5125F"/>
    <w:rsid w:val="00B522D2"/>
    <w:rsid w:val="00B604BB"/>
    <w:rsid w:val="00B719A6"/>
    <w:rsid w:val="00B87A94"/>
    <w:rsid w:val="00BA1B81"/>
    <w:rsid w:val="00BB3C18"/>
    <w:rsid w:val="00BB5411"/>
    <w:rsid w:val="00BC596F"/>
    <w:rsid w:val="00BC6F41"/>
    <w:rsid w:val="00BD2C82"/>
    <w:rsid w:val="00BD6D21"/>
    <w:rsid w:val="00BF0E94"/>
    <w:rsid w:val="00BF1B7E"/>
    <w:rsid w:val="00BF26E6"/>
    <w:rsid w:val="00C02353"/>
    <w:rsid w:val="00C02B7A"/>
    <w:rsid w:val="00C04CB9"/>
    <w:rsid w:val="00C05C2F"/>
    <w:rsid w:val="00C0659A"/>
    <w:rsid w:val="00C100EC"/>
    <w:rsid w:val="00C17741"/>
    <w:rsid w:val="00C2093F"/>
    <w:rsid w:val="00C3587B"/>
    <w:rsid w:val="00C44C65"/>
    <w:rsid w:val="00C45244"/>
    <w:rsid w:val="00C454F6"/>
    <w:rsid w:val="00C52534"/>
    <w:rsid w:val="00C63CA9"/>
    <w:rsid w:val="00C7187E"/>
    <w:rsid w:val="00C7500F"/>
    <w:rsid w:val="00C84A38"/>
    <w:rsid w:val="00CA0FD8"/>
    <w:rsid w:val="00CA64A5"/>
    <w:rsid w:val="00CA7336"/>
    <w:rsid w:val="00CB7CDA"/>
    <w:rsid w:val="00CC28D4"/>
    <w:rsid w:val="00CC7079"/>
    <w:rsid w:val="00CD34A9"/>
    <w:rsid w:val="00CD4C4D"/>
    <w:rsid w:val="00CD594F"/>
    <w:rsid w:val="00CE56FA"/>
    <w:rsid w:val="00CF7C45"/>
    <w:rsid w:val="00D07071"/>
    <w:rsid w:val="00D15B14"/>
    <w:rsid w:val="00D21401"/>
    <w:rsid w:val="00D35E77"/>
    <w:rsid w:val="00D401D1"/>
    <w:rsid w:val="00D4596E"/>
    <w:rsid w:val="00D638CF"/>
    <w:rsid w:val="00D67552"/>
    <w:rsid w:val="00D814B7"/>
    <w:rsid w:val="00DA05C8"/>
    <w:rsid w:val="00DB1D7A"/>
    <w:rsid w:val="00DD3EF7"/>
    <w:rsid w:val="00DD68D4"/>
    <w:rsid w:val="00DF6EEA"/>
    <w:rsid w:val="00E01778"/>
    <w:rsid w:val="00E035B4"/>
    <w:rsid w:val="00E066A7"/>
    <w:rsid w:val="00E07F7E"/>
    <w:rsid w:val="00E1255C"/>
    <w:rsid w:val="00E14785"/>
    <w:rsid w:val="00E153A4"/>
    <w:rsid w:val="00E362FC"/>
    <w:rsid w:val="00E36F37"/>
    <w:rsid w:val="00E419AD"/>
    <w:rsid w:val="00E44654"/>
    <w:rsid w:val="00E46C57"/>
    <w:rsid w:val="00E52230"/>
    <w:rsid w:val="00E52BBA"/>
    <w:rsid w:val="00E55E96"/>
    <w:rsid w:val="00E62C3E"/>
    <w:rsid w:val="00E67AEA"/>
    <w:rsid w:val="00E67CD4"/>
    <w:rsid w:val="00E7751E"/>
    <w:rsid w:val="00E86FCA"/>
    <w:rsid w:val="00E913B0"/>
    <w:rsid w:val="00E93878"/>
    <w:rsid w:val="00E94F76"/>
    <w:rsid w:val="00E951B5"/>
    <w:rsid w:val="00EA0144"/>
    <w:rsid w:val="00EA4224"/>
    <w:rsid w:val="00EB236E"/>
    <w:rsid w:val="00EC21D1"/>
    <w:rsid w:val="00EC492B"/>
    <w:rsid w:val="00EE006F"/>
    <w:rsid w:val="00EE4BAD"/>
    <w:rsid w:val="00EE56A4"/>
    <w:rsid w:val="00EE6E6E"/>
    <w:rsid w:val="00EF1380"/>
    <w:rsid w:val="00EF4018"/>
    <w:rsid w:val="00EF6DCD"/>
    <w:rsid w:val="00F060B3"/>
    <w:rsid w:val="00F1175A"/>
    <w:rsid w:val="00F13BA8"/>
    <w:rsid w:val="00F15993"/>
    <w:rsid w:val="00F2570A"/>
    <w:rsid w:val="00F30026"/>
    <w:rsid w:val="00F4034B"/>
    <w:rsid w:val="00F43601"/>
    <w:rsid w:val="00F4429E"/>
    <w:rsid w:val="00F456A5"/>
    <w:rsid w:val="00F606FB"/>
    <w:rsid w:val="00F6142A"/>
    <w:rsid w:val="00F64E8B"/>
    <w:rsid w:val="00F65723"/>
    <w:rsid w:val="00F671EA"/>
    <w:rsid w:val="00F676F5"/>
    <w:rsid w:val="00F756C7"/>
    <w:rsid w:val="00F7657C"/>
    <w:rsid w:val="00F82BD2"/>
    <w:rsid w:val="00F84E52"/>
    <w:rsid w:val="00F87EB9"/>
    <w:rsid w:val="00FA53AB"/>
    <w:rsid w:val="00FA66DC"/>
    <w:rsid w:val="00FB5015"/>
    <w:rsid w:val="00FB7968"/>
    <w:rsid w:val="00FC7E18"/>
    <w:rsid w:val="00FD266A"/>
    <w:rsid w:val="00FD7A88"/>
    <w:rsid w:val="00FE7E86"/>
    <w:rsid w:val="00FF25A8"/>
    <w:rsid w:val="00FF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42FFF"/>
  <w15:docId w15:val="{A8C65C3C-4E57-4145-BBE5-A6FC0462D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8663F"/>
    <w:pPr>
      <w:ind w:left="720"/>
      <w:contextualSpacing/>
    </w:pPr>
  </w:style>
  <w:style w:type="character" w:styleId="Siln">
    <w:name w:val="Strong"/>
    <w:uiPriority w:val="22"/>
    <w:qFormat/>
    <w:rsid w:val="0048663F"/>
    <w:rPr>
      <w:b/>
      <w:bCs/>
    </w:rPr>
  </w:style>
  <w:style w:type="character" w:styleId="Hypertextovodkaz">
    <w:name w:val="Hyperlink"/>
    <w:uiPriority w:val="99"/>
    <w:unhideWhenUsed/>
    <w:rsid w:val="006A169E"/>
    <w:rPr>
      <w:color w:val="0563C1"/>
      <w:u w:val="single"/>
    </w:rPr>
  </w:style>
  <w:style w:type="paragraph" w:styleId="Zkladntext">
    <w:name w:val="Body Text"/>
    <w:basedOn w:val="Normln"/>
    <w:link w:val="ZkladntextChar"/>
    <w:unhideWhenUsed/>
    <w:rsid w:val="006A169E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ZkladntextChar">
    <w:name w:val="Základní text Char"/>
    <w:link w:val="Zkladntext"/>
    <w:rsid w:val="006A169E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Body1">
    <w:name w:val="Body 1"/>
    <w:basedOn w:val="Normln"/>
    <w:rsid w:val="00734810"/>
    <w:pPr>
      <w:spacing w:after="210" w:line="264" w:lineRule="auto"/>
      <w:jc w:val="both"/>
    </w:pPr>
    <w:rPr>
      <w:rFonts w:ascii="Arial" w:eastAsia="Batang" w:hAnsi="Arial"/>
      <w:kern w:val="28"/>
      <w:sz w:val="21"/>
      <w:szCs w:val="20"/>
    </w:rPr>
  </w:style>
  <w:style w:type="character" w:customStyle="1" w:styleId="markedcontent">
    <w:name w:val="markedcontent"/>
    <w:rsid w:val="008F4849"/>
  </w:style>
  <w:style w:type="paragraph" w:styleId="Zhlav">
    <w:name w:val="header"/>
    <w:basedOn w:val="Normln"/>
    <w:link w:val="ZhlavChar"/>
    <w:uiPriority w:val="99"/>
    <w:unhideWhenUsed/>
    <w:rsid w:val="007E0EB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7E0EBF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7E0EB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7E0EBF"/>
    <w:rPr>
      <w:sz w:val="22"/>
      <w:szCs w:val="22"/>
      <w:lang w:eastAsia="en-US"/>
    </w:rPr>
  </w:style>
  <w:style w:type="character" w:styleId="Odkaznakoment">
    <w:name w:val="annotation reference"/>
    <w:uiPriority w:val="99"/>
    <w:semiHidden/>
    <w:unhideWhenUsed/>
    <w:rsid w:val="00682E7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82E72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682E72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82E72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682E72"/>
    <w:rPr>
      <w:b/>
      <w:bCs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B54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BB5411"/>
    <w:rPr>
      <w:rFonts w:ascii="Segoe UI" w:hAnsi="Segoe UI" w:cs="Segoe UI"/>
      <w:sz w:val="18"/>
      <w:szCs w:val="18"/>
      <w:lang w:eastAsia="en-US"/>
    </w:rPr>
  </w:style>
  <w:style w:type="paragraph" w:styleId="Revize">
    <w:name w:val="Revision"/>
    <w:hidden/>
    <w:uiPriority w:val="99"/>
    <w:semiHidden/>
    <w:rsid w:val="00F82BD2"/>
    <w:rPr>
      <w:sz w:val="22"/>
      <w:szCs w:val="22"/>
      <w:lang w:eastAsia="en-US"/>
    </w:rPr>
  </w:style>
  <w:style w:type="character" w:customStyle="1" w:styleId="Nevyeenzmnka1">
    <w:name w:val="Nevyřešená zmínka1"/>
    <w:uiPriority w:val="99"/>
    <w:semiHidden/>
    <w:unhideWhenUsed/>
    <w:rsid w:val="00EA4224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702F6C"/>
    <w:rPr>
      <w:sz w:val="22"/>
      <w:szCs w:val="22"/>
      <w:lang w:eastAsia="en-US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6F5E30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310D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78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fa743ad-fc7e-453a-a02b-51ddb094858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296C89D0FEE342992CBF7B75CC7D12" ma:contentTypeVersion="18" ma:contentTypeDescription="Vytvoří nový dokument" ma:contentTypeScope="" ma:versionID="d03c83bd1986538bc86661824c887cff">
  <xsd:schema xmlns:xsd="http://www.w3.org/2001/XMLSchema" xmlns:xs="http://www.w3.org/2001/XMLSchema" xmlns:p="http://schemas.microsoft.com/office/2006/metadata/properties" xmlns:ns3="cf6543b4-6c2e-4ed9-9ff9-244469644cca" xmlns:ns4="afa743ad-fc7e-453a-a02b-51ddb094858c" targetNamespace="http://schemas.microsoft.com/office/2006/metadata/properties" ma:root="true" ma:fieldsID="365ebf34c6025453b7f8ec5603d6b3e7" ns3:_="" ns4:_="">
    <xsd:import namespace="cf6543b4-6c2e-4ed9-9ff9-244469644cca"/>
    <xsd:import namespace="afa743ad-fc7e-453a-a02b-51ddb094858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SearchProperties" minOccurs="0"/>
                <xsd:element ref="ns4:_activity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543b4-6c2e-4ed9-9ff9-244469644c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odnota hash upozornění na sdílení" ma:internalName="SharingHintHash" ma:readOnly="true">
      <xsd:simpleType>
        <xsd:restriction base="dms:Text"/>
      </xsd:simpleType>
    </xsd:element>
    <xsd:element name="SharedWithDetails" ma:index="10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a743ad-fc7e-453a-a02b-51ddb09485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2ED5EA-4908-4F25-8E07-8268023962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2A6927-BA1C-4C96-BB82-F17FD5169FA9}">
  <ds:schemaRefs>
    <ds:schemaRef ds:uri="http://schemas.microsoft.com/office/2006/metadata/properties"/>
    <ds:schemaRef ds:uri="http://schemas.microsoft.com/office/infopath/2007/PartnerControls"/>
    <ds:schemaRef ds:uri="afa743ad-fc7e-453a-a02b-51ddb094858c"/>
  </ds:schemaRefs>
</ds:datastoreItem>
</file>

<file path=customXml/itemProps3.xml><?xml version="1.0" encoding="utf-8"?>
<ds:datastoreItem xmlns:ds="http://schemas.openxmlformats.org/officeDocument/2006/customXml" ds:itemID="{7C05E2D5-C2ED-4649-8D64-46A8CA4A987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5D61FC3-04F1-448E-A5F3-A35F83A7BF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6543b4-6c2e-4ed9-9ff9-244469644cca"/>
    <ds:schemaRef ds:uri="afa743ad-fc7e-453a-a02b-51ddb09485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9</Pages>
  <Words>2896</Words>
  <Characters>17092</Characters>
  <Application>Microsoft Office Word</Application>
  <DocSecurity>0</DocSecurity>
  <Lines>142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19949</CharactersWithSpaces>
  <SharedDoc>false</SharedDoc>
  <HLinks>
    <vt:vector size="6" baseType="variant">
      <vt:variant>
        <vt:i4>4259902</vt:i4>
      </vt:variant>
      <vt:variant>
        <vt:i4>6</vt:i4>
      </vt:variant>
      <vt:variant>
        <vt:i4>0</vt:i4>
      </vt:variant>
      <vt:variant>
        <vt:i4>5</vt:i4>
      </vt:variant>
      <vt:variant>
        <vt:lpwstr>mailto:fakturace@kam.cuni.cz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starys@vscht.cz</dc:creator>
  <cp:keywords/>
  <cp:lastModifiedBy>Maurerova Marketa</cp:lastModifiedBy>
  <cp:revision>25</cp:revision>
  <cp:lastPrinted>2024-10-14T11:00:00Z</cp:lastPrinted>
  <dcterms:created xsi:type="dcterms:W3CDTF">2025-01-06T13:08:00Z</dcterms:created>
  <dcterms:modified xsi:type="dcterms:W3CDTF">2025-01-06T13:43:00Z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0x010100D6296C89D0FEE342992CBF7B75CC7D12</vt:lpwstr>
  </property>
</Properties>
</file>