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C9F9A" w14:textId="7B784A25" w:rsidR="00997E47" w:rsidRPr="00781562" w:rsidRDefault="008E4705">
      <w:pPr>
        <w:spacing w:before="120" w:after="120" w:line="300" w:lineRule="atLeast"/>
        <w:jc w:val="center"/>
        <w:rPr>
          <w:rFonts w:asciiTheme="minorHAnsi" w:hAnsiTheme="minorHAnsi" w:cstheme="minorHAnsi"/>
          <w:b/>
          <w:color w:val="000000"/>
          <w:sz w:val="24"/>
          <w:szCs w:val="24"/>
        </w:rPr>
      </w:pPr>
      <w:bookmarkStart w:id="0" w:name="_Hlk64563833"/>
      <w:r w:rsidRPr="00781562">
        <w:rPr>
          <w:rFonts w:asciiTheme="minorHAnsi" w:hAnsiTheme="minorHAnsi" w:cstheme="minorHAnsi"/>
          <w:b/>
          <w:color w:val="000000"/>
          <w:sz w:val="24"/>
          <w:szCs w:val="24"/>
        </w:rPr>
        <w:t xml:space="preserve">DODATEK Č. </w:t>
      </w:r>
      <w:bookmarkStart w:id="1" w:name="_Hlk85112353"/>
      <w:r w:rsidR="008809B5">
        <w:rPr>
          <w:rFonts w:asciiTheme="minorHAnsi" w:hAnsiTheme="minorHAnsi" w:cstheme="minorHAnsi"/>
          <w:b/>
          <w:bCs/>
          <w:color w:val="000000"/>
          <w:sz w:val="24"/>
          <w:szCs w:val="24"/>
        </w:rPr>
        <w:t>1</w:t>
      </w:r>
      <w:bookmarkEnd w:id="1"/>
      <w:r w:rsidRPr="00781562">
        <w:rPr>
          <w:rFonts w:asciiTheme="minorHAnsi" w:hAnsiTheme="minorHAnsi" w:cstheme="minorHAnsi"/>
          <w:b/>
          <w:color w:val="000000"/>
          <w:sz w:val="24"/>
          <w:szCs w:val="24"/>
        </w:rPr>
        <w:br/>
        <w:t xml:space="preserve">KE </w:t>
      </w:r>
      <w:bookmarkEnd w:id="0"/>
      <w:r w:rsidRPr="00781562">
        <w:rPr>
          <w:rFonts w:asciiTheme="minorHAnsi" w:hAnsiTheme="minorHAnsi" w:cstheme="minorHAnsi"/>
          <w:b/>
          <w:color w:val="000000"/>
          <w:sz w:val="24"/>
          <w:szCs w:val="24"/>
        </w:rPr>
        <w:t xml:space="preserve">SMLOUVĚ O LIMITACI NÁKLADŮ SPOJENÝCH S HRAZENÍM LÉČIVÉHO PŘÍPRAVKU </w:t>
      </w:r>
    </w:p>
    <w:p w14:paraId="1DBAA527" w14:textId="1B4A03AF" w:rsidR="00005867" w:rsidRPr="00781562" w:rsidRDefault="000F715E">
      <w:pPr>
        <w:spacing w:before="120" w:after="120" w:line="300" w:lineRule="atLeast"/>
        <w:jc w:val="center"/>
        <w:rPr>
          <w:rFonts w:asciiTheme="minorHAnsi" w:hAnsiTheme="minorHAnsi" w:cstheme="minorHAnsi"/>
          <w:b/>
          <w:color w:val="000000"/>
          <w:sz w:val="24"/>
          <w:szCs w:val="24"/>
        </w:rPr>
      </w:pPr>
      <w:r w:rsidRPr="000F715E">
        <w:rPr>
          <w:rFonts w:asciiTheme="minorHAnsi" w:hAnsiTheme="minorHAnsi" w:cstheme="minorHAnsi"/>
          <w:b/>
          <w:color w:val="000000"/>
          <w:sz w:val="24"/>
          <w:szCs w:val="24"/>
          <w:highlight w:val="black"/>
        </w:rPr>
        <w:t>xxxxxx</w:t>
      </w:r>
      <w:r>
        <w:rPr>
          <w:rFonts w:asciiTheme="minorHAnsi" w:hAnsiTheme="minorHAnsi" w:cstheme="minorHAnsi"/>
          <w:b/>
          <w:color w:val="000000"/>
          <w:sz w:val="24"/>
          <w:szCs w:val="24"/>
          <w:highlight w:val="black"/>
        </w:rPr>
        <w:t>xxx</w:t>
      </w:r>
      <w:r w:rsidRPr="000F715E">
        <w:rPr>
          <w:rFonts w:asciiTheme="minorHAnsi" w:hAnsiTheme="minorHAnsi" w:cstheme="minorHAnsi"/>
          <w:b/>
          <w:color w:val="000000"/>
          <w:sz w:val="24"/>
          <w:szCs w:val="24"/>
          <w:highlight w:val="black"/>
        </w:rPr>
        <w:t>xxxx</w:t>
      </w:r>
    </w:p>
    <w:p w14:paraId="3353B428" w14:textId="5EF718B7" w:rsidR="00997E47" w:rsidRPr="00781562" w:rsidRDefault="00997E47" w:rsidP="31A302DF">
      <w:pPr>
        <w:spacing w:before="120" w:after="120" w:line="300" w:lineRule="atLeast"/>
        <w:jc w:val="center"/>
        <w:rPr>
          <w:rFonts w:asciiTheme="minorHAnsi" w:hAnsiTheme="minorHAnsi" w:cstheme="minorBidi"/>
          <w:color w:val="000000"/>
          <w:sz w:val="24"/>
          <w:szCs w:val="24"/>
        </w:rPr>
      </w:pPr>
    </w:p>
    <w:p w14:paraId="0359A8E8" w14:textId="77777777" w:rsidR="006469A4" w:rsidRPr="0084483D" w:rsidRDefault="006469A4" w:rsidP="006469A4">
      <w:pPr>
        <w:spacing w:before="120" w:after="0"/>
        <w:jc w:val="both"/>
        <w:outlineLvl w:val="0"/>
        <w:rPr>
          <w:rFonts w:asciiTheme="minorHAnsi" w:hAnsiTheme="minorHAnsi" w:cstheme="minorHAnsi"/>
          <w:b/>
          <w:sz w:val="24"/>
          <w:szCs w:val="24"/>
        </w:rPr>
      </w:pPr>
      <w:bookmarkStart w:id="2" w:name="_Hlk72154114"/>
      <w:r w:rsidRPr="0084483D">
        <w:rPr>
          <w:rFonts w:asciiTheme="minorHAnsi" w:hAnsiTheme="minorHAnsi" w:cstheme="minorHAnsi"/>
          <w:b/>
          <w:sz w:val="24"/>
          <w:szCs w:val="24"/>
        </w:rPr>
        <w:t>Pojišťovna: RBP, zdravotní pojišťovna</w:t>
      </w:r>
    </w:p>
    <w:p w14:paraId="21B1751F" w14:textId="77777777" w:rsidR="006469A4" w:rsidRPr="0084483D" w:rsidRDefault="006469A4" w:rsidP="006469A4">
      <w:pPr>
        <w:spacing w:before="120" w:after="0"/>
        <w:jc w:val="both"/>
        <w:outlineLvl w:val="0"/>
        <w:rPr>
          <w:rFonts w:asciiTheme="minorHAnsi" w:hAnsiTheme="minorHAnsi" w:cstheme="minorHAnsi"/>
          <w:noProof/>
          <w:sz w:val="24"/>
          <w:szCs w:val="24"/>
        </w:rPr>
      </w:pPr>
      <w:r w:rsidRPr="0084483D">
        <w:rPr>
          <w:rFonts w:asciiTheme="minorHAnsi" w:hAnsiTheme="minorHAnsi" w:cstheme="minorHAnsi"/>
          <w:b/>
          <w:sz w:val="24"/>
          <w:szCs w:val="24"/>
        </w:rPr>
        <w:t>Sídlo:</w:t>
      </w:r>
      <w:r w:rsidRPr="0084483D">
        <w:rPr>
          <w:rFonts w:asciiTheme="minorHAnsi" w:hAnsiTheme="minorHAnsi" w:cstheme="minorHAnsi"/>
          <w:sz w:val="24"/>
          <w:szCs w:val="24"/>
        </w:rPr>
        <w:t xml:space="preserve"> </w:t>
      </w:r>
      <w:r w:rsidRPr="0084483D">
        <w:rPr>
          <w:rFonts w:asciiTheme="minorHAnsi" w:hAnsiTheme="minorHAnsi" w:cstheme="minorHAnsi"/>
          <w:bCs/>
          <w:sz w:val="24"/>
          <w:szCs w:val="24"/>
        </w:rPr>
        <w:t>Michálkovická 967/108, 710 00 Ostrava – Slezská Ostrava</w:t>
      </w:r>
    </w:p>
    <w:p w14:paraId="2FE6D984" w14:textId="77777777" w:rsidR="006469A4" w:rsidRPr="0084483D" w:rsidRDefault="006469A4" w:rsidP="006469A4">
      <w:pPr>
        <w:spacing w:before="120" w:after="0"/>
        <w:jc w:val="both"/>
        <w:rPr>
          <w:rFonts w:asciiTheme="minorHAnsi" w:hAnsiTheme="minorHAnsi" w:cstheme="minorHAnsi"/>
          <w:noProof/>
          <w:sz w:val="24"/>
          <w:szCs w:val="24"/>
        </w:rPr>
      </w:pPr>
      <w:r w:rsidRPr="0084483D">
        <w:rPr>
          <w:rFonts w:asciiTheme="minorHAnsi" w:hAnsiTheme="minorHAnsi" w:cstheme="minorHAnsi"/>
          <w:b/>
          <w:noProof/>
          <w:sz w:val="24"/>
          <w:szCs w:val="24"/>
        </w:rPr>
        <w:t>IČO:</w:t>
      </w:r>
      <w:r w:rsidRPr="0084483D">
        <w:rPr>
          <w:rFonts w:asciiTheme="minorHAnsi" w:hAnsiTheme="minorHAnsi" w:cstheme="minorHAnsi"/>
          <w:noProof/>
          <w:sz w:val="24"/>
          <w:szCs w:val="24"/>
        </w:rPr>
        <w:t xml:space="preserve"> </w:t>
      </w:r>
      <w:r w:rsidRPr="0084483D">
        <w:rPr>
          <w:rFonts w:asciiTheme="minorHAnsi" w:hAnsiTheme="minorHAnsi" w:cstheme="minorHAnsi"/>
          <w:bCs/>
          <w:sz w:val="24"/>
          <w:szCs w:val="24"/>
        </w:rPr>
        <w:t>476 73 036</w:t>
      </w:r>
    </w:p>
    <w:p w14:paraId="463359B8" w14:textId="77777777" w:rsidR="006469A4" w:rsidRPr="0084483D" w:rsidRDefault="006469A4" w:rsidP="006469A4">
      <w:pPr>
        <w:spacing w:before="120" w:after="0"/>
        <w:jc w:val="both"/>
        <w:rPr>
          <w:rFonts w:asciiTheme="minorHAnsi" w:hAnsiTheme="minorHAnsi" w:cstheme="minorHAnsi"/>
          <w:sz w:val="24"/>
          <w:szCs w:val="24"/>
        </w:rPr>
      </w:pPr>
      <w:r w:rsidRPr="0084483D">
        <w:rPr>
          <w:rFonts w:asciiTheme="minorHAnsi" w:hAnsiTheme="minorHAnsi" w:cstheme="minorHAnsi"/>
          <w:b/>
          <w:sz w:val="24"/>
          <w:szCs w:val="24"/>
        </w:rPr>
        <w:t>DIČ:</w:t>
      </w:r>
      <w:r w:rsidRPr="0084483D">
        <w:rPr>
          <w:rFonts w:asciiTheme="minorHAnsi" w:hAnsiTheme="minorHAnsi" w:cstheme="minorHAnsi"/>
          <w:sz w:val="24"/>
          <w:szCs w:val="24"/>
        </w:rPr>
        <w:t xml:space="preserve"> </w:t>
      </w:r>
      <w:r w:rsidRPr="0084483D">
        <w:rPr>
          <w:rFonts w:asciiTheme="minorHAnsi" w:hAnsiTheme="minorHAnsi" w:cstheme="minorHAnsi"/>
          <w:bCs/>
          <w:sz w:val="24"/>
          <w:szCs w:val="24"/>
        </w:rPr>
        <w:t>CZ47673036</w:t>
      </w:r>
    </w:p>
    <w:p w14:paraId="3B05CD99" w14:textId="77777777" w:rsidR="006469A4" w:rsidRPr="0084483D" w:rsidRDefault="006469A4" w:rsidP="006469A4">
      <w:pPr>
        <w:spacing w:before="120" w:after="0"/>
        <w:jc w:val="both"/>
        <w:rPr>
          <w:rFonts w:asciiTheme="minorHAnsi" w:hAnsiTheme="minorHAnsi" w:cstheme="minorHAnsi"/>
          <w:sz w:val="24"/>
          <w:szCs w:val="24"/>
        </w:rPr>
      </w:pPr>
      <w:r w:rsidRPr="0084483D">
        <w:rPr>
          <w:rFonts w:asciiTheme="minorHAnsi" w:hAnsiTheme="minorHAnsi" w:cstheme="minorHAnsi"/>
          <w:sz w:val="24"/>
          <w:szCs w:val="24"/>
        </w:rPr>
        <w:t>Zapsaná ve veřejném</w:t>
      </w:r>
      <w:r w:rsidRPr="0084483D">
        <w:rPr>
          <w:rFonts w:asciiTheme="minorHAnsi" w:hAnsiTheme="minorHAnsi"/>
          <w:sz w:val="24"/>
          <w:szCs w:val="24"/>
        </w:rPr>
        <w:t xml:space="preserve"> rejstříku vedeném </w:t>
      </w:r>
      <w:r w:rsidRPr="0084483D">
        <w:rPr>
          <w:rFonts w:asciiTheme="minorHAnsi" w:hAnsiTheme="minorHAnsi" w:cstheme="minorHAnsi"/>
          <w:sz w:val="24"/>
          <w:szCs w:val="24"/>
        </w:rPr>
        <w:t>u Krajského soudu v Ostravě, oddíl AXIV, vložka 554</w:t>
      </w:r>
    </w:p>
    <w:p w14:paraId="68AD33AE" w14:textId="77777777" w:rsidR="006469A4" w:rsidRPr="0084483D" w:rsidRDefault="006469A4" w:rsidP="006469A4">
      <w:pPr>
        <w:spacing w:before="120" w:after="0"/>
        <w:jc w:val="both"/>
        <w:rPr>
          <w:rFonts w:asciiTheme="minorHAnsi" w:hAnsiTheme="minorHAnsi" w:cstheme="minorHAnsi"/>
          <w:noProof/>
          <w:sz w:val="24"/>
          <w:szCs w:val="24"/>
        </w:rPr>
      </w:pPr>
      <w:r w:rsidRPr="0084483D">
        <w:rPr>
          <w:rFonts w:asciiTheme="minorHAnsi" w:hAnsiTheme="minorHAnsi" w:cstheme="minorHAnsi"/>
          <w:b/>
          <w:noProof/>
          <w:sz w:val="24"/>
          <w:szCs w:val="24"/>
        </w:rPr>
        <w:t>Zastoupená</w:t>
      </w:r>
      <w:r w:rsidRPr="0084483D">
        <w:rPr>
          <w:rFonts w:asciiTheme="minorHAnsi" w:hAnsiTheme="minorHAnsi" w:cstheme="minorHAnsi"/>
          <w:noProof/>
          <w:sz w:val="24"/>
          <w:szCs w:val="24"/>
        </w:rPr>
        <w:t xml:space="preserve">: </w:t>
      </w:r>
      <w:r w:rsidRPr="0084483D">
        <w:rPr>
          <w:rFonts w:asciiTheme="minorHAnsi" w:hAnsiTheme="minorHAnsi" w:cstheme="minorHAnsi"/>
          <w:bCs/>
          <w:sz w:val="24"/>
          <w:szCs w:val="24"/>
        </w:rPr>
        <w:t>Ing. Antonínem Klimšou, MBA, výkonným ředitelem</w:t>
      </w:r>
    </w:p>
    <w:p w14:paraId="57A496E4" w14:textId="37357CAD" w:rsidR="006469A4" w:rsidRPr="0084483D" w:rsidRDefault="006469A4" w:rsidP="006469A4">
      <w:pPr>
        <w:spacing w:before="120" w:after="0"/>
        <w:jc w:val="both"/>
        <w:rPr>
          <w:rFonts w:asciiTheme="minorHAnsi" w:hAnsiTheme="minorHAnsi" w:cstheme="minorHAnsi"/>
          <w:noProof/>
          <w:sz w:val="24"/>
          <w:szCs w:val="24"/>
        </w:rPr>
      </w:pPr>
      <w:r w:rsidRPr="0084483D">
        <w:rPr>
          <w:rFonts w:asciiTheme="minorHAnsi" w:hAnsiTheme="minorHAnsi" w:cstheme="minorHAnsi"/>
          <w:b/>
          <w:noProof/>
          <w:sz w:val="24"/>
          <w:szCs w:val="24"/>
        </w:rPr>
        <w:t>Bankovní spojení</w:t>
      </w:r>
      <w:r w:rsidRPr="0084483D">
        <w:rPr>
          <w:rFonts w:asciiTheme="minorHAnsi" w:hAnsiTheme="minorHAnsi" w:cstheme="minorHAnsi"/>
          <w:noProof/>
          <w:sz w:val="24"/>
          <w:szCs w:val="24"/>
        </w:rPr>
        <w:t xml:space="preserve">: </w:t>
      </w:r>
      <w:r w:rsidRPr="006469A4">
        <w:rPr>
          <w:rFonts w:asciiTheme="minorHAnsi" w:hAnsiTheme="minorHAnsi" w:cstheme="minorHAnsi"/>
          <w:sz w:val="24"/>
          <w:szCs w:val="24"/>
          <w:highlight w:val="black"/>
        </w:rPr>
        <w:t>xxxxxxxxxx</w:t>
      </w:r>
    </w:p>
    <w:p w14:paraId="603D8C42" w14:textId="2D59B789" w:rsidR="006469A4" w:rsidRPr="0084483D" w:rsidRDefault="006469A4" w:rsidP="006469A4">
      <w:pPr>
        <w:spacing w:before="120" w:after="0"/>
        <w:jc w:val="both"/>
        <w:rPr>
          <w:rFonts w:asciiTheme="minorHAnsi" w:hAnsiTheme="minorHAnsi" w:cstheme="minorHAnsi"/>
          <w:noProof/>
          <w:sz w:val="24"/>
          <w:szCs w:val="24"/>
        </w:rPr>
      </w:pPr>
      <w:r w:rsidRPr="0084483D">
        <w:rPr>
          <w:rFonts w:asciiTheme="minorHAnsi" w:hAnsiTheme="minorHAnsi" w:cstheme="minorHAnsi"/>
          <w:b/>
          <w:noProof/>
          <w:sz w:val="24"/>
          <w:szCs w:val="24"/>
        </w:rPr>
        <w:t>Číslo účtu</w:t>
      </w:r>
      <w:r w:rsidRPr="0084483D">
        <w:rPr>
          <w:rFonts w:asciiTheme="minorHAnsi" w:hAnsiTheme="minorHAnsi" w:cstheme="minorHAnsi"/>
          <w:noProof/>
          <w:sz w:val="24"/>
          <w:szCs w:val="24"/>
        </w:rPr>
        <w:t xml:space="preserve">: </w:t>
      </w:r>
      <w:bookmarkEnd w:id="2"/>
      <w:r w:rsidRPr="006469A4">
        <w:rPr>
          <w:rFonts w:asciiTheme="minorHAnsi" w:hAnsiTheme="minorHAnsi" w:cstheme="minorHAnsi"/>
          <w:sz w:val="24"/>
          <w:szCs w:val="24"/>
          <w:highlight w:val="black"/>
        </w:rPr>
        <w:t>xxxxxxxxxx</w:t>
      </w:r>
    </w:p>
    <w:p w14:paraId="343A9B3E" w14:textId="77777777" w:rsidR="006469A4" w:rsidRPr="003B1AA2" w:rsidRDefault="006469A4" w:rsidP="006469A4">
      <w:pPr>
        <w:spacing w:before="120" w:after="0"/>
        <w:jc w:val="both"/>
        <w:rPr>
          <w:rFonts w:asciiTheme="minorHAnsi" w:hAnsiTheme="minorHAnsi" w:cstheme="minorHAnsi"/>
          <w:color w:val="000000"/>
          <w:sz w:val="24"/>
          <w:szCs w:val="24"/>
        </w:rPr>
      </w:pPr>
      <w:r w:rsidRPr="003B1AA2">
        <w:rPr>
          <w:rFonts w:asciiTheme="minorHAnsi" w:hAnsiTheme="minorHAnsi" w:cstheme="minorHAnsi"/>
          <w:color w:val="000000"/>
          <w:sz w:val="24"/>
          <w:szCs w:val="24"/>
        </w:rPr>
        <w:t>(dále jen „</w:t>
      </w:r>
      <w:r w:rsidRPr="003B1AA2">
        <w:rPr>
          <w:rFonts w:asciiTheme="minorHAnsi" w:hAnsiTheme="minorHAnsi" w:cstheme="minorHAnsi"/>
          <w:b/>
          <w:color w:val="000000"/>
          <w:sz w:val="24"/>
          <w:szCs w:val="24"/>
        </w:rPr>
        <w:t>Pojišťovna</w:t>
      </w:r>
      <w:r w:rsidRPr="003B1AA2">
        <w:rPr>
          <w:rFonts w:asciiTheme="minorHAnsi" w:hAnsiTheme="minorHAnsi" w:cstheme="minorHAnsi"/>
          <w:color w:val="000000"/>
          <w:sz w:val="24"/>
          <w:szCs w:val="24"/>
        </w:rPr>
        <w:t>“)</w:t>
      </w:r>
    </w:p>
    <w:p w14:paraId="3A5A46AE" w14:textId="77777777" w:rsidR="00997E47" w:rsidRPr="00B05CC0" w:rsidRDefault="008E4705">
      <w:pPr>
        <w:spacing w:before="240" w:after="240" w:line="300" w:lineRule="atLeast"/>
        <w:jc w:val="center"/>
        <w:rPr>
          <w:rFonts w:asciiTheme="minorHAnsi" w:hAnsiTheme="minorHAnsi" w:cstheme="minorHAnsi"/>
          <w:color w:val="000000"/>
          <w:sz w:val="24"/>
          <w:szCs w:val="24"/>
        </w:rPr>
      </w:pPr>
      <w:r w:rsidRPr="00B05CC0">
        <w:rPr>
          <w:rFonts w:asciiTheme="minorHAnsi" w:hAnsiTheme="minorHAnsi" w:cstheme="minorHAnsi"/>
          <w:color w:val="000000"/>
          <w:sz w:val="24"/>
          <w:szCs w:val="24"/>
        </w:rPr>
        <w:t>a</w:t>
      </w:r>
    </w:p>
    <w:p w14:paraId="7D1D6967" w14:textId="19E5717C" w:rsidR="00E4237A" w:rsidRPr="00E4237A" w:rsidRDefault="00E4237A">
      <w:pPr>
        <w:spacing w:before="120" w:after="0"/>
        <w:rPr>
          <w:rFonts w:asciiTheme="minorHAnsi" w:hAnsiTheme="minorHAnsi" w:cstheme="minorBidi"/>
          <w:b/>
          <w:bCs/>
          <w:sz w:val="24"/>
          <w:szCs w:val="24"/>
        </w:rPr>
      </w:pPr>
      <w:r w:rsidRPr="31A302DF">
        <w:rPr>
          <w:rFonts w:asciiTheme="minorHAnsi" w:hAnsiTheme="minorHAnsi" w:cstheme="minorBidi"/>
          <w:b/>
          <w:bCs/>
          <w:sz w:val="24"/>
          <w:szCs w:val="24"/>
        </w:rPr>
        <w:t>Držitel:</w:t>
      </w:r>
      <w:r w:rsidR="002A1DB1">
        <w:rPr>
          <w:rFonts w:asciiTheme="minorHAnsi" w:hAnsiTheme="minorHAnsi" w:cstheme="minorBidi"/>
          <w:b/>
          <w:bCs/>
          <w:sz w:val="24"/>
          <w:szCs w:val="24"/>
        </w:rPr>
        <w:t xml:space="preserve"> </w:t>
      </w:r>
      <w:r w:rsidR="001E346F">
        <w:rPr>
          <w:rFonts w:asciiTheme="minorHAnsi" w:hAnsiTheme="minorHAnsi" w:cstheme="minorBidi"/>
          <w:b/>
          <w:bCs/>
          <w:sz w:val="24"/>
          <w:szCs w:val="24"/>
        </w:rPr>
        <w:t xml:space="preserve">Janssen-Cilag International N.V. </w:t>
      </w:r>
    </w:p>
    <w:p w14:paraId="6C618C4D" w14:textId="66543A5C" w:rsidR="00E4237A" w:rsidRPr="00E4237A" w:rsidRDefault="00C16C6C">
      <w:pPr>
        <w:spacing w:before="120" w:after="0"/>
        <w:rPr>
          <w:rFonts w:asciiTheme="minorHAnsi" w:hAnsiTheme="minorHAnsi" w:cstheme="minorBidi"/>
          <w:b/>
          <w:bCs/>
          <w:sz w:val="24"/>
          <w:szCs w:val="24"/>
        </w:rPr>
      </w:pPr>
      <w:r w:rsidRPr="31A302DF">
        <w:rPr>
          <w:rFonts w:asciiTheme="minorHAnsi" w:hAnsiTheme="minorHAnsi" w:cstheme="minorBidi"/>
          <w:b/>
          <w:bCs/>
          <w:sz w:val="24"/>
          <w:szCs w:val="24"/>
        </w:rPr>
        <w:t>S</w:t>
      </w:r>
      <w:r w:rsidR="001B3A0C" w:rsidRPr="31A302DF">
        <w:rPr>
          <w:rFonts w:asciiTheme="minorHAnsi" w:hAnsiTheme="minorHAnsi" w:cstheme="minorBidi"/>
          <w:b/>
          <w:bCs/>
          <w:sz w:val="24"/>
          <w:szCs w:val="24"/>
        </w:rPr>
        <w:t>e s</w:t>
      </w:r>
      <w:r w:rsidR="00E4237A" w:rsidRPr="31A302DF">
        <w:rPr>
          <w:rFonts w:asciiTheme="minorHAnsi" w:hAnsiTheme="minorHAnsi" w:cstheme="minorBidi"/>
          <w:b/>
          <w:bCs/>
          <w:sz w:val="24"/>
          <w:szCs w:val="24"/>
        </w:rPr>
        <w:t>ídl</w:t>
      </w:r>
      <w:r w:rsidR="001B3A0C" w:rsidRPr="31A302DF">
        <w:rPr>
          <w:rFonts w:asciiTheme="minorHAnsi" w:hAnsiTheme="minorHAnsi" w:cstheme="minorBidi"/>
          <w:b/>
          <w:bCs/>
          <w:sz w:val="24"/>
          <w:szCs w:val="24"/>
        </w:rPr>
        <w:t>em</w:t>
      </w:r>
      <w:r w:rsidR="00E4237A" w:rsidRPr="31A302DF">
        <w:rPr>
          <w:rFonts w:asciiTheme="minorHAnsi" w:hAnsiTheme="minorHAnsi" w:cstheme="minorBidi"/>
          <w:b/>
          <w:bCs/>
          <w:sz w:val="24"/>
          <w:szCs w:val="24"/>
        </w:rPr>
        <w:t xml:space="preserve">: </w:t>
      </w:r>
      <w:r w:rsidR="001E346F" w:rsidRPr="00E30FE3">
        <w:rPr>
          <w:rFonts w:asciiTheme="minorHAnsi" w:hAnsiTheme="minorHAnsi" w:cstheme="minorBidi"/>
          <w:sz w:val="24"/>
          <w:szCs w:val="24"/>
        </w:rPr>
        <w:t>Turnhoutseweg 30</w:t>
      </w:r>
      <w:r w:rsidR="00452E16" w:rsidRPr="00E30FE3">
        <w:rPr>
          <w:rFonts w:asciiTheme="minorHAnsi" w:hAnsiTheme="minorHAnsi" w:cstheme="minorBidi"/>
          <w:sz w:val="24"/>
          <w:szCs w:val="24"/>
        </w:rPr>
        <w:t>, Beerse B-2340, Belgické království</w:t>
      </w:r>
    </w:p>
    <w:p w14:paraId="755057C9" w14:textId="5D632C45" w:rsidR="00E4237A" w:rsidRPr="00E4237A" w:rsidRDefault="00E4237A">
      <w:pPr>
        <w:spacing w:before="120" w:after="0"/>
        <w:rPr>
          <w:rFonts w:asciiTheme="minorHAnsi" w:hAnsiTheme="minorHAnsi" w:cstheme="minorBidi"/>
          <w:b/>
          <w:bCs/>
          <w:sz w:val="24"/>
          <w:szCs w:val="24"/>
        </w:rPr>
      </w:pPr>
      <w:r w:rsidRPr="31A302DF">
        <w:rPr>
          <w:rFonts w:asciiTheme="minorHAnsi" w:hAnsiTheme="minorHAnsi" w:cstheme="minorBidi"/>
          <w:b/>
          <w:bCs/>
          <w:sz w:val="24"/>
          <w:szCs w:val="24"/>
        </w:rPr>
        <w:t xml:space="preserve">IČO: </w:t>
      </w:r>
      <w:r w:rsidR="00452E16" w:rsidRPr="00E30FE3">
        <w:rPr>
          <w:rFonts w:asciiTheme="minorHAnsi" w:hAnsiTheme="minorHAnsi" w:cstheme="minorBidi"/>
          <w:sz w:val="24"/>
          <w:szCs w:val="24"/>
        </w:rPr>
        <w:t>461607459</w:t>
      </w:r>
    </w:p>
    <w:p w14:paraId="2644B6ED" w14:textId="1169AF81" w:rsidR="00E4237A" w:rsidRPr="00E4237A" w:rsidRDefault="00E4237A">
      <w:pPr>
        <w:spacing w:before="120" w:after="0"/>
        <w:rPr>
          <w:rFonts w:asciiTheme="minorHAnsi" w:hAnsiTheme="minorHAnsi" w:cstheme="minorBidi"/>
          <w:b/>
          <w:bCs/>
          <w:sz w:val="24"/>
          <w:szCs w:val="24"/>
        </w:rPr>
      </w:pPr>
      <w:r w:rsidRPr="31A302DF">
        <w:rPr>
          <w:rFonts w:asciiTheme="minorHAnsi" w:hAnsiTheme="minorHAnsi" w:cstheme="minorBidi"/>
          <w:b/>
          <w:bCs/>
          <w:sz w:val="24"/>
          <w:szCs w:val="24"/>
        </w:rPr>
        <w:t xml:space="preserve">DIČ: </w:t>
      </w:r>
      <w:r w:rsidR="00452E16" w:rsidRPr="00E30FE3">
        <w:rPr>
          <w:rFonts w:asciiTheme="minorHAnsi" w:hAnsiTheme="minorHAnsi" w:cstheme="minorBidi"/>
          <w:sz w:val="24"/>
          <w:szCs w:val="24"/>
        </w:rPr>
        <w:t>BE461607459</w:t>
      </w:r>
    </w:p>
    <w:p w14:paraId="352A7425" w14:textId="15F15D78" w:rsidR="00E4237A" w:rsidRPr="00E4237A" w:rsidRDefault="00E4237A">
      <w:pPr>
        <w:spacing w:before="120" w:after="0"/>
        <w:rPr>
          <w:rFonts w:asciiTheme="minorHAnsi" w:hAnsiTheme="minorHAnsi" w:cstheme="minorBidi"/>
          <w:b/>
          <w:bCs/>
          <w:sz w:val="24"/>
          <w:szCs w:val="24"/>
        </w:rPr>
      </w:pPr>
      <w:r w:rsidRPr="31A302DF">
        <w:rPr>
          <w:rFonts w:asciiTheme="minorHAnsi" w:hAnsiTheme="minorHAnsi" w:cstheme="minorBidi"/>
          <w:b/>
          <w:bCs/>
          <w:sz w:val="24"/>
          <w:szCs w:val="24"/>
        </w:rPr>
        <w:t xml:space="preserve">Zapsaný ve veřejném rejstříku vedeném </w:t>
      </w:r>
      <w:r w:rsidR="00452E16" w:rsidRPr="00E30FE3">
        <w:rPr>
          <w:rFonts w:asciiTheme="minorHAnsi" w:hAnsiTheme="minorHAnsi" w:cstheme="minorBidi"/>
          <w:sz w:val="24"/>
          <w:szCs w:val="24"/>
        </w:rPr>
        <w:t>v Turnhout</w:t>
      </w:r>
      <w:r w:rsidR="00452E16">
        <w:rPr>
          <w:rFonts w:asciiTheme="minorHAnsi" w:hAnsiTheme="minorHAnsi" w:cstheme="minorBidi"/>
          <w:b/>
          <w:bCs/>
          <w:sz w:val="24"/>
          <w:szCs w:val="24"/>
        </w:rPr>
        <w:t xml:space="preserve"> </w:t>
      </w:r>
    </w:p>
    <w:p w14:paraId="38B6854F" w14:textId="037D22A4" w:rsidR="00E4237A" w:rsidRPr="00E30FE3" w:rsidRDefault="00E4237A">
      <w:pPr>
        <w:spacing w:before="120" w:after="0"/>
        <w:rPr>
          <w:rFonts w:asciiTheme="minorHAnsi" w:hAnsiTheme="minorHAnsi" w:cstheme="minorBidi"/>
          <w:sz w:val="24"/>
          <w:szCs w:val="24"/>
        </w:rPr>
      </w:pPr>
      <w:r w:rsidRPr="31A302DF">
        <w:rPr>
          <w:rFonts w:asciiTheme="minorHAnsi" w:hAnsiTheme="minorHAnsi" w:cstheme="minorBidi"/>
          <w:b/>
          <w:bCs/>
          <w:sz w:val="24"/>
          <w:szCs w:val="24"/>
        </w:rPr>
        <w:t>Zastoupený</w:t>
      </w:r>
      <w:r w:rsidR="00452E16">
        <w:rPr>
          <w:rFonts w:asciiTheme="minorHAnsi" w:hAnsiTheme="minorHAnsi" w:cstheme="minorBidi"/>
          <w:b/>
          <w:bCs/>
          <w:sz w:val="24"/>
          <w:szCs w:val="24"/>
        </w:rPr>
        <w:t xml:space="preserve"> </w:t>
      </w:r>
      <w:r w:rsidR="00452E16" w:rsidRPr="00E30FE3">
        <w:rPr>
          <w:rFonts w:asciiTheme="minorHAnsi" w:hAnsiTheme="minorHAnsi" w:cstheme="minorBidi"/>
          <w:sz w:val="24"/>
          <w:szCs w:val="24"/>
        </w:rPr>
        <w:t xml:space="preserve">na základě plné moci ze dne </w:t>
      </w:r>
      <w:r w:rsidR="00B53803" w:rsidRPr="00E30FE3">
        <w:rPr>
          <w:rFonts w:asciiTheme="minorHAnsi" w:hAnsiTheme="minorHAnsi" w:cstheme="minorBidi"/>
          <w:sz w:val="24"/>
          <w:szCs w:val="24"/>
        </w:rPr>
        <w:t>7. 11. 20</w:t>
      </w:r>
      <w:r w:rsidR="001C467E">
        <w:rPr>
          <w:rFonts w:asciiTheme="minorHAnsi" w:hAnsiTheme="minorHAnsi" w:cstheme="minorBidi"/>
          <w:sz w:val="24"/>
          <w:szCs w:val="24"/>
        </w:rPr>
        <w:t>1</w:t>
      </w:r>
      <w:r w:rsidR="00B53803" w:rsidRPr="00E30FE3">
        <w:rPr>
          <w:rFonts w:asciiTheme="minorHAnsi" w:hAnsiTheme="minorHAnsi" w:cstheme="minorBidi"/>
          <w:sz w:val="24"/>
          <w:szCs w:val="24"/>
        </w:rPr>
        <w:t>3</w:t>
      </w:r>
      <w:r w:rsidR="00F8433D" w:rsidRPr="00E30FE3">
        <w:rPr>
          <w:rFonts w:asciiTheme="minorHAnsi" w:hAnsiTheme="minorHAnsi" w:cstheme="minorBidi"/>
          <w:sz w:val="24"/>
          <w:szCs w:val="24"/>
        </w:rPr>
        <w:t xml:space="preserve"> společností</w:t>
      </w:r>
      <w:r w:rsidR="00744285" w:rsidRPr="00E30FE3">
        <w:rPr>
          <w:rFonts w:asciiTheme="minorHAnsi" w:hAnsiTheme="minorHAnsi" w:cstheme="minorBidi"/>
          <w:sz w:val="24"/>
          <w:szCs w:val="24"/>
        </w:rPr>
        <w:t>:</w:t>
      </w:r>
    </w:p>
    <w:p w14:paraId="08AB2FBE" w14:textId="50BB6862" w:rsidR="00CE3215" w:rsidRDefault="00CE3215">
      <w:pPr>
        <w:spacing w:before="120" w:after="0"/>
        <w:rPr>
          <w:rFonts w:asciiTheme="minorHAnsi" w:hAnsiTheme="minorHAnsi" w:cstheme="minorBidi"/>
          <w:b/>
          <w:bCs/>
          <w:sz w:val="24"/>
          <w:szCs w:val="24"/>
        </w:rPr>
      </w:pPr>
      <w:r>
        <w:rPr>
          <w:rFonts w:asciiTheme="minorHAnsi" w:hAnsiTheme="minorHAnsi" w:cstheme="minorBidi"/>
          <w:b/>
          <w:bCs/>
          <w:sz w:val="24"/>
          <w:szCs w:val="24"/>
        </w:rPr>
        <w:t>Janssen-Cilag s.r.o.</w:t>
      </w:r>
    </w:p>
    <w:p w14:paraId="083F1CDE" w14:textId="2908124E" w:rsidR="007637CC" w:rsidRDefault="006B61FD">
      <w:pPr>
        <w:spacing w:before="120" w:after="0"/>
        <w:rPr>
          <w:rFonts w:asciiTheme="minorHAnsi" w:hAnsiTheme="minorHAnsi" w:cstheme="minorBidi"/>
          <w:sz w:val="24"/>
          <w:szCs w:val="24"/>
        </w:rPr>
      </w:pPr>
      <w:r w:rsidRPr="006B61FD">
        <w:rPr>
          <w:rFonts w:asciiTheme="minorHAnsi" w:hAnsiTheme="minorHAnsi" w:cstheme="minorBidi"/>
          <w:b/>
          <w:bCs/>
          <w:sz w:val="24"/>
          <w:szCs w:val="24"/>
        </w:rPr>
        <w:t>se sídlem:</w:t>
      </w:r>
      <w:r w:rsidRPr="00E30FE3">
        <w:rPr>
          <w:rFonts w:asciiTheme="minorHAnsi" w:hAnsiTheme="minorHAnsi" w:cstheme="minorBidi"/>
          <w:sz w:val="24"/>
          <w:szCs w:val="24"/>
        </w:rPr>
        <w:t xml:space="preserve"> Walterovo náměstí 329/1, Jinonice, 158 00 Praha 5</w:t>
      </w:r>
    </w:p>
    <w:p w14:paraId="50971C28" w14:textId="33AC4EB9" w:rsidR="002D7742" w:rsidRPr="00E30FE3" w:rsidRDefault="002D7742" w:rsidP="002D7742">
      <w:pPr>
        <w:spacing w:before="120" w:after="0"/>
        <w:rPr>
          <w:rFonts w:asciiTheme="minorHAnsi" w:hAnsiTheme="minorHAnsi" w:cstheme="minorBidi"/>
          <w:sz w:val="24"/>
          <w:szCs w:val="24"/>
        </w:rPr>
      </w:pPr>
      <w:r w:rsidRPr="002D7742">
        <w:rPr>
          <w:rFonts w:asciiTheme="minorHAnsi" w:hAnsiTheme="minorHAnsi" w:cstheme="minorBidi"/>
          <w:b/>
          <w:bCs/>
          <w:sz w:val="24"/>
          <w:szCs w:val="24"/>
        </w:rPr>
        <w:t xml:space="preserve">Zapsaná: </w:t>
      </w:r>
      <w:r w:rsidRPr="00E30FE3">
        <w:rPr>
          <w:rFonts w:asciiTheme="minorHAnsi" w:hAnsiTheme="minorHAnsi" w:cstheme="minorBidi"/>
          <w:sz w:val="24"/>
          <w:szCs w:val="24"/>
        </w:rPr>
        <w:t>v obchodním rejstříku vedeném Městským soudem v Praze, pod sp. zn. C 99837</w:t>
      </w:r>
    </w:p>
    <w:p w14:paraId="50201BE6" w14:textId="27FAB29B" w:rsidR="002D7742" w:rsidRPr="00E30FE3" w:rsidRDefault="002D7742" w:rsidP="002D7742">
      <w:pPr>
        <w:spacing w:before="120" w:after="0"/>
        <w:rPr>
          <w:rFonts w:asciiTheme="minorHAnsi" w:hAnsiTheme="minorHAnsi" w:cstheme="minorBidi"/>
          <w:sz w:val="24"/>
          <w:szCs w:val="24"/>
        </w:rPr>
      </w:pPr>
      <w:r w:rsidRPr="002D7742">
        <w:rPr>
          <w:rFonts w:asciiTheme="minorHAnsi" w:hAnsiTheme="minorHAnsi" w:cstheme="minorBidi"/>
          <w:b/>
          <w:bCs/>
          <w:sz w:val="24"/>
          <w:szCs w:val="24"/>
        </w:rPr>
        <w:t>IČO:</w:t>
      </w:r>
      <w:r w:rsidRPr="00E30FE3">
        <w:rPr>
          <w:rFonts w:asciiTheme="minorHAnsi" w:hAnsiTheme="minorHAnsi" w:cstheme="minorBidi"/>
          <w:sz w:val="24"/>
          <w:szCs w:val="24"/>
        </w:rPr>
        <w:t xml:space="preserve"> 27146928</w:t>
      </w:r>
    </w:p>
    <w:p w14:paraId="7ADB1992" w14:textId="77777777" w:rsidR="002D7742" w:rsidRPr="002D7742" w:rsidRDefault="002D7742" w:rsidP="002D7742">
      <w:pPr>
        <w:spacing w:before="120" w:after="0"/>
        <w:rPr>
          <w:rFonts w:asciiTheme="minorHAnsi" w:hAnsiTheme="minorHAnsi" w:cstheme="minorBidi"/>
          <w:b/>
          <w:bCs/>
          <w:sz w:val="24"/>
          <w:szCs w:val="24"/>
        </w:rPr>
      </w:pPr>
      <w:r w:rsidRPr="002D7742">
        <w:rPr>
          <w:rFonts w:asciiTheme="minorHAnsi" w:hAnsiTheme="minorHAnsi" w:cstheme="minorBidi"/>
          <w:b/>
          <w:bCs/>
          <w:sz w:val="24"/>
          <w:szCs w:val="24"/>
        </w:rPr>
        <w:t>DIČ:</w:t>
      </w:r>
      <w:r w:rsidRPr="00E30FE3">
        <w:rPr>
          <w:rFonts w:asciiTheme="minorHAnsi" w:hAnsiTheme="minorHAnsi" w:cstheme="minorBidi"/>
          <w:sz w:val="24"/>
          <w:szCs w:val="24"/>
        </w:rPr>
        <w:t xml:space="preserve"> CZ27146928</w:t>
      </w:r>
    </w:p>
    <w:p w14:paraId="7C7CC6F2" w14:textId="42710022" w:rsidR="006B61FD" w:rsidRPr="00E4237A" w:rsidRDefault="002D7742" w:rsidP="002D7742">
      <w:pPr>
        <w:spacing w:before="120" w:after="0"/>
        <w:rPr>
          <w:rFonts w:asciiTheme="minorHAnsi" w:hAnsiTheme="minorHAnsi" w:cstheme="minorBidi"/>
          <w:b/>
          <w:bCs/>
          <w:sz w:val="24"/>
          <w:szCs w:val="24"/>
        </w:rPr>
      </w:pPr>
      <w:r w:rsidRPr="002D7742">
        <w:rPr>
          <w:rFonts w:asciiTheme="minorHAnsi" w:hAnsiTheme="minorHAnsi" w:cstheme="minorBidi"/>
          <w:b/>
          <w:bCs/>
          <w:sz w:val="24"/>
          <w:szCs w:val="24"/>
        </w:rPr>
        <w:t xml:space="preserve">Zastoupenou: </w:t>
      </w:r>
      <w:r w:rsidRPr="00E30FE3">
        <w:rPr>
          <w:rFonts w:asciiTheme="minorHAnsi" w:hAnsiTheme="minorHAnsi" w:cstheme="minorBidi"/>
          <w:sz w:val="24"/>
          <w:szCs w:val="24"/>
        </w:rPr>
        <w:t>Pygmalionem Anastasopoulosem, jednatelem</w:t>
      </w:r>
    </w:p>
    <w:p w14:paraId="4D2507AF" w14:textId="5560C0DC" w:rsidR="00E4237A" w:rsidRPr="00E4237A" w:rsidRDefault="00E4237A">
      <w:pPr>
        <w:spacing w:before="120" w:after="0"/>
        <w:rPr>
          <w:rFonts w:asciiTheme="minorHAnsi" w:hAnsiTheme="minorHAnsi" w:cstheme="minorBidi"/>
          <w:b/>
          <w:bCs/>
          <w:sz w:val="24"/>
          <w:szCs w:val="24"/>
        </w:rPr>
      </w:pPr>
      <w:r w:rsidRPr="31A302DF">
        <w:rPr>
          <w:rFonts w:asciiTheme="minorHAnsi" w:hAnsiTheme="minorHAnsi" w:cstheme="minorBidi"/>
          <w:b/>
          <w:bCs/>
          <w:sz w:val="24"/>
          <w:szCs w:val="24"/>
        </w:rPr>
        <w:t>Bankovní spojení:</w:t>
      </w:r>
      <w:r w:rsidR="00452E16">
        <w:rPr>
          <w:rFonts w:asciiTheme="minorHAnsi" w:hAnsiTheme="minorHAnsi" w:cstheme="minorBidi"/>
          <w:b/>
          <w:bCs/>
          <w:sz w:val="24"/>
          <w:szCs w:val="24"/>
        </w:rPr>
        <w:t xml:space="preserve"> </w:t>
      </w:r>
      <w:r w:rsidR="000F715E" w:rsidRPr="000F715E">
        <w:rPr>
          <w:rFonts w:asciiTheme="minorHAnsi" w:hAnsiTheme="minorHAnsi" w:cstheme="minorBidi"/>
          <w:sz w:val="24"/>
          <w:szCs w:val="24"/>
          <w:highlight w:val="black"/>
        </w:rPr>
        <w:t>xxxxxxxxxxxxxxxxxxxxxxxxxxx</w:t>
      </w:r>
    </w:p>
    <w:p w14:paraId="20A49234" w14:textId="775E85B6" w:rsidR="00E4237A" w:rsidRPr="00E4237A" w:rsidRDefault="00E4237A">
      <w:pPr>
        <w:spacing w:before="120" w:after="0"/>
        <w:rPr>
          <w:rFonts w:asciiTheme="minorHAnsi" w:hAnsiTheme="minorHAnsi" w:cstheme="minorBidi"/>
          <w:b/>
          <w:bCs/>
          <w:sz w:val="24"/>
          <w:szCs w:val="24"/>
        </w:rPr>
      </w:pPr>
      <w:r w:rsidRPr="31A302DF">
        <w:rPr>
          <w:rFonts w:asciiTheme="minorHAnsi" w:hAnsiTheme="minorHAnsi" w:cstheme="minorBidi"/>
          <w:b/>
          <w:bCs/>
          <w:sz w:val="24"/>
          <w:szCs w:val="24"/>
        </w:rPr>
        <w:t>Číslo účtu:</w:t>
      </w:r>
      <w:r w:rsidR="00452E16">
        <w:rPr>
          <w:rFonts w:asciiTheme="minorHAnsi" w:hAnsiTheme="minorHAnsi" w:cstheme="minorBidi"/>
          <w:b/>
          <w:bCs/>
          <w:sz w:val="24"/>
          <w:szCs w:val="24"/>
        </w:rPr>
        <w:t xml:space="preserve"> </w:t>
      </w:r>
      <w:r w:rsidR="005247F0">
        <w:rPr>
          <w:rFonts w:asciiTheme="minorHAnsi" w:hAnsiTheme="minorHAnsi" w:cstheme="minorBidi"/>
          <w:b/>
          <w:bCs/>
          <w:sz w:val="24"/>
          <w:szCs w:val="24"/>
        </w:rPr>
        <w:tab/>
      </w:r>
      <w:r w:rsidR="000F715E" w:rsidRPr="000F715E">
        <w:rPr>
          <w:rFonts w:asciiTheme="minorHAnsi" w:hAnsiTheme="minorHAnsi" w:cstheme="minorBidi"/>
          <w:sz w:val="24"/>
          <w:szCs w:val="24"/>
          <w:highlight w:val="black"/>
        </w:rPr>
        <w:t>xxxxxxxxxxxxxxxxx</w:t>
      </w:r>
    </w:p>
    <w:p w14:paraId="64898F42" w14:textId="77777777" w:rsidR="00E4237A" w:rsidRPr="00E4237A" w:rsidRDefault="00E4237A" w:rsidP="00E4237A">
      <w:pPr>
        <w:spacing w:before="120" w:after="0"/>
        <w:rPr>
          <w:rFonts w:asciiTheme="minorHAnsi" w:hAnsiTheme="minorHAnsi" w:cstheme="minorHAnsi"/>
          <w:b/>
          <w:sz w:val="24"/>
          <w:szCs w:val="24"/>
        </w:rPr>
      </w:pPr>
      <w:r w:rsidRPr="00E4237A">
        <w:rPr>
          <w:rFonts w:asciiTheme="minorHAnsi" w:hAnsiTheme="minorHAnsi" w:cstheme="minorHAnsi"/>
          <w:bCs/>
          <w:sz w:val="24"/>
          <w:szCs w:val="24"/>
        </w:rPr>
        <w:t>(dále jen</w:t>
      </w:r>
      <w:r w:rsidRPr="00E4237A">
        <w:rPr>
          <w:rFonts w:asciiTheme="minorHAnsi" w:hAnsiTheme="minorHAnsi" w:cstheme="minorHAnsi"/>
          <w:b/>
          <w:sz w:val="24"/>
          <w:szCs w:val="24"/>
        </w:rPr>
        <w:t xml:space="preserve"> „Držitel“</w:t>
      </w:r>
      <w:r w:rsidRPr="00E4237A">
        <w:rPr>
          <w:rFonts w:asciiTheme="minorHAnsi" w:hAnsiTheme="minorHAnsi" w:cstheme="minorHAnsi"/>
          <w:bCs/>
          <w:sz w:val="24"/>
          <w:szCs w:val="24"/>
        </w:rPr>
        <w:t>)</w:t>
      </w:r>
    </w:p>
    <w:p w14:paraId="61266851" w14:textId="77777777" w:rsidR="00E4237A" w:rsidRPr="00781562" w:rsidRDefault="00E4237A">
      <w:pPr>
        <w:spacing w:before="120" w:after="0"/>
        <w:rPr>
          <w:rFonts w:asciiTheme="minorHAnsi" w:hAnsiTheme="minorHAnsi" w:cstheme="minorHAnsi"/>
          <w:sz w:val="24"/>
          <w:szCs w:val="24"/>
        </w:rPr>
      </w:pPr>
    </w:p>
    <w:p w14:paraId="6A2B668B" w14:textId="516314EB" w:rsidR="00997E47" w:rsidRPr="00781562" w:rsidRDefault="008E4705">
      <w:pPr>
        <w:spacing w:before="120" w:after="0"/>
        <w:rPr>
          <w:rFonts w:asciiTheme="minorHAnsi" w:hAnsiTheme="minorHAnsi" w:cstheme="minorHAnsi"/>
          <w:sz w:val="24"/>
          <w:szCs w:val="24"/>
        </w:rPr>
      </w:pPr>
      <w:r w:rsidRPr="00781562">
        <w:rPr>
          <w:rFonts w:asciiTheme="minorHAnsi" w:hAnsiTheme="minorHAnsi" w:cstheme="minorHAnsi"/>
          <w:sz w:val="24"/>
          <w:szCs w:val="24"/>
        </w:rPr>
        <w:t>(společně dále jen „</w:t>
      </w:r>
      <w:r w:rsidRPr="00781562">
        <w:rPr>
          <w:rFonts w:asciiTheme="minorHAnsi" w:hAnsiTheme="minorHAnsi" w:cstheme="minorHAnsi"/>
          <w:b/>
          <w:bCs/>
          <w:sz w:val="24"/>
          <w:szCs w:val="24"/>
        </w:rPr>
        <w:t>smluvní strany</w:t>
      </w:r>
      <w:r w:rsidRPr="00781562">
        <w:rPr>
          <w:rFonts w:asciiTheme="minorHAnsi" w:hAnsiTheme="minorHAnsi" w:cstheme="minorHAnsi"/>
          <w:sz w:val="24"/>
          <w:szCs w:val="24"/>
        </w:rPr>
        <w:t>“)</w:t>
      </w:r>
    </w:p>
    <w:p w14:paraId="5AE009BC" w14:textId="77777777" w:rsidR="00997E47" w:rsidRPr="00781562" w:rsidRDefault="008E4705" w:rsidP="31A302DF">
      <w:pPr>
        <w:keepNext/>
        <w:numPr>
          <w:ilvl w:val="1"/>
          <w:numId w:val="2"/>
        </w:numPr>
        <w:spacing w:after="120" w:line="300" w:lineRule="atLeast"/>
        <w:jc w:val="both"/>
        <w:outlineLvl w:val="1"/>
        <w:rPr>
          <w:rFonts w:asciiTheme="minorHAnsi" w:hAnsiTheme="minorHAnsi" w:cstheme="minorBidi"/>
          <w:b/>
          <w:bCs/>
          <w:caps/>
          <w:color w:val="000000"/>
          <w:sz w:val="24"/>
          <w:szCs w:val="24"/>
        </w:rPr>
      </w:pPr>
      <w:r w:rsidRPr="31A302DF">
        <w:rPr>
          <w:rFonts w:asciiTheme="minorHAnsi" w:hAnsiTheme="minorHAnsi" w:cstheme="minorBidi"/>
          <w:b/>
          <w:bCs/>
          <w:caps/>
          <w:color w:val="000000" w:themeColor="text1"/>
          <w:sz w:val="24"/>
          <w:szCs w:val="24"/>
        </w:rPr>
        <w:lastRenderedPageBreak/>
        <w:t>Úvodní ustanovení</w:t>
      </w:r>
    </w:p>
    <w:p w14:paraId="5FE269B4" w14:textId="0E16DA52" w:rsidR="00997E47" w:rsidRPr="00781562" w:rsidRDefault="008E4705" w:rsidP="31A302DF">
      <w:pPr>
        <w:numPr>
          <w:ilvl w:val="2"/>
          <w:numId w:val="2"/>
        </w:numPr>
        <w:spacing w:before="120" w:after="120" w:line="300" w:lineRule="atLeast"/>
        <w:jc w:val="both"/>
        <w:outlineLvl w:val="2"/>
        <w:rPr>
          <w:rFonts w:asciiTheme="minorHAnsi" w:hAnsiTheme="minorHAnsi" w:cstheme="minorBidi"/>
          <w:color w:val="000000"/>
          <w:sz w:val="24"/>
          <w:szCs w:val="24"/>
        </w:rPr>
      </w:pPr>
      <w:r w:rsidRPr="31A302DF">
        <w:rPr>
          <w:rFonts w:asciiTheme="minorHAnsi" w:hAnsiTheme="minorHAnsi" w:cstheme="minorBidi"/>
          <w:color w:val="000000" w:themeColor="text1"/>
          <w:sz w:val="24"/>
          <w:szCs w:val="24"/>
        </w:rPr>
        <w:t xml:space="preserve">Smluvní strany uzavřely dne </w:t>
      </w:r>
      <w:r w:rsidR="004E4EEB">
        <w:rPr>
          <w:rFonts w:asciiTheme="minorHAnsi" w:hAnsiTheme="minorHAnsi" w:cstheme="minorBidi"/>
          <w:color w:val="000000" w:themeColor="text1"/>
          <w:sz w:val="24"/>
          <w:szCs w:val="24"/>
        </w:rPr>
        <w:t>13.1.2023</w:t>
      </w:r>
      <w:r w:rsidRPr="31A302DF">
        <w:rPr>
          <w:rFonts w:asciiTheme="minorHAnsi" w:hAnsiTheme="minorHAnsi" w:cstheme="minorBidi"/>
          <w:color w:val="000000" w:themeColor="text1"/>
          <w:sz w:val="24"/>
          <w:szCs w:val="24"/>
        </w:rPr>
        <w:t xml:space="preserve"> smlouvu o limitaci nákladů spojených s hrazením léčivého přípravku </w:t>
      </w:r>
      <w:r w:rsidR="000F715E" w:rsidRPr="000F715E">
        <w:rPr>
          <w:rFonts w:asciiTheme="minorHAnsi" w:hAnsiTheme="minorHAnsi" w:cstheme="minorBidi"/>
          <w:sz w:val="24"/>
          <w:szCs w:val="24"/>
          <w:highlight w:val="black"/>
        </w:rPr>
        <w:t>xxxxxxxxxxxxxx</w:t>
      </w:r>
      <w:r w:rsidR="00452E16" w:rsidRPr="31A302DF">
        <w:rPr>
          <w:rFonts w:asciiTheme="minorHAnsi" w:hAnsiTheme="minorHAnsi" w:cstheme="minorBidi"/>
          <w:color w:val="000000" w:themeColor="text1"/>
          <w:sz w:val="24"/>
          <w:szCs w:val="24"/>
        </w:rPr>
        <w:t xml:space="preserve"> </w:t>
      </w:r>
      <w:r w:rsidRPr="31A302DF">
        <w:rPr>
          <w:rFonts w:asciiTheme="minorHAnsi" w:hAnsiTheme="minorHAnsi" w:cstheme="minorBidi"/>
          <w:color w:val="000000" w:themeColor="text1"/>
          <w:sz w:val="24"/>
          <w:szCs w:val="24"/>
        </w:rPr>
        <w:t>(dále jen „</w:t>
      </w:r>
      <w:r w:rsidRPr="31A302DF">
        <w:rPr>
          <w:rFonts w:asciiTheme="minorHAnsi" w:hAnsiTheme="minorHAnsi" w:cstheme="minorBidi"/>
          <w:b/>
          <w:bCs/>
          <w:color w:val="000000" w:themeColor="text1"/>
          <w:sz w:val="24"/>
          <w:szCs w:val="24"/>
        </w:rPr>
        <w:t>Smlouva</w:t>
      </w:r>
      <w:r w:rsidRPr="31A302DF">
        <w:rPr>
          <w:rFonts w:asciiTheme="minorHAnsi" w:hAnsiTheme="minorHAnsi" w:cstheme="minorBidi"/>
          <w:color w:val="000000" w:themeColor="text1"/>
          <w:sz w:val="24"/>
          <w:szCs w:val="24"/>
        </w:rPr>
        <w:t>“).</w:t>
      </w:r>
    </w:p>
    <w:p w14:paraId="608E3FBE" w14:textId="375D73F4" w:rsidR="00C347DE" w:rsidRDefault="008E4705" w:rsidP="00C347DE">
      <w:pPr>
        <w:pStyle w:val="CMSANHeading2"/>
        <w:numPr>
          <w:ilvl w:val="2"/>
          <w:numId w:val="2"/>
        </w:numPr>
        <w:rPr>
          <w:rFonts w:asciiTheme="minorHAnsi" w:hAnsiTheme="minorHAnsi" w:cstheme="minorBidi"/>
          <w:sz w:val="24"/>
          <w:szCs w:val="24"/>
          <w:lang w:val="cs-CZ"/>
        </w:rPr>
      </w:pPr>
      <w:r w:rsidRPr="31A302DF">
        <w:rPr>
          <w:rFonts w:asciiTheme="minorHAnsi" w:hAnsiTheme="minorHAnsi" w:cstheme="minorBidi"/>
          <w:sz w:val="24"/>
          <w:szCs w:val="24"/>
          <w:lang w:val="cs-CZ"/>
        </w:rPr>
        <w:t>Smluvní strany si přejí změnit níže uvedená ustanovení Smlouvy a za tímto účelem se rozhodly uzavřít tento Dodatek</w:t>
      </w:r>
      <w:r w:rsidR="00E810FA" w:rsidRPr="31A302DF">
        <w:rPr>
          <w:rFonts w:asciiTheme="minorHAnsi" w:hAnsiTheme="minorHAnsi" w:cstheme="minorBidi"/>
          <w:sz w:val="24"/>
          <w:szCs w:val="24"/>
          <w:lang w:val="cs-CZ"/>
        </w:rPr>
        <w:t xml:space="preserve"> </w:t>
      </w:r>
      <w:r w:rsidR="00FA6647">
        <w:rPr>
          <w:rFonts w:asciiTheme="minorHAnsi" w:hAnsiTheme="minorHAnsi" w:cstheme="minorBidi"/>
          <w:sz w:val="24"/>
          <w:szCs w:val="24"/>
          <w:lang w:val="cs-CZ"/>
        </w:rPr>
        <w:t>ke Smlouvě</w:t>
      </w:r>
      <w:r w:rsidR="25F52948" w:rsidRPr="00E30FE3">
        <w:rPr>
          <w:rFonts w:asciiTheme="minorHAnsi" w:hAnsiTheme="minorHAnsi" w:cstheme="minorBidi"/>
          <w:sz w:val="24"/>
          <w:szCs w:val="24"/>
          <w:lang w:val="cs-CZ"/>
        </w:rPr>
        <w:t xml:space="preserve"> (</w:t>
      </w:r>
      <w:r w:rsidR="25F52948" w:rsidRPr="00B64A27">
        <w:rPr>
          <w:rFonts w:asciiTheme="minorHAnsi" w:hAnsiTheme="minorHAnsi" w:cstheme="minorBidi"/>
          <w:sz w:val="24"/>
          <w:szCs w:val="24"/>
          <w:lang w:val="cs-CZ"/>
        </w:rPr>
        <w:t xml:space="preserve">dále jen </w:t>
      </w:r>
      <w:r w:rsidR="00B64A27">
        <w:rPr>
          <w:rFonts w:asciiTheme="minorHAnsi" w:hAnsiTheme="minorHAnsi" w:cstheme="minorBidi"/>
          <w:sz w:val="24"/>
          <w:szCs w:val="24"/>
          <w:lang w:val="cs-CZ"/>
        </w:rPr>
        <w:t>„</w:t>
      </w:r>
      <w:r w:rsidR="25F52948" w:rsidRPr="00B64A27">
        <w:rPr>
          <w:rFonts w:asciiTheme="minorHAnsi" w:hAnsiTheme="minorHAnsi" w:cstheme="minorBidi"/>
          <w:b/>
          <w:bCs/>
          <w:sz w:val="24"/>
          <w:szCs w:val="24"/>
          <w:lang w:val="cs-CZ"/>
        </w:rPr>
        <w:t>Dodatek</w:t>
      </w:r>
      <w:r w:rsidR="25F52948" w:rsidRPr="00B64A27">
        <w:rPr>
          <w:rFonts w:asciiTheme="minorHAnsi" w:hAnsiTheme="minorHAnsi" w:cstheme="minorBidi"/>
          <w:sz w:val="24"/>
          <w:szCs w:val="24"/>
          <w:lang w:val="cs-CZ"/>
        </w:rPr>
        <w:t>”</w:t>
      </w:r>
      <w:r w:rsidR="25F52948" w:rsidRPr="00E30FE3">
        <w:rPr>
          <w:rFonts w:asciiTheme="minorHAnsi" w:hAnsiTheme="minorHAnsi" w:cstheme="minorBidi"/>
          <w:sz w:val="24"/>
          <w:szCs w:val="24"/>
          <w:lang w:val="cs-CZ"/>
        </w:rPr>
        <w:t>)</w:t>
      </w:r>
      <w:r w:rsidR="00E4237A" w:rsidRPr="00E30FE3">
        <w:rPr>
          <w:rFonts w:asciiTheme="minorHAnsi" w:hAnsiTheme="minorHAnsi" w:cstheme="minorBidi"/>
          <w:sz w:val="24"/>
          <w:szCs w:val="24"/>
          <w:lang w:val="cs-CZ"/>
        </w:rPr>
        <w:t>.</w:t>
      </w:r>
    </w:p>
    <w:p w14:paraId="2E5025BF" w14:textId="44FAB212" w:rsidR="00997E47" w:rsidRPr="00781562" w:rsidRDefault="008E4705">
      <w:pPr>
        <w:keepNext/>
        <w:numPr>
          <w:ilvl w:val="1"/>
          <w:numId w:val="2"/>
        </w:numPr>
        <w:spacing w:before="240" w:after="120" w:line="300" w:lineRule="atLeast"/>
        <w:jc w:val="both"/>
        <w:outlineLvl w:val="1"/>
        <w:rPr>
          <w:rFonts w:asciiTheme="minorHAnsi" w:hAnsiTheme="minorHAnsi" w:cstheme="minorHAnsi"/>
          <w:b/>
          <w:caps/>
          <w:color w:val="000000"/>
          <w:sz w:val="24"/>
          <w:szCs w:val="24"/>
        </w:rPr>
      </w:pPr>
      <w:r w:rsidRPr="00781562">
        <w:rPr>
          <w:rFonts w:asciiTheme="minorHAnsi" w:hAnsiTheme="minorHAnsi" w:cstheme="minorHAnsi"/>
          <w:b/>
          <w:caps/>
          <w:color w:val="000000"/>
          <w:sz w:val="24"/>
          <w:szCs w:val="24"/>
        </w:rPr>
        <w:t>PŘEDMĚT DODATKU</w:t>
      </w:r>
    </w:p>
    <w:p w14:paraId="53C4DE03" w14:textId="5484C7B8" w:rsidR="00997E47" w:rsidRPr="00781562" w:rsidRDefault="008E4705">
      <w:pPr>
        <w:numPr>
          <w:ilvl w:val="2"/>
          <w:numId w:val="2"/>
        </w:numPr>
        <w:spacing w:before="120" w:after="120" w:line="300" w:lineRule="atLeast"/>
        <w:jc w:val="both"/>
        <w:outlineLvl w:val="2"/>
        <w:rPr>
          <w:rFonts w:asciiTheme="minorHAnsi" w:hAnsiTheme="minorHAnsi" w:cstheme="minorHAnsi"/>
          <w:color w:val="000000"/>
          <w:sz w:val="24"/>
          <w:szCs w:val="24"/>
        </w:rPr>
      </w:pPr>
      <w:r w:rsidRPr="00781562">
        <w:rPr>
          <w:rFonts w:asciiTheme="minorHAnsi" w:hAnsiTheme="minorHAnsi" w:cstheme="minorHAnsi"/>
          <w:color w:val="000000"/>
          <w:sz w:val="24"/>
          <w:szCs w:val="24"/>
        </w:rPr>
        <w:t xml:space="preserve">Ustanovení </w:t>
      </w:r>
      <w:r w:rsidR="00343933" w:rsidRPr="00B21D8D">
        <w:rPr>
          <w:rFonts w:asciiTheme="minorHAnsi" w:hAnsiTheme="minorHAnsi" w:cstheme="minorHAnsi"/>
          <w:color w:val="000000"/>
          <w:sz w:val="24"/>
          <w:szCs w:val="24"/>
        </w:rPr>
        <w:t>Článku</w:t>
      </w:r>
      <w:r w:rsidRPr="00B21D8D">
        <w:rPr>
          <w:rFonts w:asciiTheme="minorHAnsi" w:hAnsiTheme="minorHAnsi" w:cstheme="minorHAnsi"/>
          <w:color w:val="000000"/>
          <w:sz w:val="24"/>
          <w:szCs w:val="24"/>
        </w:rPr>
        <w:t xml:space="preserve"> </w:t>
      </w:r>
      <w:r w:rsidR="00705111" w:rsidRPr="00B21D8D">
        <w:rPr>
          <w:rFonts w:asciiTheme="minorHAnsi" w:hAnsiTheme="minorHAnsi" w:cstheme="minorHAnsi"/>
          <w:color w:val="000000"/>
          <w:sz w:val="24"/>
          <w:szCs w:val="24"/>
        </w:rPr>
        <w:t>X.</w:t>
      </w:r>
      <w:r w:rsidR="00E4237A" w:rsidRPr="00B21D8D">
        <w:rPr>
          <w:rFonts w:asciiTheme="minorHAnsi" w:hAnsiTheme="minorHAnsi" w:cstheme="minorHAnsi"/>
          <w:color w:val="000000"/>
          <w:sz w:val="24"/>
          <w:szCs w:val="24"/>
        </w:rPr>
        <w:t xml:space="preserve"> </w:t>
      </w:r>
      <w:r w:rsidR="00343933" w:rsidRPr="00B21D8D">
        <w:rPr>
          <w:rFonts w:asciiTheme="minorHAnsi" w:hAnsiTheme="minorHAnsi" w:cstheme="minorHAnsi"/>
          <w:color w:val="000000"/>
          <w:sz w:val="24"/>
          <w:szCs w:val="24"/>
        </w:rPr>
        <w:t>odst</w:t>
      </w:r>
      <w:r w:rsidRPr="00B21D8D">
        <w:rPr>
          <w:rFonts w:asciiTheme="minorHAnsi" w:hAnsiTheme="minorHAnsi" w:cstheme="minorHAnsi"/>
          <w:color w:val="000000"/>
          <w:sz w:val="24"/>
          <w:szCs w:val="24"/>
        </w:rPr>
        <w:t>.</w:t>
      </w:r>
      <w:r w:rsidR="00E4237A" w:rsidRPr="00B21D8D">
        <w:rPr>
          <w:rFonts w:asciiTheme="minorHAnsi" w:hAnsiTheme="minorHAnsi" w:cstheme="minorHAnsi"/>
          <w:color w:val="000000"/>
          <w:sz w:val="24"/>
          <w:szCs w:val="24"/>
        </w:rPr>
        <w:t xml:space="preserve"> </w:t>
      </w:r>
      <w:r w:rsidR="00705111" w:rsidRPr="00B21D8D">
        <w:rPr>
          <w:rFonts w:asciiTheme="minorHAnsi" w:hAnsiTheme="minorHAnsi" w:cstheme="minorHAnsi"/>
          <w:color w:val="000000"/>
          <w:sz w:val="24"/>
          <w:szCs w:val="24"/>
        </w:rPr>
        <w:t>1</w:t>
      </w:r>
      <w:r w:rsidR="00E4237A" w:rsidRPr="00B21D8D">
        <w:rPr>
          <w:rFonts w:asciiTheme="minorHAnsi" w:hAnsiTheme="minorHAnsi" w:cstheme="minorHAnsi"/>
          <w:color w:val="000000"/>
          <w:sz w:val="24"/>
          <w:szCs w:val="24"/>
        </w:rPr>
        <w:t xml:space="preserve"> </w:t>
      </w:r>
      <w:r w:rsidRPr="00B21D8D">
        <w:rPr>
          <w:rFonts w:asciiTheme="minorHAnsi" w:hAnsiTheme="minorHAnsi" w:cstheme="minorHAnsi"/>
          <w:color w:val="000000"/>
          <w:sz w:val="24"/>
          <w:szCs w:val="24"/>
        </w:rPr>
        <w:t xml:space="preserve">Smlouvy se mění tak, že se datum </w:t>
      </w:r>
      <w:bookmarkStart w:id="3" w:name="_Hlk85112756"/>
      <w:r w:rsidRPr="00E30FE3">
        <w:rPr>
          <w:rFonts w:asciiTheme="minorHAnsi" w:hAnsiTheme="minorHAnsi" w:cstheme="minorHAnsi"/>
          <w:color w:val="000000"/>
          <w:sz w:val="24"/>
          <w:szCs w:val="24"/>
        </w:rPr>
        <w:t>„</w:t>
      </w:r>
      <w:r w:rsidR="00705111" w:rsidRPr="00E30FE3">
        <w:rPr>
          <w:rFonts w:asciiTheme="minorHAnsi" w:hAnsiTheme="minorHAnsi" w:cstheme="minorHAnsi"/>
          <w:color w:val="000000"/>
          <w:sz w:val="24"/>
          <w:szCs w:val="24"/>
        </w:rPr>
        <w:t>30</w:t>
      </w:r>
      <w:r w:rsidR="00E4237A" w:rsidRPr="00E30FE3">
        <w:rPr>
          <w:rFonts w:asciiTheme="minorHAnsi" w:hAnsiTheme="minorHAnsi" w:cstheme="minorHAnsi"/>
          <w:i/>
          <w:iCs/>
          <w:color w:val="000000"/>
          <w:sz w:val="24"/>
          <w:szCs w:val="24"/>
        </w:rPr>
        <w:t xml:space="preserve">. </w:t>
      </w:r>
      <w:r w:rsidR="00705111" w:rsidRPr="00E30FE3">
        <w:rPr>
          <w:rFonts w:asciiTheme="minorHAnsi" w:hAnsiTheme="minorHAnsi" w:cstheme="minorHAnsi"/>
          <w:i/>
          <w:iCs/>
          <w:color w:val="000000"/>
          <w:sz w:val="24"/>
          <w:szCs w:val="24"/>
        </w:rPr>
        <w:t>6</w:t>
      </w:r>
      <w:r w:rsidR="00E4237A" w:rsidRPr="00E30FE3">
        <w:rPr>
          <w:rFonts w:asciiTheme="minorHAnsi" w:hAnsiTheme="minorHAnsi" w:cstheme="minorHAnsi"/>
          <w:i/>
          <w:iCs/>
          <w:color w:val="000000"/>
          <w:sz w:val="24"/>
          <w:szCs w:val="24"/>
        </w:rPr>
        <w:t xml:space="preserve">. </w:t>
      </w:r>
      <w:r w:rsidR="00705111" w:rsidRPr="00E30FE3">
        <w:rPr>
          <w:rFonts w:asciiTheme="minorHAnsi" w:hAnsiTheme="minorHAnsi" w:cstheme="minorHAnsi"/>
          <w:i/>
          <w:iCs/>
          <w:color w:val="000000"/>
          <w:sz w:val="24"/>
          <w:szCs w:val="24"/>
        </w:rPr>
        <w:t>2025</w:t>
      </w:r>
      <w:r w:rsidRPr="00E30FE3">
        <w:rPr>
          <w:rFonts w:asciiTheme="minorHAnsi" w:hAnsiTheme="minorHAnsi" w:cstheme="minorHAnsi"/>
          <w:color w:val="000000"/>
          <w:sz w:val="24"/>
          <w:szCs w:val="24"/>
        </w:rPr>
        <w:t>“</w:t>
      </w:r>
      <w:r w:rsidRPr="00B21D8D">
        <w:rPr>
          <w:rFonts w:asciiTheme="minorHAnsi" w:hAnsiTheme="minorHAnsi" w:cstheme="minorHAnsi"/>
          <w:color w:val="000000"/>
          <w:sz w:val="24"/>
          <w:szCs w:val="24"/>
        </w:rPr>
        <w:t xml:space="preserve"> </w:t>
      </w:r>
      <w:bookmarkEnd w:id="3"/>
      <w:r w:rsidRPr="00B21D8D">
        <w:rPr>
          <w:rFonts w:asciiTheme="minorHAnsi" w:hAnsiTheme="minorHAnsi" w:cstheme="minorHAnsi"/>
          <w:color w:val="000000"/>
          <w:sz w:val="24"/>
          <w:szCs w:val="24"/>
        </w:rPr>
        <w:t xml:space="preserve">nahrazuje datem </w:t>
      </w:r>
      <w:r w:rsidR="00E4237A" w:rsidRPr="00E30FE3">
        <w:rPr>
          <w:rFonts w:asciiTheme="minorHAnsi" w:hAnsiTheme="minorHAnsi" w:cstheme="minorHAnsi"/>
          <w:i/>
          <w:iCs/>
          <w:color w:val="000000"/>
          <w:sz w:val="24"/>
          <w:szCs w:val="24"/>
        </w:rPr>
        <w:t>„</w:t>
      </w:r>
      <w:r w:rsidR="00452E16" w:rsidRPr="00E30FE3">
        <w:rPr>
          <w:rFonts w:asciiTheme="minorHAnsi" w:hAnsiTheme="minorHAnsi" w:cstheme="minorHAnsi"/>
          <w:i/>
          <w:iCs/>
          <w:color w:val="000000"/>
          <w:sz w:val="24"/>
          <w:szCs w:val="24"/>
        </w:rPr>
        <w:t>30</w:t>
      </w:r>
      <w:r w:rsidR="00E4237A" w:rsidRPr="00E30FE3">
        <w:rPr>
          <w:rFonts w:asciiTheme="minorHAnsi" w:hAnsiTheme="minorHAnsi" w:cstheme="minorHAnsi"/>
          <w:i/>
          <w:iCs/>
          <w:color w:val="000000"/>
          <w:sz w:val="24"/>
          <w:szCs w:val="24"/>
        </w:rPr>
        <w:t xml:space="preserve">. </w:t>
      </w:r>
      <w:r w:rsidR="00452E16" w:rsidRPr="00E30FE3">
        <w:rPr>
          <w:rFonts w:asciiTheme="minorHAnsi" w:hAnsiTheme="minorHAnsi" w:cstheme="minorHAnsi"/>
          <w:i/>
          <w:iCs/>
          <w:color w:val="000000"/>
          <w:sz w:val="24"/>
          <w:szCs w:val="24"/>
        </w:rPr>
        <w:t>9</w:t>
      </w:r>
      <w:r w:rsidR="00E4237A" w:rsidRPr="00E30FE3">
        <w:rPr>
          <w:rFonts w:asciiTheme="minorHAnsi" w:hAnsiTheme="minorHAnsi" w:cstheme="minorHAnsi"/>
          <w:i/>
          <w:iCs/>
          <w:color w:val="000000"/>
          <w:sz w:val="24"/>
          <w:szCs w:val="24"/>
        </w:rPr>
        <w:t xml:space="preserve">. </w:t>
      </w:r>
      <w:r w:rsidR="00452E16" w:rsidRPr="00E30FE3">
        <w:rPr>
          <w:rFonts w:asciiTheme="minorHAnsi" w:hAnsiTheme="minorHAnsi" w:cstheme="minorHAnsi"/>
          <w:i/>
          <w:iCs/>
          <w:color w:val="000000"/>
          <w:sz w:val="24"/>
          <w:szCs w:val="24"/>
        </w:rPr>
        <w:t>2027</w:t>
      </w:r>
      <w:r w:rsidR="00E4237A" w:rsidRPr="00E30FE3">
        <w:rPr>
          <w:rFonts w:asciiTheme="minorHAnsi" w:hAnsiTheme="minorHAnsi" w:cstheme="minorHAnsi"/>
          <w:i/>
          <w:iCs/>
          <w:color w:val="000000"/>
          <w:sz w:val="24"/>
          <w:szCs w:val="24"/>
        </w:rPr>
        <w:t>“</w:t>
      </w:r>
      <w:r w:rsidR="00E4237A" w:rsidRPr="00B21D8D">
        <w:rPr>
          <w:rFonts w:asciiTheme="minorHAnsi" w:hAnsiTheme="minorHAnsi" w:cstheme="minorHAnsi"/>
          <w:i/>
          <w:iCs/>
          <w:color w:val="000000"/>
          <w:sz w:val="24"/>
          <w:szCs w:val="24"/>
        </w:rPr>
        <w:t>.</w:t>
      </w:r>
    </w:p>
    <w:p w14:paraId="4285F9D3" w14:textId="04EEBEF4" w:rsidR="00997E47" w:rsidRPr="00781562" w:rsidRDefault="008E4705" w:rsidP="145BAF4F">
      <w:pPr>
        <w:numPr>
          <w:ilvl w:val="2"/>
          <w:numId w:val="2"/>
        </w:numPr>
        <w:spacing w:before="120" w:after="120" w:line="300" w:lineRule="atLeast"/>
        <w:jc w:val="both"/>
        <w:outlineLvl w:val="2"/>
        <w:rPr>
          <w:rFonts w:asciiTheme="minorHAnsi" w:hAnsiTheme="minorHAnsi" w:cstheme="minorBidi"/>
          <w:color w:val="000000"/>
          <w:sz w:val="24"/>
          <w:szCs w:val="24"/>
        </w:rPr>
      </w:pPr>
      <w:r w:rsidRPr="145BAF4F">
        <w:rPr>
          <w:rFonts w:asciiTheme="minorHAnsi" w:hAnsiTheme="minorHAnsi" w:cstheme="minorBidi"/>
          <w:color w:val="000000" w:themeColor="text1"/>
          <w:sz w:val="24"/>
          <w:szCs w:val="24"/>
        </w:rPr>
        <w:t xml:space="preserve">Znění </w:t>
      </w:r>
      <w:r w:rsidR="1259FFAA" w:rsidRPr="145BAF4F">
        <w:rPr>
          <w:rFonts w:asciiTheme="minorHAnsi" w:hAnsiTheme="minorHAnsi" w:cstheme="minorBidi"/>
          <w:color w:val="000000" w:themeColor="text1"/>
          <w:sz w:val="24"/>
          <w:szCs w:val="24"/>
        </w:rPr>
        <w:t>P</w:t>
      </w:r>
      <w:r w:rsidRPr="145BAF4F">
        <w:rPr>
          <w:rFonts w:asciiTheme="minorHAnsi" w:hAnsiTheme="minorHAnsi" w:cstheme="minorBidi"/>
          <w:color w:val="000000" w:themeColor="text1"/>
          <w:sz w:val="24"/>
          <w:szCs w:val="24"/>
        </w:rPr>
        <w:t xml:space="preserve">řílohy č. 1 Smlouvy se ruší a plně nahrazuje zněním, které tvoří </w:t>
      </w:r>
      <w:r w:rsidR="0335D114" w:rsidRPr="145BAF4F">
        <w:rPr>
          <w:rFonts w:asciiTheme="minorHAnsi" w:hAnsiTheme="minorHAnsi" w:cstheme="minorBidi"/>
          <w:color w:val="000000" w:themeColor="text1"/>
          <w:sz w:val="24"/>
          <w:szCs w:val="24"/>
        </w:rPr>
        <w:t>p</w:t>
      </w:r>
      <w:r w:rsidRPr="145BAF4F">
        <w:rPr>
          <w:rFonts w:asciiTheme="minorHAnsi" w:hAnsiTheme="minorHAnsi" w:cstheme="minorBidi"/>
          <w:color w:val="000000" w:themeColor="text1"/>
          <w:sz w:val="24"/>
          <w:szCs w:val="24"/>
        </w:rPr>
        <w:t>řílohu č. 1 tohoto Dodatku.</w:t>
      </w:r>
    </w:p>
    <w:p w14:paraId="28CDDA3D" w14:textId="321E17AC" w:rsidR="00997E47" w:rsidRPr="00C347DE" w:rsidRDefault="008E4705" w:rsidP="145BAF4F">
      <w:pPr>
        <w:numPr>
          <w:ilvl w:val="2"/>
          <w:numId w:val="2"/>
        </w:numPr>
        <w:spacing w:before="120" w:after="120" w:line="300" w:lineRule="atLeast"/>
        <w:outlineLvl w:val="2"/>
        <w:rPr>
          <w:rFonts w:asciiTheme="minorHAnsi" w:hAnsiTheme="minorHAnsi" w:cstheme="minorBidi"/>
          <w:color w:val="000000"/>
          <w:sz w:val="24"/>
          <w:szCs w:val="24"/>
        </w:rPr>
      </w:pPr>
      <w:r w:rsidRPr="145BAF4F">
        <w:rPr>
          <w:rFonts w:asciiTheme="minorHAnsi" w:hAnsiTheme="minorHAnsi" w:cstheme="minorBidi"/>
          <w:color w:val="000000" w:themeColor="text1"/>
          <w:sz w:val="24"/>
          <w:szCs w:val="24"/>
        </w:rPr>
        <w:t xml:space="preserve">Smluvní strany se dohodly, že </w:t>
      </w:r>
      <w:r w:rsidR="398FF36F" w:rsidRPr="145BAF4F">
        <w:rPr>
          <w:rFonts w:asciiTheme="minorHAnsi" w:hAnsiTheme="minorHAnsi" w:cstheme="minorBidi"/>
          <w:color w:val="000000" w:themeColor="text1"/>
          <w:sz w:val="24"/>
          <w:szCs w:val="24"/>
        </w:rPr>
        <w:t>P</w:t>
      </w:r>
      <w:r w:rsidRPr="145BAF4F">
        <w:rPr>
          <w:rFonts w:asciiTheme="minorHAnsi" w:hAnsiTheme="minorHAnsi" w:cstheme="minorBidi"/>
          <w:color w:val="000000" w:themeColor="text1"/>
          <w:sz w:val="24"/>
          <w:szCs w:val="24"/>
        </w:rPr>
        <w:t xml:space="preserve">říloha č. 1 Smlouvy ve znění dle tohoto Dodatku </w:t>
      </w:r>
      <w:r w:rsidR="00090DBC" w:rsidRPr="145BAF4F">
        <w:rPr>
          <w:rFonts w:asciiTheme="minorHAnsi" w:hAnsiTheme="minorHAnsi" w:cstheme="minorBidi"/>
          <w:color w:val="000000" w:themeColor="text1"/>
          <w:sz w:val="24"/>
          <w:szCs w:val="24"/>
        </w:rPr>
        <w:t>se</w:t>
      </w:r>
      <w:r w:rsidRPr="145BAF4F">
        <w:rPr>
          <w:rFonts w:asciiTheme="minorHAnsi" w:hAnsiTheme="minorHAnsi" w:cstheme="minorBidi"/>
          <w:color w:val="000000" w:themeColor="text1"/>
          <w:sz w:val="24"/>
          <w:szCs w:val="24"/>
        </w:rPr>
        <w:t xml:space="preserve"> uplatní na práva a povinnosti smluvních stran související s předmětem Smlouvy od </w:t>
      </w:r>
      <w:r w:rsidR="00452E16" w:rsidRPr="145BAF4F">
        <w:rPr>
          <w:rFonts w:asciiTheme="minorHAnsi" w:hAnsiTheme="minorHAnsi" w:cstheme="minorBidi"/>
          <w:color w:val="000000" w:themeColor="text1"/>
          <w:sz w:val="24"/>
          <w:szCs w:val="24"/>
        </w:rPr>
        <w:t>1. 10. 2024</w:t>
      </w:r>
      <w:r w:rsidRPr="145BAF4F">
        <w:rPr>
          <w:rFonts w:asciiTheme="minorHAnsi" w:hAnsiTheme="minorHAnsi" w:cstheme="minorBidi"/>
          <w:color w:val="000000" w:themeColor="text1"/>
          <w:sz w:val="24"/>
          <w:szCs w:val="24"/>
        </w:rPr>
        <w:t>.</w:t>
      </w:r>
    </w:p>
    <w:p w14:paraId="1F11CEDB" w14:textId="457C19E8" w:rsidR="00C347DE" w:rsidRDefault="00C347DE" w:rsidP="00C347DE">
      <w:pPr>
        <w:pStyle w:val="CMSANHeading2"/>
        <w:rPr>
          <w:rFonts w:asciiTheme="minorHAnsi" w:hAnsiTheme="minorHAnsi" w:cstheme="minorBidi"/>
          <w:sz w:val="24"/>
          <w:szCs w:val="24"/>
          <w:lang w:val="cs-CZ"/>
        </w:rPr>
      </w:pPr>
      <w:r w:rsidRPr="00C347DE">
        <w:rPr>
          <w:rFonts w:asciiTheme="minorHAnsi" w:hAnsiTheme="minorHAnsi" w:cstheme="minorBidi"/>
          <w:sz w:val="24"/>
          <w:szCs w:val="24"/>
          <w:lang w:val="cs-CZ"/>
        </w:rPr>
        <w:t xml:space="preserve">Smluvní strany souhlasně prohlašují, že jsou si vědomy potřeby vzájemně vyúčtovat Zpětnou platbu za předchozí období roku 2024 ve smyslu původního znění Smlouvy, na které se nevztahuje tento Dodatek. Pro účely vyúčtování Zpětné platby za období od 1. 1. 2024 do 30. 9. 2024 se proto smluvní strany zavazují použít původní znění Smlouvy s tím, že výše Limitu pro uvedené období bude nově odpovídat 9/12 původní výše Limitu pro celý 3. rok ve smyslu původního znění odst. 2 Přílohy č. 1 Smlouvy, tedy nově bude odpovídat částce ve výši </w:t>
      </w:r>
      <w:r w:rsidRPr="00C347DE">
        <w:rPr>
          <w:rFonts w:asciiTheme="minorHAnsi" w:hAnsiTheme="minorHAnsi" w:cstheme="minorBidi"/>
          <w:sz w:val="24"/>
          <w:szCs w:val="24"/>
          <w:highlight w:val="black"/>
          <w:lang w:val="cs-CZ"/>
        </w:rPr>
        <w:t>xxxxxxxxxxxxxx</w:t>
      </w:r>
      <w:r w:rsidRPr="00C347DE">
        <w:rPr>
          <w:rFonts w:asciiTheme="minorHAnsi" w:hAnsiTheme="minorHAnsi" w:cstheme="minorBidi"/>
          <w:sz w:val="24"/>
          <w:szCs w:val="24"/>
          <w:lang w:val="cs-CZ"/>
        </w:rPr>
        <w:t xml:space="preserve"> Kč (slovy: </w:t>
      </w:r>
      <w:r w:rsidRPr="00C347DE">
        <w:rPr>
          <w:rFonts w:asciiTheme="minorHAnsi" w:hAnsiTheme="minorHAnsi" w:cstheme="minorBidi"/>
          <w:sz w:val="24"/>
          <w:szCs w:val="24"/>
          <w:highlight w:val="black"/>
          <w:lang w:val="cs-CZ"/>
        </w:rPr>
        <w:t>xxxxxxxxxxxxxxxxxxxxxxxxxxxxxxxxxxxxxxxxxxxxxxxxx</w:t>
      </w:r>
      <w:r w:rsidRPr="00C347DE">
        <w:rPr>
          <w:rFonts w:asciiTheme="minorHAnsi" w:hAnsiTheme="minorHAnsi" w:cstheme="minorBidi"/>
          <w:sz w:val="24"/>
          <w:szCs w:val="24"/>
          <w:lang w:val="cs-CZ"/>
        </w:rPr>
        <w:t xml:space="preserve"> korun českých).</w:t>
      </w:r>
    </w:p>
    <w:p w14:paraId="7C3A0DAE" w14:textId="77777777" w:rsidR="00997E47" w:rsidRPr="00781562" w:rsidRDefault="008E4705">
      <w:pPr>
        <w:keepNext/>
        <w:numPr>
          <w:ilvl w:val="1"/>
          <w:numId w:val="2"/>
        </w:numPr>
        <w:spacing w:before="240" w:after="120" w:line="300" w:lineRule="atLeast"/>
        <w:jc w:val="both"/>
        <w:outlineLvl w:val="1"/>
        <w:rPr>
          <w:rFonts w:asciiTheme="minorHAnsi" w:hAnsiTheme="minorHAnsi" w:cstheme="minorHAnsi"/>
          <w:b/>
          <w:caps/>
          <w:color w:val="000000"/>
          <w:sz w:val="24"/>
          <w:szCs w:val="24"/>
        </w:rPr>
      </w:pPr>
      <w:r w:rsidRPr="00781562">
        <w:rPr>
          <w:rFonts w:asciiTheme="minorHAnsi" w:hAnsiTheme="minorHAnsi" w:cstheme="minorHAnsi"/>
          <w:b/>
          <w:caps/>
          <w:color w:val="000000"/>
          <w:sz w:val="24"/>
          <w:szCs w:val="24"/>
        </w:rPr>
        <w:t>závěrečná ustanovení</w:t>
      </w:r>
    </w:p>
    <w:p w14:paraId="5A2BBCE7" w14:textId="3A9B6BD4" w:rsidR="00997E47" w:rsidRPr="00781562" w:rsidRDefault="008E4705" w:rsidP="31A302DF">
      <w:pPr>
        <w:numPr>
          <w:ilvl w:val="2"/>
          <w:numId w:val="2"/>
        </w:numPr>
        <w:spacing w:before="120" w:after="120" w:line="300" w:lineRule="atLeast"/>
        <w:jc w:val="both"/>
        <w:outlineLvl w:val="2"/>
        <w:rPr>
          <w:rFonts w:asciiTheme="minorHAnsi" w:hAnsiTheme="minorHAnsi" w:cstheme="minorBidi"/>
          <w:color w:val="000000"/>
          <w:sz w:val="24"/>
          <w:szCs w:val="24"/>
        </w:rPr>
      </w:pPr>
      <w:r w:rsidRPr="31A302DF">
        <w:rPr>
          <w:rFonts w:asciiTheme="minorHAnsi" w:hAnsiTheme="minorHAnsi" w:cstheme="minorBidi"/>
          <w:color w:val="000000" w:themeColor="text1"/>
          <w:sz w:val="24"/>
          <w:szCs w:val="24"/>
        </w:rPr>
        <w:t>Všechna ostatní ustanovení Smlouvy, která nejsou dotčena tímto Dodatkem, zůstávají platná a účinná.</w:t>
      </w:r>
    </w:p>
    <w:p w14:paraId="5AFACAF3" w14:textId="4E2B2FAA" w:rsidR="00997E47" w:rsidRPr="00781562" w:rsidRDefault="008E4705" w:rsidP="145BAF4F">
      <w:pPr>
        <w:numPr>
          <w:ilvl w:val="2"/>
          <w:numId w:val="2"/>
        </w:numPr>
        <w:spacing w:before="120" w:after="120" w:line="300" w:lineRule="atLeast"/>
        <w:jc w:val="both"/>
        <w:outlineLvl w:val="2"/>
        <w:rPr>
          <w:rFonts w:asciiTheme="minorHAnsi" w:hAnsiTheme="minorHAnsi" w:cstheme="minorBidi"/>
          <w:sz w:val="24"/>
          <w:szCs w:val="24"/>
        </w:rPr>
      </w:pPr>
      <w:r w:rsidRPr="145BAF4F">
        <w:rPr>
          <w:rFonts w:asciiTheme="minorHAnsi" w:hAnsiTheme="minorHAnsi" w:cstheme="minorBidi"/>
          <w:sz w:val="24"/>
          <w:szCs w:val="24"/>
        </w:rPr>
        <w:t>Ustanovení Smlouvy o jejím uveřejnění v registru smluv dle zákona č. 340/2015 Sb., o zvláštních podmínkách účinnosti některých smluv, uveřejňování těchto smluv a o registru smluv (zákon o registru smluv), ve znění pozdějších předpisů, se použijí na uveřejnění tohoto Dodatku</w:t>
      </w:r>
      <w:r w:rsidR="00E810FA" w:rsidRPr="145BAF4F">
        <w:rPr>
          <w:rFonts w:asciiTheme="minorHAnsi" w:hAnsiTheme="minorHAnsi" w:cstheme="minorBidi"/>
          <w:sz w:val="24"/>
          <w:szCs w:val="24"/>
        </w:rPr>
        <w:t xml:space="preserve"> </w:t>
      </w:r>
      <w:r w:rsidRPr="145BAF4F">
        <w:rPr>
          <w:rFonts w:asciiTheme="minorHAnsi" w:hAnsiTheme="minorHAnsi" w:cstheme="minorBidi"/>
          <w:i/>
          <w:iCs/>
          <w:sz w:val="24"/>
          <w:szCs w:val="24"/>
        </w:rPr>
        <w:t>mutatis mutandis</w:t>
      </w:r>
      <w:r w:rsidRPr="145BAF4F">
        <w:rPr>
          <w:rFonts w:asciiTheme="minorHAnsi" w:hAnsiTheme="minorHAnsi" w:cstheme="minorBidi"/>
          <w:sz w:val="24"/>
          <w:szCs w:val="24"/>
        </w:rPr>
        <w:t>.</w:t>
      </w:r>
    </w:p>
    <w:p w14:paraId="6248AEBB" w14:textId="40E99246" w:rsidR="00997E47" w:rsidRPr="00781562" w:rsidRDefault="008E4705" w:rsidP="31A302DF">
      <w:pPr>
        <w:numPr>
          <w:ilvl w:val="2"/>
          <w:numId w:val="2"/>
        </w:numPr>
        <w:spacing w:before="120" w:after="120" w:line="300" w:lineRule="atLeast"/>
        <w:jc w:val="both"/>
        <w:outlineLvl w:val="2"/>
        <w:rPr>
          <w:rFonts w:asciiTheme="minorHAnsi" w:hAnsiTheme="minorHAnsi" w:cstheme="minorBidi"/>
          <w:sz w:val="24"/>
          <w:szCs w:val="24"/>
        </w:rPr>
      </w:pPr>
      <w:r w:rsidRPr="31A302DF">
        <w:rPr>
          <w:rFonts w:asciiTheme="minorHAnsi" w:hAnsiTheme="minorHAnsi" w:cstheme="minorBidi"/>
          <w:sz w:val="24"/>
          <w:szCs w:val="24"/>
        </w:rPr>
        <w:t>Tento Dodatek</w:t>
      </w:r>
      <w:r w:rsidR="00E810FA" w:rsidRPr="31A302DF">
        <w:rPr>
          <w:rFonts w:asciiTheme="minorHAnsi" w:hAnsiTheme="minorHAnsi" w:cstheme="minorBidi"/>
          <w:sz w:val="24"/>
          <w:szCs w:val="24"/>
        </w:rPr>
        <w:t xml:space="preserve"> </w:t>
      </w:r>
      <w:r w:rsidRPr="31A302DF">
        <w:rPr>
          <w:rFonts w:asciiTheme="minorHAnsi" w:hAnsiTheme="minorHAnsi" w:cstheme="minorBidi"/>
          <w:sz w:val="24"/>
          <w:szCs w:val="24"/>
        </w:rPr>
        <w:t>může být měněn pouze formou písemné dohody smluvních stran, která musí být podepsána jejich oprávněnými zástupci.</w:t>
      </w:r>
    </w:p>
    <w:p w14:paraId="19642FB3" w14:textId="31B489A0" w:rsidR="00997E47" w:rsidRPr="00781562" w:rsidRDefault="008E4705" w:rsidP="31A302DF">
      <w:pPr>
        <w:numPr>
          <w:ilvl w:val="2"/>
          <w:numId w:val="2"/>
        </w:numPr>
        <w:spacing w:before="120" w:after="120" w:line="300" w:lineRule="atLeast"/>
        <w:jc w:val="both"/>
        <w:outlineLvl w:val="2"/>
        <w:rPr>
          <w:rFonts w:asciiTheme="minorHAnsi" w:hAnsiTheme="minorHAnsi" w:cstheme="minorBidi"/>
          <w:sz w:val="24"/>
          <w:szCs w:val="24"/>
        </w:rPr>
      </w:pPr>
      <w:r w:rsidRPr="31A302DF">
        <w:rPr>
          <w:rFonts w:asciiTheme="minorHAnsi" w:hAnsiTheme="minorHAnsi" w:cstheme="minorBidi"/>
          <w:sz w:val="24"/>
          <w:szCs w:val="24"/>
        </w:rPr>
        <w:t>Tento Dodatek</w:t>
      </w:r>
      <w:r w:rsidR="00E810FA" w:rsidRPr="31A302DF">
        <w:rPr>
          <w:rFonts w:asciiTheme="minorHAnsi" w:hAnsiTheme="minorHAnsi" w:cstheme="minorBidi"/>
          <w:sz w:val="24"/>
          <w:szCs w:val="24"/>
        </w:rPr>
        <w:t xml:space="preserve"> </w:t>
      </w:r>
      <w:r w:rsidRPr="31A302DF">
        <w:rPr>
          <w:rFonts w:asciiTheme="minorHAnsi" w:hAnsiTheme="minorHAnsi" w:cstheme="minorBidi"/>
          <w:sz w:val="24"/>
          <w:szCs w:val="24"/>
        </w:rPr>
        <w:t>je vyhotoven ve 4 (čtyřech) stejnopisech</w:t>
      </w:r>
      <w:r w:rsidR="738B05A2" w:rsidRPr="31A302DF">
        <w:rPr>
          <w:rFonts w:asciiTheme="minorHAnsi" w:hAnsiTheme="minorHAnsi" w:cstheme="minorBidi"/>
          <w:sz w:val="24"/>
          <w:szCs w:val="24"/>
        </w:rPr>
        <w:t>, kdy</w:t>
      </w:r>
      <w:r w:rsidRPr="31A302DF">
        <w:rPr>
          <w:rFonts w:asciiTheme="minorHAnsi" w:hAnsiTheme="minorHAnsi" w:cstheme="minorBidi"/>
          <w:sz w:val="24"/>
          <w:szCs w:val="24"/>
        </w:rPr>
        <w:t xml:space="preserve"> </w:t>
      </w:r>
      <w:r w:rsidR="7F608E7B" w:rsidRPr="31A302DF">
        <w:rPr>
          <w:rFonts w:asciiTheme="minorHAnsi" w:hAnsiTheme="minorHAnsi" w:cstheme="minorBidi"/>
          <w:sz w:val="24"/>
          <w:szCs w:val="24"/>
        </w:rPr>
        <w:t>k</w:t>
      </w:r>
      <w:r w:rsidRPr="31A302DF">
        <w:rPr>
          <w:rFonts w:asciiTheme="minorHAnsi" w:hAnsiTheme="minorHAnsi" w:cstheme="minorBidi"/>
          <w:sz w:val="24"/>
          <w:szCs w:val="24"/>
        </w:rPr>
        <w:t>aždá ze smluvních stran obdrží po 2 (dvou) stejnopisech.</w:t>
      </w:r>
    </w:p>
    <w:p w14:paraId="3386B1DB" w14:textId="3DF71933" w:rsidR="00997E47" w:rsidRPr="00781562" w:rsidRDefault="008E4705" w:rsidP="31A302DF">
      <w:pPr>
        <w:numPr>
          <w:ilvl w:val="2"/>
          <w:numId w:val="2"/>
        </w:numPr>
        <w:spacing w:before="120" w:after="120" w:line="300" w:lineRule="atLeast"/>
        <w:jc w:val="both"/>
        <w:outlineLvl w:val="2"/>
        <w:rPr>
          <w:rFonts w:asciiTheme="minorHAnsi" w:hAnsiTheme="minorHAnsi" w:cstheme="minorBidi"/>
          <w:color w:val="000000"/>
          <w:sz w:val="24"/>
          <w:szCs w:val="24"/>
        </w:rPr>
      </w:pPr>
      <w:r w:rsidRPr="31A302DF">
        <w:rPr>
          <w:rFonts w:asciiTheme="minorHAnsi" w:hAnsiTheme="minorHAnsi" w:cstheme="minorBidi"/>
          <w:color w:val="000000" w:themeColor="text1"/>
          <w:sz w:val="24"/>
          <w:szCs w:val="24"/>
        </w:rPr>
        <w:t>Tento Dodatek nabývá platnosti dnem jeho podpisu oběma smluvními stranami a účinnosti uveřejněním v registru smluv.</w:t>
      </w:r>
    </w:p>
    <w:p w14:paraId="5161F181" w14:textId="1789F4F0" w:rsidR="00997E47" w:rsidRPr="00781562" w:rsidRDefault="008E4705" w:rsidP="31A302DF">
      <w:pPr>
        <w:pStyle w:val="CMSANHeading2"/>
        <w:rPr>
          <w:rFonts w:asciiTheme="minorHAnsi" w:hAnsiTheme="minorHAnsi" w:cstheme="minorBidi"/>
          <w:sz w:val="24"/>
          <w:szCs w:val="24"/>
          <w:lang w:val="cs-CZ"/>
        </w:rPr>
      </w:pPr>
      <w:r w:rsidRPr="31A302DF">
        <w:rPr>
          <w:rFonts w:asciiTheme="minorHAnsi" w:hAnsiTheme="minorHAnsi" w:cstheme="minorBidi"/>
          <w:sz w:val="24"/>
          <w:szCs w:val="24"/>
          <w:lang w:val="cs-CZ"/>
        </w:rPr>
        <w:t>Nedílnou součástí tohoto Dodatku</w:t>
      </w:r>
      <w:r w:rsidR="00E810FA" w:rsidRPr="31A302DF">
        <w:rPr>
          <w:rFonts w:asciiTheme="minorHAnsi" w:hAnsiTheme="minorHAnsi" w:cstheme="minorBidi"/>
          <w:sz w:val="24"/>
          <w:szCs w:val="24"/>
          <w:lang w:val="cs-CZ"/>
        </w:rPr>
        <w:t xml:space="preserve"> </w:t>
      </w:r>
      <w:r w:rsidRPr="31A302DF">
        <w:rPr>
          <w:rFonts w:asciiTheme="minorHAnsi" w:hAnsiTheme="minorHAnsi" w:cstheme="minorBidi"/>
          <w:sz w:val="24"/>
          <w:szCs w:val="24"/>
          <w:lang w:val="cs-CZ"/>
        </w:rPr>
        <w:t>jsou následující přílohy:</w:t>
      </w:r>
    </w:p>
    <w:p w14:paraId="357ABEA0" w14:textId="6A554047" w:rsidR="00997E47" w:rsidRPr="00781562" w:rsidRDefault="1BFDF753" w:rsidP="31A302DF">
      <w:pPr>
        <w:pStyle w:val="CMSANHeading2"/>
        <w:numPr>
          <w:ilvl w:val="2"/>
          <w:numId w:val="0"/>
        </w:numPr>
        <w:spacing w:after="0"/>
        <w:ind w:left="851"/>
        <w:rPr>
          <w:rFonts w:asciiTheme="minorHAnsi" w:hAnsiTheme="minorHAnsi" w:cstheme="minorBidi"/>
          <w:sz w:val="24"/>
          <w:szCs w:val="24"/>
          <w:lang w:val="cs-CZ"/>
        </w:rPr>
      </w:pPr>
      <w:r w:rsidRPr="31A302DF">
        <w:rPr>
          <w:rFonts w:asciiTheme="minorHAnsi" w:hAnsiTheme="minorHAnsi" w:cstheme="minorBidi"/>
          <w:sz w:val="24"/>
          <w:szCs w:val="24"/>
          <w:lang w:val="cs-CZ"/>
        </w:rPr>
        <w:t>p</w:t>
      </w:r>
      <w:r w:rsidR="008E4705" w:rsidRPr="31A302DF">
        <w:rPr>
          <w:rFonts w:asciiTheme="minorHAnsi" w:hAnsiTheme="minorHAnsi" w:cstheme="minorBidi"/>
          <w:sz w:val="24"/>
          <w:szCs w:val="24"/>
          <w:lang w:val="cs-CZ"/>
        </w:rPr>
        <w:t>říloha č. 1 – Obchodní tajemství</w:t>
      </w:r>
    </w:p>
    <w:p w14:paraId="4BF029DA" w14:textId="77777777" w:rsidR="00D34ABD" w:rsidRDefault="00D34ABD" w:rsidP="00D34ABD">
      <w:pPr>
        <w:pStyle w:val="CMSANHeading2"/>
        <w:numPr>
          <w:ilvl w:val="0"/>
          <w:numId w:val="0"/>
        </w:numPr>
        <w:spacing w:before="0"/>
        <w:rPr>
          <w:rFonts w:ascii="Calibri" w:hAnsi="Calibri" w:cs="Calibri"/>
          <w:b/>
          <w:sz w:val="24"/>
          <w:szCs w:val="24"/>
          <w:lang w:val="cs-CZ"/>
        </w:rPr>
      </w:pPr>
    </w:p>
    <w:p w14:paraId="36C934BA" w14:textId="77777777" w:rsidR="00D34ABD" w:rsidRDefault="00D34ABD" w:rsidP="00D34ABD">
      <w:pPr>
        <w:pStyle w:val="CMSANHeading2"/>
        <w:numPr>
          <w:ilvl w:val="0"/>
          <w:numId w:val="0"/>
        </w:numPr>
        <w:spacing w:before="0"/>
        <w:rPr>
          <w:rFonts w:ascii="Calibri" w:hAnsi="Calibri" w:cs="Calibri"/>
          <w:b/>
          <w:sz w:val="24"/>
          <w:szCs w:val="24"/>
          <w:lang w:val="cs-CZ"/>
        </w:rPr>
      </w:pPr>
    </w:p>
    <w:p w14:paraId="5A1BF04C" w14:textId="77777777" w:rsidR="00D34ABD" w:rsidRPr="00365F4D" w:rsidRDefault="00D34ABD" w:rsidP="00D34ABD">
      <w:pPr>
        <w:pStyle w:val="CMSANHeading2"/>
        <w:numPr>
          <w:ilvl w:val="0"/>
          <w:numId w:val="0"/>
        </w:numPr>
        <w:spacing w:before="0"/>
        <w:ind w:left="851"/>
        <w:jc w:val="center"/>
        <w:rPr>
          <w:rFonts w:ascii="Calibri" w:hAnsi="Calibri" w:cs="Calibri"/>
          <w:bCs/>
          <w:sz w:val="24"/>
          <w:szCs w:val="24"/>
          <w:lang w:val="cs-CZ"/>
        </w:rPr>
      </w:pPr>
      <w:r>
        <w:rPr>
          <w:rFonts w:ascii="Calibri" w:hAnsi="Calibri" w:cs="Calibri"/>
          <w:b/>
          <w:sz w:val="24"/>
          <w:szCs w:val="24"/>
          <w:lang w:val="cs-CZ"/>
        </w:rPr>
        <w:t xml:space="preserve">- </w:t>
      </w:r>
      <w:r>
        <w:rPr>
          <w:rFonts w:ascii="Calibri" w:hAnsi="Calibri" w:cs="Calibri"/>
          <w:bCs/>
          <w:sz w:val="24"/>
          <w:szCs w:val="24"/>
          <w:lang w:val="cs-CZ"/>
        </w:rPr>
        <w:t>PODPISY NA DALŠÍ STRANĚ -</w:t>
      </w:r>
    </w:p>
    <w:p w14:paraId="5FA1B7FB" w14:textId="77777777" w:rsidR="00D34ABD" w:rsidRDefault="00D34ABD" w:rsidP="00D34ABD">
      <w:pPr>
        <w:pStyle w:val="CMSANHeading2"/>
        <w:numPr>
          <w:ilvl w:val="0"/>
          <w:numId w:val="0"/>
        </w:numPr>
        <w:spacing w:before="0"/>
        <w:rPr>
          <w:rFonts w:ascii="Calibri" w:hAnsi="Calibri" w:cs="Calibri"/>
          <w:b/>
          <w:sz w:val="24"/>
          <w:szCs w:val="24"/>
          <w:lang w:val="cs-CZ"/>
        </w:rPr>
      </w:pPr>
    </w:p>
    <w:p w14:paraId="14801C1A" w14:textId="77777777" w:rsidR="0001631D" w:rsidRPr="00090DBC" w:rsidRDefault="0001631D" w:rsidP="0001631D">
      <w:pPr>
        <w:rPr>
          <w:rFonts w:asciiTheme="minorHAnsi" w:hAnsiTheme="minorHAnsi" w:cstheme="minorHAnsi"/>
          <w:sz w:val="24"/>
          <w:szCs w:val="24"/>
        </w:rPr>
      </w:pPr>
      <w:r w:rsidRPr="00090DBC">
        <w:rPr>
          <w:rFonts w:asciiTheme="minorHAnsi" w:hAnsiTheme="minorHAnsi"/>
          <w:sz w:val="24"/>
          <w:szCs w:val="24"/>
        </w:rPr>
        <w:t>Za Pojišťovnu:</w:t>
      </w:r>
      <w:r w:rsidRPr="00090DBC">
        <w:rPr>
          <w:rFonts w:asciiTheme="minorHAnsi" w:hAnsiTheme="minorHAnsi" w:cstheme="minorHAnsi"/>
          <w:sz w:val="24"/>
          <w:szCs w:val="24"/>
        </w:rPr>
        <w:tab/>
      </w:r>
      <w:r w:rsidRPr="00090DBC">
        <w:rPr>
          <w:rFonts w:asciiTheme="minorHAnsi" w:hAnsiTheme="minorHAnsi" w:cstheme="minorHAnsi"/>
          <w:sz w:val="24"/>
          <w:szCs w:val="24"/>
        </w:rPr>
        <w:tab/>
      </w:r>
      <w:r w:rsidRPr="00090DBC">
        <w:rPr>
          <w:rFonts w:asciiTheme="minorHAnsi" w:hAnsiTheme="minorHAnsi" w:cstheme="minorHAnsi"/>
          <w:sz w:val="24"/>
          <w:szCs w:val="24"/>
        </w:rPr>
        <w:tab/>
      </w:r>
      <w:r w:rsidRPr="00090DBC">
        <w:rPr>
          <w:rFonts w:asciiTheme="minorHAnsi" w:hAnsiTheme="minorHAnsi" w:cstheme="minorHAnsi"/>
          <w:sz w:val="24"/>
          <w:szCs w:val="24"/>
        </w:rPr>
        <w:tab/>
      </w:r>
      <w:r w:rsidRPr="00090DBC">
        <w:rPr>
          <w:rFonts w:asciiTheme="minorHAnsi" w:hAnsiTheme="minorHAnsi"/>
          <w:sz w:val="24"/>
          <w:szCs w:val="24"/>
        </w:rPr>
        <w:tab/>
        <w:t>Za Držitele:</w:t>
      </w:r>
    </w:p>
    <w:p w14:paraId="11C2C380" w14:textId="1C1C9245" w:rsidR="0001631D" w:rsidRPr="00090DBC" w:rsidRDefault="0001631D" w:rsidP="0001631D">
      <w:pPr>
        <w:spacing w:after="0"/>
        <w:rPr>
          <w:rFonts w:asciiTheme="minorHAnsi" w:hAnsiTheme="minorHAnsi" w:cstheme="minorHAnsi"/>
          <w:sz w:val="24"/>
          <w:szCs w:val="24"/>
        </w:rPr>
      </w:pPr>
      <w:r w:rsidRPr="00090DBC">
        <w:rPr>
          <w:rFonts w:asciiTheme="minorHAnsi" w:hAnsiTheme="minorHAnsi" w:cstheme="minorHAnsi"/>
          <w:sz w:val="24"/>
          <w:szCs w:val="24"/>
        </w:rPr>
        <w:t>V </w:t>
      </w:r>
      <w:r>
        <w:rPr>
          <w:rFonts w:asciiTheme="minorHAnsi" w:hAnsiTheme="minorHAnsi" w:cstheme="minorHAnsi"/>
          <w:sz w:val="24"/>
          <w:szCs w:val="24"/>
        </w:rPr>
        <w:t>Ostravě</w:t>
      </w:r>
      <w:r w:rsidRPr="00090DBC">
        <w:rPr>
          <w:rFonts w:asciiTheme="minorHAnsi" w:hAnsiTheme="minorHAnsi" w:cstheme="minorHAnsi"/>
          <w:sz w:val="24"/>
          <w:szCs w:val="24"/>
        </w:rPr>
        <w:t>, dne</w:t>
      </w:r>
      <w:r w:rsidR="00E64171">
        <w:rPr>
          <w:rFonts w:asciiTheme="minorHAnsi" w:hAnsiTheme="minorHAnsi" w:cstheme="minorHAnsi"/>
          <w:sz w:val="24"/>
          <w:szCs w:val="24"/>
        </w:rPr>
        <w:t xml:space="preserve"> 9.12.2024</w:t>
      </w:r>
      <w:r w:rsidRPr="00090DB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90DBC">
        <w:rPr>
          <w:rFonts w:asciiTheme="minorHAnsi" w:hAnsiTheme="minorHAnsi" w:cstheme="minorHAnsi"/>
          <w:sz w:val="24"/>
          <w:szCs w:val="24"/>
        </w:rPr>
        <w:t>V </w:t>
      </w:r>
      <w:r>
        <w:rPr>
          <w:rFonts w:asciiTheme="minorHAnsi" w:hAnsiTheme="minorHAnsi" w:cstheme="minorHAnsi"/>
          <w:sz w:val="24"/>
          <w:szCs w:val="24"/>
        </w:rPr>
        <w:t>Praze</w:t>
      </w:r>
      <w:r w:rsidRPr="00090DBC">
        <w:rPr>
          <w:rFonts w:asciiTheme="minorHAnsi" w:hAnsiTheme="minorHAnsi" w:cstheme="minorHAnsi"/>
          <w:sz w:val="24"/>
          <w:szCs w:val="24"/>
        </w:rPr>
        <w:t>, dne</w:t>
      </w:r>
      <w:r w:rsidR="00E64171">
        <w:rPr>
          <w:rFonts w:asciiTheme="minorHAnsi" w:hAnsiTheme="minorHAnsi" w:cstheme="minorHAnsi"/>
          <w:sz w:val="24"/>
          <w:szCs w:val="24"/>
        </w:rPr>
        <w:t xml:space="preserve"> </w:t>
      </w:r>
      <w:r w:rsidR="00972B7C">
        <w:rPr>
          <w:rFonts w:asciiTheme="minorHAnsi" w:hAnsiTheme="minorHAnsi" w:cstheme="minorHAnsi"/>
          <w:sz w:val="24"/>
          <w:szCs w:val="24"/>
        </w:rPr>
        <w:t>13.12.2024</w:t>
      </w:r>
    </w:p>
    <w:p w14:paraId="77D2C5DC" w14:textId="77777777" w:rsidR="0001631D" w:rsidRPr="00090DBC" w:rsidRDefault="0001631D" w:rsidP="0001631D">
      <w:pPr>
        <w:spacing w:after="0"/>
        <w:rPr>
          <w:rFonts w:asciiTheme="minorHAnsi" w:hAnsiTheme="minorHAnsi" w:cstheme="minorHAnsi"/>
          <w:sz w:val="24"/>
          <w:szCs w:val="24"/>
        </w:rPr>
      </w:pPr>
    </w:p>
    <w:p w14:paraId="6BFD8A3F" w14:textId="77777777" w:rsidR="0001631D" w:rsidRPr="00090DBC" w:rsidRDefault="0001631D" w:rsidP="0001631D">
      <w:pPr>
        <w:spacing w:after="0"/>
        <w:rPr>
          <w:rFonts w:asciiTheme="minorHAnsi" w:hAnsiTheme="minorHAnsi" w:cstheme="minorHAnsi"/>
          <w:sz w:val="24"/>
          <w:szCs w:val="24"/>
        </w:rPr>
      </w:pPr>
    </w:p>
    <w:p w14:paraId="78AD8081" w14:textId="77777777" w:rsidR="0001631D" w:rsidRPr="00090DBC" w:rsidRDefault="0001631D" w:rsidP="0001631D">
      <w:pPr>
        <w:spacing w:after="0" w:line="240" w:lineRule="auto"/>
        <w:rPr>
          <w:rFonts w:asciiTheme="minorHAnsi" w:hAnsiTheme="minorHAnsi" w:cstheme="minorHAnsi"/>
          <w:sz w:val="24"/>
          <w:szCs w:val="24"/>
        </w:rPr>
      </w:pPr>
      <w:r w:rsidRPr="00090DBC">
        <w:rPr>
          <w:rFonts w:asciiTheme="minorHAnsi" w:hAnsiTheme="minorHAnsi" w:cstheme="minorHAnsi"/>
          <w:sz w:val="24"/>
          <w:szCs w:val="24"/>
        </w:rPr>
        <w:t>……………………………………</w:t>
      </w:r>
      <w:r w:rsidRPr="00090DBC">
        <w:rPr>
          <w:rFonts w:asciiTheme="minorHAnsi" w:hAnsiTheme="minorHAnsi" w:cstheme="minorHAnsi"/>
          <w:sz w:val="24"/>
          <w:szCs w:val="24"/>
        </w:rPr>
        <w:tab/>
      </w:r>
      <w:r w:rsidRPr="00090DBC">
        <w:rPr>
          <w:rFonts w:asciiTheme="minorHAnsi" w:hAnsiTheme="minorHAnsi" w:cstheme="minorHAnsi"/>
          <w:sz w:val="24"/>
          <w:szCs w:val="24"/>
        </w:rPr>
        <w:tab/>
      </w:r>
      <w:r w:rsidRPr="00090DBC">
        <w:rPr>
          <w:rFonts w:asciiTheme="minorHAnsi" w:hAnsiTheme="minorHAnsi" w:cstheme="minorHAnsi"/>
          <w:sz w:val="24"/>
          <w:szCs w:val="24"/>
        </w:rPr>
        <w:tab/>
        <w:t>………………………………</w:t>
      </w:r>
    </w:p>
    <w:p w14:paraId="3327CB2D" w14:textId="77777777" w:rsidR="0001631D" w:rsidRPr="00090DBC" w:rsidRDefault="0001631D" w:rsidP="0001631D">
      <w:pPr>
        <w:spacing w:after="0" w:line="240" w:lineRule="auto"/>
        <w:rPr>
          <w:rFonts w:asciiTheme="minorHAnsi" w:hAnsiTheme="minorHAnsi" w:cstheme="minorHAnsi"/>
          <w:sz w:val="24"/>
          <w:szCs w:val="24"/>
        </w:rPr>
      </w:pPr>
      <w:r>
        <w:rPr>
          <w:rFonts w:asciiTheme="minorHAnsi" w:hAnsiTheme="minorHAnsi" w:cstheme="minorHAnsi"/>
          <w:sz w:val="24"/>
          <w:szCs w:val="24"/>
        </w:rPr>
        <w:t>Ing. Antonín Klimša, MBA</w:t>
      </w:r>
      <w:r w:rsidRPr="00090DBC">
        <w:rPr>
          <w:rFonts w:asciiTheme="minorHAnsi" w:hAnsiTheme="minorHAnsi" w:cstheme="minorHAnsi"/>
          <w:sz w:val="24"/>
          <w:szCs w:val="24"/>
        </w:rPr>
        <w:tab/>
      </w:r>
      <w:r w:rsidRPr="00090DBC">
        <w:rPr>
          <w:rFonts w:asciiTheme="minorHAnsi" w:hAnsiTheme="minorHAnsi" w:cstheme="minorHAnsi"/>
          <w:sz w:val="24"/>
          <w:szCs w:val="24"/>
        </w:rPr>
        <w:tab/>
      </w:r>
      <w:r w:rsidRPr="00090DBC">
        <w:rPr>
          <w:rFonts w:asciiTheme="minorHAnsi" w:hAnsiTheme="minorHAnsi" w:cstheme="minorHAnsi"/>
          <w:sz w:val="24"/>
          <w:szCs w:val="24"/>
        </w:rPr>
        <w:tab/>
      </w:r>
      <w:r>
        <w:rPr>
          <w:rFonts w:asciiTheme="minorHAnsi" w:hAnsiTheme="minorHAnsi" w:cstheme="minorHAnsi"/>
          <w:sz w:val="24"/>
          <w:szCs w:val="24"/>
        </w:rPr>
        <w:t>Pygmalion Anastasopoulos</w:t>
      </w:r>
    </w:p>
    <w:p w14:paraId="18AA4FFF" w14:textId="77777777" w:rsidR="0001631D" w:rsidRPr="00090DBC" w:rsidRDefault="0001631D" w:rsidP="0001631D">
      <w:pPr>
        <w:spacing w:after="0" w:line="240" w:lineRule="auto"/>
        <w:rPr>
          <w:rFonts w:asciiTheme="minorHAnsi" w:hAnsiTheme="minorHAnsi" w:cstheme="minorBidi"/>
          <w:sz w:val="24"/>
          <w:szCs w:val="24"/>
        </w:rPr>
      </w:pPr>
      <w:r>
        <w:rPr>
          <w:rFonts w:asciiTheme="minorHAnsi" w:hAnsiTheme="minorHAnsi" w:cstheme="minorBidi"/>
          <w:sz w:val="24"/>
          <w:szCs w:val="24"/>
        </w:rPr>
        <w:t>výkonný ředitel</w:t>
      </w:r>
      <w:r w:rsidRPr="145BAF4F">
        <w:rPr>
          <w:rFonts w:asciiTheme="minorHAnsi" w:hAnsiTheme="minorHAnsi" w:cstheme="minorBidi"/>
          <w:sz w:val="24"/>
          <w:szCs w:val="24"/>
        </w:rPr>
        <w:t xml:space="preserve"> </w:t>
      </w:r>
      <w:r>
        <w:tab/>
      </w:r>
      <w:r>
        <w:tab/>
      </w:r>
      <w:r>
        <w:tab/>
      </w:r>
      <w:r>
        <w:tab/>
      </w:r>
      <w:r w:rsidRPr="145BAF4F">
        <w:rPr>
          <w:rFonts w:asciiTheme="minorHAnsi" w:hAnsiTheme="minorHAnsi" w:cstheme="minorBidi"/>
          <w:sz w:val="24"/>
          <w:szCs w:val="24"/>
        </w:rPr>
        <w:t>jednatel Janssen-Cilag s.r.o.</w:t>
      </w:r>
    </w:p>
    <w:p w14:paraId="5628A5F9" w14:textId="77777777" w:rsidR="00C347DE" w:rsidRDefault="0001631D" w:rsidP="0001631D">
      <w:pPr>
        <w:spacing w:after="0" w:line="240" w:lineRule="auto"/>
        <w:ind w:left="4250" w:hanging="4250"/>
        <w:rPr>
          <w:rFonts w:asciiTheme="minorHAnsi" w:hAnsiTheme="minorHAnsi" w:cstheme="minorBidi"/>
          <w:b/>
          <w:bCs/>
          <w:sz w:val="24"/>
          <w:szCs w:val="24"/>
        </w:rPr>
      </w:pPr>
      <w:r>
        <w:rPr>
          <w:rFonts w:asciiTheme="minorHAnsi" w:hAnsiTheme="minorHAnsi" w:cstheme="minorBidi"/>
          <w:sz w:val="24"/>
          <w:szCs w:val="24"/>
        </w:rPr>
        <w:t>RBP, zdravotní p</w:t>
      </w:r>
      <w:r w:rsidRPr="145BAF4F">
        <w:rPr>
          <w:rFonts w:asciiTheme="minorHAnsi" w:hAnsiTheme="minorHAnsi" w:cstheme="minorBidi"/>
          <w:sz w:val="24"/>
          <w:szCs w:val="24"/>
        </w:rPr>
        <w:t>ojišťovna</w:t>
      </w:r>
      <w:r>
        <w:tab/>
      </w:r>
      <w:r>
        <w:tab/>
      </w:r>
      <w:r w:rsidRPr="145BAF4F">
        <w:rPr>
          <w:rFonts w:ascii="Calibri" w:hAnsi="Calibri" w:cs="Calibri"/>
          <w:sz w:val="24"/>
          <w:szCs w:val="24"/>
        </w:rPr>
        <w:t xml:space="preserve">za </w:t>
      </w:r>
      <w:r w:rsidRPr="00E30FE3">
        <w:rPr>
          <w:rFonts w:asciiTheme="minorHAnsi" w:hAnsiTheme="minorHAnsi" w:cstheme="minorBidi"/>
          <w:sz w:val="24"/>
          <w:szCs w:val="24"/>
        </w:rPr>
        <w:t>Janssen-Cilag International N.V.</w:t>
      </w:r>
      <w:r w:rsidRPr="145BAF4F">
        <w:rPr>
          <w:rFonts w:asciiTheme="minorHAnsi" w:hAnsiTheme="minorHAnsi" w:cstheme="minorBidi"/>
          <w:b/>
          <w:bCs/>
          <w:sz w:val="24"/>
          <w:szCs w:val="24"/>
        </w:rPr>
        <w:t xml:space="preserve"> </w:t>
      </w:r>
    </w:p>
    <w:p w14:paraId="58CBAA86" w14:textId="32F75946" w:rsidR="0001631D" w:rsidRDefault="0001631D" w:rsidP="00C347DE">
      <w:pPr>
        <w:spacing w:after="0" w:line="240" w:lineRule="auto"/>
        <w:ind w:left="4250"/>
        <w:rPr>
          <w:rFonts w:ascii="Calibri" w:hAnsi="Calibri" w:cs="Calibri"/>
          <w:sz w:val="24"/>
          <w:szCs w:val="24"/>
        </w:rPr>
      </w:pPr>
      <w:r w:rsidRPr="145BAF4F">
        <w:rPr>
          <w:rFonts w:ascii="Calibri" w:hAnsi="Calibri" w:cs="Calibri"/>
          <w:sz w:val="24"/>
          <w:szCs w:val="24"/>
        </w:rPr>
        <w:t>na základě plné moci</w:t>
      </w:r>
    </w:p>
    <w:p w14:paraId="40164F92" w14:textId="77777777" w:rsidR="00C347DE" w:rsidRPr="003E471F" w:rsidRDefault="00C347DE" w:rsidP="0001631D">
      <w:pPr>
        <w:spacing w:after="0" w:line="240" w:lineRule="auto"/>
        <w:ind w:left="4250" w:hanging="4250"/>
        <w:rPr>
          <w:rFonts w:ascii="Calibri" w:hAnsi="Calibri" w:cs="Calibri"/>
          <w:sz w:val="24"/>
          <w:szCs w:val="24"/>
        </w:rPr>
      </w:pPr>
    </w:p>
    <w:p w14:paraId="09C94959"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1128B569"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3EFD1043"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0FF7EED2"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2EBE3076"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6AFC405F"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77356D67"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06DAD611"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4EB46305"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4BBB953A"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41CAE6B3"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670BCD0C"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3081D85A"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752C4319"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12D0BBEB"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00F4E0F6"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7F2CF76B"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177017B0"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169C247E"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0A5AFC99"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100C8506"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08BAAAB9"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775D5359"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6831C072"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32D82469" w14:textId="77777777" w:rsidR="00C347DE" w:rsidRDefault="00C347DE"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p>
    <w:p w14:paraId="55764C1A" w14:textId="57B0C08F" w:rsidR="00811CB1" w:rsidRDefault="00103627"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r w:rsidRPr="002F701F">
        <w:rPr>
          <w:rFonts w:ascii="Calibri" w:eastAsia="Times New Roman" w:hAnsi="Calibri" w:cs="Calibri"/>
          <w:b/>
          <w:sz w:val="24"/>
          <w:szCs w:val="24"/>
          <w:lang w:eastAsia="cs-CZ"/>
        </w:rPr>
        <w:lastRenderedPageBreak/>
        <w:t>PŘÍLOHA Č. 1</w:t>
      </w:r>
      <w:r w:rsidR="00811CB1">
        <w:rPr>
          <w:rFonts w:ascii="Calibri" w:eastAsia="Times New Roman" w:hAnsi="Calibri" w:cs="Calibri"/>
          <w:b/>
          <w:sz w:val="24"/>
          <w:szCs w:val="24"/>
          <w:lang w:eastAsia="cs-CZ"/>
        </w:rPr>
        <w:t xml:space="preserve"> </w:t>
      </w:r>
    </w:p>
    <w:p w14:paraId="78C4667D" w14:textId="730D7C71" w:rsidR="00E358D5" w:rsidRPr="002F701F" w:rsidRDefault="00811CB1" w:rsidP="00811CB1">
      <w:pPr>
        <w:tabs>
          <w:tab w:val="left" w:pos="5245"/>
        </w:tabs>
        <w:overflowPunct w:val="0"/>
        <w:autoSpaceDE w:val="0"/>
        <w:autoSpaceDN w:val="0"/>
        <w:adjustRightInd w:val="0"/>
        <w:spacing w:before="120" w:after="0" w:line="240" w:lineRule="auto"/>
        <w:jc w:val="center"/>
        <w:rPr>
          <w:rFonts w:ascii="Calibri" w:eastAsia="Times New Roman" w:hAnsi="Calibri" w:cs="Calibri"/>
          <w:b/>
          <w:sz w:val="24"/>
          <w:szCs w:val="24"/>
          <w:lang w:eastAsia="cs-CZ"/>
        </w:rPr>
      </w:pPr>
      <w:r w:rsidRPr="002F701F">
        <w:rPr>
          <w:rFonts w:ascii="Calibri" w:eastAsia="Times New Roman" w:hAnsi="Calibri" w:cs="Calibri"/>
          <w:b/>
          <w:sz w:val="24"/>
          <w:szCs w:val="24"/>
          <w:lang w:eastAsia="cs-CZ"/>
        </w:rPr>
        <w:t>OBCHODNÍ TAJEMSTVÍ</w:t>
      </w:r>
    </w:p>
    <w:p w14:paraId="133228ED" w14:textId="350898FC" w:rsidR="00E358D5" w:rsidRPr="00E358D5" w:rsidRDefault="00E358D5" w:rsidP="00103627">
      <w:pPr>
        <w:overflowPunct w:val="0"/>
        <w:autoSpaceDE w:val="0"/>
        <w:autoSpaceDN w:val="0"/>
        <w:adjustRightInd w:val="0"/>
        <w:spacing w:before="120" w:after="120" w:line="312" w:lineRule="auto"/>
        <w:ind w:left="720"/>
        <w:rPr>
          <w:rFonts w:eastAsia="Times New Roman"/>
          <w:sz w:val="24"/>
          <w:szCs w:val="24"/>
          <w:lang w:eastAsia="cs-CZ"/>
        </w:rPr>
      </w:pPr>
    </w:p>
    <w:p w14:paraId="6B6B8656" w14:textId="6290EAB4" w:rsidR="00E30FE3" w:rsidRPr="00E30FE3" w:rsidRDefault="00E358D5" w:rsidP="00E30FE3">
      <w:pPr>
        <w:numPr>
          <w:ilvl w:val="0"/>
          <w:numId w:val="13"/>
        </w:numPr>
        <w:overflowPunct w:val="0"/>
        <w:autoSpaceDE w:val="0"/>
        <w:autoSpaceDN w:val="0"/>
        <w:adjustRightInd w:val="0"/>
        <w:spacing w:before="120" w:after="0" w:line="240" w:lineRule="auto"/>
        <w:ind w:left="1111" w:hanging="357"/>
        <w:contextualSpacing/>
        <w:rPr>
          <w:rFonts w:ascii="Calibri" w:eastAsia="Times New Roman" w:hAnsi="Calibri" w:cs="Calibri"/>
          <w:sz w:val="24"/>
          <w:szCs w:val="24"/>
          <w:lang w:eastAsia="cs-CZ"/>
        </w:rPr>
      </w:pPr>
      <w:r w:rsidRPr="00E30FE3">
        <w:rPr>
          <w:rFonts w:ascii="Calibri" w:eastAsia="Times New Roman" w:hAnsi="Calibri" w:cs="Calibri"/>
          <w:sz w:val="24"/>
          <w:szCs w:val="24"/>
          <w:lang w:eastAsia="cs-CZ"/>
        </w:rPr>
        <w:t>Přípravkem</w:t>
      </w:r>
      <w:r w:rsidRPr="002F701F">
        <w:rPr>
          <w:rFonts w:ascii="Calibri" w:eastAsia="Times New Roman" w:hAnsi="Calibri" w:cs="Calibri"/>
          <w:sz w:val="24"/>
          <w:szCs w:val="24"/>
          <w:lang w:eastAsia="cs-CZ"/>
        </w:rPr>
        <w:t xml:space="preserve"> dle této Smlouvy se rozumí:</w:t>
      </w:r>
    </w:p>
    <w:tbl>
      <w:tblPr>
        <w:tblpPr w:leftFromText="141" w:rightFromText="141" w:vertAnchor="text" w:horzAnchor="page" w:tblpX="2241" w:tblpY="238"/>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C30D61" w:rsidRPr="00B143E3" w14:paraId="141A3E15" w14:textId="77777777" w:rsidTr="00C30D61">
        <w:trPr>
          <w:trHeight w:val="559"/>
        </w:trPr>
        <w:tc>
          <w:tcPr>
            <w:tcW w:w="1242" w:type="dxa"/>
            <w:shd w:val="clear" w:color="auto" w:fill="D9D9D9" w:themeFill="background1" w:themeFillShade="D9"/>
          </w:tcPr>
          <w:p w14:paraId="400C7C34" w14:textId="77777777" w:rsidR="00C30D61" w:rsidRPr="0018509E" w:rsidRDefault="00C30D61" w:rsidP="00C30D61">
            <w:pPr>
              <w:tabs>
                <w:tab w:val="left" w:pos="5245"/>
              </w:tabs>
              <w:spacing w:before="120" w:after="40"/>
              <w:rPr>
                <w:rFonts w:asciiTheme="minorHAnsi" w:hAnsiTheme="minorHAnsi"/>
                <w:b/>
              </w:rPr>
            </w:pPr>
            <w:r w:rsidRPr="0018509E">
              <w:rPr>
                <w:rFonts w:asciiTheme="minorHAnsi" w:hAnsiTheme="minorHAnsi"/>
                <w:b/>
              </w:rPr>
              <w:t xml:space="preserve">Kód SÚKL </w:t>
            </w:r>
          </w:p>
        </w:tc>
        <w:tc>
          <w:tcPr>
            <w:tcW w:w="2835" w:type="dxa"/>
            <w:shd w:val="clear" w:color="auto" w:fill="D9D9D9" w:themeFill="background1" w:themeFillShade="D9"/>
          </w:tcPr>
          <w:p w14:paraId="3A05BC1F" w14:textId="77777777" w:rsidR="00C30D61" w:rsidRPr="0018509E" w:rsidRDefault="00C30D61" w:rsidP="00C30D61">
            <w:pPr>
              <w:tabs>
                <w:tab w:val="left" w:pos="5245"/>
              </w:tabs>
              <w:spacing w:before="120" w:after="40"/>
              <w:rPr>
                <w:rFonts w:asciiTheme="minorHAnsi" w:hAnsiTheme="minorHAnsi"/>
                <w:b/>
              </w:rPr>
            </w:pPr>
            <w:r w:rsidRPr="0018509E">
              <w:rPr>
                <w:rFonts w:asciiTheme="minorHAnsi" w:hAnsiTheme="minorHAnsi"/>
                <w:b/>
              </w:rPr>
              <w:t xml:space="preserve">Název Přípravku </w:t>
            </w:r>
          </w:p>
        </w:tc>
        <w:tc>
          <w:tcPr>
            <w:tcW w:w="3573" w:type="dxa"/>
            <w:shd w:val="clear" w:color="auto" w:fill="D9D9D9" w:themeFill="background1" w:themeFillShade="D9"/>
          </w:tcPr>
          <w:p w14:paraId="090EB3F4" w14:textId="77777777" w:rsidR="00C30D61" w:rsidRPr="0018509E" w:rsidRDefault="00C30D61" w:rsidP="00C30D61">
            <w:pPr>
              <w:tabs>
                <w:tab w:val="left" w:pos="5245"/>
              </w:tabs>
              <w:spacing w:before="120" w:after="40"/>
              <w:rPr>
                <w:rFonts w:asciiTheme="minorHAnsi" w:hAnsiTheme="minorHAnsi"/>
                <w:b/>
              </w:rPr>
            </w:pPr>
            <w:r w:rsidRPr="0018509E">
              <w:rPr>
                <w:rFonts w:asciiTheme="minorHAnsi" w:hAnsiTheme="minorHAnsi"/>
                <w:b/>
              </w:rPr>
              <w:t xml:space="preserve">Doplněk názvu </w:t>
            </w:r>
            <w:r>
              <w:rPr>
                <w:rFonts w:asciiTheme="minorHAnsi" w:hAnsiTheme="minorHAnsi"/>
                <w:b/>
              </w:rPr>
              <w:t>Přípravku</w:t>
            </w:r>
          </w:p>
        </w:tc>
      </w:tr>
      <w:tr w:rsidR="00C30D61" w:rsidRPr="00B143E3" w14:paraId="5F7251FC" w14:textId="77777777" w:rsidTr="00C30D61">
        <w:trPr>
          <w:trHeight w:val="266"/>
        </w:trPr>
        <w:tc>
          <w:tcPr>
            <w:tcW w:w="1242" w:type="dxa"/>
            <w:vAlign w:val="center"/>
          </w:tcPr>
          <w:p w14:paraId="4DCC6613" w14:textId="706574A8" w:rsidR="00C30D61" w:rsidRPr="0018509E" w:rsidRDefault="000F715E" w:rsidP="00C30D61">
            <w:pPr>
              <w:tabs>
                <w:tab w:val="left" w:pos="5245"/>
              </w:tabs>
              <w:spacing w:before="120" w:after="40"/>
              <w:jc w:val="center"/>
              <w:rPr>
                <w:rFonts w:asciiTheme="minorHAnsi" w:hAnsiTheme="minorHAnsi"/>
              </w:rPr>
            </w:pPr>
            <w:r w:rsidRPr="000F715E">
              <w:rPr>
                <w:rFonts w:asciiTheme="minorHAnsi" w:hAnsiTheme="minorHAnsi" w:cstheme="minorBidi"/>
                <w:sz w:val="24"/>
                <w:szCs w:val="24"/>
                <w:highlight w:val="black"/>
              </w:rPr>
              <w:t>xxxxxxxx</w:t>
            </w:r>
          </w:p>
        </w:tc>
        <w:tc>
          <w:tcPr>
            <w:tcW w:w="2835" w:type="dxa"/>
          </w:tcPr>
          <w:p w14:paraId="3574B474" w14:textId="2BA65621" w:rsidR="00C30D61" w:rsidRPr="0018509E" w:rsidRDefault="000F715E" w:rsidP="00C30D61">
            <w:pPr>
              <w:tabs>
                <w:tab w:val="left" w:pos="5245"/>
              </w:tabs>
              <w:spacing w:before="120" w:after="40"/>
              <w:rPr>
                <w:rFonts w:asciiTheme="minorHAnsi" w:hAnsiTheme="minorHAnsi"/>
              </w:rPr>
            </w:pPr>
            <w:r w:rsidRPr="000F715E">
              <w:rPr>
                <w:rFonts w:asciiTheme="minorHAnsi" w:hAnsiTheme="minorHAnsi" w:cstheme="minorBidi"/>
                <w:sz w:val="24"/>
                <w:szCs w:val="24"/>
                <w:highlight w:val="black"/>
              </w:rPr>
              <w:t>xxxxxxxxxxxx</w:t>
            </w:r>
          </w:p>
        </w:tc>
        <w:tc>
          <w:tcPr>
            <w:tcW w:w="3573" w:type="dxa"/>
            <w:vAlign w:val="bottom"/>
          </w:tcPr>
          <w:p w14:paraId="593B9FE7" w14:textId="79F9B991" w:rsidR="00C30D61" w:rsidRPr="0018509E" w:rsidRDefault="000F715E" w:rsidP="00C30D61">
            <w:pPr>
              <w:tabs>
                <w:tab w:val="left" w:pos="5245"/>
              </w:tabs>
              <w:spacing w:before="120" w:after="40"/>
              <w:rPr>
                <w:rFonts w:asciiTheme="minorHAnsi" w:hAnsiTheme="minorHAnsi"/>
              </w:rPr>
            </w:pPr>
            <w:r w:rsidRPr="000F715E">
              <w:rPr>
                <w:rFonts w:asciiTheme="minorHAnsi" w:hAnsiTheme="minorHAnsi" w:cstheme="minorBidi"/>
                <w:sz w:val="24"/>
                <w:szCs w:val="24"/>
                <w:highlight w:val="black"/>
              </w:rPr>
              <w:t>xxxxxxxxxxxx xxxxxxxxxxxx</w:t>
            </w:r>
          </w:p>
        </w:tc>
      </w:tr>
      <w:tr w:rsidR="000F715E" w:rsidRPr="00B143E3" w14:paraId="723F2177" w14:textId="77777777" w:rsidTr="009B4A83">
        <w:trPr>
          <w:trHeight w:val="266"/>
        </w:trPr>
        <w:tc>
          <w:tcPr>
            <w:tcW w:w="1242" w:type="dxa"/>
          </w:tcPr>
          <w:p w14:paraId="3FC00E0F" w14:textId="10FE5E27" w:rsidR="000F715E" w:rsidRPr="0018509E" w:rsidRDefault="000F715E" w:rsidP="000F715E">
            <w:pPr>
              <w:tabs>
                <w:tab w:val="left" w:pos="5245"/>
              </w:tabs>
              <w:spacing w:before="120" w:after="40"/>
              <w:jc w:val="center"/>
              <w:rPr>
                <w:rFonts w:asciiTheme="minorHAnsi" w:hAnsiTheme="minorHAnsi"/>
              </w:rPr>
            </w:pPr>
            <w:r w:rsidRPr="00917265">
              <w:rPr>
                <w:rFonts w:asciiTheme="minorHAnsi" w:hAnsiTheme="minorHAnsi" w:cstheme="minorBidi"/>
                <w:sz w:val="24"/>
                <w:szCs w:val="24"/>
                <w:highlight w:val="black"/>
              </w:rPr>
              <w:t>xxxxxxxx</w:t>
            </w:r>
          </w:p>
        </w:tc>
        <w:tc>
          <w:tcPr>
            <w:tcW w:w="2835" w:type="dxa"/>
          </w:tcPr>
          <w:p w14:paraId="45E8234D" w14:textId="790C2319" w:rsidR="000F715E" w:rsidRDefault="000F715E" w:rsidP="000F715E">
            <w:pPr>
              <w:tabs>
                <w:tab w:val="left" w:pos="5245"/>
              </w:tabs>
              <w:spacing w:before="120" w:after="40"/>
              <w:rPr>
                <w:rFonts w:asciiTheme="minorHAnsi" w:hAnsiTheme="minorHAnsi"/>
              </w:rPr>
            </w:pPr>
            <w:r w:rsidRPr="00DB0872">
              <w:rPr>
                <w:rFonts w:asciiTheme="minorHAnsi" w:hAnsiTheme="minorHAnsi" w:cstheme="minorBidi"/>
                <w:sz w:val="24"/>
                <w:szCs w:val="24"/>
                <w:highlight w:val="black"/>
              </w:rPr>
              <w:t>xxxxxxxxxxxx</w:t>
            </w:r>
          </w:p>
        </w:tc>
        <w:tc>
          <w:tcPr>
            <w:tcW w:w="3573" w:type="dxa"/>
          </w:tcPr>
          <w:p w14:paraId="759F103E" w14:textId="6DCC3087" w:rsidR="000F715E" w:rsidRPr="0018509E" w:rsidRDefault="000F715E" w:rsidP="000F715E">
            <w:pPr>
              <w:tabs>
                <w:tab w:val="left" w:pos="5245"/>
              </w:tabs>
              <w:spacing w:before="120" w:after="40"/>
              <w:rPr>
                <w:rFonts w:asciiTheme="minorHAnsi" w:hAnsiTheme="minorHAnsi"/>
              </w:rPr>
            </w:pPr>
            <w:r w:rsidRPr="002E5805">
              <w:rPr>
                <w:rFonts w:asciiTheme="minorHAnsi" w:hAnsiTheme="minorHAnsi" w:cstheme="minorBidi"/>
                <w:sz w:val="24"/>
                <w:szCs w:val="24"/>
                <w:highlight w:val="black"/>
              </w:rPr>
              <w:t>xxxxxxxxxxxx xxxxxxxxxxxx</w:t>
            </w:r>
          </w:p>
        </w:tc>
      </w:tr>
      <w:tr w:rsidR="000F715E" w:rsidRPr="00B143E3" w14:paraId="33FB47CD" w14:textId="77777777" w:rsidTr="009B4A83">
        <w:trPr>
          <w:trHeight w:val="266"/>
        </w:trPr>
        <w:tc>
          <w:tcPr>
            <w:tcW w:w="1242" w:type="dxa"/>
          </w:tcPr>
          <w:p w14:paraId="7AF3D7AD" w14:textId="799E7636" w:rsidR="000F715E" w:rsidRPr="0018509E" w:rsidRDefault="000F715E" w:rsidP="000F715E">
            <w:pPr>
              <w:tabs>
                <w:tab w:val="left" w:pos="5245"/>
              </w:tabs>
              <w:spacing w:before="120" w:after="40"/>
              <w:jc w:val="center"/>
              <w:rPr>
                <w:rFonts w:asciiTheme="minorHAnsi" w:hAnsiTheme="minorHAnsi"/>
              </w:rPr>
            </w:pPr>
            <w:r w:rsidRPr="00917265">
              <w:rPr>
                <w:rFonts w:asciiTheme="minorHAnsi" w:hAnsiTheme="minorHAnsi" w:cstheme="minorBidi"/>
                <w:sz w:val="24"/>
                <w:szCs w:val="24"/>
                <w:highlight w:val="black"/>
              </w:rPr>
              <w:t>xxxxxxxx</w:t>
            </w:r>
          </w:p>
        </w:tc>
        <w:tc>
          <w:tcPr>
            <w:tcW w:w="2835" w:type="dxa"/>
          </w:tcPr>
          <w:p w14:paraId="77A5F504" w14:textId="06846746" w:rsidR="000F715E" w:rsidRDefault="000F715E" w:rsidP="000F715E">
            <w:pPr>
              <w:tabs>
                <w:tab w:val="left" w:pos="5245"/>
              </w:tabs>
              <w:spacing w:before="120" w:after="40"/>
              <w:rPr>
                <w:rFonts w:asciiTheme="minorHAnsi" w:hAnsiTheme="minorHAnsi"/>
              </w:rPr>
            </w:pPr>
            <w:r w:rsidRPr="00DB0872">
              <w:rPr>
                <w:rFonts w:asciiTheme="minorHAnsi" w:hAnsiTheme="minorHAnsi" w:cstheme="minorBidi"/>
                <w:sz w:val="24"/>
                <w:szCs w:val="24"/>
                <w:highlight w:val="black"/>
              </w:rPr>
              <w:t>xxxxxxxxxxxx</w:t>
            </w:r>
          </w:p>
        </w:tc>
        <w:tc>
          <w:tcPr>
            <w:tcW w:w="3573" w:type="dxa"/>
          </w:tcPr>
          <w:p w14:paraId="34B58D52" w14:textId="273C9DC6" w:rsidR="000F715E" w:rsidRPr="0018509E" w:rsidRDefault="000F715E" w:rsidP="000F715E">
            <w:pPr>
              <w:tabs>
                <w:tab w:val="left" w:pos="5245"/>
              </w:tabs>
              <w:spacing w:before="120" w:after="40"/>
              <w:rPr>
                <w:rFonts w:asciiTheme="minorHAnsi" w:hAnsiTheme="minorHAnsi"/>
              </w:rPr>
            </w:pPr>
            <w:r w:rsidRPr="002E5805">
              <w:rPr>
                <w:rFonts w:asciiTheme="minorHAnsi" w:hAnsiTheme="minorHAnsi" w:cstheme="minorBidi"/>
                <w:sz w:val="24"/>
                <w:szCs w:val="24"/>
                <w:highlight w:val="black"/>
              </w:rPr>
              <w:t>xxxxxxxxxxxx xxxxxxxxxxxx</w:t>
            </w:r>
          </w:p>
        </w:tc>
      </w:tr>
    </w:tbl>
    <w:p w14:paraId="7AB8F3D5" w14:textId="77777777" w:rsidR="00C30D61" w:rsidRDefault="00C30D61" w:rsidP="00E30FE3">
      <w:pPr>
        <w:overflowPunct w:val="0"/>
        <w:autoSpaceDE w:val="0"/>
        <w:autoSpaceDN w:val="0"/>
        <w:adjustRightInd w:val="0"/>
        <w:spacing w:before="120" w:after="0" w:line="240" w:lineRule="auto"/>
        <w:ind w:left="1111"/>
        <w:contextualSpacing/>
        <w:rPr>
          <w:rFonts w:ascii="Calibri" w:eastAsia="Times New Roman" w:hAnsi="Calibri" w:cs="Calibri"/>
          <w:sz w:val="24"/>
          <w:szCs w:val="24"/>
          <w:lang w:eastAsia="cs-CZ"/>
        </w:rPr>
      </w:pPr>
    </w:p>
    <w:p w14:paraId="36503DA4" w14:textId="60CCB18A" w:rsidR="00090DBC" w:rsidRDefault="00090DBC" w:rsidP="00090DBC">
      <w:pPr>
        <w:overflowPunct w:val="0"/>
        <w:autoSpaceDE w:val="0"/>
        <w:autoSpaceDN w:val="0"/>
        <w:adjustRightInd w:val="0"/>
        <w:spacing w:before="120" w:after="0" w:line="240" w:lineRule="auto"/>
        <w:contextualSpacing/>
        <w:rPr>
          <w:rFonts w:ascii="Calibri" w:eastAsia="Times New Roman" w:hAnsi="Calibri" w:cs="Calibri"/>
          <w:sz w:val="24"/>
          <w:szCs w:val="24"/>
          <w:lang w:eastAsia="cs-CZ"/>
        </w:rPr>
      </w:pPr>
    </w:p>
    <w:p w14:paraId="27C3D580" w14:textId="77777777" w:rsidR="00090DBC" w:rsidRPr="002F701F" w:rsidRDefault="00090DBC" w:rsidP="00090DBC">
      <w:pPr>
        <w:overflowPunct w:val="0"/>
        <w:autoSpaceDE w:val="0"/>
        <w:autoSpaceDN w:val="0"/>
        <w:adjustRightInd w:val="0"/>
        <w:spacing w:before="120" w:after="0" w:line="240" w:lineRule="auto"/>
        <w:contextualSpacing/>
        <w:rPr>
          <w:rFonts w:ascii="Calibri" w:eastAsia="Times New Roman" w:hAnsi="Calibri" w:cs="Calibri"/>
          <w:sz w:val="24"/>
          <w:szCs w:val="24"/>
          <w:lang w:eastAsia="cs-CZ"/>
        </w:rPr>
      </w:pPr>
    </w:p>
    <w:p w14:paraId="7EFA3764" w14:textId="77777777" w:rsidR="00E30FE3" w:rsidRDefault="00E30FE3" w:rsidP="00E30FE3">
      <w:pPr>
        <w:overflowPunct w:val="0"/>
        <w:autoSpaceDE w:val="0"/>
        <w:autoSpaceDN w:val="0"/>
        <w:adjustRightInd w:val="0"/>
        <w:spacing w:before="120" w:after="0" w:line="240" w:lineRule="auto"/>
        <w:ind w:left="1111"/>
        <w:contextualSpacing/>
        <w:rPr>
          <w:rFonts w:ascii="Calibri" w:eastAsia="Times New Roman" w:hAnsi="Calibri" w:cs="Calibri"/>
          <w:sz w:val="24"/>
          <w:szCs w:val="24"/>
          <w:lang w:eastAsia="cs-CZ"/>
        </w:rPr>
      </w:pPr>
    </w:p>
    <w:p w14:paraId="6A32B82B" w14:textId="77777777" w:rsidR="00E30FE3" w:rsidRDefault="00E30FE3" w:rsidP="00E30FE3">
      <w:pPr>
        <w:overflowPunct w:val="0"/>
        <w:autoSpaceDE w:val="0"/>
        <w:autoSpaceDN w:val="0"/>
        <w:adjustRightInd w:val="0"/>
        <w:spacing w:before="120" w:after="0" w:line="240" w:lineRule="auto"/>
        <w:ind w:left="1111"/>
        <w:contextualSpacing/>
        <w:rPr>
          <w:rFonts w:ascii="Calibri" w:eastAsia="Times New Roman" w:hAnsi="Calibri" w:cs="Calibri"/>
          <w:sz w:val="24"/>
          <w:szCs w:val="24"/>
          <w:lang w:eastAsia="cs-CZ"/>
        </w:rPr>
      </w:pPr>
    </w:p>
    <w:p w14:paraId="5CEC961D" w14:textId="77777777" w:rsidR="00E30FE3" w:rsidRDefault="00E30FE3" w:rsidP="00E30FE3">
      <w:pPr>
        <w:overflowPunct w:val="0"/>
        <w:autoSpaceDE w:val="0"/>
        <w:autoSpaceDN w:val="0"/>
        <w:adjustRightInd w:val="0"/>
        <w:spacing w:before="120" w:after="0" w:line="240" w:lineRule="auto"/>
        <w:ind w:left="1111"/>
        <w:contextualSpacing/>
        <w:rPr>
          <w:rFonts w:ascii="Calibri" w:eastAsia="Times New Roman" w:hAnsi="Calibri" w:cs="Calibri"/>
          <w:sz w:val="24"/>
          <w:szCs w:val="24"/>
          <w:lang w:eastAsia="cs-CZ"/>
        </w:rPr>
      </w:pPr>
    </w:p>
    <w:p w14:paraId="0CE66F45" w14:textId="77777777" w:rsidR="00E30FE3" w:rsidRDefault="00E30FE3" w:rsidP="00E30FE3">
      <w:pPr>
        <w:overflowPunct w:val="0"/>
        <w:autoSpaceDE w:val="0"/>
        <w:autoSpaceDN w:val="0"/>
        <w:adjustRightInd w:val="0"/>
        <w:spacing w:before="120" w:after="0" w:line="240" w:lineRule="auto"/>
        <w:ind w:left="1111"/>
        <w:contextualSpacing/>
        <w:rPr>
          <w:rFonts w:ascii="Calibri" w:eastAsia="Times New Roman" w:hAnsi="Calibri" w:cs="Calibri"/>
          <w:sz w:val="24"/>
          <w:szCs w:val="24"/>
          <w:lang w:eastAsia="cs-CZ"/>
        </w:rPr>
      </w:pPr>
    </w:p>
    <w:p w14:paraId="6E5580C1" w14:textId="77777777" w:rsidR="00E30FE3" w:rsidRDefault="00E30FE3" w:rsidP="00E30FE3">
      <w:pPr>
        <w:overflowPunct w:val="0"/>
        <w:autoSpaceDE w:val="0"/>
        <w:autoSpaceDN w:val="0"/>
        <w:adjustRightInd w:val="0"/>
        <w:spacing w:before="120" w:after="0" w:line="240" w:lineRule="auto"/>
        <w:ind w:left="1111"/>
        <w:contextualSpacing/>
        <w:rPr>
          <w:rFonts w:ascii="Calibri" w:eastAsia="Times New Roman" w:hAnsi="Calibri" w:cs="Calibri"/>
          <w:sz w:val="24"/>
          <w:szCs w:val="24"/>
          <w:lang w:eastAsia="cs-CZ"/>
        </w:rPr>
      </w:pPr>
    </w:p>
    <w:p w14:paraId="70B2CB8D" w14:textId="77777777" w:rsidR="00E30FE3" w:rsidRDefault="00E30FE3" w:rsidP="00E30FE3">
      <w:pPr>
        <w:overflowPunct w:val="0"/>
        <w:autoSpaceDE w:val="0"/>
        <w:autoSpaceDN w:val="0"/>
        <w:adjustRightInd w:val="0"/>
        <w:spacing w:before="120" w:after="0" w:line="240" w:lineRule="auto"/>
        <w:ind w:left="1111"/>
        <w:contextualSpacing/>
        <w:rPr>
          <w:rFonts w:ascii="Calibri" w:eastAsia="Times New Roman" w:hAnsi="Calibri" w:cs="Calibri"/>
          <w:sz w:val="24"/>
          <w:szCs w:val="24"/>
          <w:lang w:eastAsia="cs-CZ"/>
        </w:rPr>
      </w:pPr>
    </w:p>
    <w:p w14:paraId="7A9F9519" w14:textId="51A60C4D" w:rsidR="00E358D5" w:rsidRPr="00090DBC" w:rsidRDefault="00E358D5" w:rsidP="00273463">
      <w:pPr>
        <w:numPr>
          <w:ilvl w:val="0"/>
          <w:numId w:val="13"/>
        </w:numPr>
        <w:overflowPunct w:val="0"/>
        <w:autoSpaceDE w:val="0"/>
        <w:autoSpaceDN w:val="0"/>
        <w:adjustRightInd w:val="0"/>
        <w:spacing w:before="120" w:after="0" w:line="240" w:lineRule="auto"/>
        <w:ind w:left="1111" w:hanging="357"/>
        <w:contextualSpacing/>
        <w:rPr>
          <w:rFonts w:ascii="Calibri" w:eastAsia="Times New Roman" w:hAnsi="Calibri" w:cs="Calibri"/>
          <w:sz w:val="24"/>
          <w:szCs w:val="24"/>
          <w:lang w:eastAsia="cs-CZ"/>
        </w:rPr>
      </w:pPr>
      <w:r w:rsidRPr="00E30FE3">
        <w:rPr>
          <w:rFonts w:ascii="Calibri" w:eastAsia="Times New Roman" w:hAnsi="Calibri" w:cs="Calibri"/>
          <w:sz w:val="24"/>
          <w:szCs w:val="24"/>
          <w:lang w:eastAsia="cs-CZ"/>
        </w:rPr>
        <w:t>Limit</w:t>
      </w:r>
      <w:r w:rsidRPr="00705111">
        <w:rPr>
          <w:rFonts w:ascii="Calibri" w:eastAsia="Times New Roman" w:hAnsi="Calibri" w:cs="Calibri"/>
          <w:sz w:val="24"/>
          <w:szCs w:val="24"/>
          <w:lang w:eastAsia="cs-CZ"/>
        </w:rPr>
        <w:t xml:space="preserve"> s</w:t>
      </w:r>
      <w:r w:rsidRPr="00090DBC">
        <w:rPr>
          <w:rFonts w:ascii="Calibri" w:eastAsia="Times New Roman" w:hAnsi="Calibri" w:cs="Calibri"/>
          <w:sz w:val="24"/>
          <w:szCs w:val="24"/>
          <w:lang w:eastAsia="cs-CZ"/>
        </w:rPr>
        <w:t>e sjednává takto:</w:t>
      </w:r>
    </w:p>
    <w:p w14:paraId="7318CFDE" w14:textId="34F35769" w:rsidR="00090DBC" w:rsidRPr="00090DBC" w:rsidRDefault="00090DBC" w:rsidP="00E048DA">
      <w:pPr>
        <w:numPr>
          <w:ilvl w:val="0"/>
          <w:numId w:val="14"/>
        </w:numPr>
        <w:spacing w:before="120" w:after="40"/>
        <w:jc w:val="both"/>
        <w:rPr>
          <w:rFonts w:asciiTheme="minorHAnsi" w:hAnsiTheme="minorHAnsi"/>
          <w:sz w:val="24"/>
          <w:szCs w:val="24"/>
        </w:rPr>
      </w:pPr>
      <w:r w:rsidRPr="00090DBC">
        <w:rPr>
          <w:rFonts w:asciiTheme="minorHAnsi" w:hAnsiTheme="minorHAnsi"/>
          <w:b/>
          <w:sz w:val="24"/>
          <w:szCs w:val="24"/>
        </w:rPr>
        <w:t>v 1. roce</w:t>
      </w:r>
      <w:r w:rsidRPr="00090DBC">
        <w:rPr>
          <w:rFonts w:asciiTheme="minorHAnsi" w:hAnsiTheme="minorHAnsi"/>
          <w:sz w:val="24"/>
          <w:szCs w:val="24"/>
        </w:rPr>
        <w:t xml:space="preserve">, tj. v období od </w:t>
      </w:r>
      <w:r w:rsidR="00705111">
        <w:rPr>
          <w:rFonts w:asciiTheme="minorHAnsi" w:hAnsiTheme="minorHAnsi"/>
          <w:sz w:val="24"/>
          <w:szCs w:val="24"/>
        </w:rPr>
        <w:t>1. 10. 2024</w:t>
      </w:r>
      <w:r w:rsidRPr="00090DBC">
        <w:rPr>
          <w:rFonts w:asciiTheme="minorHAnsi" w:hAnsiTheme="minorHAnsi"/>
          <w:sz w:val="24"/>
          <w:szCs w:val="24"/>
        </w:rPr>
        <w:t xml:space="preserve"> do </w:t>
      </w:r>
      <w:r w:rsidR="00705111">
        <w:rPr>
          <w:rFonts w:asciiTheme="minorHAnsi" w:hAnsiTheme="minorHAnsi"/>
          <w:sz w:val="24"/>
          <w:szCs w:val="24"/>
        </w:rPr>
        <w:t>31. 12. 2024</w:t>
      </w:r>
      <w:r w:rsidRPr="00090DBC">
        <w:rPr>
          <w:rFonts w:asciiTheme="minorHAnsi" w:hAnsiTheme="minorHAnsi"/>
          <w:sz w:val="24"/>
          <w:szCs w:val="24"/>
        </w:rPr>
        <w:t xml:space="preserve">, činí částku </w:t>
      </w:r>
      <w:r w:rsidR="000F715E" w:rsidRPr="000F715E">
        <w:rPr>
          <w:rFonts w:asciiTheme="minorHAnsi" w:hAnsiTheme="minorHAnsi" w:cstheme="minorBidi"/>
          <w:sz w:val="24"/>
          <w:szCs w:val="24"/>
          <w:highlight w:val="black"/>
        </w:rPr>
        <w:t>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w:t>
      </w:r>
      <w:r w:rsidR="000F715E">
        <w:rPr>
          <w:rFonts w:asciiTheme="minorHAnsi" w:hAnsiTheme="minorHAnsi"/>
          <w:b/>
          <w:bCs/>
          <w:sz w:val="24"/>
          <w:szCs w:val="24"/>
        </w:rPr>
        <w:t xml:space="preserve"> </w:t>
      </w:r>
      <w:r w:rsidR="00D24544">
        <w:rPr>
          <w:rFonts w:asciiTheme="minorHAnsi" w:hAnsiTheme="minorHAnsi"/>
          <w:b/>
          <w:bCs/>
          <w:sz w:val="24"/>
          <w:szCs w:val="24"/>
        </w:rPr>
        <w:t>Kč</w:t>
      </w:r>
      <w:r w:rsidRPr="00090DBC">
        <w:rPr>
          <w:rFonts w:asciiTheme="minorHAnsi" w:hAnsiTheme="minorHAnsi"/>
          <w:sz w:val="24"/>
          <w:szCs w:val="24"/>
        </w:rPr>
        <w:t xml:space="preserve"> (</w:t>
      </w:r>
      <w:r w:rsidRPr="004814E2">
        <w:rPr>
          <w:rFonts w:asciiTheme="minorHAnsi" w:hAnsiTheme="minorHAnsi"/>
          <w:i/>
          <w:sz w:val="24"/>
          <w:szCs w:val="24"/>
        </w:rPr>
        <w:t>slovy</w:t>
      </w:r>
      <w:r w:rsidRPr="00E30FE3">
        <w:rPr>
          <w:rFonts w:asciiTheme="minorHAnsi" w:hAnsiTheme="minorHAnsi"/>
          <w:i/>
          <w:sz w:val="24"/>
          <w:szCs w:val="24"/>
        </w:rPr>
        <w:t xml:space="preserve"> </w:t>
      </w:r>
      <w:r w:rsidR="000F715E" w:rsidRPr="000F715E">
        <w:rPr>
          <w:rFonts w:asciiTheme="minorHAnsi" w:hAnsiTheme="minorHAnsi" w:cstheme="minorBidi"/>
          <w:sz w:val="24"/>
          <w:szCs w:val="24"/>
          <w:highlight w:val="black"/>
        </w:rPr>
        <w:t>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w:t>
      </w:r>
      <w:r w:rsidR="000F715E" w:rsidRPr="00E30FE3">
        <w:rPr>
          <w:rFonts w:asciiTheme="minorHAnsi" w:hAnsiTheme="minorHAnsi"/>
          <w:i/>
          <w:sz w:val="24"/>
          <w:szCs w:val="24"/>
        </w:rPr>
        <w:t xml:space="preserve"> </w:t>
      </w:r>
      <w:r w:rsidRPr="00E30FE3">
        <w:rPr>
          <w:rFonts w:asciiTheme="minorHAnsi" w:hAnsiTheme="minorHAnsi"/>
          <w:i/>
          <w:sz w:val="24"/>
          <w:szCs w:val="24"/>
        </w:rPr>
        <w:t>korun českých</w:t>
      </w:r>
      <w:r w:rsidRPr="00090DBC">
        <w:rPr>
          <w:rFonts w:asciiTheme="minorHAnsi" w:hAnsiTheme="minorHAnsi"/>
          <w:sz w:val="24"/>
          <w:szCs w:val="24"/>
        </w:rPr>
        <w:t>);</w:t>
      </w:r>
    </w:p>
    <w:p w14:paraId="19EB65A5" w14:textId="2968FCA3" w:rsidR="00090DBC" w:rsidRPr="00090DBC" w:rsidRDefault="00090DBC" w:rsidP="00E048DA">
      <w:pPr>
        <w:numPr>
          <w:ilvl w:val="0"/>
          <w:numId w:val="14"/>
        </w:numPr>
        <w:spacing w:before="120" w:after="40"/>
        <w:jc w:val="both"/>
        <w:rPr>
          <w:rFonts w:asciiTheme="minorHAnsi" w:hAnsiTheme="minorHAnsi"/>
          <w:sz w:val="24"/>
          <w:szCs w:val="24"/>
        </w:rPr>
      </w:pPr>
      <w:r w:rsidRPr="00090DBC">
        <w:rPr>
          <w:rFonts w:asciiTheme="minorHAnsi" w:hAnsiTheme="minorHAnsi"/>
          <w:b/>
          <w:sz w:val="24"/>
          <w:szCs w:val="24"/>
        </w:rPr>
        <w:t>v 2. roce</w:t>
      </w:r>
      <w:r w:rsidRPr="00090DBC">
        <w:rPr>
          <w:rFonts w:asciiTheme="minorHAnsi" w:hAnsiTheme="minorHAnsi"/>
          <w:sz w:val="24"/>
          <w:szCs w:val="24"/>
        </w:rPr>
        <w:t xml:space="preserve">, tj. v období od </w:t>
      </w:r>
      <w:r w:rsidR="00705111">
        <w:rPr>
          <w:rFonts w:asciiTheme="minorHAnsi" w:hAnsiTheme="minorHAnsi"/>
          <w:sz w:val="24"/>
          <w:szCs w:val="24"/>
        </w:rPr>
        <w:t>1. 1. 2025</w:t>
      </w:r>
      <w:r w:rsidRPr="00090DBC">
        <w:rPr>
          <w:rFonts w:asciiTheme="minorHAnsi" w:hAnsiTheme="minorHAnsi"/>
          <w:sz w:val="24"/>
          <w:szCs w:val="24"/>
        </w:rPr>
        <w:t xml:space="preserve"> do </w:t>
      </w:r>
      <w:r w:rsidR="00705111">
        <w:rPr>
          <w:rFonts w:asciiTheme="minorHAnsi" w:hAnsiTheme="minorHAnsi"/>
          <w:sz w:val="24"/>
          <w:szCs w:val="24"/>
        </w:rPr>
        <w:t>31. 12. 2025</w:t>
      </w:r>
      <w:r w:rsidRPr="00090DBC">
        <w:rPr>
          <w:rFonts w:asciiTheme="minorHAnsi" w:hAnsiTheme="minorHAnsi"/>
          <w:sz w:val="24"/>
          <w:szCs w:val="24"/>
        </w:rPr>
        <w:t>, činí částku</w:t>
      </w:r>
      <w:r w:rsidR="00D61705">
        <w:rPr>
          <w:rFonts w:asciiTheme="minorHAnsi" w:hAnsiTheme="minorHAnsi"/>
          <w:sz w:val="24"/>
          <w:szCs w:val="24"/>
        </w:rPr>
        <w:t xml:space="preserve"> </w:t>
      </w:r>
      <w:r w:rsidR="000F715E" w:rsidRPr="000F715E">
        <w:rPr>
          <w:rFonts w:asciiTheme="minorHAnsi" w:hAnsiTheme="minorHAnsi" w:cstheme="minorBidi"/>
          <w:sz w:val="24"/>
          <w:szCs w:val="24"/>
          <w:highlight w:val="black"/>
        </w:rPr>
        <w:t>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w:t>
      </w:r>
      <w:r w:rsidR="000F715E">
        <w:rPr>
          <w:rFonts w:asciiTheme="minorHAnsi" w:hAnsiTheme="minorHAnsi"/>
          <w:b/>
          <w:bCs/>
          <w:sz w:val="24"/>
          <w:szCs w:val="24"/>
        </w:rPr>
        <w:t xml:space="preserve"> </w:t>
      </w:r>
      <w:r w:rsidR="00D61705" w:rsidRPr="00E30FE3">
        <w:rPr>
          <w:rFonts w:asciiTheme="minorHAnsi" w:hAnsiTheme="minorHAnsi"/>
          <w:b/>
          <w:bCs/>
          <w:sz w:val="24"/>
          <w:szCs w:val="24"/>
        </w:rPr>
        <w:t>Kč</w:t>
      </w:r>
      <w:r w:rsidRPr="00090DBC">
        <w:rPr>
          <w:rFonts w:asciiTheme="minorHAnsi" w:hAnsiTheme="minorHAnsi"/>
          <w:sz w:val="24"/>
          <w:szCs w:val="24"/>
        </w:rPr>
        <w:t xml:space="preserve"> (</w:t>
      </w:r>
      <w:r w:rsidRPr="004814E2">
        <w:rPr>
          <w:rFonts w:asciiTheme="minorHAnsi" w:hAnsiTheme="minorHAnsi"/>
          <w:i/>
          <w:sz w:val="24"/>
          <w:szCs w:val="24"/>
        </w:rPr>
        <w:t>slovy</w:t>
      </w:r>
      <w:r w:rsidRPr="00E30FE3">
        <w:rPr>
          <w:rFonts w:asciiTheme="minorHAnsi" w:hAnsiTheme="minorHAnsi"/>
          <w:i/>
          <w:sz w:val="24"/>
          <w:szCs w:val="24"/>
        </w:rPr>
        <w:t xml:space="preserve"> </w:t>
      </w:r>
      <w:r w:rsidR="000F715E" w:rsidRPr="000F715E">
        <w:rPr>
          <w:rFonts w:asciiTheme="minorHAnsi" w:hAnsiTheme="minorHAnsi" w:cstheme="minorBidi"/>
          <w:sz w:val="24"/>
          <w:szCs w:val="24"/>
          <w:highlight w:val="black"/>
        </w:rPr>
        <w:t>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w:t>
      </w:r>
      <w:r w:rsidR="000F715E" w:rsidRPr="00E30FE3">
        <w:rPr>
          <w:rFonts w:asciiTheme="minorHAnsi" w:hAnsiTheme="minorHAnsi"/>
          <w:i/>
          <w:sz w:val="24"/>
          <w:szCs w:val="24"/>
        </w:rPr>
        <w:t xml:space="preserve"> </w:t>
      </w:r>
      <w:r w:rsidRPr="00E30FE3">
        <w:rPr>
          <w:rFonts w:asciiTheme="minorHAnsi" w:hAnsiTheme="minorHAnsi"/>
          <w:i/>
          <w:sz w:val="24"/>
          <w:szCs w:val="24"/>
        </w:rPr>
        <w:t>korun českých</w:t>
      </w:r>
      <w:r w:rsidRPr="00090DBC">
        <w:rPr>
          <w:rFonts w:asciiTheme="minorHAnsi" w:hAnsiTheme="minorHAnsi"/>
          <w:sz w:val="24"/>
          <w:szCs w:val="24"/>
        </w:rPr>
        <w:t>);</w:t>
      </w:r>
    </w:p>
    <w:p w14:paraId="05C525F3" w14:textId="382B4D87" w:rsidR="00705111" w:rsidRDefault="00090DBC" w:rsidP="00E048DA">
      <w:pPr>
        <w:numPr>
          <w:ilvl w:val="0"/>
          <w:numId w:val="14"/>
        </w:numPr>
        <w:spacing w:before="120" w:after="40"/>
        <w:jc w:val="both"/>
        <w:rPr>
          <w:rFonts w:asciiTheme="minorHAnsi" w:hAnsiTheme="minorHAnsi"/>
          <w:sz w:val="24"/>
          <w:szCs w:val="24"/>
        </w:rPr>
      </w:pPr>
      <w:r w:rsidRPr="00090DBC">
        <w:rPr>
          <w:rFonts w:asciiTheme="minorHAnsi" w:hAnsiTheme="minorHAnsi"/>
          <w:b/>
          <w:sz w:val="24"/>
          <w:szCs w:val="24"/>
        </w:rPr>
        <w:t xml:space="preserve">ve 3. roce, </w:t>
      </w:r>
      <w:r w:rsidRPr="00090DBC">
        <w:rPr>
          <w:rFonts w:asciiTheme="minorHAnsi" w:hAnsiTheme="minorHAnsi"/>
          <w:sz w:val="24"/>
          <w:szCs w:val="24"/>
        </w:rPr>
        <w:t xml:space="preserve">tj. v období od </w:t>
      </w:r>
      <w:r w:rsidR="00705111">
        <w:rPr>
          <w:rFonts w:asciiTheme="minorHAnsi" w:hAnsiTheme="minorHAnsi"/>
          <w:sz w:val="24"/>
          <w:szCs w:val="24"/>
        </w:rPr>
        <w:t>1. 1. 2026</w:t>
      </w:r>
      <w:r w:rsidRPr="00090DBC">
        <w:rPr>
          <w:rFonts w:asciiTheme="minorHAnsi" w:hAnsiTheme="minorHAnsi"/>
          <w:sz w:val="24"/>
          <w:szCs w:val="24"/>
        </w:rPr>
        <w:t xml:space="preserve"> do </w:t>
      </w:r>
      <w:r w:rsidR="00705111">
        <w:rPr>
          <w:rFonts w:asciiTheme="minorHAnsi" w:hAnsiTheme="minorHAnsi"/>
          <w:sz w:val="24"/>
          <w:szCs w:val="24"/>
        </w:rPr>
        <w:t>31. 12. 2026</w:t>
      </w:r>
      <w:r w:rsidRPr="00090DBC">
        <w:rPr>
          <w:rFonts w:asciiTheme="minorHAnsi" w:hAnsiTheme="minorHAnsi"/>
          <w:sz w:val="24"/>
          <w:szCs w:val="24"/>
        </w:rPr>
        <w:t>, činí částku</w:t>
      </w:r>
      <w:r w:rsidR="002652EB">
        <w:rPr>
          <w:rFonts w:asciiTheme="minorHAnsi" w:hAnsiTheme="minorHAnsi"/>
          <w:sz w:val="24"/>
          <w:szCs w:val="24"/>
        </w:rPr>
        <w:t xml:space="preserve"> </w:t>
      </w:r>
      <w:r w:rsidR="000F715E" w:rsidRPr="000F715E">
        <w:rPr>
          <w:rFonts w:asciiTheme="minorHAnsi" w:hAnsiTheme="minorHAnsi" w:cstheme="minorBidi"/>
          <w:sz w:val="24"/>
          <w:szCs w:val="24"/>
          <w:highlight w:val="black"/>
        </w:rPr>
        <w:t>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w:t>
      </w:r>
      <w:r w:rsidR="000F715E">
        <w:rPr>
          <w:rFonts w:asciiTheme="minorHAnsi" w:hAnsiTheme="minorHAnsi"/>
          <w:b/>
          <w:bCs/>
          <w:sz w:val="24"/>
          <w:szCs w:val="24"/>
        </w:rPr>
        <w:t xml:space="preserve"> </w:t>
      </w:r>
      <w:r w:rsidR="00977DBD">
        <w:rPr>
          <w:rFonts w:asciiTheme="minorHAnsi" w:hAnsiTheme="minorHAnsi"/>
          <w:b/>
          <w:bCs/>
          <w:sz w:val="24"/>
          <w:szCs w:val="24"/>
        </w:rPr>
        <w:t>Kč</w:t>
      </w:r>
      <w:r w:rsidRPr="00090DBC">
        <w:rPr>
          <w:rFonts w:asciiTheme="minorHAnsi" w:hAnsiTheme="minorHAnsi"/>
          <w:sz w:val="24"/>
          <w:szCs w:val="24"/>
        </w:rPr>
        <w:t xml:space="preserve"> (</w:t>
      </w:r>
      <w:r w:rsidRPr="004814E2">
        <w:rPr>
          <w:rFonts w:asciiTheme="minorHAnsi" w:hAnsiTheme="minorHAnsi"/>
          <w:i/>
          <w:sz w:val="24"/>
          <w:szCs w:val="24"/>
        </w:rPr>
        <w:t>slovy</w:t>
      </w:r>
      <w:r w:rsidRPr="00E30FE3">
        <w:rPr>
          <w:rFonts w:asciiTheme="minorHAnsi" w:hAnsiTheme="minorHAnsi"/>
          <w:i/>
          <w:sz w:val="24"/>
          <w:szCs w:val="24"/>
        </w:rPr>
        <w:t xml:space="preserve"> </w:t>
      </w:r>
      <w:r w:rsidR="000F715E" w:rsidRPr="000F715E">
        <w:rPr>
          <w:rFonts w:asciiTheme="minorHAnsi" w:hAnsiTheme="minorHAnsi" w:cstheme="minorBidi"/>
          <w:sz w:val="24"/>
          <w:szCs w:val="24"/>
          <w:highlight w:val="black"/>
        </w:rPr>
        <w:t>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w:t>
      </w:r>
      <w:r w:rsidR="000F715E" w:rsidRPr="00E30FE3">
        <w:rPr>
          <w:rFonts w:asciiTheme="minorHAnsi" w:hAnsiTheme="minorHAnsi"/>
          <w:i/>
          <w:sz w:val="24"/>
          <w:szCs w:val="24"/>
        </w:rPr>
        <w:t xml:space="preserve"> </w:t>
      </w:r>
      <w:r w:rsidRPr="00E30FE3">
        <w:rPr>
          <w:rFonts w:asciiTheme="minorHAnsi" w:hAnsiTheme="minorHAnsi"/>
          <w:i/>
          <w:sz w:val="24"/>
          <w:szCs w:val="24"/>
        </w:rPr>
        <w:t>korun českých</w:t>
      </w:r>
      <w:r w:rsidRPr="00090DBC">
        <w:rPr>
          <w:rFonts w:asciiTheme="minorHAnsi" w:hAnsiTheme="minorHAnsi"/>
          <w:sz w:val="24"/>
          <w:szCs w:val="24"/>
        </w:rPr>
        <w:t>)</w:t>
      </w:r>
      <w:r w:rsidR="00705111">
        <w:rPr>
          <w:rFonts w:asciiTheme="minorHAnsi" w:hAnsiTheme="minorHAnsi"/>
          <w:sz w:val="24"/>
          <w:szCs w:val="24"/>
        </w:rPr>
        <w:t>;</w:t>
      </w:r>
      <w:r w:rsidRPr="00090DBC">
        <w:rPr>
          <w:rFonts w:asciiTheme="minorHAnsi" w:hAnsiTheme="minorHAnsi"/>
          <w:sz w:val="24"/>
          <w:szCs w:val="24"/>
        </w:rPr>
        <w:t xml:space="preserve">   </w:t>
      </w:r>
    </w:p>
    <w:p w14:paraId="120792EB" w14:textId="69C80786" w:rsidR="00705111" w:rsidRPr="00705111" w:rsidRDefault="00705111" w:rsidP="00E048DA">
      <w:pPr>
        <w:numPr>
          <w:ilvl w:val="0"/>
          <w:numId w:val="14"/>
        </w:numPr>
        <w:spacing w:before="120" w:after="40"/>
        <w:jc w:val="both"/>
        <w:rPr>
          <w:rFonts w:asciiTheme="minorHAnsi" w:hAnsiTheme="minorHAnsi"/>
          <w:sz w:val="24"/>
          <w:szCs w:val="24"/>
        </w:rPr>
      </w:pPr>
      <w:r w:rsidRPr="00E30FE3">
        <w:rPr>
          <w:rFonts w:asciiTheme="minorHAnsi" w:hAnsiTheme="minorHAnsi"/>
          <w:b/>
          <w:bCs/>
          <w:sz w:val="24"/>
          <w:szCs w:val="24"/>
        </w:rPr>
        <w:t>ve 4. roce</w:t>
      </w:r>
      <w:r>
        <w:rPr>
          <w:rFonts w:asciiTheme="minorHAnsi" w:hAnsiTheme="minorHAnsi"/>
          <w:sz w:val="24"/>
          <w:szCs w:val="24"/>
        </w:rPr>
        <w:t>, tj. v období od 1. 1. 2027 do 30. 9. 2027, činí částku</w:t>
      </w:r>
      <w:r w:rsidR="00D24544">
        <w:rPr>
          <w:rFonts w:asciiTheme="minorHAnsi" w:hAnsiTheme="minorHAnsi"/>
          <w:sz w:val="24"/>
          <w:szCs w:val="24"/>
        </w:rPr>
        <w:t xml:space="preserve"> </w:t>
      </w:r>
      <w:r w:rsidR="000F715E" w:rsidRPr="000F715E">
        <w:rPr>
          <w:rFonts w:asciiTheme="minorHAnsi" w:hAnsiTheme="minorHAnsi" w:cstheme="minorBidi"/>
          <w:sz w:val="24"/>
          <w:szCs w:val="24"/>
          <w:highlight w:val="black"/>
        </w:rPr>
        <w:t>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w:t>
      </w:r>
      <w:r w:rsidR="000F715E" w:rsidRPr="00E30FE3">
        <w:rPr>
          <w:rFonts w:asciiTheme="minorHAnsi" w:hAnsiTheme="minorHAnsi"/>
          <w:b/>
          <w:bCs/>
          <w:sz w:val="24"/>
          <w:szCs w:val="24"/>
        </w:rPr>
        <w:t xml:space="preserve"> </w:t>
      </w:r>
      <w:r w:rsidR="001942F6" w:rsidRPr="00E30FE3">
        <w:rPr>
          <w:rFonts w:asciiTheme="minorHAnsi" w:hAnsiTheme="minorHAnsi"/>
          <w:b/>
          <w:bCs/>
          <w:sz w:val="24"/>
          <w:szCs w:val="24"/>
        </w:rPr>
        <w:t>Kč</w:t>
      </w:r>
      <w:r w:rsidR="00A82D2D">
        <w:rPr>
          <w:rFonts w:asciiTheme="minorHAnsi" w:hAnsiTheme="minorHAnsi"/>
          <w:b/>
          <w:bCs/>
          <w:sz w:val="24"/>
          <w:szCs w:val="24"/>
        </w:rPr>
        <w:t xml:space="preserve"> </w:t>
      </w:r>
      <w:r>
        <w:rPr>
          <w:rFonts w:asciiTheme="minorHAnsi" w:hAnsiTheme="minorHAnsi"/>
          <w:sz w:val="24"/>
          <w:szCs w:val="24"/>
        </w:rPr>
        <w:t>(</w:t>
      </w:r>
      <w:r w:rsidRPr="00E30FE3">
        <w:rPr>
          <w:rFonts w:asciiTheme="minorHAnsi" w:hAnsiTheme="minorHAnsi"/>
          <w:i/>
          <w:iCs/>
          <w:sz w:val="24"/>
          <w:szCs w:val="24"/>
        </w:rPr>
        <w:t xml:space="preserve">slovy </w:t>
      </w:r>
      <w:r w:rsidR="000F715E" w:rsidRPr="000F715E">
        <w:rPr>
          <w:rFonts w:asciiTheme="minorHAnsi" w:hAnsiTheme="minorHAnsi" w:cstheme="minorBidi"/>
          <w:sz w:val="24"/>
          <w:szCs w:val="24"/>
          <w:highlight w:val="black"/>
        </w:rPr>
        <w:t>xxx</w:t>
      </w:r>
      <w:r w:rsidR="000F715E">
        <w:rPr>
          <w:rFonts w:asciiTheme="minorHAnsi" w:hAnsiTheme="minorHAnsi" w:cstheme="minorBidi"/>
          <w:sz w:val="24"/>
          <w:szCs w:val="24"/>
          <w:highlight w:val="black"/>
        </w:rPr>
        <w:t>xxx</w:t>
      </w:r>
      <w:r w:rsidR="000F715E" w:rsidRPr="000F715E">
        <w:rPr>
          <w:rFonts w:asciiTheme="minorHAnsi" w:hAnsiTheme="minorHAnsi" w:cstheme="minorBidi"/>
          <w:sz w:val="24"/>
          <w:szCs w:val="24"/>
          <w:highlight w:val="black"/>
        </w:rPr>
        <w:t>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xxxxxxxx</w:t>
      </w:r>
      <w:r w:rsidR="000F715E">
        <w:rPr>
          <w:rFonts w:asciiTheme="minorHAnsi" w:hAnsiTheme="minorHAnsi" w:cstheme="minorBidi"/>
          <w:sz w:val="24"/>
          <w:szCs w:val="24"/>
          <w:highlight w:val="black"/>
        </w:rPr>
        <w:t>xxxx</w:t>
      </w:r>
      <w:r w:rsidR="000F715E" w:rsidRPr="000F715E">
        <w:rPr>
          <w:rFonts w:asciiTheme="minorHAnsi" w:hAnsiTheme="minorHAnsi" w:cstheme="minorBidi"/>
          <w:sz w:val="24"/>
          <w:szCs w:val="24"/>
          <w:highlight w:val="black"/>
        </w:rPr>
        <w:t>x</w:t>
      </w:r>
      <w:r w:rsidR="000F715E" w:rsidRPr="00E30FE3">
        <w:rPr>
          <w:rFonts w:asciiTheme="minorHAnsi" w:hAnsiTheme="minorHAnsi"/>
          <w:i/>
          <w:iCs/>
          <w:sz w:val="24"/>
          <w:szCs w:val="24"/>
        </w:rPr>
        <w:t xml:space="preserve"> </w:t>
      </w:r>
      <w:r w:rsidR="00946C44" w:rsidRPr="00E30FE3">
        <w:rPr>
          <w:rFonts w:asciiTheme="minorHAnsi" w:hAnsiTheme="minorHAnsi"/>
          <w:i/>
          <w:iCs/>
          <w:sz w:val="24"/>
          <w:szCs w:val="24"/>
        </w:rPr>
        <w:t>korun českých</w:t>
      </w:r>
      <w:r>
        <w:rPr>
          <w:rFonts w:asciiTheme="minorHAnsi" w:hAnsiTheme="minorHAnsi"/>
          <w:sz w:val="24"/>
          <w:szCs w:val="24"/>
        </w:rPr>
        <w:t>).</w:t>
      </w:r>
    </w:p>
    <w:p w14:paraId="062E0016" w14:textId="77777777" w:rsidR="00E358D5" w:rsidRPr="00090DBC" w:rsidRDefault="00E358D5" w:rsidP="00E358D5">
      <w:pPr>
        <w:tabs>
          <w:tab w:val="left" w:pos="5245"/>
        </w:tabs>
        <w:overflowPunct w:val="0"/>
        <w:autoSpaceDE w:val="0"/>
        <w:autoSpaceDN w:val="0"/>
        <w:adjustRightInd w:val="0"/>
        <w:spacing w:before="120" w:after="0" w:line="240" w:lineRule="auto"/>
        <w:rPr>
          <w:rFonts w:ascii="Calibri" w:eastAsia="Times New Roman" w:hAnsi="Calibri" w:cs="Calibri"/>
          <w:sz w:val="24"/>
          <w:szCs w:val="24"/>
          <w:highlight w:val="green"/>
          <w:lang w:eastAsia="cs-CZ"/>
        </w:rPr>
      </w:pPr>
    </w:p>
    <w:p w14:paraId="2DC60CA8" w14:textId="77777777" w:rsidR="00E358D5" w:rsidRPr="00090DBC" w:rsidRDefault="00E358D5" w:rsidP="00E358D5">
      <w:pPr>
        <w:tabs>
          <w:tab w:val="left" w:pos="5245"/>
        </w:tabs>
        <w:overflowPunct w:val="0"/>
        <w:autoSpaceDE w:val="0"/>
        <w:autoSpaceDN w:val="0"/>
        <w:adjustRightInd w:val="0"/>
        <w:spacing w:before="120" w:after="0" w:line="240" w:lineRule="auto"/>
        <w:rPr>
          <w:rFonts w:ascii="Calibri" w:eastAsia="Times New Roman" w:hAnsi="Calibri" w:cs="Calibri"/>
          <w:sz w:val="24"/>
          <w:szCs w:val="24"/>
          <w:lang w:eastAsia="cs-CZ"/>
        </w:rPr>
      </w:pPr>
    </w:p>
    <w:p w14:paraId="58A1DA58" w14:textId="77777777" w:rsidR="00090DBC" w:rsidRPr="00090DBC" w:rsidRDefault="00090DBC" w:rsidP="00090DBC">
      <w:pPr>
        <w:tabs>
          <w:tab w:val="left" w:pos="5245"/>
        </w:tabs>
        <w:spacing w:before="120" w:after="40"/>
        <w:rPr>
          <w:rFonts w:asciiTheme="minorHAnsi" w:hAnsiTheme="minorHAnsi"/>
          <w:sz w:val="24"/>
          <w:szCs w:val="24"/>
          <w:highlight w:val="green"/>
        </w:rPr>
      </w:pPr>
    </w:p>
    <w:p w14:paraId="5442391C" w14:textId="77777777" w:rsidR="00090DBC" w:rsidRPr="00090DBC" w:rsidRDefault="00090DBC" w:rsidP="00090DBC">
      <w:pPr>
        <w:tabs>
          <w:tab w:val="left" w:pos="5245"/>
        </w:tabs>
        <w:spacing w:before="120" w:after="40"/>
        <w:rPr>
          <w:rFonts w:asciiTheme="minorHAnsi" w:hAnsiTheme="minorHAnsi"/>
          <w:sz w:val="24"/>
          <w:szCs w:val="24"/>
        </w:rPr>
      </w:pPr>
    </w:p>
    <w:p w14:paraId="0F7A983A" w14:textId="77777777" w:rsidR="0001631D" w:rsidRPr="00090DBC" w:rsidRDefault="0001631D" w:rsidP="0001631D">
      <w:pPr>
        <w:rPr>
          <w:rFonts w:asciiTheme="minorHAnsi" w:hAnsiTheme="minorHAnsi" w:cstheme="minorHAnsi"/>
          <w:sz w:val="24"/>
          <w:szCs w:val="24"/>
        </w:rPr>
      </w:pPr>
      <w:r w:rsidRPr="00090DBC">
        <w:rPr>
          <w:rFonts w:asciiTheme="minorHAnsi" w:hAnsiTheme="minorHAnsi"/>
          <w:sz w:val="24"/>
          <w:szCs w:val="24"/>
        </w:rPr>
        <w:t>Za Pojišťovnu:</w:t>
      </w:r>
      <w:r w:rsidRPr="00090DBC">
        <w:rPr>
          <w:rFonts w:asciiTheme="minorHAnsi" w:hAnsiTheme="minorHAnsi" w:cstheme="minorHAnsi"/>
          <w:sz w:val="24"/>
          <w:szCs w:val="24"/>
        </w:rPr>
        <w:tab/>
      </w:r>
      <w:r w:rsidRPr="00090DBC">
        <w:rPr>
          <w:rFonts w:asciiTheme="minorHAnsi" w:hAnsiTheme="minorHAnsi" w:cstheme="minorHAnsi"/>
          <w:sz w:val="24"/>
          <w:szCs w:val="24"/>
        </w:rPr>
        <w:tab/>
      </w:r>
      <w:r w:rsidRPr="00090DBC">
        <w:rPr>
          <w:rFonts w:asciiTheme="minorHAnsi" w:hAnsiTheme="minorHAnsi" w:cstheme="minorHAnsi"/>
          <w:sz w:val="24"/>
          <w:szCs w:val="24"/>
        </w:rPr>
        <w:tab/>
      </w:r>
      <w:r w:rsidRPr="00090DBC">
        <w:rPr>
          <w:rFonts w:asciiTheme="minorHAnsi" w:hAnsiTheme="minorHAnsi" w:cstheme="minorHAnsi"/>
          <w:sz w:val="24"/>
          <w:szCs w:val="24"/>
        </w:rPr>
        <w:tab/>
      </w:r>
      <w:r w:rsidRPr="00090DBC">
        <w:rPr>
          <w:rFonts w:asciiTheme="minorHAnsi" w:hAnsiTheme="minorHAnsi"/>
          <w:sz w:val="24"/>
          <w:szCs w:val="24"/>
        </w:rPr>
        <w:tab/>
        <w:t>Za Držitele:</w:t>
      </w:r>
    </w:p>
    <w:p w14:paraId="6FFF84EE" w14:textId="77777777" w:rsidR="00972B7C" w:rsidRPr="00090DBC" w:rsidRDefault="00972B7C" w:rsidP="00972B7C">
      <w:pPr>
        <w:spacing w:after="0"/>
        <w:rPr>
          <w:rFonts w:asciiTheme="minorHAnsi" w:hAnsiTheme="minorHAnsi" w:cstheme="minorHAnsi"/>
          <w:sz w:val="24"/>
          <w:szCs w:val="24"/>
        </w:rPr>
      </w:pPr>
      <w:r w:rsidRPr="00090DBC">
        <w:rPr>
          <w:rFonts w:asciiTheme="minorHAnsi" w:hAnsiTheme="minorHAnsi" w:cstheme="minorHAnsi"/>
          <w:sz w:val="24"/>
          <w:szCs w:val="24"/>
        </w:rPr>
        <w:t>V </w:t>
      </w:r>
      <w:r>
        <w:rPr>
          <w:rFonts w:asciiTheme="minorHAnsi" w:hAnsiTheme="minorHAnsi" w:cstheme="minorHAnsi"/>
          <w:sz w:val="24"/>
          <w:szCs w:val="24"/>
        </w:rPr>
        <w:t>Ostravě</w:t>
      </w:r>
      <w:r w:rsidRPr="00090DBC">
        <w:rPr>
          <w:rFonts w:asciiTheme="minorHAnsi" w:hAnsiTheme="minorHAnsi" w:cstheme="minorHAnsi"/>
          <w:sz w:val="24"/>
          <w:szCs w:val="24"/>
        </w:rPr>
        <w:t>, dne</w:t>
      </w:r>
      <w:r>
        <w:rPr>
          <w:rFonts w:asciiTheme="minorHAnsi" w:hAnsiTheme="minorHAnsi" w:cstheme="minorHAnsi"/>
          <w:sz w:val="24"/>
          <w:szCs w:val="24"/>
        </w:rPr>
        <w:t xml:space="preserve"> 9.12.2024</w:t>
      </w:r>
      <w:r w:rsidRPr="00090DB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90DBC">
        <w:rPr>
          <w:rFonts w:asciiTheme="minorHAnsi" w:hAnsiTheme="minorHAnsi" w:cstheme="minorHAnsi"/>
          <w:sz w:val="24"/>
          <w:szCs w:val="24"/>
        </w:rPr>
        <w:t>V </w:t>
      </w:r>
      <w:r>
        <w:rPr>
          <w:rFonts w:asciiTheme="minorHAnsi" w:hAnsiTheme="minorHAnsi" w:cstheme="minorHAnsi"/>
          <w:sz w:val="24"/>
          <w:szCs w:val="24"/>
        </w:rPr>
        <w:t>Praze</w:t>
      </w:r>
      <w:r w:rsidRPr="00090DBC">
        <w:rPr>
          <w:rFonts w:asciiTheme="minorHAnsi" w:hAnsiTheme="minorHAnsi" w:cstheme="minorHAnsi"/>
          <w:sz w:val="24"/>
          <w:szCs w:val="24"/>
        </w:rPr>
        <w:t>, dne</w:t>
      </w:r>
      <w:r>
        <w:rPr>
          <w:rFonts w:asciiTheme="minorHAnsi" w:hAnsiTheme="minorHAnsi" w:cstheme="minorHAnsi"/>
          <w:sz w:val="24"/>
          <w:szCs w:val="24"/>
        </w:rPr>
        <w:t xml:space="preserve"> 13.12.2024</w:t>
      </w:r>
    </w:p>
    <w:p w14:paraId="30639698" w14:textId="77777777" w:rsidR="0001631D" w:rsidRPr="00090DBC" w:rsidRDefault="0001631D" w:rsidP="0001631D">
      <w:pPr>
        <w:spacing w:after="0"/>
        <w:rPr>
          <w:rFonts w:asciiTheme="minorHAnsi" w:hAnsiTheme="minorHAnsi" w:cstheme="minorHAnsi"/>
          <w:sz w:val="24"/>
          <w:szCs w:val="24"/>
        </w:rPr>
      </w:pPr>
    </w:p>
    <w:p w14:paraId="7795073A" w14:textId="77777777" w:rsidR="0001631D" w:rsidRPr="00090DBC" w:rsidRDefault="0001631D" w:rsidP="0001631D">
      <w:pPr>
        <w:spacing w:after="0"/>
        <w:rPr>
          <w:rFonts w:asciiTheme="minorHAnsi" w:hAnsiTheme="minorHAnsi" w:cstheme="minorHAnsi"/>
          <w:sz w:val="24"/>
          <w:szCs w:val="24"/>
        </w:rPr>
      </w:pPr>
    </w:p>
    <w:p w14:paraId="2B433D40" w14:textId="77777777" w:rsidR="0001631D" w:rsidRPr="00090DBC" w:rsidRDefault="0001631D" w:rsidP="0001631D">
      <w:pPr>
        <w:spacing w:after="0" w:line="240" w:lineRule="auto"/>
        <w:rPr>
          <w:rFonts w:asciiTheme="minorHAnsi" w:hAnsiTheme="minorHAnsi" w:cstheme="minorHAnsi"/>
          <w:sz w:val="24"/>
          <w:szCs w:val="24"/>
        </w:rPr>
      </w:pPr>
      <w:r w:rsidRPr="00090DBC">
        <w:rPr>
          <w:rFonts w:asciiTheme="minorHAnsi" w:hAnsiTheme="minorHAnsi" w:cstheme="minorHAnsi"/>
          <w:sz w:val="24"/>
          <w:szCs w:val="24"/>
        </w:rPr>
        <w:t>……………………………………</w:t>
      </w:r>
      <w:r w:rsidRPr="00090DBC">
        <w:rPr>
          <w:rFonts w:asciiTheme="minorHAnsi" w:hAnsiTheme="minorHAnsi" w:cstheme="minorHAnsi"/>
          <w:sz w:val="24"/>
          <w:szCs w:val="24"/>
        </w:rPr>
        <w:tab/>
      </w:r>
      <w:r w:rsidRPr="00090DBC">
        <w:rPr>
          <w:rFonts w:asciiTheme="minorHAnsi" w:hAnsiTheme="minorHAnsi" w:cstheme="minorHAnsi"/>
          <w:sz w:val="24"/>
          <w:szCs w:val="24"/>
        </w:rPr>
        <w:tab/>
      </w:r>
      <w:r w:rsidRPr="00090DBC">
        <w:rPr>
          <w:rFonts w:asciiTheme="minorHAnsi" w:hAnsiTheme="minorHAnsi" w:cstheme="minorHAnsi"/>
          <w:sz w:val="24"/>
          <w:szCs w:val="24"/>
        </w:rPr>
        <w:tab/>
        <w:t>………………………………</w:t>
      </w:r>
    </w:p>
    <w:p w14:paraId="4D91796B" w14:textId="77777777" w:rsidR="0001631D" w:rsidRPr="00090DBC" w:rsidRDefault="0001631D" w:rsidP="0001631D">
      <w:pPr>
        <w:spacing w:after="0" w:line="240" w:lineRule="auto"/>
        <w:rPr>
          <w:rFonts w:asciiTheme="minorHAnsi" w:hAnsiTheme="minorHAnsi" w:cstheme="minorHAnsi"/>
          <w:sz w:val="24"/>
          <w:szCs w:val="24"/>
        </w:rPr>
      </w:pPr>
      <w:r>
        <w:rPr>
          <w:rFonts w:asciiTheme="minorHAnsi" w:hAnsiTheme="minorHAnsi" w:cstheme="minorHAnsi"/>
          <w:sz w:val="24"/>
          <w:szCs w:val="24"/>
        </w:rPr>
        <w:t>Ing. Antonín Klimša, MBA</w:t>
      </w:r>
      <w:r w:rsidRPr="00090DBC">
        <w:rPr>
          <w:rFonts w:asciiTheme="minorHAnsi" w:hAnsiTheme="minorHAnsi" w:cstheme="minorHAnsi"/>
          <w:sz w:val="24"/>
          <w:szCs w:val="24"/>
        </w:rPr>
        <w:tab/>
      </w:r>
      <w:r w:rsidRPr="00090DBC">
        <w:rPr>
          <w:rFonts w:asciiTheme="minorHAnsi" w:hAnsiTheme="minorHAnsi" w:cstheme="minorHAnsi"/>
          <w:sz w:val="24"/>
          <w:szCs w:val="24"/>
        </w:rPr>
        <w:tab/>
      </w:r>
      <w:r w:rsidRPr="00090DBC">
        <w:rPr>
          <w:rFonts w:asciiTheme="minorHAnsi" w:hAnsiTheme="minorHAnsi" w:cstheme="minorHAnsi"/>
          <w:sz w:val="24"/>
          <w:szCs w:val="24"/>
        </w:rPr>
        <w:tab/>
      </w:r>
      <w:r>
        <w:rPr>
          <w:rFonts w:asciiTheme="minorHAnsi" w:hAnsiTheme="minorHAnsi" w:cstheme="minorHAnsi"/>
          <w:sz w:val="24"/>
          <w:szCs w:val="24"/>
        </w:rPr>
        <w:t>Pygmalion Anastasopoulos</w:t>
      </w:r>
    </w:p>
    <w:p w14:paraId="60EBEE69" w14:textId="77777777" w:rsidR="0001631D" w:rsidRPr="00090DBC" w:rsidRDefault="0001631D" w:rsidP="0001631D">
      <w:pPr>
        <w:spacing w:after="0" w:line="240" w:lineRule="auto"/>
        <w:rPr>
          <w:rFonts w:asciiTheme="minorHAnsi" w:hAnsiTheme="minorHAnsi" w:cstheme="minorBidi"/>
          <w:sz w:val="24"/>
          <w:szCs w:val="24"/>
        </w:rPr>
      </w:pPr>
      <w:r>
        <w:rPr>
          <w:rFonts w:asciiTheme="minorHAnsi" w:hAnsiTheme="minorHAnsi" w:cstheme="minorBidi"/>
          <w:sz w:val="24"/>
          <w:szCs w:val="24"/>
        </w:rPr>
        <w:t>výkonný ředitel</w:t>
      </w:r>
      <w:r w:rsidRPr="145BAF4F">
        <w:rPr>
          <w:rFonts w:asciiTheme="minorHAnsi" w:hAnsiTheme="minorHAnsi" w:cstheme="minorBidi"/>
          <w:sz w:val="24"/>
          <w:szCs w:val="24"/>
        </w:rPr>
        <w:t xml:space="preserve"> </w:t>
      </w:r>
      <w:r>
        <w:tab/>
      </w:r>
      <w:r>
        <w:tab/>
      </w:r>
      <w:r>
        <w:tab/>
      </w:r>
      <w:r>
        <w:tab/>
      </w:r>
      <w:r w:rsidRPr="145BAF4F">
        <w:rPr>
          <w:rFonts w:asciiTheme="minorHAnsi" w:hAnsiTheme="minorHAnsi" w:cstheme="minorBidi"/>
          <w:sz w:val="24"/>
          <w:szCs w:val="24"/>
        </w:rPr>
        <w:t>jednatel Janssen-Cilag s.r.o.</w:t>
      </w:r>
    </w:p>
    <w:p w14:paraId="0DFACEB6" w14:textId="77777777" w:rsidR="00C347DE" w:rsidRDefault="0001631D" w:rsidP="0001631D">
      <w:pPr>
        <w:spacing w:after="0" w:line="240" w:lineRule="auto"/>
        <w:ind w:left="4250" w:hanging="4250"/>
        <w:rPr>
          <w:rFonts w:asciiTheme="minorHAnsi" w:hAnsiTheme="minorHAnsi" w:cstheme="minorBidi"/>
          <w:b/>
          <w:bCs/>
          <w:sz w:val="24"/>
          <w:szCs w:val="24"/>
        </w:rPr>
      </w:pPr>
      <w:r>
        <w:rPr>
          <w:rFonts w:asciiTheme="minorHAnsi" w:hAnsiTheme="minorHAnsi" w:cstheme="minorBidi"/>
          <w:sz w:val="24"/>
          <w:szCs w:val="24"/>
        </w:rPr>
        <w:t>RBP, zdravotní p</w:t>
      </w:r>
      <w:r w:rsidRPr="145BAF4F">
        <w:rPr>
          <w:rFonts w:asciiTheme="minorHAnsi" w:hAnsiTheme="minorHAnsi" w:cstheme="minorBidi"/>
          <w:sz w:val="24"/>
          <w:szCs w:val="24"/>
        </w:rPr>
        <w:t>ojišťovna</w:t>
      </w:r>
      <w:r>
        <w:tab/>
      </w:r>
      <w:r>
        <w:tab/>
      </w:r>
      <w:r w:rsidRPr="145BAF4F">
        <w:rPr>
          <w:rFonts w:ascii="Calibri" w:hAnsi="Calibri" w:cs="Calibri"/>
          <w:sz w:val="24"/>
          <w:szCs w:val="24"/>
        </w:rPr>
        <w:t xml:space="preserve">za </w:t>
      </w:r>
      <w:r w:rsidRPr="00E30FE3">
        <w:rPr>
          <w:rFonts w:asciiTheme="minorHAnsi" w:hAnsiTheme="minorHAnsi" w:cstheme="minorBidi"/>
          <w:sz w:val="24"/>
          <w:szCs w:val="24"/>
        </w:rPr>
        <w:t>Janssen-Cilag International N.V.</w:t>
      </w:r>
      <w:r w:rsidRPr="145BAF4F">
        <w:rPr>
          <w:rFonts w:asciiTheme="minorHAnsi" w:hAnsiTheme="minorHAnsi" w:cstheme="minorBidi"/>
          <w:b/>
          <w:bCs/>
          <w:sz w:val="24"/>
          <w:szCs w:val="24"/>
        </w:rPr>
        <w:t xml:space="preserve"> </w:t>
      </w:r>
    </w:p>
    <w:p w14:paraId="56262B9A" w14:textId="28F9B0A7" w:rsidR="0001631D" w:rsidRPr="003E471F" w:rsidRDefault="0001631D" w:rsidP="00C347DE">
      <w:pPr>
        <w:spacing w:after="0" w:line="240" w:lineRule="auto"/>
        <w:ind w:left="4250"/>
        <w:rPr>
          <w:rFonts w:ascii="Calibri" w:hAnsi="Calibri" w:cs="Calibri"/>
          <w:sz w:val="24"/>
          <w:szCs w:val="24"/>
        </w:rPr>
      </w:pPr>
      <w:r w:rsidRPr="145BAF4F">
        <w:rPr>
          <w:rFonts w:ascii="Calibri" w:hAnsi="Calibri" w:cs="Calibri"/>
          <w:sz w:val="24"/>
          <w:szCs w:val="24"/>
        </w:rPr>
        <w:t>na základě plné moci</w:t>
      </w:r>
    </w:p>
    <w:p w14:paraId="47BFF2C7" w14:textId="12EAFFAF" w:rsidR="00E358D5" w:rsidRPr="002F701F" w:rsidRDefault="00E358D5" w:rsidP="00090DBC">
      <w:pPr>
        <w:tabs>
          <w:tab w:val="left" w:pos="5245"/>
        </w:tabs>
        <w:overflowPunct w:val="0"/>
        <w:autoSpaceDE w:val="0"/>
        <w:autoSpaceDN w:val="0"/>
        <w:adjustRightInd w:val="0"/>
        <w:spacing w:after="0" w:line="240" w:lineRule="auto"/>
        <w:rPr>
          <w:rFonts w:ascii="Calibri" w:eastAsia="Times New Roman" w:hAnsi="Calibri" w:cs="Calibri"/>
          <w:sz w:val="24"/>
          <w:szCs w:val="24"/>
          <w:lang w:eastAsia="cs-CZ"/>
        </w:rPr>
      </w:pPr>
    </w:p>
    <w:sectPr w:rsidR="00E358D5" w:rsidRPr="002F701F">
      <w:foot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BECA3" w14:textId="77777777" w:rsidR="00D9574C" w:rsidRDefault="00D9574C">
      <w:pPr>
        <w:spacing w:after="0" w:line="240" w:lineRule="auto"/>
      </w:pPr>
      <w:r>
        <w:separator/>
      </w:r>
    </w:p>
  </w:endnote>
  <w:endnote w:type="continuationSeparator" w:id="0">
    <w:p w14:paraId="33ABFB9C" w14:textId="77777777" w:rsidR="00D9574C" w:rsidRDefault="00D9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Script">
    <w:panose1 w:val="030B0504020000000003"/>
    <w:charset w:val="EE"/>
    <w:family w:val="script"/>
    <w:pitch w:val="variable"/>
    <w:sig w:usb0="0000028F"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5EDC0" w14:textId="39DF1C89" w:rsidR="00997E47" w:rsidRDefault="008E4705">
    <w:pPr>
      <w:pStyle w:val="Zpat"/>
      <w:jc w:val="center"/>
      <w:rPr>
        <w:sz w:val="18"/>
      </w:rPr>
    </w:pPr>
    <w:r>
      <w:rPr>
        <w:color w:val="000000"/>
        <w:sz w:val="18"/>
        <w:lang w:val="pl-PL"/>
      </w:rPr>
      <w:fldChar w:fldCharType="begin"/>
    </w:r>
    <w:r>
      <w:rPr>
        <w:color w:val="000000"/>
        <w:sz w:val="18"/>
        <w:lang w:val="pl-PL"/>
      </w:rPr>
      <w:instrText xml:space="preserve"> page </w:instrText>
    </w:r>
    <w:r>
      <w:rPr>
        <w:color w:val="000000"/>
        <w:sz w:val="18"/>
        <w:lang w:val="pl-PL"/>
      </w:rPr>
      <w:fldChar w:fldCharType="separate"/>
    </w:r>
    <w:r w:rsidR="0003328C">
      <w:rPr>
        <w:noProof/>
        <w:color w:val="000000"/>
        <w:sz w:val="18"/>
        <w:lang w:val="pl-PL"/>
      </w:rPr>
      <w:t>2</w:t>
    </w:r>
    <w:r>
      <w:rPr>
        <w:color w:val="000000"/>
        <w:sz w:val="18"/>
        <w:lang w:val="p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3262B" w14:textId="77777777" w:rsidR="00D9574C" w:rsidRDefault="00D9574C">
      <w:pPr>
        <w:spacing w:after="0" w:line="240" w:lineRule="auto"/>
      </w:pPr>
      <w:r>
        <w:separator/>
      </w:r>
    </w:p>
  </w:footnote>
  <w:footnote w:type="continuationSeparator" w:id="0">
    <w:p w14:paraId="7EB6C011" w14:textId="77777777" w:rsidR="00D9574C" w:rsidRDefault="00D95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7E69"/>
    <w:multiLevelType w:val="hybridMultilevel"/>
    <w:tmpl w:val="BEC88FDC"/>
    <w:lvl w:ilvl="0" w:tplc="0405000F">
      <w:start w:val="1"/>
      <w:numFmt w:val="decimal"/>
      <w:lvlText w:val="%1."/>
      <w:lvlJc w:val="left"/>
      <w:pPr>
        <w:ind w:left="1112" w:hanging="360"/>
      </w:pPr>
    </w:lvl>
    <w:lvl w:ilvl="1" w:tplc="04050019" w:tentative="1">
      <w:start w:val="1"/>
      <w:numFmt w:val="lowerLetter"/>
      <w:lvlText w:val="%2."/>
      <w:lvlJc w:val="left"/>
      <w:pPr>
        <w:ind w:left="1832" w:hanging="360"/>
      </w:pPr>
    </w:lvl>
    <w:lvl w:ilvl="2" w:tplc="0405001B" w:tentative="1">
      <w:start w:val="1"/>
      <w:numFmt w:val="lowerRoman"/>
      <w:lvlText w:val="%3."/>
      <w:lvlJc w:val="right"/>
      <w:pPr>
        <w:ind w:left="2552" w:hanging="180"/>
      </w:pPr>
    </w:lvl>
    <w:lvl w:ilvl="3" w:tplc="0405000F" w:tentative="1">
      <w:start w:val="1"/>
      <w:numFmt w:val="decimal"/>
      <w:lvlText w:val="%4."/>
      <w:lvlJc w:val="left"/>
      <w:pPr>
        <w:ind w:left="3272" w:hanging="360"/>
      </w:pPr>
    </w:lvl>
    <w:lvl w:ilvl="4" w:tplc="04050019" w:tentative="1">
      <w:start w:val="1"/>
      <w:numFmt w:val="lowerLetter"/>
      <w:lvlText w:val="%5."/>
      <w:lvlJc w:val="left"/>
      <w:pPr>
        <w:ind w:left="3992" w:hanging="360"/>
      </w:pPr>
    </w:lvl>
    <w:lvl w:ilvl="5" w:tplc="0405001B" w:tentative="1">
      <w:start w:val="1"/>
      <w:numFmt w:val="lowerRoman"/>
      <w:lvlText w:val="%6."/>
      <w:lvlJc w:val="right"/>
      <w:pPr>
        <w:ind w:left="4712" w:hanging="180"/>
      </w:pPr>
    </w:lvl>
    <w:lvl w:ilvl="6" w:tplc="0405000F" w:tentative="1">
      <w:start w:val="1"/>
      <w:numFmt w:val="decimal"/>
      <w:lvlText w:val="%7."/>
      <w:lvlJc w:val="left"/>
      <w:pPr>
        <w:ind w:left="5432" w:hanging="360"/>
      </w:pPr>
    </w:lvl>
    <w:lvl w:ilvl="7" w:tplc="04050019" w:tentative="1">
      <w:start w:val="1"/>
      <w:numFmt w:val="lowerLetter"/>
      <w:lvlText w:val="%8."/>
      <w:lvlJc w:val="left"/>
      <w:pPr>
        <w:ind w:left="6152" w:hanging="360"/>
      </w:pPr>
    </w:lvl>
    <w:lvl w:ilvl="8" w:tplc="0405001B" w:tentative="1">
      <w:start w:val="1"/>
      <w:numFmt w:val="lowerRoman"/>
      <w:lvlText w:val="%9."/>
      <w:lvlJc w:val="right"/>
      <w:pPr>
        <w:ind w:left="6872" w:hanging="180"/>
      </w:pPr>
    </w:lvl>
  </w:abstractNum>
  <w:abstractNum w:abstractNumId="1" w15:restartNumberingAfterBreak="0">
    <w:nsid w:val="08CB149D"/>
    <w:multiLevelType w:val="hybridMultilevel"/>
    <w:tmpl w:val="C59691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95FBF"/>
    <w:multiLevelType w:val="multilevel"/>
    <w:tmpl w:val="AAD8A826"/>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3E8229B"/>
    <w:multiLevelType w:val="hybridMultilevel"/>
    <w:tmpl w:val="C59691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ED758A"/>
    <w:multiLevelType w:val="hybridMultilevel"/>
    <w:tmpl w:val="CBAACD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AD4B22"/>
    <w:multiLevelType w:val="hybridMultilevel"/>
    <w:tmpl w:val="16A07EF6"/>
    <w:lvl w:ilvl="0" w:tplc="279A9B1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8576DB9"/>
    <w:multiLevelType w:val="hybridMultilevel"/>
    <w:tmpl w:val="3352416C"/>
    <w:lvl w:ilvl="0" w:tplc="04050017">
      <w:start w:val="1"/>
      <w:numFmt w:val="lowerLetter"/>
      <w:lvlText w:val="%1)"/>
      <w:lvlJc w:val="left"/>
      <w:pPr>
        <w:ind w:left="1112" w:hanging="360"/>
      </w:pPr>
    </w:lvl>
    <w:lvl w:ilvl="1" w:tplc="04050019" w:tentative="1">
      <w:start w:val="1"/>
      <w:numFmt w:val="lowerLetter"/>
      <w:lvlText w:val="%2."/>
      <w:lvlJc w:val="left"/>
      <w:pPr>
        <w:ind w:left="1832" w:hanging="360"/>
      </w:pPr>
    </w:lvl>
    <w:lvl w:ilvl="2" w:tplc="0405001B" w:tentative="1">
      <w:start w:val="1"/>
      <w:numFmt w:val="lowerRoman"/>
      <w:lvlText w:val="%3."/>
      <w:lvlJc w:val="right"/>
      <w:pPr>
        <w:ind w:left="2552" w:hanging="180"/>
      </w:pPr>
    </w:lvl>
    <w:lvl w:ilvl="3" w:tplc="0405000F" w:tentative="1">
      <w:start w:val="1"/>
      <w:numFmt w:val="decimal"/>
      <w:lvlText w:val="%4."/>
      <w:lvlJc w:val="left"/>
      <w:pPr>
        <w:ind w:left="3272" w:hanging="360"/>
      </w:pPr>
    </w:lvl>
    <w:lvl w:ilvl="4" w:tplc="04050019" w:tentative="1">
      <w:start w:val="1"/>
      <w:numFmt w:val="lowerLetter"/>
      <w:lvlText w:val="%5."/>
      <w:lvlJc w:val="left"/>
      <w:pPr>
        <w:ind w:left="3992" w:hanging="360"/>
      </w:pPr>
    </w:lvl>
    <w:lvl w:ilvl="5" w:tplc="0405001B" w:tentative="1">
      <w:start w:val="1"/>
      <w:numFmt w:val="lowerRoman"/>
      <w:lvlText w:val="%6."/>
      <w:lvlJc w:val="right"/>
      <w:pPr>
        <w:ind w:left="4712" w:hanging="180"/>
      </w:pPr>
    </w:lvl>
    <w:lvl w:ilvl="6" w:tplc="0405000F" w:tentative="1">
      <w:start w:val="1"/>
      <w:numFmt w:val="decimal"/>
      <w:lvlText w:val="%7."/>
      <w:lvlJc w:val="left"/>
      <w:pPr>
        <w:ind w:left="5432" w:hanging="360"/>
      </w:pPr>
    </w:lvl>
    <w:lvl w:ilvl="7" w:tplc="04050019" w:tentative="1">
      <w:start w:val="1"/>
      <w:numFmt w:val="lowerLetter"/>
      <w:lvlText w:val="%8."/>
      <w:lvlJc w:val="left"/>
      <w:pPr>
        <w:ind w:left="6152" w:hanging="360"/>
      </w:pPr>
    </w:lvl>
    <w:lvl w:ilvl="8" w:tplc="0405001B" w:tentative="1">
      <w:start w:val="1"/>
      <w:numFmt w:val="lowerRoman"/>
      <w:lvlText w:val="%9."/>
      <w:lvlJc w:val="right"/>
      <w:pPr>
        <w:ind w:left="6872" w:hanging="180"/>
      </w:pPr>
    </w:lvl>
  </w:abstractNum>
  <w:abstractNum w:abstractNumId="9"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16cid:durableId="1266108704">
    <w:abstractNumId w:val="2"/>
  </w:num>
  <w:num w:numId="2" w16cid:durableId="1582715051">
    <w:abstractNumId w:val="2"/>
  </w:num>
  <w:num w:numId="3" w16cid:durableId="552355456">
    <w:abstractNumId w:val="3"/>
  </w:num>
  <w:num w:numId="4" w16cid:durableId="750127258">
    <w:abstractNumId w:val="6"/>
  </w:num>
  <w:num w:numId="5" w16cid:durableId="1176723562">
    <w:abstractNumId w:val="10"/>
  </w:num>
  <w:num w:numId="6" w16cid:durableId="854535774">
    <w:abstractNumId w:val="9"/>
  </w:num>
  <w:num w:numId="7" w16cid:durableId="1457945739">
    <w:abstractNumId w:val="1"/>
  </w:num>
  <w:num w:numId="8" w16cid:durableId="1271816861">
    <w:abstractNumId w:val="7"/>
  </w:num>
  <w:num w:numId="9" w16cid:durableId="1213926787">
    <w:abstractNumId w:val="5"/>
  </w:num>
  <w:num w:numId="10" w16cid:durableId="1135292397">
    <w:abstractNumId w:val="4"/>
  </w:num>
  <w:num w:numId="11" w16cid:durableId="1329090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9291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9018696">
    <w:abstractNumId w:val="0"/>
  </w:num>
  <w:num w:numId="14" w16cid:durableId="1382289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E47"/>
    <w:rsid w:val="000057B8"/>
    <w:rsid w:val="00005867"/>
    <w:rsid w:val="0001631D"/>
    <w:rsid w:val="0003328C"/>
    <w:rsid w:val="00064DB4"/>
    <w:rsid w:val="00090DBC"/>
    <w:rsid w:val="000936B6"/>
    <w:rsid w:val="000A1DC7"/>
    <w:rsid w:val="000A7E99"/>
    <w:rsid w:val="000C2B74"/>
    <w:rsid w:val="000C76F4"/>
    <w:rsid w:val="000E01EB"/>
    <w:rsid w:val="000E45F8"/>
    <w:rsid w:val="000F3F45"/>
    <w:rsid w:val="000F715E"/>
    <w:rsid w:val="00103627"/>
    <w:rsid w:val="001633DB"/>
    <w:rsid w:val="00167E54"/>
    <w:rsid w:val="00182ABD"/>
    <w:rsid w:val="001942F6"/>
    <w:rsid w:val="001B0624"/>
    <w:rsid w:val="001B3A0C"/>
    <w:rsid w:val="001C467E"/>
    <w:rsid w:val="001C48C0"/>
    <w:rsid w:val="001E346F"/>
    <w:rsid w:val="001E4197"/>
    <w:rsid w:val="002652EB"/>
    <w:rsid w:val="00273463"/>
    <w:rsid w:val="00293E38"/>
    <w:rsid w:val="002A1DB1"/>
    <w:rsid w:val="002C5CE3"/>
    <w:rsid w:val="002D7742"/>
    <w:rsid w:val="002D7F72"/>
    <w:rsid w:val="002F701F"/>
    <w:rsid w:val="00343933"/>
    <w:rsid w:val="0037723B"/>
    <w:rsid w:val="00382372"/>
    <w:rsid w:val="00392BF7"/>
    <w:rsid w:val="003B0017"/>
    <w:rsid w:val="003E0FD5"/>
    <w:rsid w:val="003E471F"/>
    <w:rsid w:val="003F55B2"/>
    <w:rsid w:val="00420644"/>
    <w:rsid w:val="00433C70"/>
    <w:rsid w:val="004476A2"/>
    <w:rsid w:val="00452E16"/>
    <w:rsid w:val="004814E2"/>
    <w:rsid w:val="004E4EEB"/>
    <w:rsid w:val="005247F0"/>
    <w:rsid w:val="0056717E"/>
    <w:rsid w:val="00597BB4"/>
    <w:rsid w:val="005C2686"/>
    <w:rsid w:val="005C6AAF"/>
    <w:rsid w:val="005F046F"/>
    <w:rsid w:val="005F7552"/>
    <w:rsid w:val="00635E4F"/>
    <w:rsid w:val="006469A4"/>
    <w:rsid w:val="006558F4"/>
    <w:rsid w:val="006676A5"/>
    <w:rsid w:val="006B61FD"/>
    <w:rsid w:val="006E7FDE"/>
    <w:rsid w:val="006F26C3"/>
    <w:rsid w:val="00705111"/>
    <w:rsid w:val="00744285"/>
    <w:rsid w:val="00757DD8"/>
    <w:rsid w:val="007637CC"/>
    <w:rsid w:val="00765B60"/>
    <w:rsid w:val="00781562"/>
    <w:rsid w:val="007926E5"/>
    <w:rsid w:val="007D1817"/>
    <w:rsid w:val="007D3B82"/>
    <w:rsid w:val="007D6974"/>
    <w:rsid w:val="007E4176"/>
    <w:rsid w:val="007F32FD"/>
    <w:rsid w:val="00801E8F"/>
    <w:rsid w:val="008042C4"/>
    <w:rsid w:val="00811CB1"/>
    <w:rsid w:val="00845F0C"/>
    <w:rsid w:val="008518A9"/>
    <w:rsid w:val="00851A5A"/>
    <w:rsid w:val="00874E98"/>
    <w:rsid w:val="008809B5"/>
    <w:rsid w:val="008910E8"/>
    <w:rsid w:val="008D7351"/>
    <w:rsid w:val="008E4705"/>
    <w:rsid w:val="00922D8B"/>
    <w:rsid w:val="009253B7"/>
    <w:rsid w:val="00946C44"/>
    <w:rsid w:val="00962CD8"/>
    <w:rsid w:val="00972B7C"/>
    <w:rsid w:val="0097680A"/>
    <w:rsid w:val="00977DBD"/>
    <w:rsid w:val="00994C22"/>
    <w:rsid w:val="009962EF"/>
    <w:rsid w:val="00997E47"/>
    <w:rsid w:val="009A334F"/>
    <w:rsid w:val="009E7BD6"/>
    <w:rsid w:val="00A153AE"/>
    <w:rsid w:val="00A5510B"/>
    <w:rsid w:val="00A552CB"/>
    <w:rsid w:val="00A70912"/>
    <w:rsid w:val="00A82D2D"/>
    <w:rsid w:val="00A86E5A"/>
    <w:rsid w:val="00A8771C"/>
    <w:rsid w:val="00A96324"/>
    <w:rsid w:val="00AA0372"/>
    <w:rsid w:val="00AA0906"/>
    <w:rsid w:val="00AC4125"/>
    <w:rsid w:val="00AC5D7C"/>
    <w:rsid w:val="00AD34FB"/>
    <w:rsid w:val="00B05CC0"/>
    <w:rsid w:val="00B21D8D"/>
    <w:rsid w:val="00B23223"/>
    <w:rsid w:val="00B26B7B"/>
    <w:rsid w:val="00B31752"/>
    <w:rsid w:val="00B53803"/>
    <w:rsid w:val="00B64A27"/>
    <w:rsid w:val="00B72F44"/>
    <w:rsid w:val="00B73A46"/>
    <w:rsid w:val="00B935EF"/>
    <w:rsid w:val="00BC6106"/>
    <w:rsid w:val="00C043C1"/>
    <w:rsid w:val="00C16C6C"/>
    <w:rsid w:val="00C30D61"/>
    <w:rsid w:val="00C347DE"/>
    <w:rsid w:val="00C44812"/>
    <w:rsid w:val="00C94009"/>
    <w:rsid w:val="00CA0D32"/>
    <w:rsid w:val="00CA5885"/>
    <w:rsid w:val="00CE174D"/>
    <w:rsid w:val="00CE3215"/>
    <w:rsid w:val="00CE6AA9"/>
    <w:rsid w:val="00D13775"/>
    <w:rsid w:val="00D24544"/>
    <w:rsid w:val="00D34ABD"/>
    <w:rsid w:val="00D35E29"/>
    <w:rsid w:val="00D61705"/>
    <w:rsid w:val="00D9574C"/>
    <w:rsid w:val="00DA2891"/>
    <w:rsid w:val="00DF01D9"/>
    <w:rsid w:val="00DF33A5"/>
    <w:rsid w:val="00DF3DF9"/>
    <w:rsid w:val="00DFF7EF"/>
    <w:rsid w:val="00E048DA"/>
    <w:rsid w:val="00E23E3B"/>
    <w:rsid w:val="00E30FE3"/>
    <w:rsid w:val="00E33833"/>
    <w:rsid w:val="00E358D5"/>
    <w:rsid w:val="00E4237A"/>
    <w:rsid w:val="00E64171"/>
    <w:rsid w:val="00E72B73"/>
    <w:rsid w:val="00E76ACE"/>
    <w:rsid w:val="00E810FA"/>
    <w:rsid w:val="00E84F2D"/>
    <w:rsid w:val="00EA603B"/>
    <w:rsid w:val="00EE49D5"/>
    <w:rsid w:val="00F01D2C"/>
    <w:rsid w:val="00F07C8E"/>
    <w:rsid w:val="00F12611"/>
    <w:rsid w:val="00F15466"/>
    <w:rsid w:val="00F505F5"/>
    <w:rsid w:val="00F513D4"/>
    <w:rsid w:val="00F57C30"/>
    <w:rsid w:val="00F61BF1"/>
    <w:rsid w:val="00F67C3E"/>
    <w:rsid w:val="00F75BBE"/>
    <w:rsid w:val="00F8433D"/>
    <w:rsid w:val="00FA6647"/>
    <w:rsid w:val="00FB2D99"/>
    <w:rsid w:val="01F3FFDA"/>
    <w:rsid w:val="0335D114"/>
    <w:rsid w:val="051E5CE3"/>
    <w:rsid w:val="067BD4FD"/>
    <w:rsid w:val="11E3B78E"/>
    <w:rsid w:val="1259FFAA"/>
    <w:rsid w:val="145BAF4F"/>
    <w:rsid w:val="176897EF"/>
    <w:rsid w:val="1BFDF753"/>
    <w:rsid w:val="1DF323F3"/>
    <w:rsid w:val="1F08D938"/>
    <w:rsid w:val="25F52948"/>
    <w:rsid w:val="29F9D984"/>
    <w:rsid w:val="2C3AF4CC"/>
    <w:rsid w:val="2D731134"/>
    <w:rsid w:val="2DC7C734"/>
    <w:rsid w:val="31A302DF"/>
    <w:rsid w:val="398FF36F"/>
    <w:rsid w:val="43E687C3"/>
    <w:rsid w:val="462D4A8B"/>
    <w:rsid w:val="4927C576"/>
    <w:rsid w:val="57373148"/>
    <w:rsid w:val="5C39B353"/>
    <w:rsid w:val="5D6EFB69"/>
    <w:rsid w:val="628843AC"/>
    <w:rsid w:val="63B6016D"/>
    <w:rsid w:val="6D607083"/>
    <w:rsid w:val="6E34B12A"/>
    <w:rsid w:val="6EFC40E4"/>
    <w:rsid w:val="6FCEEDF4"/>
    <w:rsid w:val="70981145"/>
    <w:rsid w:val="7233E1A6"/>
    <w:rsid w:val="738B05A2"/>
    <w:rsid w:val="7DA8572C"/>
    <w:rsid w:val="7F608E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E2D7"/>
  <w15:docId w15:val="{8D4E10EC-C679-48FC-A8D4-D32D45F0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Times New Roman"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MSANHeading1">
    <w:name w:val="CMS AN Heading 1"/>
    <w:next w:val="CMSANHeading2"/>
    <w:uiPriority w:val="1"/>
    <w:qFormat/>
    <w:pPr>
      <w:keepNext/>
      <w:numPr>
        <w:ilvl w:val="1"/>
        <w:numId w:val="1"/>
      </w:numPr>
      <w:spacing w:before="240" w:after="120" w:line="300" w:lineRule="atLeast"/>
      <w:jc w:val="both"/>
      <w:outlineLvl w:val="1"/>
    </w:pPr>
    <w:rPr>
      <w:rFonts w:ascii="Times New Roman" w:hAnsi="Times New Roman" w:cs="Segoe Script"/>
      <w:b/>
      <w:caps/>
      <w:color w:val="000000"/>
      <w:sz w:val="22"/>
      <w:szCs w:val="22"/>
      <w:lang w:val="en-GB" w:eastAsia="en-US"/>
    </w:rPr>
  </w:style>
  <w:style w:type="paragraph" w:customStyle="1" w:styleId="CMSANHeading2">
    <w:name w:val="CMS AN Heading 2"/>
    <w:uiPriority w:val="1"/>
    <w:qFormat/>
    <w:pPr>
      <w:numPr>
        <w:ilvl w:val="2"/>
        <w:numId w:val="1"/>
      </w:numPr>
      <w:spacing w:before="120" w:after="120" w:line="300" w:lineRule="atLeast"/>
      <w:jc w:val="both"/>
      <w:outlineLvl w:val="2"/>
    </w:pPr>
    <w:rPr>
      <w:rFonts w:ascii="Times New Roman" w:hAnsi="Times New Roman" w:cs="Segoe Script"/>
      <w:color w:val="000000"/>
      <w:sz w:val="22"/>
      <w:szCs w:val="22"/>
      <w:lang w:val="en-GB" w:eastAsia="en-US"/>
    </w:rPr>
  </w:style>
  <w:style w:type="paragraph" w:customStyle="1" w:styleId="CMSANHeading3">
    <w:name w:val="CMS AN Heading 3"/>
    <w:uiPriority w:val="1"/>
    <w:qFormat/>
    <w:pPr>
      <w:numPr>
        <w:ilvl w:val="3"/>
        <w:numId w:val="1"/>
      </w:numPr>
      <w:spacing w:before="120" w:after="120" w:line="300" w:lineRule="atLeast"/>
      <w:jc w:val="both"/>
      <w:outlineLvl w:val="3"/>
    </w:pPr>
    <w:rPr>
      <w:rFonts w:ascii="Times New Roman" w:hAnsi="Times New Roman" w:cs="Segoe Script"/>
      <w:color w:val="000000"/>
      <w:sz w:val="22"/>
      <w:szCs w:val="22"/>
      <w:lang w:val="en-GB" w:eastAsia="en-US"/>
    </w:rPr>
  </w:style>
  <w:style w:type="paragraph" w:customStyle="1" w:styleId="CMSANHeading4">
    <w:name w:val="CMS AN Heading 4"/>
    <w:uiPriority w:val="1"/>
    <w:qFormat/>
    <w:pPr>
      <w:numPr>
        <w:ilvl w:val="4"/>
        <w:numId w:val="1"/>
      </w:numPr>
      <w:spacing w:before="120" w:after="120" w:line="300" w:lineRule="atLeast"/>
      <w:jc w:val="both"/>
      <w:outlineLvl w:val="4"/>
    </w:pPr>
    <w:rPr>
      <w:rFonts w:ascii="Times New Roman" w:hAnsi="Times New Roman" w:cs="Segoe Script"/>
      <w:color w:val="000000"/>
      <w:sz w:val="22"/>
      <w:szCs w:val="22"/>
      <w:lang w:val="en-GB" w:eastAsia="en-US"/>
    </w:rPr>
  </w:style>
  <w:style w:type="paragraph" w:customStyle="1" w:styleId="CMSANHeading5">
    <w:name w:val="CMS AN Heading 5"/>
    <w:uiPriority w:val="1"/>
    <w:qFormat/>
    <w:pPr>
      <w:numPr>
        <w:ilvl w:val="5"/>
        <w:numId w:val="1"/>
      </w:numPr>
      <w:spacing w:before="120" w:after="120" w:line="300" w:lineRule="atLeast"/>
      <w:jc w:val="both"/>
      <w:outlineLvl w:val="5"/>
    </w:pPr>
    <w:rPr>
      <w:rFonts w:ascii="Times New Roman" w:hAnsi="Times New Roman" w:cs="Segoe Script"/>
      <w:color w:val="000000"/>
      <w:sz w:val="22"/>
      <w:szCs w:val="22"/>
      <w:lang w:val="en-GB" w:eastAsia="en-US"/>
    </w:rPr>
  </w:style>
  <w:style w:type="paragraph" w:customStyle="1" w:styleId="CMSANHeading6">
    <w:name w:val="CMS AN Heading 6"/>
    <w:uiPriority w:val="1"/>
    <w:qFormat/>
    <w:pPr>
      <w:numPr>
        <w:ilvl w:val="6"/>
        <w:numId w:val="1"/>
      </w:numPr>
      <w:spacing w:before="120" w:after="120" w:line="300" w:lineRule="atLeast"/>
      <w:jc w:val="both"/>
      <w:outlineLvl w:val="5"/>
    </w:pPr>
    <w:rPr>
      <w:rFonts w:ascii="Times New Roman" w:hAnsi="Times New Roman" w:cs="Segoe Script"/>
      <w:color w:val="000000"/>
      <w:sz w:val="22"/>
      <w:szCs w:val="22"/>
      <w:lang w:val="en-GB" w:eastAsia="en-US"/>
    </w:rPr>
  </w:style>
  <w:style w:type="paragraph" w:customStyle="1" w:styleId="CMSANMainHeading">
    <w:name w:val="CMS AN Main Heading"/>
    <w:next w:val="CMSANHeading1"/>
    <w:pPr>
      <w:pageBreakBefore/>
      <w:numPr>
        <w:numId w:val="1"/>
      </w:numPr>
      <w:spacing w:after="240" w:line="300" w:lineRule="atLeast"/>
      <w:jc w:val="center"/>
      <w:outlineLvl w:val="0"/>
    </w:pPr>
    <w:rPr>
      <w:rFonts w:ascii="Times New Roman" w:hAnsi="Times New Roman"/>
      <w:b/>
      <w:caps/>
      <w:color w:val="000000"/>
      <w:sz w:val="22"/>
      <w:szCs w:val="22"/>
      <w:lang w:val="en-GB" w:eastAsia="en-US"/>
    </w:rPr>
  </w:style>
  <w:style w:type="numbering" w:customStyle="1" w:styleId="CMS-ANHeading">
    <w:name w:val="CMS-AN Heading"/>
    <w:uiPriority w:val="99"/>
    <w:pPr>
      <w:numPr>
        <w:numId w:val="1"/>
      </w:numPr>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link w:val="Zhlav"/>
    <w:uiPriority w:val="99"/>
    <w:rPr>
      <w:rFonts w:ascii="Times New Roman" w:hAnsi="Times New Roman"/>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link w:val="Zpat"/>
    <w:uiPriority w:val="99"/>
    <w:rPr>
      <w:rFonts w:ascii="Times New Roman" w:hAnsi="Times New Roman"/>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Pr>
      <w:color w:val="80808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paragraph" w:styleId="Zkladntext">
    <w:name w:val="Body Text"/>
    <w:basedOn w:val="Normln"/>
    <w:link w:val="ZkladntextChar"/>
    <w:uiPriority w:val="99"/>
    <w:pPr>
      <w:overflowPunct w:val="0"/>
      <w:autoSpaceDE w:val="0"/>
      <w:autoSpaceDN w:val="0"/>
      <w:adjustRightInd w:val="0"/>
      <w:spacing w:before="120" w:after="0" w:line="312" w:lineRule="auto"/>
      <w:jc w:val="center"/>
      <w:textAlignment w:val="baseline"/>
    </w:pPr>
    <w:rPr>
      <w:rFonts w:eastAsia="Times New Roman"/>
      <w:b/>
      <w:sz w:val="28"/>
      <w:szCs w:val="20"/>
      <w:lang w:eastAsia="cs-CZ"/>
    </w:rPr>
  </w:style>
  <w:style w:type="character" w:customStyle="1" w:styleId="ZkladntextChar">
    <w:name w:val="Základní text Char"/>
    <w:link w:val="Zkladntext"/>
    <w:uiPriority w:val="99"/>
    <w:rPr>
      <w:rFonts w:ascii="Times New Roman" w:eastAsia="Times New Roman" w:hAnsi="Times New Roman" w:cs="Times New Roman"/>
      <w:b/>
      <w:sz w:val="28"/>
      <w:szCs w:val="20"/>
      <w:lang w:eastAsia="cs-CZ"/>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pPr>
      <w:overflowPunct w:val="0"/>
      <w:autoSpaceDE w:val="0"/>
      <w:autoSpaceDN w:val="0"/>
      <w:adjustRightInd w:val="0"/>
      <w:spacing w:after="0" w:line="240" w:lineRule="auto"/>
      <w:ind w:left="720"/>
      <w:contextualSpacing/>
      <w:textAlignment w:val="baseline"/>
    </w:pPr>
    <w:rPr>
      <w:rFonts w:eastAsia="Times New Roman"/>
      <w:sz w:val="20"/>
      <w:szCs w:val="20"/>
      <w:lang w:eastAsia="cs-CZ"/>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link w:val="Textkomente"/>
    <w:uiPriority w:val="99"/>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hAnsi="Times New Roman"/>
      <w:b/>
      <w:bCs/>
      <w:sz w:val="20"/>
      <w:szCs w:val="20"/>
    </w:rPr>
  </w:style>
  <w:style w:type="paragraph" w:styleId="Revize">
    <w:name w:val="Revision"/>
    <w:hidden/>
    <w:uiPriority w:val="99"/>
    <w:semiHidden/>
    <w:rPr>
      <w:rFonts w:ascii="Times New Roman" w:hAnsi="Times New Roman"/>
      <w:sz w:val="22"/>
      <w:szCs w:val="22"/>
      <w:lang w:eastAsia="en-U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992272">
      <w:bodyDiv w:val="1"/>
      <w:marLeft w:val="0"/>
      <w:marRight w:val="0"/>
      <w:marTop w:val="0"/>
      <w:marBottom w:val="0"/>
      <w:divBdr>
        <w:top w:val="none" w:sz="0" w:space="0" w:color="auto"/>
        <w:left w:val="none" w:sz="0" w:space="0" w:color="auto"/>
        <w:bottom w:val="none" w:sz="0" w:space="0" w:color="auto"/>
        <w:right w:val="none" w:sz="0" w:space="0" w:color="auto"/>
      </w:divBdr>
    </w:div>
    <w:div w:id="1163281512">
      <w:bodyDiv w:val="1"/>
      <w:marLeft w:val="0"/>
      <w:marRight w:val="0"/>
      <w:marTop w:val="0"/>
      <w:marBottom w:val="0"/>
      <w:divBdr>
        <w:top w:val="none" w:sz="0" w:space="0" w:color="auto"/>
        <w:left w:val="none" w:sz="0" w:space="0" w:color="auto"/>
        <w:bottom w:val="none" w:sz="0" w:space="0" w:color="auto"/>
        <w:right w:val="none" w:sz="0" w:space="0" w:color="auto"/>
      </w:divBdr>
    </w:div>
    <w:div w:id="1697271495">
      <w:bodyDiv w:val="1"/>
      <w:marLeft w:val="0"/>
      <w:marRight w:val="0"/>
      <w:marTop w:val="0"/>
      <w:marBottom w:val="0"/>
      <w:divBdr>
        <w:top w:val="none" w:sz="0" w:space="0" w:color="auto"/>
        <w:left w:val="none" w:sz="0" w:space="0" w:color="auto"/>
        <w:bottom w:val="none" w:sz="0" w:space="0" w:color="auto"/>
        <w:right w:val="none" w:sz="0" w:space="0" w:color="auto"/>
      </w:divBdr>
    </w:div>
    <w:div w:id="1978609433">
      <w:bodyDiv w:val="1"/>
      <w:marLeft w:val="0"/>
      <w:marRight w:val="0"/>
      <w:marTop w:val="0"/>
      <w:marBottom w:val="0"/>
      <w:divBdr>
        <w:top w:val="none" w:sz="0" w:space="0" w:color="auto"/>
        <w:left w:val="none" w:sz="0" w:space="0" w:color="auto"/>
        <w:bottom w:val="none" w:sz="0" w:space="0" w:color="auto"/>
        <w:right w:val="none" w:sz="0" w:space="0" w:color="auto"/>
      </w:divBdr>
      <w:divsChild>
        <w:div w:id="254869758">
          <w:marLeft w:val="0"/>
          <w:marRight w:val="0"/>
          <w:marTop w:val="0"/>
          <w:marBottom w:val="0"/>
          <w:divBdr>
            <w:top w:val="none" w:sz="0" w:space="0" w:color="auto"/>
            <w:left w:val="none" w:sz="0" w:space="0" w:color="auto"/>
            <w:bottom w:val="none" w:sz="0" w:space="0" w:color="auto"/>
            <w:right w:val="none" w:sz="0" w:space="0" w:color="auto"/>
          </w:divBdr>
        </w:div>
        <w:div w:id="367032799">
          <w:marLeft w:val="0"/>
          <w:marRight w:val="0"/>
          <w:marTop w:val="0"/>
          <w:marBottom w:val="0"/>
          <w:divBdr>
            <w:top w:val="none" w:sz="0" w:space="0" w:color="auto"/>
            <w:left w:val="none" w:sz="0" w:space="0" w:color="auto"/>
            <w:bottom w:val="none" w:sz="0" w:space="0" w:color="auto"/>
            <w:right w:val="none" w:sz="0" w:space="0" w:color="auto"/>
          </w:divBdr>
        </w:div>
        <w:div w:id="513809314">
          <w:marLeft w:val="0"/>
          <w:marRight w:val="0"/>
          <w:marTop w:val="0"/>
          <w:marBottom w:val="0"/>
          <w:divBdr>
            <w:top w:val="none" w:sz="0" w:space="0" w:color="auto"/>
            <w:left w:val="none" w:sz="0" w:space="0" w:color="auto"/>
            <w:bottom w:val="none" w:sz="0" w:space="0" w:color="auto"/>
            <w:right w:val="none" w:sz="0" w:space="0" w:color="auto"/>
          </w:divBdr>
        </w:div>
        <w:div w:id="622732520">
          <w:marLeft w:val="0"/>
          <w:marRight w:val="0"/>
          <w:marTop w:val="0"/>
          <w:marBottom w:val="0"/>
          <w:divBdr>
            <w:top w:val="none" w:sz="0" w:space="0" w:color="auto"/>
            <w:left w:val="none" w:sz="0" w:space="0" w:color="auto"/>
            <w:bottom w:val="none" w:sz="0" w:space="0" w:color="auto"/>
            <w:right w:val="none" w:sz="0" w:space="0" w:color="auto"/>
          </w:divBdr>
        </w:div>
        <w:div w:id="1697804999">
          <w:marLeft w:val="0"/>
          <w:marRight w:val="0"/>
          <w:marTop w:val="0"/>
          <w:marBottom w:val="0"/>
          <w:divBdr>
            <w:top w:val="none" w:sz="0" w:space="0" w:color="auto"/>
            <w:left w:val="none" w:sz="0" w:space="0" w:color="auto"/>
            <w:bottom w:val="none" w:sz="0" w:space="0" w:color="auto"/>
            <w:right w:val="none" w:sz="0" w:space="0" w:color="auto"/>
          </w:divBdr>
        </w:div>
        <w:div w:id="1726761226">
          <w:marLeft w:val="0"/>
          <w:marRight w:val="0"/>
          <w:marTop w:val="0"/>
          <w:marBottom w:val="0"/>
          <w:divBdr>
            <w:top w:val="none" w:sz="0" w:space="0" w:color="auto"/>
            <w:left w:val="none" w:sz="0" w:space="0" w:color="auto"/>
            <w:bottom w:val="none" w:sz="0" w:space="0" w:color="auto"/>
            <w:right w:val="none" w:sz="0" w:space="0" w:color="auto"/>
          </w:divBdr>
        </w:div>
        <w:div w:id="1983849212">
          <w:marLeft w:val="0"/>
          <w:marRight w:val="0"/>
          <w:marTop w:val="0"/>
          <w:marBottom w:val="0"/>
          <w:divBdr>
            <w:top w:val="none" w:sz="0" w:space="0" w:color="auto"/>
            <w:left w:val="none" w:sz="0" w:space="0" w:color="auto"/>
            <w:bottom w:val="none" w:sz="0" w:space="0" w:color="auto"/>
            <w:right w:val="none" w:sz="0" w:space="0" w:color="auto"/>
          </w:divBdr>
        </w:div>
        <w:div w:id="2020766247">
          <w:marLeft w:val="0"/>
          <w:marRight w:val="0"/>
          <w:marTop w:val="0"/>
          <w:marBottom w:val="0"/>
          <w:divBdr>
            <w:top w:val="none" w:sz="0" w:space="0" w:color="auto"/>
            <w:left w:val="none" w:sz="0" w:space="0" w:color="auto"/>
            <w:bottom w:val="none" w:sz="0" w:space="0" w:color="auto"/>
            <w:right w:val="none" w:sz="0" w:space="0" w:color="auto"/>
          </w:divBdr>
        </w:div>
      </w:divsChild>
    </w:div>
    <w:div w:id="2124840142">
      <w:bodyDiv w:val="1"/>
      <w:marLeft w:val="0"/>
      <w:marRight w:val="0"/>
      <w:marTop w:val="0"/>
      <w:marBottom w:val="0"/>
      <w:divBdr>
        <w:top w:val="none" w:sz="0" w:space="0" w:color="auto"/>
        <w:left w:val="none" w:sz="0" w:space="0" w:color="auto"/>
        <w:bottom w:val="none" w:sz="0" w:space="0" w:color="auto"/>
        <w:right w:val="none" w:sz="0" w:space="0" w:color="auto"/>
      </w:divBdr>
      <w:divsChild>
        <w:div w:id="137572635">
          <w:marLeft w:val="0"/>
          <w:marRight w:val="0"/>
          <w:marTop w:val="0"/>
          <w:marBottom w:val="0"/>
          <w:divBdr>
            <w:top w:val="none" w:sz="0" w:space="0" w:color="auto"/>
            <w:left w:val="none" w:sz="0" w:space="0" w:color="auto"/>
            <w:bottom w:val="none" w:sz="0" w:space="0" w:color="auto"/>
            <w:right w:val="none" w:sz="0" w:space="0" w:color="auto"/>
          </w:divBdr>
        </w:div>
        <w:div w:id="988554826">
          <w:marLeft w:val="0"/>
          <w:marRight w:val="0"/>
          <w:marTop w:val="0"/>
          <w:marBottom w:val="0"/>
          <w:divBdr>
            <w:top w:val="none" w:sz="0" w:space="0" w:color="auto"/>
            <w:left w:val="none" w:sz="0" w:space="0" w:color="auto"/>
            <w:bottom w:val="none" w:sz="0" w:space="0" w:color="auto"/>
            <w:right w:val="none" w:sz="0" w:space="0" w:color="auto"/>
          </w:divBdr>
        </w:div>
        <w:div w:id="1867790690">
          <w:marLeft w:val="0"/>
          <w:marRight w:val="0"/>
          <w:marTop w:val="0"/>
          <w:marBottom w:val="0"/>
          <w:divBdr>
            <w:top w:val="none" w:sz="0" w:space="0" w:color="auto"/>
            <w:left w:val="none" w:sz="0" w:space="0" w:color="auto"/>
            <w:bottom w:val="none" w:sz="0" w:space="0" w:color="auto"/>
            <w:right w:val="none" w:sz="0" w:space="0" w:color="auto"/>
          </w:divBdr>
        </w:div>
        <w:div w:id="2024280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DB8DF-CDCF-4F79-A592-B8EA9F94BCE8}">
  <ds:schemaRefs>
    <ds:schemaRef ds:uri="http://schemas.microsoft.com/sharepoint/v3/contenttype/forms"/>
  </ds:schemaRefs>
</ds:datastoreItem>
</file>

<file path=customXml/itemProps2.xml><?xml version="1.0" encoding="utf-8"?>
<ds:datastoreItem xmlns:ds="http://schemas.openxmlformats.org/officeDocument/2006/customXml" ds:itemID="{569B6FD9-D72E-41B0-BE0D-1B118FF7D5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A8781-CC4E-41F4-BAB0-38DA3F283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4088B-0CF3-4C7C-A72D-3CB0D04A138A}">
  <ds:schemaRefs>
    <ds:schemaRef ds:uri="http://schemas.openxmlformats.org/officeDocument/2006/bibliography"/>
  </ds:schemaRefs>
</ds:datastoreItem>
</file>

<file path=docMetadata/LabelInfo.xml><?xml version="1.0" encoding="utf-8"?>
<clbl:labelList xmlns:clbl="http://schemas.microsoft.com/office/2020/mipLabelMetadata">
  <clbl:label id="{3ac94b33-9135-4821-9502-eafda6592a35}" enabled="0" method="" siteId="{3ac94b33-9135-4821-9502-eafda6592a35}" removed="1"/>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711</Words>
  <Characters>4195</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dc:creator>
  <cp:keywords/>
  <cp:lastModifiedBy>Mikula Pavel</cp:lastModifiedBy>
  <cp:revision>13</cp:revision>
  <dcterms:created xsi:type="dcterms:W3CDTF">2024-11-22T08:10:00Z</dcterms:created>
  <dcterms:modified xsi:type="dcterms:W3CDTF">2025-01-06T09:23:00Z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2021-04-23T07:43:04Z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1b02598f-ebda-415f-9748-412c4ca89844</vt:lpwstr>
  </property>
  <property fmtid="{D5CDD505-2E9C-101B-9397-08002B2CF9AE}" pid="8" name="MSIP_Label_e81acc0d-dcc4-4dc9-a2c5-be70b05a2fe6_ContentBits">
    <vt:lpwstr>0</vt:lpwstr>
  </property>
  <property fmtid="{D5CDD505-2E9C-101B-9397-08002B2CF9AE}" pid="9" name="ContentTypeId">
    <vt:lpwstr>0x0101000CDFF6C18C8D2E40B8DDD261EAAED25E</vt:lpwstr>
  </property>
  <property fmtid="{D5CDD505-2E9C-101B-9397-08002B2CF9AE}" pid="10" name="_NewReviewCycle">
    <vt:lpwstr/>
  </property>
  <property fmtid="{D5CDD505-2E9C-101B-9397-08002B2CF9AE}" pid="11" name="Order">
    <vt:r8>4187400</vt:r8>
  </property>
</Properties>
</file>