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6"/>
        <w:gridCol w:w="6"/>
      </w:tblGrid>
      <w:tr w:rsidR="00BC6278" w:rsidRPr="0096208D" w:rsidTr="00BC6278">
        <w:trPr>
          <w:tblCellSpacing w:w="0" w:type="dxa"/>
        </w:trPr>
        <w:tc>
          <w:tcPr>
            <w:tcW w:w="0" w:type="auto"/>
            <w:vAlign w:val="center"/>
          </w:tcPr>
          <w:p w:rsidR="00BC6278" w:rsidRPr="0096208D" w:rsidRDefault="00BC6278" w:rsidP="006478CC">
            <w:pPr>
              <w:suppressAutoHyphens w:val="0"/>
              <w:spacing w:after="0"/>
              <w:rPr>
                <w:rFonts w:ascii="Arial" w:eastAsia="Times New Roman" w:hAnsi="Arial" w:cs="Arial"/>
                <w:b/>
                <w:bCs/>
                <w:color w:val="000000"/>
                <w:sz w:val="24"/>
                <w:szCs w:val="24"/>
                <w:lang w:eastAsia="cs-CZ"/>
              </w:rPr>
            </w:pPr>
          </w:p>
        </w:tc>
        <w:tc>
          <w:tcPr>
            <w:tcW w:w="0" w:type="auto"/>
            <w:vAlign w:val="center"/>
          </w:tcPr>
          <w:p w:rsidR="00BC6278" w:rsidRPr="0096208D" w:rsidRDefault="00BC6278" w:rsidP="006478CC">
            <w:pPr>
              <w:suppressAutoHyphens w:val="0"/>
              <w:spacing w:after="0" w:line="240" w:lineRule="auto"/>
              <w:rPr>
                <w:rFonts w:ascii="Arial" w:eastAsia="Times New Roman" w:hAnsi="Arial" w:cs="Arial"/>
                <w:color w:val="000000"/>
                <w:sz w:val="24"/>
                <w:szCs w:val="24"/>
                <w:lang w:eastAsia="cs-CZ"/>
              </w:rPr>
            </w:pPr>
          </w:p>
        </w:tc>
      </w:tr>
    </w:tbl>
    <w:p w:rsidR="006C06A4" w:rsidRPr="008343BD" w:rsidRDefault="006C06A4" w:rsidP="00BB1A3B">
      <w:pPr>
        <w:spacing w:after="0"/>
        <w:jc w:val="center"/>
        <w:rPr>
          <w:rFonts w:ascii="Tahoma" w:hAnsi="Tahoma" w:cs="Tahoma"/>
          <w:b/>
          <w:sz w:val="20"/>
          <w:szCs w:val="20"/>
        </w:rPr>
      </w:pPr>
      <w:r w:rsidRPr="008343BD">
        <w:rPr>
          <w:rFonts w:ascii="Tahoma" w:hAnsi="Tahoma" w:cs="Tahoma"/>
          <w:b/>
          <w:sz w:val="20"/>
          <w:szCs w:val="20"/>
        </w:rPr>
        <w:t xml:space="preserve">Smlouva o nájmu prostoru sloužícího k podnikání </w:t>
      </w:r>
    </w:p>
    <w:p w:rsidR="006C06A4" w:rsidRPr="008343BD" w:rsidRDefault="006C06A4" w:rsidP="00BB1A3B">
      <w:pPr>
        <w:spacing w:after="0"/>
        <w:jc w:val="center"/>
        <w:rPr>
          <w:rFonts w:ascii="Tahoma" w:hAnsi="Tahoma" w:cs="Tahoma"/>
          <w:b/>
          <w:sz w:val="20"/>
          <w:szCs w:val="20"/>
        </w:rPr>
      </w:pPr>
    </w:p>
    <w:p w:rsidR="006C06A4" w:rsidRPr="008343BD" w:rsidRDefault="006C06A4" w:rsidP="006C06A4">
      <w:pPr>
        <w:jc w:val="both"/>
        <w:rPr>
          <w:rFonts w:ascii="Tahoma" w:hAnsi="Tahoma" w:cs="Tahoma"/>
          <w:bCs/>
          <w:color w:val="000000"/>
          <w:sz w:val="20"/>
          <w:szCs w:val="20"/>
        </w:rPr>
      </w:pPr>
      <w:r w:rsidRPr="008343BD">
        <w:rPr>
          <w:rFonts w:ascii="Tahoma" w:hAnsi="Tahoma" w:cs="Tahoma"/>
          <w:bCs/>
          <w:color w:val="000000"/>
          <w:sz w:val="20"/>
          <w:szCs w:val="20"/>
        </w:rPr>
        <w:t>Níže uvedeného dne, měsíce a roku spolu dále uvedené smluvní strany:</w:t>
      </w: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1) </w:t>
      </w:r>
      <w:r w:rsidRPr="008343BD">
        <w:rPr>
          <w:rFonts w:ascii="Tahoma" w:hAnsi="Tahoma" w:cs="Tahoma"/>
          <w:b/>
          <w:bCs/>
          <w:color w:val="000000"/>
          <w:sz w:val="20"/>
          <w:szCs w:val="20"/>
        </w:rPr>
        <w:t>Národní dům Frýdek-Místek</w:t>
      </w:r>
      <w:r w:rsidRPr="008343BD">
        <w:rPr>
          <w:rFonts w:ascii="Tahoma" w:hAnsi="Tahoma" w:cs="Tahoma"/>
          <w:bCs/>
          <w:color w:val="000000"/>
          <w:sz w:val="20"/>
          <w:szCs w:val="20"/>
        </w:rPr>
        <w:t xml:space="preserve"> </w:t>
      </w:r>
      <w:proofErr w:type="spellStart"/>
      <w:r w:rsidR="00481D91">
        <w:rPr>
          <w:rFonts w:ascii="Tahoma" w:hAnsi="Tahoma" w:cs="Tahoma"/>
          <w:bCs/>
          <w:color w:val="000000"/>
          <w:sz w:val="20"/>
          <w:szCs w:val="20"/>
        </w:rPr>
        <w:t>ˮ</w:t>
      </w:r>
      <w:r w:rsidRPr="008343BD">
        <w:rPr>
          <w:rFonts w:ascii="Tahoma" w:hAnsi="Tahoma" w:cs="Tahoma"/>
          <w:bCs/>
          <w:color w:val="000000"/>
          <w:sz w:val="20"/>
          <w:szCs w:val="20"/>
        </w:rPr>
        <w:t>příspěvková</w:t>
      </w:r>
      <w:proofErr w:type="spellEnd"/>
      <w:r w:rsidRPr="008343BD">
        <w:rPr>
          <w:rFonts w:ascii="Tahoma" w:hAnsi="Tahoma" w:cs="Tahoma"/>
          <w:bCs/>
          <w:color w:val="000000"/>
          <w:sz w:val="20"/>
          <w:szCs w:val="20"/>
        </w:rPr>
        <w:t xml:space="preserve"> </w:t>
      </w:r>
      <w:proofErr w:type="spellStart"/>
      <w:r w:rsidRPr="008343BD">
        <w:rPr>
          <w:rFonts w:ascii="Tahoma" w:hAnsi="Tahoma" w:cs="Tahoma"/>
          <w:bCs/>
          <w:color w:val="000000"/>
          <w:sz w:val="20"/>
          <w:szCs w:val="20"/>
        </w:rPr>
        <w:t>organizace</w:t>
      </w:r>
      <w:r w:rsidR="00481D91">
        <w:rPr>
          <w:rFonts w:ascii="Tahoma" w:hAnsi="Tahoma" w:cs="Tahoma"/>
          <w:bCs/>
          <w:color w:val="000000"/>
          <w:sz w:val="20"/>
          <w:szCs w:val="20"/>
        </w:rPr>
        <w:t>ˮ</w:t>
      </w:r>
      <w:proofErr w:type="spellEnd"/>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BB1A3B" w:rsidRPr="008343BD">
        <w:rPr>
          <w:rFonts w:ascii="Tahoma" w:hAnsi="Tahoma" w:cs="Tahoma"/>
          <w:bCs/>
          <w:color w:val="000000"/>
          <w:sz w:val="20"/>
          <w:szCs w:val="20"/>
        </w:rPr>
        <w:t xml:space="preserve"> </w:t>
      </w:r>
      <w:r w:rsidRPr="008343BD">
        <w:rPr>
          <w:rFonts w:ascii="Tahoma" w:hAnsi="Tahoma" w:cs="Tahoma"/>
          <w:bCs/>
          <w:color w:val="000000"/>
          <w:sz w:val="20"/>
          <w:szCs w:val="20"/>
        </w:rPr>
        <w:t xml:space="preserve"> se sídlem: Frýdek-Místek, Palackého 134, PSČ 738 01  </w:t>
      </w: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BB1A3B" w:rsidRPr="008343BD">
        <w:rPr>
          <w:rFonts w:ascii="Tahoma" w:hAnsi="Tahoma" w:cs="Tahoma"/>
          <w:bCs/>
          <w:color w:val="000000"/>
          <w:sz w:val="20"/>
          <w:szCs w:val="20"/>
        </w:rPr>
        <w:t xml:space="preserve"> </w:t>
      </w:r>
      <w:r w:rsidRPr="008343BD">
        <w:rPr>
          <w:rFonts w:ascii="Tahoma" w:hAnsi="Tahoma" w:cs="Tahoma"/>
          <w:bCs/>
          <w:color w:val="000000"/>
          <w:sz w:val="20"/>
          <w:szCs w:val="20"/>
        </w:rPr>
        <w:t xml:space="preserve"> IČ: 70632405</w:t>
      </w: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BB1A3B" w:rsidRPr="008343BD">
        <w:rPr>
          <w:rFonts w:ascii="Tahoma" w:hAnsi="Tahoma" w:cs="Tahoma"/>
          <w:bCs/>
          <w:color w:val="000000"/>
          <w:sz w:val="20"/>
          <w:szCs w:val="20"/>
        </w:rPr>
        <w:t xml:space="preserve"> </w:t>
      </w:r>
      <w:r w:rsidRPr="008343BD">
        <w:rPr>
          <w:rFonts w:ascii="Tahoma" w:hAnsi="Tahoma" w:cs="Tahoma"/>
          <w:bCs/>
          <w:color w:val="000000"/>
          <w:sz w:val="20"/>
          <w:szCs w:val="20"/>
        </w:rPr>
        <w:t>DIČ: CZ70632405</w:t>
      </w: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BB1A3B" w:rsidRPr="008343BD">
        <w:rPr>
          <w:rFonts w:ascii="Tahoma" w:hAnsi="Tahoma" w:cs="Tahoma"/>
          <w:bCs/>
          <w:color w:val="000000"/>
          <w:sz w:val="20"/>
          <w:szCs w:val="20"/>
        </w:rPr>
        <w:t xml:space="preserve"> </w:t>
      </w:r>
      <w:r w:rsidRPr="008343BD">
        <w:rPr>
          <w:rFonts w:ascii="Tahoma" w:hAnsi="Tahoma" w:cs="Tahoma"/>
          <w:bCs/>
          <w:color w:val="000000"/>
          <w:sz w:val="20"/>
          <w:szCs w:val="20"/>
        </w:rPr>
        <w:t xml:space="preserve"> organizace zapsaná v obchodním rejstříku vedeném u KS v Ostravě, oddíl </w:t>
      </w:r>
      <w:proofErr w:type="spellStart"/>
      <w:r w:rsidRPr="008343BD">
        <w:rPr>
          <w:rFonts w:ascii="Tahoma" w:hAnsi="Tahoma" w:cs="Tahoma"/>
          <w:bCs/>
          <w:color w:val="000000"/>
          <w:sz w:val="20"/>
          <w:szCs w:val="20"/>
        </w:rPr>
        <w:t>Pr</w:t>
      </w:r>
      <w:proofErr w:type="spellEnd"/>
      <w:r w:rsidRPr="008343BD">
        <w:rPr>
          <w:rFonts w:ascii="Tahoma" w:hAnsi="Tahoma" w:cs="Tahoma"/>
          <w:bCs/>
          <w:color w:val="000000"/>
          <w:sz w:val="20"/>
          <w:szCs w:val="20"/>
        </w:rPr>
        <w:t>., vložka 80</w:t>
      </w:r>
      <w:r w:rsidRPr="008343BD">
        <w:rPr>
          <w:rFonts w:ascii="Tahoma" w:hAnsi="Tahoma" w:cs="Tahoma"/>
          <w:bCs/>
          <w:color w:val="000000"/>
          <w:sz w:val="20"/>
          <w:szCs w:val="20"/>
        </w:rPr>
        <w:tab/>
      </w:r>
    </w:p>
    <w:p w:rsidR="00486A65"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BB1A3B" w:rsidRPr="008343BD">
        <w:rPr>
          <w:rFonts w:ascii="Tahoma" w:hAnsi="Tahoma" w:cs="Tahoma"/>
          <w:bCs/>
          <w:color w:val="000000"/>
          <w:sz w:val="20"/>
          <w:szCs w:val="20"/>
        </w:rPr>
        <w:t xml:space="preserve"> </w:t>
      </w:r>
      <w:r w:rsidRPr="008343BD">
        <w:rPr>
          <w:rFonts w:ascii="Tahoma" w:hAnsi="Tahoma" w:cs="Tahoma"/>
          <w:bCs/>
          <w:color w:val="000000"/>
          <w:sz w:val="20"/>
          <w:szCs w:val="20"/>
        </w:rPr>
        <w:t>zastoupen</w:t>
      </w:r>
      <w:r w:rsidR="00C22E14" w:rsidRPr="008343BD">
        <w:rPr>
          <w:rFonts w:ascii="Tahoma" w:hAnsi="Tahoma" w:cs="Tahoma"/>
          <w:bCs/>
          <w:color w:val="000000"/>
          <w:sz w:val="20"/>
          <w:szCs w:val="20"/>
        </w:rPr>
        <w:t>a</w:t>
      </w:r>
      <w:r w:rsidRPr="008343BD">
        <w:rPr>
          <w:rFonts w:ascii="Tahoma" w:hAnsi="Tahoma" w:cs="Tahoma"/>
          <w:bCs/>
          <w:color w:val="000000"/>
          <w:sz w:val="20"/>
          <w:szCs w:val="20"/>
        </w:rPr>
        <w:t>: Bc.et Bc. Jakubem Tichým, ředitelem</w:t>
      </w: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BB1A3B" w:rsidRPr="008343BD">
        <w:rPr>
          <w:rFonts w:ascii="Tahoma" w:hAnsi="Tahoma" w:cs="Tahoma"/>
          <w:bCs/>
          <w:color w:val="000000"/>
          <w:sz w:val="20"/>
          <w:szCs w:val="20"/>
        </w:rPr>
        <w:t xml:space="preserve">  </w:t>
      </w:r>
      <w:r w:rsidRPr="008343BD">
        <w:rPr>
          <w:rFonts w:ascii="Tahoma" w:hAnsi="Tahoma" w:cs="Tahoma"/>
          <w:bCs/>
          <w:color w:val="000000"/>
          <w:sz w:val="20"/>
          <w:szCs w:val="20"/>
        </w:rPr>
        <w:t xml:space="preserve"> (dále jen „</w:t>
      </w:r>
      <w:proofErr w:type="spellStart"/>
      <w:r w:rsidRPr="008343BD">
        <w:rPr>
          <w:rFonts w:ascii="Tahoma" w:hAnsi="Tahoma" w:cs="Tahoma"/>
          <w:b/>
          <w:bCs/>
          <w:color w:val="000000"/>
          <w:sz w:val="20"/>
          <w:szCs w:val="20"/>
        </w:rPr>
        <w:t>Pronajímatel</w:t>
      </w:r>
      <w:r w:rsidR="00481D91">
        <w:rPr>
          <w:rFonts w:ascii="Tahoma" w:hAnsi="Tahoma" w:cs="Tahoma"/>
          <w:bCs/>
          <w:color w:val="000000"/>
          <w:sz w:val="20"/>
          <w:szCs w:val="20"/>
        </w:rPr>
        <w:t>ˮ</w:t>
      </w:r>
      <w:proofErr w:type="spellEnd"/>
      <w:r w:rsidRPr="008343BD">
        <w:rPr>
          <w:rFonts w:ascii="Tahoma" w:hAnsi="Tahoma" w:cs="Tahoma"/>
          <w:bCs/>
          <w:color w:val="000000"/>
          <w:sz w:val="20"/>
          <w:szCs w:val="20"/>
        </w:rPr>
        <w:t>)</w:t>
      </w:r>
    </w:p>
    <w:p w:rsidR="006C06A4" w:rsidRPr="008343BD" w:rsidRDefault="006C06A4" w:rsidP="006C06A4">
      <w:pPr>
        <w:spacing w:after="0" w:line="240" w:lineRule="auto"/>
        <w:rPr>
          <w:rFonts w:ascii="Tahoma" w:hAnsi="Tahoma" w:cs="Tahoma"/>
          <w:bCs/>
          <w:color w:val="000000"/>
          <w:sz w:val="20"/>
          <w:szCs w:val="20"/>
        </w:rPr>
      </w:pP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a </w:t>
      </w:r>
    </w:p>
    <w:p w:rsidR="006C06A4" w:rsidRPr="008343BD" w:rsidRDefault="006C06A4" w:rsidP="006C06A4">
      <w:pPr>
        <w:spacing w:after="0" w:line="240" w:lineRule="auto"/>
        <w:rPr>
          <w:rFonts w:ascii="Tahoma" w:hAnsi="Tahoma" w:cs="Tahoma"/>
          <w:bCs/>
          <w:color w:val="000000"/>
          <w:sz w:val="20"/>
          <w:szCs w:val="20"/>
        </w:rPr>
      </w:pPr>
    </w:p>
    <w:p w:rsidR="00486A65"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2) </w:t>
      </w:r>
      <w:r w:rsidR="00486A65" w:rsidRPr="008343BD">
        <w:rPr>
          <w:rFonts w:ascii="Tahoma" w:hAnsi="Tahoma" w:cs="Tahoma"/>
          <w:b/>
          <w:bCs/>
          <w:color w:val="000000"/>
          <w:sz w:val="20"/>
          <w:szCs w:val="20"/>
        </w:rPr>
        <w:t xml:space="preserve">Love </w:t>
      </w:r>
      <w:proofErr w:type="spellStart"/>
      <w:r w:rsidR="00486A65" w:rsidRPr="008343BD">
        <w:rPr>
          <w:rFonts w:ascii="Tahoma" w:hAnsi="Tahoma" w:cs="Tahoma"/>
          <w:b/>
          <w:bCs/>
          <w:color w:val="000000"/>
          <w:sz w:val="20"/>
          <w:szCs w:val="20"/>
        </w:rPr>
        <w:t>production</w:t>
      </w:r>
      <w:proofErr w:type="spellEnd"/>
      <w:r w:rsidR="00486A65" w:rsidRPr="008343BD">
        <w:rPr>
          <w:rFonts w:ascii="Tahoma" w:hAnsi="Tahoma" w:cs="Tahoma"/>
          <w:b/>
          <w:bCs/>
          <w:color w:val="000000"/>
          <w:sz w:val="20"/>
          <w:szCs w:val="20"/>
        </w:rPr>
        <w:t xml:space="preserve"> s.r.o</w:t>
      </w:r>
      <w:r w:rsidR="00486A65" w:rsidRPr="008343BD">
        <w:rPr>
          <w:rFonts w:ascii="Tahoma" w:hAnsi="Tahoma" w:cs="Tahoma"/>
          <w:bCs/>
          <w:color w:val="000000"/>
          <w:sz w:val="20"/>
          <w:szCs w:val="20"/>
        </w:rPr>
        <w:t>.</w:t>
      </w:r>
      <w:r w:rsidRPr="008343BD">
        <w:rPr>
          <w:rFonts w:ascii="Tahoma" w:hAnsi="Tahoma" w:cs="Tahoma"/>
          <w:bCs/>
          <w:color w:val="000000"/>
          <w:sz w:val="20"/>
          <w:szCs w:val="20"/>
        </w:rPr>
        <w:t xml:space="preserve">    </w:t>
      </w:r>
    </w:p>
    <w:p w:rsidR="006C06A4" w:rsidRPr="008343BD" w:rsidRDefault="00486A65"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302101" w:rsidRPr="008343BD">
        <w:rPr>
          <w:rFonts w:ascii="Tahoma" w:hAnsi="Tahoma" w:cs="Tahoma"/>
          <w:bCs/>
          <w:color w:val="000000"/>
          <w:sz w:val="20"/>
          <w:szCs w:val="20"/>
        </w:rPr>
        <w:t>se sídlem</w:t>
      </w:r>
      <w:r w:rsidR="006C06A4" w:rsidRPr="008343BD">
        <w:rPr>
          <w:rFonts w:ascii="Tahoma" w:hAnsi="Tahoma" w:cs="Tahoma"/>
          <w:bCs/>
          <w:color w:val="000000"/>
          <w:sz w:val="20"/>
          <w:szCs w:val="20"/>
        </w:rPr>
        <w:t>: Metylovice 595, PSČ 739 49</w:t>
      </w: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IČ: </w:t>
      </w:r>
      <w:r w:rsidR="00486A65" w:rsidRPr="008343BD">
        <w:rPr>
          <w:rFonts w:ascii="Tahoma" w:hAnsi="Tahoma" w:cs="Tahoma"/>
          <w:bCs/>
          <w:color w:val="000000"/>
          <w:sz w:val="20"/>
          <w:szCs w:val="20"/>
        </w:rPr>
        <w:t>02763052</w:t>
      </w: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DIČ: CZ</w:t>
      </w:r>
      <w:r w:rsidR="00486A65" w:rsidRPr="008343BD">
        <w:rPr>
          <w:rFonts w:ascii="Tahoma" w:hAnsi="Tahoma" w:cs="Tahoma"/>
          <w:bCs/>
          <w:color w:val="000000"/>
          <w:sz w:val="20"/>
          <w:szCs w:val="20"/>
        </w:rPr>
        <w:t>02763052</w:t>
      </w:r>
    </w:p>
    <w:p w:rsidR="00486A65" w:rsidRPr="008343BD" w:rsidRDefault="006C06A4" w:rsidP="00486A65">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DB171C" w:rsidRPr="008343BD">
        <w:rPr>
          <w:rFonts w:ascii="Tahoma" w:hAnsi="Tahoma" w:cs="Tahoma"/>
          <w:bCs/>
          <w:color w:val="000000"/>
          <w:sz w:val="20"/>
          <w:szCs w:val="20"/>
        </w:rPr>
        <w:t>společnost</w:t>
      </w:r>
      <w:r w:rsidR="00486A65" w:rsidRPr="008343BD">
        <w:rPr>
          <w:rFonts w:ascii="Tahoma" w:hAnsi="Tahoma" w:cs="Tahoma"/>
          <w:bCs/>
          <w:color w:val="000000"/>
          <w:sz w:val="20"/>
          <w:szCs w:val="20"/>
        </w:rPr>
        <w:t xml:space="preserve"> zapsaná v obchodním rejstříku vedeném u KS v Ostravě, oddíl C, vložka 58572</w:t>
      </w:r>
    </w:p>
    <w:p w:rsidR="00486A65" w:rsidRPr="008343BD" w:rsidRDefault="00486A65" w:rsidP="00486A65">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zastoupena: Kamilem Rudolfem, jednatelem </w:t>
      </w:r>
    </w:p>
    <w:p w:rsidR="006C06A4" w:rsidRPr="008343BD" w:rsidRDefault="006C06A4"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(dále jen „</w:t>
      </w:r>
      <w:proofErr w:type="spellStart"/>
      <w:r w:rsidRPr="008343BD">
        <w:rPr>
          <w:rFonts w:ascii="Tahoma" w:hAnsi="Tahoma" w:cs="Tahoma"/>
          <w:b/>
          <w:bCs/>
          <w:color w:val="000000"/>
          <w:sz w:val="20"/>
          <w:szCs w:val="20"/>
        </w:rPr>
        <w:t>Nájemce</w:t>
      </w:r>
      <w:r w:rsidR="00481D91">
        <w:rPr>
          <w:rFonts w:ascii="Tahoma" w:hAnsi="Tahoma" w:cs="Tahoma"/>
          <w:bCs/>
          <w:color w:val="000000"/>
          <w:sz w:val="20"/>
          <w:szCs w:val="20"/>
        </w:rPr>
        <w:t>ˮ</w:t>
      </w:r>
      <w:proofErr w:type="spellEnd"/>
      <w:r w:rsidRPr="008343BD">
        <w:rPr>
          <w:rFonts w:ascii="Tahoma" w:hAnsi="Tahoma" w:cs="Tahoma"/>
          <w:bCs/>
          <w:color w:val="000000"/>
          <w:sz w:val="20"/>
          <w:szCs w:val="20"/>
        </w:rPr>
        <w:t>)</w:t>
      </w:r>
    </w:p>
    <w:p w:rsidR="006C06A4" w:rsidRPr="008343BD" w:rsidRDefault="006C06A4" w:rsidP="006C06A4">
      <w:pPr>
        <w:spacing w:after="0" w:line="240" w:lineRule="auto"/>
        <w:rPr>
          <w:rFonts w:ascii="Tahoma" w:hAnsi="Tahoma" w:cs="Tahoma"/>
          <w:bCs/>
          <w:color w:val="000000"/>
          <w:sz w:val="20"/>
          <w:szCs w:val="20"/>
        </w:rPr>
      </w:pPr>
    </w:p>
    <w:p w:rsidR="006C06A4" w:rsidRPr="008343BD" w:rsidRDefault="00BB1A3B" w:rsidP="006C06A4">
      <w:pPr>
        <w:spacing w:after="0" w:line="240" w:lineRule="auto"/>
        <w:rPr>
          <w:rFonts w:ascii="Tahoma" w:hAnsi="Tahoma" w:cs="Tahoma"/>
          <w:bCs/>
          <w:color w:val="000000"/>
          <w:sz w:val="20"/>
          <w:szCs w:val="20"/>
        </w:rPr>
      </w:pPr>
      <w:r w:rsidRPr="008343BD">
        <w:rPr>
          <w:rFonts w:ascii="Tahoma" w:hAnsi="Tahoma" w:cs="Tahoma"/>
          <w:bCs/>
          <w:color w:val="000000"/>
          <w:sz w:val="20"/>
          <w:szCs w:val="20"/>
        </w:rPr>
        <w:t xml:space="preserve">    </w:t>
      </w:r>
      <w:r w:rsidR="006C06A4" w:rsidRPr="008343BD">
        <w:rPr>
          <w:rFonts w:ascii="Tahoma" w:hAnsi="Tahoma" w:cs="Tahoma"/>
          <w:bCs/>
          <w:color w:val="000000"/>
          <w:sz w:val="20"/>
          <w:szCs w:val="20"/>
        </w:rPr>
        <w:t>(společně dále jen „</w:t>
      </w:r>
      <w:r w:rsidR="006C06A4" w:rsidRPr="008343BD">
        <w:rPr>
          <w:rFonts w:ascii="Tahoma" w:hAnsi="Tahoma" w:cs="Tahoma"/>
          <w:b/>
          <w:bCs/>
          <w:color w:val="000000"/>
          <w:sz w:val="20"/>
          <w:szCs w:val="20"/>
        </w:rPr>
        <w:t xml:space="preserve">Smluvní </w:t>
      </w:r>
      <w:proofErr w:type="spellStart"/>
      <w:r w:rsidR="006C06A4" w:rsidRPr="008343BD">
        <w:rPr>
          <w:rFonts w:ascii="Tahoma" w:hAnsi="Tahoma" w:cs="Tahoma"/>
          <w:b/>
          <w:bCs/>
          <w:color w:val="000000"/>
          <w:sz w:val="20"/>
          <w:szCs w:val="20"/>
        </w:rPr>
        <w:t>strany</w:t>
      </w:r>
      <w:r w:rsidR="00481D91">
        <w:rPr>
          <w:rFonts w:ascii="Tahoma" w:hAnsi="Tahoma" w:cs="Tahoma"/>
          <w:bCs/>
          <w:color w:val="000000"/>
          <w:sz w:val="20"/>
          <w:szCs w:val="20"/>
        </w:rPr>
        <w:t>ˮ</w:t>
      </w:r>
      <w:proofErr w:type="spellEnd"/>
      <w:r w:rsidR="006C06A4" w:rsidRPr="008343BD">
        <w:rPr>
          <w:rFonts w:ascii="Tahoma" w:hAnsi="Tahoma" w:cs="Tahoma"/>
          <w:bCs/>
          <w:color w:val="000000"/>
          <w:sz w:val="20"/>
          <w:szCs w:val="20"/>
        </w:rPr>
        <w:t>)</w:t>
      </w:r>
    </w:p>
    <w:p w:rsidR="006C06A4" w:rsidRPr="008343BD" w:rsidRDefault="006C06A4" w:rsidP="006C06A4">
      <w:pPr>
        <w:spacing w:after="0" w:line="240" w:lineRule="auto"/>
        <w:rPr>
          <w:rFonts w:ascii="Tahoma" w:hAnsi="Tahoma" w:cs="Tahoma"/>
          <w:bCs/>
          <w:color w:val="000000"/>
          <w:sz w:val="20"/>
          <w:szCs w:val="20"/>
        </w:rPr>
      </w:pPr>
    </w:p>
    <w:p w:rsidR="007D5766" w:rsidRPr="008343BD" w:rsidRDefault="007D5766" w:rsidP="007D5766">
      <w:pPr>
        <w:jc w:val="both"/>
        <w:rPr>
          <w:rFonts w:ascii="Tahoma" w:hAnsi="Tahoma" w:cs="Tahoma"/>
          <w:bCs/>
          <w:sz w:val="20"/>
          <w:szCs w:val="20"/>
        </w:rPr>
      </w:pPr>
      <w:r w:rsidRPr="008343BD">
        <w:rPr>
          <w:rFonts w:ascii="Tahoma" w:hAnsi="Tahoma" w:cs="Tahoma"/>
          <w:bCs/>
          <w:sz w:val="20"/>
          <w:szCs w:val="20"/>
        </w:rPr>
        <w:t>uzavřely dle ustanovení § 2201 a následujících a § 2302 a následujících zákona č. 89/2012 Sb., občanský zákoník, v platném znění tuto</w:t>
      </w:r>
    </w:p>
    <w:p w:rsidR="006C06A4" w:rsidRPr="008343BD" w:rsidRDefault="006C06A4" w:rsidP="009F12B7">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 xml:space="preserve">smlouvu o nájmu prostoru sloužícího k podnikání </w:t>
      </w:r>
    </w:p>
    <w:p w:rsidR="006C06A4" w:rsidRPr="008343BD" w:rsidRDefault="00BA0F35" w:rsidP="00B439EF">
      <w:pPr>
        <w:spacing w:after="0"/>
        <w:jc w:val="center"/>
        <w:rPr>
          <w:rFonts w:ascii="Tahoma" w:hAnsi="Tahoma" w:cs="Tahoma"/>
          <w:bCs/>
          <w:color w:val="000000"/>
          <w:sz w:val="20"/>
          <w:szCs w:val="20"/>
        </w:rPr>
      </w:pPr>
      <w:r w:rsidRPr="008343BD">
        <w:rPr>
          <w:rFonts w:ascii="Tahoma" w:hAnsi="Tahoma" w:cs="Tahoma"/>
          <w:bCs/>
          <w:color w:val="000000"/>
          <w:sz w:val="20"/>
          <w:szCs w:val="20"/>
        </w:rPr>
        <w:t xml:space="preserve"> </w:t>
      </w:r>
      <w:r w:rsidR="006C06A4" w:rsidRPr="008343BD">
        <w:rPr>
          <w:rFonts w:ascii="Tahoma" w:hAnsi="Tahoma" w:cs="Tahoma"/>
          <w:bCs/>
          <w:color w:val="000000"/>
          <w:sz w:val="20"/>
          <w:szCs w:val="20"/>
        </w:rPr>
        <w:t>(dále jen „</w:t>
      </w:r>
      <w:proofErr w:type="spellStart"/>
      <w:r w:rsidR="006C06A4" w:rsidRPr="008343BD">
        <w:rPr>
          <w:rFonts w:ascii="Tahoma" w:hAnsi="Tahoma" w:cs="Tahoma"/>
          <w:b/>
          <w:bCs/>
          <w:color w:val="000000"/>
          <w:sz w:val="20"/>
          <w:szCs w:val="20"/>
        </w:rPr>
        <w:t>Smlouva</w:t>
      </w:r>
      <w:r w:rsidR="00481D91">
        <w:rPr>
          <w:rFonts w:ascii="Tahoma" w:hAnsi="Tahoma" w:cs="Tahoma"/>
          <w:bCs/>
          <w:color w:val="000000"/>
          <w:sz w:val="20"/>
          <w:szCs w:val="20"/>
        </w:rPr>
        <w:t>ˮ</w:t>
      </w:r>
      <w:proofErr w:type="spellEnd"/>
      <w:r w:rsidR="006C06A4" w:rsidRPr="008343BD">
        <w:rPr>
          <w:rFonts w:ascii="Tahoma" w:hAnsi="Tahoma" w:cs="Tahoma"/>
          <w:bCs/>
          <w:color w:val="000000"/>
          <w:sz w:val="20"/>
          <w:szCs w:val="20"/>
        </w:rPr>
        <w:t>)</w:t>
      </w:r>
    </w:p>
    <w:p w:rsidR="00B439EF" w:rsidRPr="008343BD" w:rsidRDefault="00B439EF" w:rsidP="008210AE">
      <w:pPr>
        <w:spacing w:after="0"/>
        <w:jc w:val="center"/>
        <w:rPr>
          <w:rFonts w:ascii="Tahoma" w:hAnsi="Tahoma" w:cs="Tahoma"/>
          <w:bCs/>
          <w:color w:val="000000"/>
          <w:sz w:val="20"/>
          <w:szCs w:val="20"/>
        </w:rPr>
      </w:pPr>
    </w:p>
    <w:p w:rsidR="006C06A4" w:rsidRPr="008343BD" w:rsidRDefault="006C06A4" w:rsidP="00F247B2">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Preambule</w:t>
      </w:r>
    </w:p>
    <w:p w:rsidR="006C06A4" w:rsidRPr="008343BD" w:rsidRDefault="006C06A4" w:rsidP="000C3734">
      <w:pPr>
        <w:spacing w:after="0" w:line="240" w:lineRule="auto"/>
        <w:jc w:val="both"/>
        <w:rPr>
          <w:rFonts w:ascii="Tahoma" w:hAnsi="Tahoma" w:cs="Tahoma"/>
          <w:bCs/>
          <w:color w:val="000000"/>
          <w:sz w:val="20"/>
          <w:szCs w:val="20"/>
        </w:rPr>
      </w:pPr>
      <w:r w:rsidRPr="008343BD">
        <w:rPr>
          <w:rFonts w:ascii="Tahoma" w:hAnsi="Tahoma" w:cs="Tahoma"/>
          <w:bCs/>
          <w:color w:val="000000"/>
          <w:sz w:val="20"/>
          <w:szCs w:val="20"/>
        </w:rPr>
        <w:t>Pronajímatel je podle článku VI bodu 2. písmen</w:t>
      </w:r>
      <w:r w:rsidR="00FC243D" w:rsidRPr="008343BD">
        <w:rPr>
          <w:rFonts w:ascii="Tahoma" w:hAnsi="Tahoma" w:cs="Tahoma"/>
          <w:bCs/>
          <w:color w:val="000000"/>
          <w:sz w:val="20"/>
          <w:szCs w:val="20"/>
        </w:rPr>
        <w:t>a</w:t>
      </w:r>
      <w:r w:rsidRPr="008343BD">
        <w:rPr>
          <w:rFonts w:ascii="Tahoma" w:hAnsi="Tahoma" w:cs="Tahoma"/>
          <w:bCs/>
          <w:color w:val="000000"/>
          <w:sz w:val="20"/>
          <w:szCs w:val="20"/>
        </w:rPr>
        <w:t xml:space="preserve"> b) své zřizovací listiny ze dne 14.</w:t>
      </w:r>
      <w:r w:rsidR="003C029B" w:rsidRPr="008343BD">
        <w:rPr>
          <w:rFonts w:ascii="Tahoma" w:hAnsi="Tahoma" w:cs="Tahoma"/>
          <w:bCs/>
          <w:color w:val="000000"/>
          <w:sz w:val="20"/>
          <w:szCs w:val="20"/>
        </w:rPr>
        <w:t xml:space="preserve"> </w:t>
      </w:r>
      <w:r w:rsidRPr="008343BD">
        <w:rPr>
          <w:rFonts w:ascii="Tahoma" w:hAnsi="Tahoma" w:cs="Tahoma"/>
          <w:bCs/>
          <w:color w:val="000000"/>
          <w:sz w:val="20"/>
          <w:szCs w:val="20"/>
        </w:rPr>
        <w:t>09.</w:t>
      </w:r>
      <w:r w:rsidR="003C029B" w:rsidRPr="008343BD">
        <w:rPr>
          <w:rFonts w:ascii="Tahoma" w:hAnsi="Tahoma" w:cs="Tahoma"/>
          <w:bCs/>
          <w:color w:val="000000"/>
          <w:sz w:val="20"/>
          <w:szCs w:val="20"/>
        </w:rPr>
        <w:t xml:space="preserve"> </w:t>
      </w:r>
      <w:r w:rsidRPr="008343BD">
        <w:rPr>
          <w:rFonts w:ascii="Tahoma" w:hAnsi="Tahoma" w:cs="Tahoma"/>
          <w:bCs/>
          <w:color w:val="000000"/>
          <w:sz w:val="20"/>
          <w:szCs w:val="20"/>
        </w:rPr>
        <w:t>2009 ve znění následných dodatků oprávněn pronajmout svěřený nemovitý majetek.</w:t>
      </w:r>
    </w:p>
    <w:p w:rsidR="006C06A4" w:rsidRPr="008343BD" w:rsidRDefault="006C06A4" w:rsidP="00F247B2">
      <w:pPr>
        <w:spacing w:after="0" w:line="240" w:lineRule="auto"/>
        <w:rPr>
          <w:rFonts w:ascii="Tahoma" w:hAnsi="Tahoma" w:cs="Tahoma"/>
          <w:bCs/>
          <w:color w:val="000000"/>
          <w:sz w:val="20"/>
          <w:szCs w:val="20"/>
        </w:rPr>
      </w:pPr>
    </w:p>
    <w:p w:rsidR="006C06A4" w:rsidRPr="008343BD" w:rsidRDefault="006C06A4" w:rsidP="00F247B2">
      <w:pPr>
        <w:spacing w:after="0" w:line="240" w:lineRule="auto"/>
        <w:rPr>
          <w:rFonts w:ascii="Tahoma" w:hAnsi="Tahoma" w:cs="Tahoma"/>
          <w:bCs/>
          <w:color w:val="000000"/>
          <w:sz w:val="20"/>
          <w:szCs w:val="20"/>
        </w:rPr>
      </w:pPr>
    </w:p>
    <w:p w:rsidR="006C06A4" w:rsidRPr="008343BD" w:rsidRDefault="006C06A4" w:rsidP="00F247B2">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Článek I.</w:t>
      </w:r>
    </w:p>
    <w:p w:rsidR="006C06A4" w:rsidRPr="008343BD" w:rsidRDefault="006C06A4" w:rsidP="00F247B2">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Předmět smlouvy</w:t>
      </w:r>
    </w:p>
    <w:p w:rsidR="006C06A4" w:rsidRPr="008343BD" w:rsidRDefault="006C06A4" w:rsidP="00F247B2">
      <w:pPr>
        <w:spacing w:after="0" w:line="240" w:lineRule="auto"/>
        <w:rPr>
          <w:rFonts w:ascii="Tahoma" w:hAnsi="Tahoma" w:cs="Tahoma"/>
          <w:bCs/>
          <w:color w:val="000000"/>
          <w:sz w:val="20"/>
          <w:szCs w:val="20"/>
        </w:rPr>
      </w:pPr>
    </w:p>
    <w:p w:rsidR="00154BA1" w:rsidRPr="008343BD" w:rsidRDefault="004754A6" w:rsidP="000C3734">
      <w:pPr>
        <w:numPr>
          <w:ilvl w:val="0"/>
          <w:numId w:val="10"/>
        </w:numPr>
        <w:suppressAutoHyphens w:val="0"/>
        <w:spacing w:after="0" w:line="240" w:lineRule="auto"/>
        <w:rPr>
          <w:rFonts w:ascii="Tahoma" w:hAnsi="Tahoma" w:cs="Tahoma"/>
          <w:bCs/>
          <w:sz w:val="20"/>
          <w:szCs w:val="20"/>
        </w:rPr>
      </w:pPr>
      <w:r w:rsidRPr="008343BD">
        <w:rPr>
          <w:rFonts w:ascii="Tahoma" w:hAnsi="Tahoma" w:cs="Tahoma"/>
          <w:bCs/>
          <w:sz w:val="20"/>
          <w:szCs w:val="20"/>
        </w:rPr>
        <w:t>Předmětem smlouvy je nájem prostoru sloužícího</w:t>
      </w:r>
      <w:r w:rsidR="00DB171C" w:rsidRPr="008343BD">
        <w:rPr>
          <w:rFonts w:ascii="Tahoma" w:hAnsi="Tahoma" w:cs="Tahoma"/>
          <w:bCs/>
          <w:sz w:val="20"/>
          <w:szCs w:val="20"/>
        </w:rPr>
        <w:t xml:space="preserve"> k</w:t>
      </w:r>
      <w:r w:rsidRPr="008343BD">
        <w:rPr>
          <w:rFonts w:ascii="Tahoma" w:hAnsi="Tahoma" w:cs="Tahoma"/>
          <w:bCs/>
          <w:sz w:val="20"/>
          <w:szCs w:val="20"/>
        </w:rPr>
        <w:t xml:space="preserve"> podnikání </w:t>
      </w:r>
      <w:r w:rsidR="00BA0F35" w:rsidRPr="008343BD">
        <w:rPr>
          <w:rFonts w:ascii="Tahoma" w:hAnsi="Tahoma" w:cs="Tahoma"/>
          <w:bCs/>
          <w:sz w:val="20"/>
          <w:szCs w:val="20"/>
        </w:rPr>
        <w:t xml:space="preserve">o celkové výměře 84 m², </w:t>
      </w:r>
      <w:r w:rsidRPr="008343BD">
        <w:rPr>
          <w:rFonts w:ascii="Tahoma" w:hAnsi="Tahoma" w:cs="Tahoma"/>
          <w:bCs/>
          <w:sz w:val="20"/>
          <w:szCs w:val="20"/>
        </w:rPr>
        <w:t>nacházející</w:t>
      </w:r>
      <w:r w:rsidR="00BA0F35" w:rsidRPr="008343BD">
        <w:rPr>
          <w:rFonts w:ascii="Tahoma" w:hAnsi="Tahoma" w:cs="Tahoma"/>
          <w:bCs/>
          <w:sz w:val="20"/>
          <w:szCs w:val="20"/>
        </w:rPr>
        <w:t xml:space="preserve"> </w:t>
      </w:r>
      <w:r w:rsidRPr="008343BD">
        <w:rPr>
          <w:rFonts w:ascii="Tahoma" w:hAnsi="Tahoma" w:cs="Tahoma"/>
          <w:bCs/>
          <w:sz w:val="20"/>
          <w:szCs w:val="20"/>
        </w:rPr>
        <w:t xml:space="preserve"> se </w:t>
      </w:r>
      <w:r w:rsidR="00A95AFE" w:rsidRPr="008343BD">
        <w:rPr>
          <w:rFonts w:ascii="Tahoma" w:hAnsi="Tahoma" w:cs="Tahoma"/>
          <w:bCs/>
          <w:sz w:val="20"/>
          <w:szCs w:val="20"/>
        </w:rPr>
        <w:t xml:space="preserve"> v </w:t>
      </w:r>
      <w:r w:rsidR="00AB7BFF" w:rsidRPr="008343BD">
        <w:rPr>
          <w:rFonts w:ascii="Tahoma" w:hAnsi="Tahoma" w:cs="Tahoma"/>
          <w:bCs/>
          <w:sz w:val="20"/>
          <w:szCs w:val="20"/>
        </w:rPr>
        <w:t>budově</w:t>
      </w:r>
      <w:r w:rsidR="00A95AFE" w:rsidRPr="008343BD">
        <w:rPr>
          <w:rFonts w:ascii="Tahoma" w:hAnsi="Tahoma" w:cs="Tahoma"/>
          <w:bCs/>
          <w:color w:val="000000"/>
          <w:sz w:val="20"/>
          <w:szCs w:val="20"/>
        </w:rPr>
        <w:t xml:space="preserve"> </w:t>
      </w:r>
      <w:proofErr w:type="gramStart"/>
      <w:r w:rsidR="00A95AFE" w:rsidRPr="008343BD">
        <w:rPr>
          <w:rFonts w:ascii="Tahoma" w:hAnsi="Tahoma" w:cs="Tahoma"/>
          <w:bCs/>
          <w:color w:val="000000"/>
          <w:sz w:val="20"/>
          <w:szCs w:val="20"/>
        </w:rPr>
        <w:t>č.p.</w:t>
      </w:r>
      <w:proofErr w:type="gramEnd"/>
      <w:r w:rsidR="00A95AFE" w:rsidRPr="008343BD">
        <w:rPr>
          <w:rFonts w:ascii="Tahoma" w:hAnsi="Tahoma" w:cs="Tahoma"/>
          <w:bCs/>
          <w:color w:val="000000"/>
          <w:sz w:val="20"/>
          <w:szCs w:val="20"/>
        </w:rPr>
        <w:t xml:space="preserve"> 612, ulice Frýdlantská, k.</w:t>
      </w:r>
      <w:r w:rsidR="00481D91">
        <w:rPr>
          <w:rFonts w:ascii="Tahoma" w:hAnsi="Tahoma" w:cs="Tahoma"/>
          <w:bCs/>
          <w:color w:val="000000"/>
          <w:sz w:val="20"/>
          <w:szCs w:val="20"/>
        </w:rPr>
        <w:t xml:space="preserve"> </w:t>
      </w:r>
      <w:proofErr w:type="spellStart"/>
      <w:r w:rsidR="00A95AFE" w:rsidRPr="008343BD">
        <w:rPr>
          <w:rFonts w:ascii="Tahoma" w:hAnsi="Tahoma" w:cs="Tahoma"/>
          <w:bCs/>
          <w:color w:val="000000"/>
          <w:sz w:val="20"/>
          <w:szCs w:val="20"/>
        </w:rPr>
        <w:t>ú.</w:t>
      </w:r>
      <w:proofErr w:type="spellEnd"/>
      <w:r w:rsidR="00A95AFE" w:rsidRPr="008343BD">
        <w:rPr>
          <w:rFonts w:ascii="Tahoma" w:hAnsi="Tahoma" w:cs="Tahoma"/>
          <w:bCs/>
          <w:color w:val="000000"/>
          <w:sz w:val="20"/>
          <w:szCs w:val="20"/>
        </w:rPr>
        <w:t xml:space="preserve"> Místek</w:t>
      </w:r>
      <w:r w:rsidR="00242A64" w:rsidRPr="008343BD">
        <w:rPr>
          <w:rFonts w:ascii="Tahoma" w:hAnsi="Tahoma" w:cs="Tahoma"/>
          <w:bCs/>
          <w:sz w:val="20"/>
          <w:szCs w:val="20"/>
        </w:rPr>
        <w:t xml:space="preserve">, který je součástí pozemku parcela č. </w:t>
      </w:r>
      <w:r w:rsidR="00A95AFE" w:rsidRPr="008343BD">
        <w:rPr>
          <w:rFonts w:ascii="Tahoma" w:hAnsi="Tahoma" w:cs="Tahoma"/>
          <w:bCs/>
          <w:sz w:val="20"/>
          <w:szCs w:val="20"/>
        </w:rPr>
        <w:t>3482/2</w:t>
      </w:r>
      <w:r w:rsidR="00242A64" w:rsidRPr="008343BD">
        <w:rPr>
          <w:rFonts w:ascii="Tahoma" w:hAnsi="Tahoma" w:cs="Tahoma"/>
          <w:bCs/>
          <w:sz w:val="20"/>
          <w:szCs w:val="20"/>
        </w:rPr>
        <w:t>, k.</w:t>
      </w:r>
      <w:r w:rsidR="00481D91">
        <w:rPr>
          <w:rFonts w:ascii="Tahoma" w:hAnsi="Tahoma" w:cs="Tahoma"/>
          <w:bCs/>
          <w:sz w:val="20"/>
          <w:szCs w:val="20"/>
        </w:rPr>
        <w:t xml:space="preserve"> </w:t>
      </w:r>
      <w:proofErr w:type="spellStart"/>
      <w:r w:rsidR="00242A64" w:rsidRPr="008343BD">
        <w:rPr>
          <w:rFonts w:ascii="Tahoma" w:hAnsi="Tahoma" w:cs="Tahoma"/>
          <w:bCs/>
          <w:sz w:val="20"/>
          <w:szCs w:val="20"/>
        </w:rPr>
        <w:t>ú.</w:t>
      </w:r>
      <w:proofErr w:type="spellEnd"/>
      <w:r w:rsidR="00242A64" w:rsidRPr="008343BD">
        <w:rPr>
          <w:rFonts w:ascii="Tahoma" w:hAnsi="Tahoma" w:cs="Tahoma"/>
          <w:bCs/>
          <w:sz w:val="20"/>
          <w:szCs w:val="20"/>
        </w:rPr>
        <w:t xml:space="preserve"> Místek</w:t>
      </w:r>
      <w:r w:rsidRPr="008343BD">
        <w:rPr>
          <w:rFonts w:ascii="Tahoma" w:hAnsi="Tahoma" w:cs="Tahoma"/>
          <w:bCs/>
          <w:sz w:val="20"/>
          <w:szCs w:val="20"/>
        </w:rPr>
        <w:t xml:space="preserve"> (dále jen „</w:t>
      </w:r>
      <w:r w:rsidRPr="008343BD">
        <w:rPr>
          <w:rFonts w:ascii="Tahoma" w:hAnsi="Tahoma" w:cs="Tahoma"/>
          <w:b/>
          <w:bCs/>
          <w:sz w:val="20"/>
          <w:szCs w:val="20"/>
        </w:rPr>
        <w:t xml:space="preserve">Pronajatý </w:t>
      </w:r>
      <w:proofErr w:type="spellStart"/>
      <w:r w:rsidRPr="008343BD">
        <w:rPr>
          <w:rFonts w:ascii="Tahoma" w:hAnsi="Tahoma" w:cs="Tahoma"/>
          <w:b/>
          <w:bCs/>
          <w:sz w:val="20"/>
          <w:szCs w:val="20"/>
        </w:rPr>
        <w:t>prostor</w:t>
      </w:r>
      <w:r w:rsidR="00481D91">
        <w:rPr>
          <w:rFonts w:ascii="Tahoma" w:hAnsi="Tahoma" w:cs="Tahoma"/>
          <w:bCs/>
          <w:color w:val="000000"/>
          <w:sz w:val="20"/>
          <w:szCs w:val="20"/>
        </w:rPr>
        <w:t>ˮ</w:t>
      </w:r>
      <w:proofErr w:type="spellEnd"/>
      <w:r w:rsidRPr="008343BD">
        <w:rPr>
          <w:rFonts w:ascii="Tahoma" w:hAnsi="Tahoma" w:cs="Tahoma"/>
          <w:bCs/>
          <w:sz w:val="20"/>
          <w:szCs w:val="20"/>
        </w:rPr>
        <w:t xml:space="preserve">). </w:t>
      </w:r>
    </w:p>
    <w:p w:rsidR="004754A6" w:rsidRPr="008343BD" w:rsidRDefault="004754A6" w:rsidP="00B02EAA">
      <w:pPr>
        <w:suppressAutoHyphens w:val="0"/>
        <w:spacing w:after="0" w:line="240" w:lineRule="auto"/>
        <w:ind w:left="360"/>
        <w:jc w:val="both"/>
        <w:rPr>
          <w:rFonts w:ascii="Tahoma" w:hAnsi="Tahoma" w:cs="Tahoma"/>
          <w:sz w:val="20"/>
          <w:szCs w:val="20"/>
        </w:rPr>
      </w:pPr>
    </w:p>
    <w:p w:rsidR="006C06A4" w:rsidRPr="008343BD" w:rsidRDefault="006C06A4" w:rsidP="00CE602D">
      <w:pPr>
        <w:pStyle w:val="Bezmezer"/>
        <w:rPr>
          <w:rFonts w:ascii="Tahoma" w:hAnsi="Tahoma" w:cs="Tahoma"/>
          <w:sz w:val="20"/>
          <w:szCs w:val="20"/>
        </w:rPr>
      </w:pPr>
    </w:p>
    <w:p w:rsidR="006C06A4" w:rsidRPr="008343BD" w:rsidRDefault="006C06A4" w:rsidP="00275B84">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Článek II.</w:t>
      </w:r>
    </w:p>
    <w:p w:rsidR="006C06A4" w:rsidRPr="008343BD" w:rsidRDefault="006C06A4" w:rsidP="006C06A4">
      <w:pPr>
        <w:spacing w:after="0"/>
        <w:jc w:val="center"/>
        <w:rPr>
          <w:rFonts w:ascii="Tahoma" w:hAnsi="Tahoma" w:cs="Tahoma"/>
          <w:b/>
          <w:bCs/>
          <w:color w:val="000000"/>
          <w:sz w:val="20"/>
          <w:szCs w:val="20"/>
        </w:rPr>
      </w:pPr>
      <w:r w:rsidRPr="008343BD">
        <w:rPr>
          <w:rFonts w:ascii="Tahoma" w:hAnsi="Tahoma" w:cs="Tahoma"/>
          <w:b/>
          <w:bCs/>
          <w:color w:val="000000"/>
          <w:sz w:val="20"/>
          <w:szCs w:val="20"/>
        </w:rPr>
        <w:t>Účel nájmu</w:t>
      </w:r>
    </w:p>
    <w:p w:rsidR="006C06A4" w:rsidRPr="008343BD" w:rsidRDefault="006C06A4" w:rsidP="006C06A4">
      <w:pPr>
        <w:spacing w:after="0"/>
        <w:rPr>
          <w:rFonts w:ascii="Tahoma" w:hAnsi="Tahoma" w:cs="Tahoma"/>
          <w:bCs/>
          <w:color w:val="000000"/>
          <w:sz w:val="20"/>
          <w:szCs w:val="20"/>
        </w:rPr>
      </w:pPr>
    </w:p>
    <w:p w:rsidR="006C06A4" w:rsidRPr="008343BD" w:rsidRDefault="006C06A4" w:rsidP="009F12B7">
      <w:pPr>
        <w:numPr>
          <w:ilvl w:val="0"/>
          <w:numId w:val="4"/>
        </w:numPr>
        <w:suppressAutoHyphens w:val="0"/>
        <w:spacing w:after="0" w:line="240" w:lineRule="auto"/>
        <w:jc w:val="both"/>
        <w:rPr>
          <w:rFonts w:ascii="Tahoma" w:hAnsi="Tahoma" w:cs="Tahoma"/>
          <w:bCs/>
          <w:color w:val="000000"/>
          <w:sz w:val="20"/>
          <w:szCs w:val="20"/>
        </w:rPr>
      </w:pPr>
      <w:r w:rsidRPr="008343BD">
        <w:rPr>
          <w:rFonts w:ascii="Tahoma" w:hAnsi="Tahoma" w:cs="Tahoma"/>
          <w:bCs/>
          <w:color w:val="000000"/>
          <w:sz w:val="20"/>
          <w:szCs w:val="20"/>
        </w:rPr>
        <w:t xml:space="preserve">Nájemce bude </w:t>
      </w:r>
      <w:r w:rsidR="009F12B7" w:rsidRPr="008343BD">
        <w:rPr>
          <w:rFonts w:ascii="Tahoma" w:hAnsi="Tahoma" w:cs="Tahoma"/>
          <w:bCs/>
          <w:color w:val="000000"/>
          <w:sz w:val="20"/>
          <w:szCs w:val="20"/>
        </w:rPr>
        <w:t>Pronajatý prostor</w:t>
      </w:r>
      <w:r w:rsidRPr="008343BD">
        <w:rPr>
          <w:rFonts w:ascii="Tahoma" w:hAnsi="Tahoma" w:cs="Tahoma"/>
          <w:bCs/>
          <w:color w:val="000000"/>
          <w:sz w:val="20"/>
          <w:szCs w:val="20"/>
        </w:rPr>
        <w:t xml:space="preserve"> </w:t>
      </w:r>
      <w:r w:rsidR="009F12B7" w:rsidRPr="008343BD">
        <w:rPr>
          <w:rFonts w:ascii="Tahoma" w:hAnsi="Tahoma" w:cs="Tahoma"/>
          <w:bCs/>
          <w:color w:val="000000"/>
          <w:sz w:val="20"/>
          <w:szCs w:val="20"/>
        </w:rPr>
        <w:t>po</w:t>
      </w:r>
      <w:r w:rsidRPr="008343BD">
        <w:rPr>
          <w:rFonts w:ascii="Tahoma" w:hAnsi="Tahoma" w:cs="Tahoma"/>
          <w:bCs/>
          <w:color w:val="000000"/>
          <w:sz w:val="20"/>
          <w:szCs w:val="20"/>
        </w:rPr>
        <w:t xml:space="preserve">užívat </w:t>
      </w:r>
      <w:r w:rsidR="00A95AFE" w:rsidRPr="008343BD">
        <w:rPr>
          <w:rFonts w:ascii="Tahoma" w:hAnsi="Tahoma" w:cs="Tahoma"/>
          <w:bCs/>
          <w:color w:val="000000"/>
          <w:sz w:val="20"/>
          <w:szCs w:val="20"/>
        </w:rPr>
        <w:t>jako sklad</w:t>
      </w:r>
      <w:r w:rsidR="009F12B7" w:rsidRPr="008343BD">
        <w:rPr>
          <w:rFonts w:ascii="Tahoma" w:hAnsi="Tahoma" w:cs="Tahoma"/>
          <w:bCs/>
          <w:color w:val="000000"/>
          <w:sz w:val="20"/>
          <w:szCs w:val="20"/>
        </w:rPr>
        <w:t xml:space="preserve">. </w:t>
      </w:r>
    </w:p>
    <w:p w:rsidR="009F12B7" w:rsidRPr="008343BD" w:rsidRDefault="009F12B7" w:rsidP="009F12B7">
      <w:pPr>
        <w:suppressAutoHyphens w:val="0"/>
        <w:spacing w:after="0" w:line="240" w:lineRule="auto"/>
        <w:ind w:left="360"/>
        <w:jc w:val="both"/>
        <w:rPr>
          <w:rFonts w:ascii="Tahoma" w:hAnsi="Tahoma" w:cs="Tahoma"/>
          <w:bCs/>
          <w:color w:val="000000"/>
          <w:sz w:val="20"/>
          <w:szCs w:val="20"/>
        </w:rPr>
      </w:pPr>
    </w:p>
    <w:p w:rsidR="005539DF" w:rsidRPr="008343BD" w:rsidRDefault="00154BA1" w:rsidP="006C06A4">
      <w:pPr>
        <w:numPr>
          <w:ilvl w:val="0"/>
          <w:numId w:val="4"/>
        </w:numPr>
        <w:suppressAutoHyphens w:val="0"/>
        <w:spacing w:after="0" w:line="240" w:lineRule="auto"/>
        <w:jc w:val="both"/>
        <w:rPr>
          <w:rFonts w:ascii="Tahoma" w:hAnsi="Tahoma" w:cs="Tahoma"/>
          <w:bCs/>
          <w:color w:val="000000"/>
          <w:sz w:val="20"/>
          <w:szCs w:val="20"/>
        </w:rPr>
      </w:pPr>
      <w:r w:rsidRPr="008343BD">
        <w:rPr>
          <w:rFonts w:ascii="Tahoma" w:hAnsi="Tahoma" w:cs="Tahoma"/>
          <w:bCs/>
          <w:color w:val="000000"/>
          <w:sz w:val="20"/>
          <w:szCs w:val="20"/>
        </w:rPr>
        <w:t>Pronajímatel souhlasí s tím, aby Nájemce užíval Pronajatý prostor</w:t>
      </w:r>
      <w:r w:rsidR="005539DF" w:rsidRPr="008343BD">
        <w:rPr>
          <w:rFonts w:ascii="Tahoma" w:hAnsi="Tahoma" w:cs="Tahoma"/>
          <w:bCs/>
          <w:color w:val="000000"/>
          <w:sz w:val="20"/>
          <w:szCs w:val="20"/>
        </w:rPr>
        <w:t xml:space="preserve"> k výše uvedenému účelu </w:t>
      </w:r>
      <w:r w:rsidR="000819A4" w:rsidRPr="008343BD">
        <w:rPr>
          <w:rFonts w:ascii="Tahoma" w:hAnsi="Tahoma" w:cs="Tahoma"/>
          <w:bCs/>
          <w:color w:val="000000"/>
          <w:sz w:val="20"/>
          <w:szCs w:val="20"/>
        </w:rPr>
        <w:t>nájmu</w:t>
      </w:r>
      <w:r w:rsidR="005539DF" w:rsidRPr="008343BD">
        <w:rPr>
          <w:rFonts w:ascii="Tahoma" w:hAnsi="Tahoma" w:cs="Tahoma"/>
          <w:bCs/>
          <w:color w:val="000000"/>
          <w:sz w:val="20"/>
          <w:szCs w:val="20"/>
        </w:rPr>
        <w:t xml:space="preserve">. </w:t>
      </w:r>
    </w:p>
    <w:p w:rsidR="00481D91" w:rsidRDefault="00481D91" w:rsidP="00275B84">
      <w:pPr>
        <w:spacing w:after="0" w:line="240" w:lineRule="auto"/>
        <w:jc w:val="center"/>
        <w:rPr>
          <w:rFonts w:ascii="Tahoma" w:hAnsi="Tahoma" w:cs="Tahoma"/>
          <w:b/>
          <w:bCs/>
          <w:color w:val="000000"/>
          <w:sz w:val="20"/>
          <w:szCs w:val="20"/>
        </w:rPr>
      </w:pPr>
    </w:p>
    <w:p w:rsidR="00481D91" w:rsidRDefault="00481D91" w:rsidP="00275B84">
      <w:pPr>
        <w:spacing w:after="0" w:line="240" w:lineRule="auto"/>
        <w:jc w:val="center"/>
        <w:rPr>
          <w:rFonts w:ascii="Tahoma" w:hAnsi="Tahoma" w:cs="Tahoma"/>
          <w:b/>
          <w:bCs/>
          <w:color w:val="000000"/>
          <w:sz w:val="20"/>
          <w:szCs w:val="20"/>
        </w:rPr>
      </w:pPr>
    </w:p>
    <w:p w:rsidR="006C06A4" w:rsidRPr="008343BD" w:rsidRDefault="006C06A4" w:rsidP="00275B84">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Článek I</w:t>
      </w:r>
      <w:r w:rsidR="001D1DCA" w:rsidRPr="008343BD">
        <w:rPr>
          <w:rFonts w:ascii="Tahoma" w:hAnsi="Tahoma" w:cs="Tahoma"/>
          <w:b/>
          <w:bCs/>
          <w:color w:val="000000"/>
          <w:sz w:val="20"/>
          <w:szCs w:val="20"/>
        </w:rPr>
        <w:t>II</w:t>
      </w:r>
      <w:r w:rsidRPr="008343BD">
        <w:rPr>
          <w:rFonts w:ascii="Tahoma" w:hAnsi="Tahoma" w:cs="Tahoma"/>
          <w:b/>
          <w:bCs/>
          <w:color w:val="000000"/>
          <w:sz w:val="20"/>
          <w:szCs w:val="20"/>
        </w:rPr>
        <w:t>.</w:t>
      </w:r>
    </w:p>
    <w:p w:rsidR="006C06A4" w:rsidRPr="008343BD" w:rsidRDefault="006C06A4" w:rsidP="006C06A4">
      <w:pPr>
        <w:spacing w:after="0"/>
        <w:jc w:val="center"/>
        <w:rPr>
          <w:rFonts w:ascii="Tahoma" w:hAnsi="Tahoma" w:cs="Tahoma"/>
          <w:b/>
          <w:bCs/>
          <w:color w:val="000000"/>
          <w:sz w:val="20"/>
          <w:szCs w:val="20"/>
        </w:rPr>
      </w:pPr>
      <w:r w:rsidRPr="008343BD">
        <w:rPr>
          <w:rFonts w:ascii="Tahoma" w:hAnsi="Tahoma" w:cs="Tahoma"/>
          <w:b/>
          <w:bCs/>
          <w:color w:val="000000"/>
          <w:sz w:val="20"/>
          <w:szCs w:val="20"/>
        </w:rPr>
        <w:t xml:space="preserve">Výše nájemného a způsob placení </w:t>
      </w:r>
    </w:p>
    <w:p w:rsidR="006C06A4" w:rsidRPr="008343BD" w:rsidRDefault="006C06A4" w:rsidP="006C06A4">
      <w:pPr>
        <w:spacing w:after="0"/>
        <w:jc w:val="center"/>
        <w:rPr>
          <w:rFonts w:ascii="Tahoma" w:hAnsi="Tahoma" w:cs="Tahoma"/>
          <w:bCs/>
          <w:color w:val="000000"/>
          <w:sz w:val="20"/>
          <w:szCs w:val="20"/>
        </w:rPr>
      </w:pPr>
    </w:p>
    <w:p w:rsidR="008343BD" w:rsidRDefault="001719F7" w:rsidP="0036219E">
      <w:pPr>
        <w:pStyle w:val="Odstavecseseznamem"/>
        <w:numPr>
          <w:ilvl w:val="0"/>
          <w:numId w:val="37"/>
        </w:numPr>
        <w:ind w:left="360"/>
        <w:contextualSpacing/>
        <w:jc w:val="both"/>
        <w:rPr>
          <w:rFonts w:ascii="Tahoma" w:hAnsi="Tahoma" w:cs="Tahoma"/>
          <w:bCs/>
          <w:color w:val="000000"/>
          <w:sz w:val="20"/>
          <w:szCs w:val="20"/>
        </w:rPr>
      </w:pPr>
      <w:r w:rsidRPr="008343BD">
        <w:rPr>
          <w:rFonts w:ascii="Tahoma" w:hAnsi="Tahoma" w:cs="Tahoma"/>
          <w:bCs/>
          <w:color w:val="000000"/>
          <w:sz w:val="20"/>
          <w:szCs w:val="20"/>
        </w:rPr>
        <w:t>Nájemce se zavazuje</w:t>
      </w:r>
      <w:r w:rsidR="004E28F7" w:rsidRPr="008343BD">
        <w:rPr>
          <w:rFonts w:ascii="Tahoma" w:hAnsi="Tahoma" w:cs="Tahoma"/>
          <w:bCs/>
          <w:color w:val="000000"/>
          <w:sz w:val="20"/>
          <w:szCs w:val="20"/>
        </w:rPr>
        <w:t xml:space="preserve"> za užívání Pronajatého prostoru dle článku I. této Smlouvy </w:t>
      </w:r>
      <w:r w:rsidRPr="008343BD">
        <w:rPr>
          <w:rFonts w:ascii="Tahoma" w:hAnsi="Tahoma" w:cs="Tahoma"/>
          <w:bCs/>
          <w:color w:val="000000"/>
          <w:sz w:val="20"/>
          <w:szCs w:val="20"/>
        </w:rPr>
        <w:t xml:space="preserve">platit </w:t>
      </w:r>
      <w:r w:rsidR="000E23A0" w:rsidRPr="008343BD">
        <w:rPr>
          <w:rFonts w:ascii="Tahoma" w:hAnsi="Tahoma" w:cs="Tahoma"/>
          <w:bCs/>
          <w:color w:val="000000"/>
          <w:sz w:val="20"/>
          <w:szCs w:val="20"/>
        </w:rPr>
        <w:t>N</w:t>
      </w:r>
      <w:r w:rsidR="004E28F7" w:rsidRPr="008343BD">
        <w:rPr>
          <w:rFonts w:ascii="Tahoma" w:hAnsi="Tahoma" w:cs="Tahoma"/>
          <w:bCs/>
          <w:color w:val="000000"/>
          <w:sz w:val="20"/>
          <w:szCs w:val="20"/>
        </w:rPr>
        <w:t>ájemné</w:t>
      </w:r>
      <w:r w:rsidR="00C367DA" w:rsidRPr="008343BD">
        <w:rPr>
          <w:rFonts w:ascii="Tahoma" w:hAnsi="Tahoma" w:cs="Tahoma"/>
          <w:bCs/>
          <w:color w:val="000000"/>
          <w:sz w:val="20"/>
          <w:szCs w:val="20"/>
        </w:rPr>
        <w:t xml:space="preserve"> </w:t>
      </w:r>
    </w:p>
    <w:p w:rsidR="004E28F7" w:rsidRPr="008343BD" w:rsidRDefault="001719F7" w:rsidP="00481D91">
      <w:pPr>
        <w:pStyle w:val="Odstavecseseznamem"/>
        <w:ind w:left="360"/>
        <w:contextualSpacing/>
        <w:jc w:val="both"/>
        <w:rPr>
          <w:rFonts w:ascii="Tahoma" w:hAnsi="Tahoma" w:cs="Tahoma"/>
          <w:bCs/>
          <w:color w:val="000000"/>
          <w:sz w:val="20"/>
          <w:szCs w:val="20"/>
        </w:rPr>
      </w:pPr>
      <w:r w:rsidRPr="008343BD">
        <w:rPr>
          <w:rFonts w:ascii="Tahoma" w:hAnsi="Tahoma" w:cs="Tahoma"/>
          <w:bCs/>
          <w:color w:val="000000"/>
          <w:sz w:val="20"/>
          <w:szCs w:val="20"/>
        </w:rPr>
        <w:lastRenderedPageBreak/>
        <w:t>v roční</w:t>
      </w:r>
      <w:r w:rsidR="004E28F7" w:rsidRPr="008343BD">
        <w:rPr>
          <w:rFonts w:ascii="Tahoma" w:hAnsi="Tahoma" w:cs="Tahoma"/>
          <w:bCs/>
          <w:color w:val="000000"/>
          <w:sz w:val="20"/>
          <w:szCs w:val="20"/>
        </w:rPr>
        <w:t xml:space="preserve"> výši </w:t>
      </w:r>
      <w:r w:rsidR="004E28F7" w:rsidRPr="008343BD">
        <w:rPr>
          <w:rFonts w:ascii="Tahoma" w:hAnsi="Tahoma" w:cs="Tahoma"/>
          <w:b/>
          <w:bCs/>
          <w:color w:val="000000"/>
          <w:sz w:val="20"/>
          <w:szCs w:val="20"/>
        </w:rPr>
        <w:t>55.440 Kč</w:t>
      </w:r>
      <w:r w:rsidR="004E28F7" w:rsidRPr="008343BD">
        <w:rPr>
          <w:rFonts w:ascii="Tahoma" w:hAnsi="Tahoma" w:cs="Tahoma"/>
          <w:bCs/>
          <w:color w:val="000000"/>
          <w:sz w:val="20"/>
          <w:szCs w:val="20"/>
        </w:rPr>
        <w:t xml:space="preserve"> (slovy: </w:t>
      </w:r>
      <w:proofErr w:type="spellStart"/>
      <w:r w:rsidR="004E28F7" w:rsidRPr="008343BD">
        <w:rPr>
          <w:rFonts w:ascii="Tahoma" w:hAnsi="Tahoma" w:cs="Tahoma"/>
          <w:bCs/>
          <w:color w:val="000000"/>
          <w:sz w:val="20"/>
          <w:szCs w:val="20"/>
        </w:rPr>
        <w:t>padesát_pět_tisíc_čtyři_sta_čtyřicet</w:t>
      </w:r>
      <w:proofErr w:type="spellEnd"/>
      <w:r w:rsidR="004E28F7" w:rsidRPr="008343BD">
        <w:rPr>
          <w:rFonts w:ascii="Tahoma" w:hAnsi="Tahoma" w:cs="Tahoma"/>
          <w:bCs/>
          <w:color w:val="000000"/>
          <w:sz w:val="20"/>
          <w:szCs w:val="20"/>
        </w:rPr>
        <w:t xml:space="preserve"> korun českých) plus příslušná výše DPH. </w:t>
      </w:r>
    </w:p>
    <w:p w:rsidR="008343BD" w:rsidRDefault="004E28F7" w:rsidP="0036219E">
      <w:pPr>
        <w:pStyle w:val="Odstavecseseznamem"/>
        <w:ind w:left="360"/>
        <w:jc w:val="both"/>
        <w:rPr>
          <w:rFonts w:ascii="Tahoma" w:hAnsi="Tahoma" w:cs="Tahoma"/>
          <w:bCs/>
          <w:color w:val="000000"/>
          <w:sz w:val="20"/>
          <w:szCs w:val="20"/>
        </w:rPr>
      </w:pPr>
      <w:r w:rsidRPr="008343BD">
        <w:rPr>
          <w:rFonts w:ascii="Tahoma" w:hAnsi="Tahoma" w:cs="Tahoma"/>
          <w:bCs/>
          <w:color w:val="000000"/>
          <w:sz w:val="20"/>
          <w:szCs w:val="20"/>
        </w:rPr>
        <w:t xml:space="preserve">Měsíční nájemné za Pronajatý prostor tedy činí </w:t>
      </w:r>
      <w:r w:rsidRPr="008343BD">
        <w:rPr>
          <w:rFonts w:ascii="Tahoma" w:hAnsi="Tahoma" w:cs="Tahoma"/>
          <w:b/>
          <w:bCs/>
          <w:color w:val="000000"/>
          <w:sz w:val="20"/>
          <w:szCs w:val="20"/>
        </w:rPr>
        <w:t>4.620 Kč</w:t>
      </w:r>
      <w:r w:rsidRPr="008343BD">
        <w:rPr>
          <w:rFonts w:ascii="Tahoma" w:hAnsi="Tahoma" w:cs="Tahoma"/>
          <w:bCs/>
          <w:color w:val="000000"/>
          <w:sz w:val="20"/>
          <w:szCs w:val="20"/>
        </w:rPr>
        <w:t xml:space="preserve"> (slovy: </w:t>
      </w:r>
      <w:proofErr w:type="spellStart"/>
      <w:r w:rsidRPr="008343BD">
        <w:rPr>
          <w:rFonts w:ascii="Tahoma" w:hAnsi="Tahoma" w:cs="Tahoma"/>
          <w:bCs/>
          <w:color w:val="000000"/>
          <w:sz w:val="20"/>
          <w:szCs w:val="20"/>
        </w:rPr>
        <w:t>čtyři_tisíce_šest_set_dvacet</w:t>
      </w:r>
      <w:proofErr w:type="spellEnd"/>
      <w:r w:rsidRPr="008343BD">
        <w:rPr>
          <w:rFonts w:ascii="Tahoma" w:hAnsi="Tahoma" w:cs="Tahoma"/>
          <w:bCs/>
          <w:color w:val="000000"/>
          <w:sz w:val="20"/>
          <w:szCs w:val="20"/>
        </w:rPr>
        <w:t xml:space="preserve"> korun českých) plus příslušná výše DPH.</w:t>
      </w:r>
      <w:r w:rsidR="001719F7" w:rsidRPr="008343BD">
        <w:rPr>
          <w:rFonts w:ascii="Tahoma" w:hAnsi="Tahoma" w:cs="Tahoma"/>
          <w:bCs/>
          <w:color w:val="000000"/>
          <w:sz w:val="20"/>
          <w:szCs w:val="20"/>
        </w:rPr>
        <w:t xml:space="preserve"> Nájemné je splatné měsíčně předem, nejpozději </w:t>
      </w:r>
    </w:p>
    <w:p w:rsidR="004E28F7" w:rsidRPr="008343BD" w:rsidRDefault="001719F7" w:rsidP="0036219E">
      <w:pPr>
        <w:pStyle w:val="Odstavecseseznamem"/>
        <w:ind w:left="360"/>
        <w:jc w:val="both"/>
        <w:rPr>
          <w:rFonts w:ascii="Tahoma" w:hAnsi="Tahoma" w:cs="Tahoma"/>
          <w:bCs/>
          <w:color w:val="000000"/>
          <w:sz w:val="20"/>
          <w:szCs w:val="20"/>
        </w:rPr>
      </w:pPr>
      <w:r w:rsidRPr="008343BD">
        <w:rPr>
          <w:rFonts w:ascii="Tahoma" w:hAnsi="Tahoma" w:cs="Tahoma"/>
          <w:bCs/>
          <w:color w:val="000000"/>
          <w:sz w:val="20"/>
          <w:szCs w:val="20"/>
        </w:rPr>
        <w:t>do</w:t>
      </w:r>
      <w:r w:rsidR="008343BD">
        <w:rPr>
          <w:rFonts w:ascii="Tahoma" w:hAnsi="Tahoma" w:cs="Tahoma"/>
          <w:bCs/>
          <w:color w:val="000000"/>
          <w:sz w:val="20"/>
          <w:szCs w:val="20"/>
        </w:rPr>
        <w:t xml:space="preserve"> </w:t>
      </w:r>
      <w:r w:rsidRPr="008343BD">
        <w:rPr>
          <w:rFonts w:ascii="Tahoma" w:hAnsi="Tahoma" w:cs="Tahoma"/>
          <w:bCs/>
          <w:color w:val="000000"/>
          <w:sz w:val="20"/>
          <w:szCs w:val="20"/>
        </w:rPr>
        <w:t>25. dne běžného měsíce.</w:t>
      </w:r>
    </w:p>
    <w:p w:rsidR="004E28F7" w:rsidRPr="008343BD" w:rsidRDefault="004E28F7" w:rsidP="0036219E">
      <w:pPr>
        <w:pStyle w:val="Odstavecseseznamem"/>
        <w:ind w:left="0"/>
        <w:jc w:val="both"/>
        <w:rPr>
          <w:rFonts w:ascii="Tahoma" w:hAnsi="Tahoma" w:cs="Tahoma"/>
          <w:bCs/>
          <w:color w:val="000000"/>
          <w:sz w:val="20"/>
          <w:szCs w:val="20"/>
        </w:rPr>
      </w:pPr>
    </w:p>
    <w:p w:rsidR="004E28F7" w:rsidRPr="008343BD" w:rsidRDefault="004E28F7" w:rsidP="0036219E">
      <w:pPr>
        <w:pStyle w:val="Odstavecseseznamem"/>
        <w:numPr>
          <w:ilvl w:val="0"/>
          <w:numId w:val="37"/>
        </w:numPr>
        <w:ind w:left="360"/>
        <w:jc w:val="both"/>
        <w:rPr>
          <w:rFonts w:ascii="Tahoma" w:eastAsia="Calibri" w:hAnsi="Tahoma" w:cs="Tahoma"/>
          <w:color w:val="000000"/>
          <w:sz w:val="20"/>
          <w:szCs w:val="20"/>
          <w:lang w:val="en-US" w:bidi="en-US"/>
        </w:rPr>
      </w:pPr>
      <w:r w:rsidRPr="008343BD">
        <w:rPr>
          <w:rFonts w:ascii="Tahoma" w:hAnsi="Tahoma" w:cs="Tahoma"/>
          <w:bCs/>
          <w:color w:val="000000"/>
          <w:sz w:val="20"/>
          <w:szCs w:val="20"/>
        </w:rPr>
        <w:t xml:space="preserve">Smluvní strany se dohodly, že součástí </w:t>
      </w:r>
      <w:r w:rsidR="000E23A0" w:rsidRPr="008343BD">
        <w:rPr>
          <w:rFonts w:ascii="Tahoma" w:hAnsi="Tahoma" w:cs="Tahoma"/>
          <w:bCs/>
          <w:color w:val="000000"/>
          <w:sz w:val="20"/>
          <w:szCs w:val="20"/>
        </w:rPr>
        <w:t>N</w:t>
      </w:r>
      <w:r w:rsidRPr="008343BD">
        <w:rPr>
          <w:rFonts w:ascii="Tahoma" w:hAnsi="Tahoma" w:cs="Tahoma"/>
          <w:bCs/>
          <w:color w:val="000000"/>
          <w:sz w:val="20"/>
          <w:szCs w:val="20"/>
        </w:rPr>
        <w:t>ájem</w:t>
      </w:r>
      <w:r w:rsidR="001719F7" w:rsidRPr="008343BD">
        <w:rPr>
          <w:rFonts w:ascii="Tahoma" w:hAnsi="Tahoma" w:cs="Tahoma"/>
          <w:bCs/>
          <w:color w:val="000000"/>
          <w:sz w:val="20"/>
          <w:szCs w:val="20"/>
        </w:rPr>
        <w:t xml:space="preserve">ného </w:t>
      </w:r>
      <w:r w:rsidRPr="008343BD">
        <w:rPr>
          <w:rFonts w:ascii="Tahoma" w:hAnsi="Tahoma" w:cs="Tahoma"/>
          <w:bCs/>
          <w:color w:val="000000"/>
          <w:sz w:val="20"/>
          <w:szCs w:val="20"/>
        </w:rPr>
        <w:t>j</w:t>
      </w:r>
      <w:r w:rsidR="001719F7" w:rsidRPr="008343BD">
        <w:rPr>
          <w:rFonts w:ascii="Tahoma" w:hAnsi="Tahoma" w:cs="Tahoma"/>
          <w:bCs/>
          <w:color w:val="000000"/>
          <w:sz w:val="20"/>
          <w:szCs w:val="20"/>
        </w:rPr>
        <w:t xml:space="preserve">sou i náklady </w:t>
      </w:r>
      <w:r w:rsidRPr="008343BD">
        <w:rPr>
          <w:rFonts w:ascii="Tahoma" w:hAnsi="Tahoma" w:cs="Tahoma"/>
          <w:bCs/>
          <w:color w:val="000000"/>
          <w:sz w:val="20"/>
          <w:szCs w:val="20"/>
        </w:rPr>
        <w:t>za odebrané služby související s užíváním Pronajatého prostoru.</w:t>
      </w:r>
    </w:p>
    <w:p w:rsidR="004E28F7" w:rsidRPr="008343BD" w:rsidRDefault="004E28F7" w:rsidP="0036219E">
      <w:pPr>
        <w:spacing w:after="0" w:line="240" w:lineRule="auto"/>
        <w:ind w:firstLine="60"/>
        <w:jc w:val="both"/>
        <w:rPr>
          <w:rFonts w:ascii="Tahoma" w:hAnsi="Tahoma" w:cs="Tahoma"/>
          <w:color w:val="000000"/>
          <w:sz w:val="20"/>
          <w:szCs w:val="20"/>
          <w:lang w:val="en-US" w:bidi="en-US"/>
        </w:rPr>
      </w:pPr>
    </w:p>
    <w:p w:rsidR="00AB7BFF" w:rsidRPr="008343BD" w:rsidRDefault="006C06A4" w:rsidP="0036219E">
      <w:pPr>
        <w:pStyle w:val="Odstavecseseznamem"/>
        <w:numPr>
          <w:ilvl w:val="0"/>
          <w:numId w:val="37"/>
        </w:numPr>
        <w:ind w:left="360"/>
        <w:jc w:val="both"/>
        <w:rPr>
          <w:rFonts w:ascii="Tahoma" w:hAnsi="Tahoma" w:cs="Tahoma"/>
          <w:bCs/>
          <w:color w:val="000000"/>
          <w:sz w:val="20"/>
          <w:szCs w:val="20"/>
        </w:rPr>
      </w:pPr>
      <w:r w:rsidRPr="008343BD">
        <w:rPr>
          <w:rFonts w:ascii="Tahoma" w:hAnsi="Tahoma" w:cs="Tahoma"/>
          <w:bCs/>
          <w:color w:val="000000"/>
          <w:sz w:val="20"/>
          <w:szCs w:val="20"/>
        </w:rPr>
        <w:t xml:space="preserve">Nájemce se zavazuje Pronajímateli zaplatit sjednané </w:t>
      </w:r>
      <w:r w:rsidR="005B43A1" w:rsidRPr="008343BD">
        <w:rPr>
          <w:rFonts w:ascii="Tahoma" w:hAnsi="Tahoma" w:cs="Tahoma"/>
          <w:bCs/>
          <w:color w:val="000000"/>
          <w:sz w:val="20"/>
          <w:szCs w:val="20"/>
        </w:rPr>
        <w:t>N</w:t>
      </w:r>
      <w:r w:rsidRPr="008343BD">
        <w:rPr>
          <w:rFonts w:ascii="Tahoma" w:hAnsi="Tahoma" w:cs="Tahoma"/>
          <w:bCs/>
          <w:color w:val="000000"/>
          <w:sz w:val="20"/>
          <w:szCs w:val="20"/>
        </w:rPr>
        <w:t xml:space="preserve">ájemné ve výši stanové touto Smlouvou </w:t>
      </w:r>
    </w:p>
    <w:p w:rsidR="006C06A4" w:rsidRPr="008343BD" w:rsidRDefault="00275B84" w:rsidP="00AB7BFF">
      <w:pPr>
        <w:pStyle w:val="Odstavecseseznamem"/>
        <w:ind w:left="360"/>
        <w:jc w:val="both"/>
        <w:rPr>
          <w:rFonts w:ascii="Tahoma" w:hAnsi="Tahoma" w:cs="Tahoma"/>
          <w:bCs/>
          <w:color w:val="000000"/>
          <w:sz w:val="20"/>
          <w:szCs w:val="20"/>
        </w:rPr>
      </w:pPr>
      <w:r w:rsidRPr="008343BD">
        <w:rPr>
          <w:rFonts w:ascii="Tahoma" w:hAnsi="Tahoma" w:cs="Tahoma"/>
          <w:bCs/>
          <w:color w:val="000000"/>
          <w:sz w:val="20"/>
          <w:szCs w:val="20"/>
        </w:rPr>
        <w:t>na základě daňového dokladu, který bude Nájemci vystaven Pronajímatelem</w:t>
      </w:r>
      <w:r w:rsidR="00C90877" w:rsidRPr="008343BD">
        <w:rPr>
          <w:rFonts w:ascii="Tahoma" w:hAnsi="Tahoma" w:cs="Tahoma"/>
          <w:bCs/>
          <w:color w:val="000000"/>
          <w:sz w:val="20"/>
          <w:szCs w:val="20"/>
        </w:rPr>
        <w:t>, ve lhůtě splatnosti uvedené na daňovém dokladu</w:t>
      </w:r>
      <w:r w:rsidRPr="008343BD">
        <w:rPr>
          <w:rFonts w:ascii="Tahoma" w:hAnsi="Tahoma" w:cs="Tahoma"/>
          <w:bCs/>
          <w:color w:val="000000"/>
          <w:sz w:val="20"/>
          <w:szCs w:val="20"/>
        </w:rPr>
        <w:t>. Úhrada nájemného je možná</w:t>
      </w:r>
      <w:r w:rsidR="006C06A4" w:rsidRPr="008343BD">
        <w:rPr>
          <w:rFonts w:ascii="Tahoma" w:hAnsi="Tahoma" w:cs="Tahoma"/>
          <w:bCs/>
          <w:color w:val="000000"/>
          <w:sz w:val="20"/>
          <w:szCs w:val="20"/>
        </w:rPr>
        <w:t xml:space="preserve"> bezhotovostním převodem (vkladem) na účet Pronajímatele, číslo účtu: 244982290,</w:t>
      </w:r>
      <w:r w:rsidR="000C0D8A" w:rsidRPr="008343BD">
        <w:rPr>
          <w:rFonts w:ascii="Tahoma" w:hAnsi="Tahoma" w:cs="Tahoma"/>
          <w:bCs/>
          <w:color w:val="000000"/>
          <w:sz w:val="20"/>
          <w:szCs w:val="20"/>
        </w:rPr>
        <w:t xml:space="preserve"> kód 0300,</w:t>
      </w:r>
      <w:r w:rsidR="006C06A4" w:rsidRPr="008343BD">
        <w:rPr>
          <w:rFonts w:ascii="Tahoma" w:hAnsi="Tahoma" w:cs="Tahoma"/>
          <w:bCs/>
          <w:color w:val="000000"/>
          <w:sz w:val="20"/>
          <w:szCs w:val="20"/>
        </w:rPr>
        <w:t xml:space="preserve"> vedený u ČSOB</w:t>
      </w:r>
      <w:r w:rsidR="00975682" w:rsidRPr="008343BD">
        <w:rPr>
          <w:rFonts w:ascii="Tahoma" w:hAnsi="Tahoma" w:cs="Tahoma"/>
          <w:bCs/>
          <w:color w:val="000000"/>
          <w:sz w:val="20"/>
          <w:szCs w:val="20"/>
        </w:rPr>
        <w:t xml:space="preserve"> a.s.</w:t>
      </w:r>
      <w:r w:rsidR="006C06A4" w:rsidRPr="008343BD">
        <w:rPr>
          <w:rFonts w:ascii="Tahoma" w:hAnsi="Tahoma" w:cs="Tahoma"/>
          <w:bCs/>
          <w:color w:val="000000"/>
          <w:sz w:val="20"/>
          <w:szCs w:val="20"/>
        </w:rPr>
        <w:t>, kde variabilní symbol</w:t>
      </w:r>
      <w:r w:rsidR="000C0D8A" w:rsidRPr="008343BD">
        <w:rPr>
          <w:rFonts w:ascii="Tahoma" w:hAnsi="Tahoma" w:cs="Tahoma"/>
          <w:bCs/>
          <w:color w:val="000000"/>
          <w:sz w:val="20"/>
          <w:szCs w:val="20"/>
        </w:rPr>
        <w:t xml:space="preserve"> je číslo daňového dokladu</w:t>
      </w:r>
      <w:r w:rsidR="006C06A4" w:rsidRPr="008343BD">
        <w:rPr>
          <w:rFonts w:ascii="Tahoma" w:hAnsi="Tahoma" w:cs="Tahoma"/>
          <w:bCs/>
          <w:color w:val="000000"/>
          <w:sz w:val="20"/>
          <w:szCs w:val="20"/>
        </w:rPr>
        <w:t xml:space="preserve">, nebo úhradou v hotovosti do pokladny v sídle Pronajímatele. </w:t>
      </w:r>
    </w:p>
    <w:p w:rsidR="00275B84" w:rsidRPr="008343BD" w:rsidRDefault="00275B84" w:rsidP="0036219E">
      <w:pPr>
        <w:pStyle w:val="Odstavecseseznamem"/>
        <w:ind w:left="0"/>
        <w:jc w:val="both"/>
        <w:rPr>
          <w:rFonts w:ascii="Tahoma" w:hAnsi="Tahoma" w:cs="Tahoma"/>
          <w:bCs/>
          <w:color w:val="000000"/>
          <w:sz w:val="20"/>
          <w:szCs w:val="20"/>
        </w:rPr>
      </w:pPr>
    </w:p>
    <w:p w:rsidR="00AB7BFF" w:rsidRPr="008343BD" w:rsidRDefault="006C06A4" w:rsidP="0036219E">
      <w:pPr>
        <w:pStyle w:val="Odstavecseseznamem"/>
        <w:numPr>
          <w:ilvl w:val="0"/>
          <w:numId w:val="37"/>
        </w:numPr>
        <w:ind w:left="360"/>
        <w:jc w:val="both"/>
        <w:rPr>
          <w:rFonts w:ascii="Tahoma" w:hAnsi="Tahoma" w:cs="Tahoma"/>
          <w:bCs/>
          <w:color w:val="000000"/>
          <w:sz w:val="20"/>
          <w:szCs w:val="20"/>
        </w:rPr>
      </w:pPr>
      <w:r w:rsidRPr="008343BD">
        <w:rPr>
          <w:rFonts w:ascii="Tahoma" w:hAnsi="Tahoma" w:cs="Tahoma"/>
          <w:bCs/>
          <w:color w:val="000000"/>
          <w:sz w:val="20"/>
          <w:szCs w:val="20"/>
        </w:rPr>
        <w:t xml:space="preserve">Nájemné se považuje za zaplacené bezhotovostním převodem (vkladem) dnem připsání platby </w:t>
      </w:r>
    </w:p>
    <w:p w:rsidR="006C06A4" w:rsidRPr="008343BD" w:rsidRDefault="006C06A4" w:rsidP="00AB7BFF">
      <w:pPr>
        <w:pStyle w:val="Odstavecseseznamem"/>
        <w:ind w:left="360"/>
        <w:jc w:val="both"/>
        <w:rPr>
          <w:rFonts w:ascii="Tahoma" w:hAnsi="Tahoma" w:cs="Tahoma"/>
          <w:bCs/>
          <w:color w:val="000000"/>
          <w:sz w:val="20"/>
          <w:szCs w:val="20"/>
        </w:rPr>
      </w:pPr>
      <w:r w:rsidRPr="008343BD">
        <w:rPr>
          <w:rFonts w:ascii="Tahoma" w:hAnsi="Tahoma" w:cs="Tahoma"/>
          <w:bCs/>
          <w:color w:val="000000"/>
          <w:sz w:val="20"/>
          <w:szCs w:val="20"/>
        </w:rPr>
        <w:t xml:space="preserve">na účet Pronajímatele.  </w:t>
      </w:r>
    </w:p>
    <w:p w:rsidR="006C06A4" w:rsidRPr="008343BD" w:rsidRDefault="006C06A4" w:rsidP="0036219E">
      <w:pPr>
        <w:spacing w:after="0"/>
        <w:jc w:val="both"/>
        <w:rPr>
          <w:rFonts w:ascii="Tahoma" w:hAnsi="Tahoma" w:cs="Tahoma"/>
          <w:bCs/>
          <w:color w:val="000000"/>
          <w:sz w:val="20"/>
          <w:szCs w:val="20"/>
        </w:rPr>
      </w:pPr>
    </w:p>
    <w:p w:rsidR="008343BD" w:rsidRDefault="006C06A4" w:rsidP="00AB7BFF">
      <w:pPr>
        <w:pStyle w:val="Odstavecseseznamem"/>
        <w:numPr>
          <w:ilvl w:val="0"/>
          <w:numId w:val="37"/>
        </w:numPr>
        <w:ind w:left="360"/>
        <w:rPr>
          <w:rFonts w:ascii="Tahoma" w:hAnsi="Tahoma" w:cs="Tahoma"/>
          <w:bCs/>
          <w:color w:val="000000"/>
          <w:sz w:val="20"/>
          <w:szCs w:val="20"/>
        </w:rPr>
      </w:pPr>
      <w:r w:rsidRPr="008343BD">
        <w:rPr>
          <w:rFonts w:ascii="Tahoma" w:hAnsi="Tahoma" w:cs="Tahoma"/>
          <w:bCs/>
          <w:color w:val="000000"/>
          <w:sz w:val="20"/>
          <w:szCs w:val="20"/>
        </w:rPr>
        <w:t>V případě, že Nájemce ne</w:t>
      </w:r>
      <w:r w:rsidR="00C90877" w:rsidRPr="008343BD">
        <w:rPr>
          <w:rFonts w:ascii="Tahoma" w:hAnsi="Tahoma" w:cs="Tahoma"/>
          <w:bCs/>
          <w:color w:val="000000"/>
          <w:sz w:val="20"/>
          <w:szCs w:val="20"/>
        </w:rPr>
        <w:t>dodrží</w:t>
      </w:r>
      <w:r w:rsidRPr="008343BD">
        <w:rPr>
          <w:rFonts w:ascii="Tahoma" w:hAnsi="Tahoma" w:cs="Tahoma"/>
          <w:bCs/>
          <w:color w:val="000000"/>
          <w:sz w:val="20"/>
          <w:szCs w:val="20"/>
        </w:rPr>
        <w:t xml:space="preserve"> stanoven</w:t>
      </w:r>
      <w:r w:rsidR="00C90877" w:rsidRPr="008343BD">
        <w:rPr>
          <w:rFonts w:ascii="Tahoma" w:hAnsi="Tahoma" w:cs="Tahoma"/>
          <w:bCs/>
          <w:color w:val="000000"/>
          <w:sz w:val="20"/>
          <w:szCs w:val="20"/>
        </w:rPr>
        <w:t>ý</w:t>
      </w:r>
      <w:r w:rsidRPr="008343BD">
        <w:rPr>
          <w:rFonts w:ascii="Tahoma" w:hAnsi="Tahoma" w:cs="Tahoma"/>
          <w:bCs/>
          <w:color w:val="000000"/>
          <w:sz w:val="20"/>
          <w:szCs w:val="20"/>
        </w:rPr>
        <w:t xml:space="preserve"> termín úhrad</w:t>
      </w:r>
      <w:r w:rsidR="00C90877" w:rsidRPr="008343BD">
        <w:rPr>
          <w:rFonts w:ascii="Tahoma" w:hAnsi="Tahoma" w:cs="Tahoma"/>
          <w:bCs/>
          <w:color w:val="000000"/>
          <w:sz w:val="20"/>
          <w:szCs w:val="20"/>
        </w:rPr>
        <w:t>y</w:t>
      </w:r>
      <w:r w:rsidRPr="008343BD">
        <w:rPr>
          <w:rFonts w:ascii="Tahoma" w:hAnsi="Tahoma" w:cs="Tahoma"/>
          <w:bCs/>
          <w:color w:val="000000"/>
          <w:sz w:val="20"/>
          <w:szCs w:val="20"/>
        </w:rPr>
        <w:t xml:space="preserve"> nájemného, je povinen uhradit Pronajímateli zákonný úrok z prodlení dle § 1970</w:t>
      </w:r>
      <w:r w:rsidR="000C0D8A" w:rsidRPr="008343BD">
        <w:rPr>
          <w:rFonts w:ascii="Tahoma" w:hAnsi="Tahoma" w:cs="Tahoma"/>
          <w:bCs/>
          <w:color w:val="000000"/>
          <w:sz w:val="20"/>
          <w:szCs w:val="20"/>
        </w:rPr>
        <w:t xml:space="preserve"> </w:t>
      </w:r>
      <w:r w:rsidR="000819A4" w:rsidRPr="008343BD">
        <w:rPr>
          <w:rFonts w:ascii="Tahoma" w:hAnsi="Tahoma" w:cs="Tahoma"/>
          <w:bCs/>
          <w:color w:val="000000"/>
          <w:sz w:val="20"/>
          <w:szCs w:val="20"/>
        </w:rPr>
        <w:t>z</w:t>
      </w:r>
      <w:r w:rsidR="000C0D8A" w:rsidRPr="008343BD">
        <w:rPr>
          <w:rFonts w:ascii="Tahoma" w:hAnsi="Tahoma" w:cs="Tahoma"/>
          <w:bCs/>
          <w:color w:val="000000"/>
          <w:sz w:val="20"/>
          <w:szCs w:val="20"/>
        </w:rPr>
        <w:t>ákona č. 89/2012 Sb., občanský zákoník</w:t>
      </w:r>
      <w:r w:rsidR="00F3269E" w:rsidRPr="008343BD">
        <w:rPr>
          <w:rFonts w:ascii="Tahoma" w:hAnsi="Tahoma" w:cs="Tahoma"/>
          <w:bCs/>
          <w:color w:val="000000"/>
          <w:sz w:val="20"/>
          <w:szCs w:val="20"/>
        </w:rPr>
        <w:t>,</w:t>
      </w:r>
      <w:r w:rsidRPr="008343BD">
        <w:rPr>
          <w:rFonts w:ascii="Tahoma" w:hAnsi="Tahoma" w:cs="Tahoma"/>
          <w:bCs/>
          <w:color w:val="000000"/>
          <w:sz w:val="20"/>
          <w:szCs w:val="20"/>
        </w:rPr>
        <w:t xml:space="preserve"> </w:t>
      </w:r>
    </w:p>
    <w:p w:rsidR="008343BD" w:rsidRDefault="00113172" w:rsidP="008343BD">
      <w:pPr>
        <w:pStyle w:val="Odstavecseseznamem"/>
        <w:ind w:left="360"/>
        <w:rPr>
          <w:rFonts w:ascii="Tahoma" w:hAnsi="Tahoma" w:cs="Tahoma"/>
          <w:bCs/>
          <w:color w:val="000000"/>
          <w:sz w:val="20"/>
          <w:szCs w:val="20"/>
        </w:rPr>
      </w:pPr>
      <w:r w:rsidRPr="008343BD">
        <w:rPr>
          <w:rFonts w:ascii="Tahoma" w:hAnsi="Tahoma" w:cs="Tahoma"/>
          <w:bCs/>
          <w:color w:val="000000"/>
          <w:sz w:val="20"/>
          <w:szCs w:val="20"/>
        </w:rPr>
        <w:t xml:space="preserve">ve znění pozdějších předpisů, ve spojení s ustanovením § 2 nařízení vlády č. 351/2013 Sb. </w:t>
      </w:r>
    </w:p>
    <w:p w:rsidR="006C06A4" w:rsidRPr="008343BD" w:rsidRDefault="00113172" w:rsidP="008343BD">
      <w:pPr>
        <w:pStyle w:val="Odstavecseseznamem"/>
        <w:ind w:left="360"/>
        <w:rPr>
          <w:rFonts w:ascii="Tahoma" w:hAnsi="Tahoma" w:cs="Tahoma"/>
          <w:bCs/>
          <w:color w:val="000000"/>
          <w:sz w:val="20"/>
          <w:szCs w:val="20"/>
        </w:rPr>
      </w:pPr>
      <w:r w:rsidRPr="008343BD">
        <w:rPr>
          <w:rFonts w:ascii="Tahoma" w:hAnsi="Tahoma" w:cs="Tahoma"/>
          <w:bCs/>
          <w:color w:val="000000"/>
          <w:sz w:val="20"/>
          <w:szCs w:val="20"/>
        </w:rPr>
        <w:t>ve znění pozdějších předpisů</w:t>
      </w:r>
      <w:r w:rsidR="00036A19" w:rsidRPr="008343BD">
        <w:rPr>
          <w:rFonts w:ascii="Tahoma" w:hAnsi="Tahoma" w:cs="Tahoma"/>
          <w:bCs/>
          <w:color w:val="000000"/>
          <w:sz w:val="20"/>
          <w:szCs w:val="20"/>
        </w:rPr>
        <w:t>.</w:t>
      </w:r>
    </w:p>
    <w:p w:rsidR="006C06A4" w:rsidRPr="008343BD" w:rsidRDefault="006C06A4" w:rsidP="004E28F7">
      <w:pPr>
        <w:spacing w:after="0"/>
        <w:jc w:val="both"/>
        <w:rPr>
          <w:rFonts w:ascii="Tahoma" w:hAnsi="Tahoma" w:cs="Tahoma"/>
          <w:bCs/>
          <w:color w:val="000000"/>
          <w:sz w:val="20"/>
          <w:szCs w:val="20"/>
        </w:rPr>
      </w:pPr>
    </w:p>
    <w:p w:rsidR="00796F24" w:rsidRPr="008343BD" w:rsidRDefault="00796F24" w:rsidP="006C06A4">
      <w:pPr>
        <w:spacing w:after="0"/>
        <w:rPr>
          <w:rFonts w:ascii="Tahoma" w:hAnsi="Tahoma" w:cs="Tahoma"/>
          <w:bCs/>
          <w:color w:val="000000"/>
          <w:sz w:val="20"/>
          <w:szCs w:val="20"/>
        </w:rPr>
      </w:pPr>
    </w:p>
    <w:p w:rsidR="00F3269E" w:rsidRPr="008343BD" w:rsidRDefault="006C06A4" w:rsidP="009B55D6">
      <w:pPr>
        <w:spacing w:after="0" w:line="240" w:lineRule="auto"/>
        <w:jc w:val="center"/>
        <w:rPr>
          <w:rFonts w:ascii="Tahoma" w:hAnsi="Tahoma" w:cs="Tahoma"/>
          <w:bCs/>
          <w:i/>
          <w:color w:val="000000"/>
          <w:sz w:val="20"/>
          <w:szCs w:val="20"/>
        </w:rPr>
      </w:pPr>
      <w:r w:rsidRPr="008343BD">
        <w:rPr>
          <w:rFonts w:ascii="Tahoma" w:hAnsi="Tahoma" w:cs="Tahoma"/>
          <w:b/>
          <w:bCs/>
          <w:color w:val="000000"/>
          <w:sz w:val="20"/>
          <w:szCs w:val="20"/>
        </w:rPr>
        <w:t xml:space="preserve">Článek </w:t>
      </w:r>
      <w:r w:rsidR="000E23A0" w:rsidRPr="008343BD">
        <w:rPr>
          <w:rFonts w:ascii="Tahoma" w:hAnsi="Tahoma" w:cs="Tahoma"/>
          <w:b/>
          <w:bCs/>
          <w:color w:val="000000"/>
          <w:sz w:val="20"/>
          <w:szCs w:val="20"/>
        </w:rPr>
        <w:t>I</w:t>
      </w:r>
      <w:r w:rsidRPr="008343BD">
        <w:rPr>
          <w:rFonts w:ascii="Tahoma" w:hAnsi="Tahoma" w:cs="Tahoma"/>
          <w:b/>
          <w:bCs/>
          <w:color w:val="000000"/>
          <w:sz w:val="20"/>
          <w:szCs w:val="20"/>
        </w:rPr>
        <w:t>V.</w:t>
      </w:r>
    </w:p>
    <w:p w:rsidR="006C06A4" w:rsidRPr="008343BD" w:rsidRDefault="006C06A4" w:rsidP="006C06A4">
      <w:pPr>
        <w:spacing w:after="0"/>
        <w:jc w:val="center"/>
        <w:rPr>
          <w:rFonts w:ascii="Tahoma" w:hAnsi="Tahoma" w:cs="Tahoma"/>
          <w:b/>
          <w:bCs/>
          <w:color w:val="000000"/>
          <w:sz w:val="20"/>
          <w:szCs w:val="20"/>
        </w:rPr>
      </w:pPr>
      <w:r w:rsidRPr="008343BD">
        <w:rPr>
          <w:rFonts w:ascii="Tahoma" w:hAnsi="Tahoma" w:cs="Tahoma"/>
          <w:b/>
          <w:bCs/>
          <w:color w:val="000000"/>
          <w:sz w:val="20"/>
          <w:szCs w:val="20"/>
        </w:rPr>
        <w:t xml:space="preserve">Základní povinnosti </w:t>
      </w:r>
      <w:r w:rsidR="0085135D" w:rsidRPr="008343BD">
        <w:rPr>
          <w:rFonts w:ascii="Tahoma" w:hAnsi="Tahoma" w:cs="Tahoma"/>
          <w:b/>
          <w:bCs/>
          <w:color w:val="000000"/>
          <w:sz w:val="20"/>
          <w:szCs w:val="20"/>
        </w:rPr>
        <w:t>N</w:t>
      </w:r>
      <w:r w:rsidRPr="008343BD">
        <w:rPr>
          <w:rFonts w:ascii="Tahoma" w:hAnsi="Tahoma" w:cs="Tahoma"/>
          <w:b/>
          <w:bCs/>
          <w:color w:val="000000"/>
          <w:sz w:val="20"/>
          <w:szCs w:val="20"/>
        </w:rPr>
        <w:t>ájemce</w:t>
      </w:r>
    </w:p>
    <w:p w:rsidR="006C06A4" w:rsidRPr="008343BD" w:rsidRDefault="006C06A4" w:rsidP="006C06A4">
      <w:pPr>
        <w:spacing w:after="0"/>
        <w:jc w:val="center"/>
        <w:rPr>
          <w:rFonts w:ascii="Tahoma" w:hAnsi="Tahoma" w:cs="Tahoma"/>
          <w:bCs/>
          <w:color w:val="000000"/>
          <w:sz w:val="20"/>
          <w:szCs w:val="20"/>
        </w:rPr>
      </w:pPr>
    </w:p>
    <w:p w:rsidR="000B7A60" w:rsidRPr="008343BD" w:rsidRDefault="000B7A60" w:rsidP="000B7A60">
      <w:pPr>
        <w:pStyle w:val="Odstavecseseznamem"/>
        <w:numPr>
          <w:ilvl w:val="0"/>
          <w:numId w:val="38"/>
        </w:numPr>
        <w:tabs>
          <w:tab w:val="num" w:pos="8692"/>
        </w:tabs>
        <w:spacing w:line="252" w:lineRule="auto"/>
        <w:ind w:left="360"/>
        <w:contextualSpacing/>
        <w:jc w:val="both"/>
        <w:rPr>
          <w:rFonts w:ascii="Tahoma" w:hAnsi="Tahoma" w:cs="Tahoma"/>
          <w:color w:val="000000"/>
          <w:sz w:val="20"/>
          <w:szCs w:val="20"/>
        </w:rPr>
      </w:pPr>
      <w:r w:rsidRPr="008343BD">
        <w:rPr>
          <w:rFonts w:ascii="Tahoma" w:hAnsi="Tahoma" w:cs="Tahoma"/>
          <w:bCs/>
          <w:color w:val="000000"/>
          <w:sz w:val="20"/>
          <w:szCs w:val="20"/>
        </w:rPr>
        <w:t xml:space="preserve">Řádně a včas platit Pronajímateli sjednané nájemné. </w:t>
      </w:r>
    </w:p>
    <w:p w:rsidR="000B7A60" w:rsidRPr="008343BD" w:rsidRDefault="000B7A60" w:rsidP="000B7A60">
      <w:pPr>
        <w:spacing w:after="0"/>
        <w:ind w:left="45"/>
        <w:jc w:val="both"/>
        <w:rPr>
          <w:rFonts w:ascii="Tahoma" w:hAnsi="Tahoma" w:cs="Tahoma"/>
          <w:color w:val="000000"/>
          <w:sz w:val="20"/>
          <w:szCs w:val="20"/>
        </w:rPr>
      </w:pPr>
    </w:p>
    <w:p w:rsidR="000B7A60" w:rsidRPr="008343BD" w:rsidRDefault="000B7A60" w:rsidP="000B7A60">
      <w:pPr>
        <w:pStyle w:val="Odstavecseseznamem"/>
        <w:numPr>
          <w:ilvl w:val="0"/>
          <w:numId w:val="38"/>
        </w:numPr>
        <w:tabs>
          <w:tab w:val="num" w:pos="9052"/>
        </w:tabs>
        <w:spacing w:line="252" w:lineRule="auto"/>
        <w:ind w:left="360"/>
        <w:contextualSpacing/>
        <w:jc w:val="both"/>
        <w:rPr>
          <w:rFonts w:ascii="Tahoma" w:hAnsi="Tahoma" w:cs="Tahoma"/>
          <w:bCs/>
          <w:color w:val="000000"/>
          <w:sz w:val="20"/>
          <w:szCs w:val="20"/>
        </w:rPr>
      </w:pPr>
      <w:r w:rsidRPr="008343BD">
        <w:rPr>
          <w:rFonts w:ascii="Tahoma" w:hAnsi="Tahoma" w:cs="Tahoma"/>
          <w:bCs/>
          <w:color w:val="000000"/>
          <w:sz w:val="20"/>
          <w:szCs w:val="20"/>
        </w:rPr>
        <w:t xml:space="preserve">Užívat Pronajatý prostor jako řádný pečlivý hospodář k ujednanému účelu, pečovat </w:t>
      </w:r>
    </w:p>
    <w:p w:rsidR="000B7A60" w:rsidRPr="008343BD" w:rsidRDefault="000B7A60" w:rsidP="000B7A60">
      <w:pPr>
        <w:pStyle w:val="Odstavecseseznamem"/>
        <w:tabs>
          <w:tab w:val="num" w:pos="9052"/>
        </w:tabs>
        <w:ind w:left="360"/>
        <w:jc w:val="both"/>
        <w:rPr>
          <w:rFonts w:ascii="Tahoma" w:hAnsi="Tahoma" w:cs="Tahoma"/>
          <w:bCs/>
          <w:color w:val="000000"/>
          <w:sz w:val="20"/>
          <w:szCs w:val="20"/>
        </w:rPr>
      </w:pPr>
      <w:r w:rsidRPr="008343BD">
        <w:rPr>
          <w:rFonts w:ascii="Tahoma" w:hAnsi="Tahoma" w:cs="Tahoma"/>
          <w:bCs/>
          <w:color w:val="000000"/>
          <w:sz w:val="20"/>
          <w:szCs w:val="20"/>
        </w:rPr>
        <w:t>o Pronajatý prostor tak, aby nedocházelo k opotřebování nad míru přiměřenou okolnostem, chránit jej před poškozením a při každém odchodu z Pronajatého prostoru jej uzamykat.</w:t>
      </w:r>
    </w:p>
    <w:p w:rsidR="000B7A60" w:rsidRPr="008343BD" w:rsidRDefault="000B7A60" w:rsidP="000B7A60">
      <w:pPr>
        <w:spacing w:after="0"/>
        <w:jc w:val="both"/>
        <w:rPr>
          <w:rFonts w:ascii="Tahoma" w:hAnsi="Tahoma" w:cs="Tahoma"/>
          <w:bCs/>
          <w:color w:val="000000"/>
          <w:sz w:val="20"/>
          <w:szCs w:val="20"/>
        </w:rPr>
      </w:pPr>
    </w:p>
    <w:p w:rsidR="000B7A60" w:rsidRPr="008343BD" w:rsidRDefault="000B7A60" w:rsidP="000B7A60">
      <w:pPr>
        <w:pStyle w:val="Odstavecseseznamem"/>
        <w:numPr>
          <w:ilvl w:val="0"/>
          <w:numId w:val="38"/>
        </w:numPr>
        <w:spacing w:line="252" w:lineRule="auto"/>
        <w:ind w:left="360"/>
        <w:contextualSpacing/>
        <w:rPr>
          <w:rFonts w:ascii="Tahoma" w:hAnsi="Tahoma" w:cs="Tahoma"/>
          <w:bCs/>
          <w:color w:val="000000"/>
          <w:sz w:val="20"/>
          <w:szCs w:val="20"/>
        </w:rPr>
      </w:pPr>
      <w:r w:rsidRPr="008343BD">
        <w:rPr>
          <w:rFonts w:ascii="Tahoma" w:hAnsi="Tahoma" w:cs="Tahoma"/>
          <w:bCs/>
          <w:color w:val="000000"/>
          <w:sz w:val="20"/>
          <w:szCs w:val="20"/>
        </w:rPr>
        <w:t xml:space="preserve">Zajišťovat na své náklady v Pronajatém prostoru běžnou údržbu a drobné opravy </w:t>
      </w:r>
    </w:p>
    <w:p w:rsidR="000B7A60" w:rsidRPr="008343BD" w:rsidRDefault="000B7A60" w:rsidP="000B7A60">
      <w:pPr>
        <w:pStyle w:val="Odstavecseseznamem"/>
        <w:ind w:left="360"/>
        <w:rPr>
          <w:rFonts w:ascii="Tahoma" w:hAnsi="Tahoma" w:cs="Tahoma"/>
          <w:bCs/>
          <w:color w:val="000000"/>
          <w:sz w:val="20"/>
          <w:szCs w:val="20"/>
        </w:rPr>
      </w:pPr>
      <w:r w:rsidRPr="008343BD">
        <w:rPr>
          <w:rFonts w:ascii="Tahoma" w:hAnsi="Tahoma" w:cs="Tahoma"/>
          <w:bCs/>
          <w:color w:val="000000"/>
          <w:sz w:val="20"/>
          <w:szCs w:val="20"/>
        </w:rPr>
        <w:t xml:space="preserve">(na vymezení pojmu běžné údržby a drobných oprav se přiměřeně použijí ustanovení nařízení vlády č. 308/2015 Sb., o vymezení pojmů běžná údržba a drobné opravy související s užíváním bytu, v platném znění). Běžnou údržbou se rozumí též provádění úklidu, udržování čistoty a pořádku v Pronajatém prostoru včetně podlahy na vlastní náklady Nájemce. </w:t>
      </w:r>
    </w:p>
    <w:p w:rsidR="000B7A60" w:rsidRPr="008343BD" w:rsidRDefault="000B7A60" w:rsidP="000B7A60">
      <w:pPr>
        <w:pStyle w:val="Odstavecseseznamem"/>
        <w:ind w:left="360"/>
        <w:rPr>
          <w:rFonts w:ascii="Tahoma" w:hAnsi="Tahoma" w:cs="Tahoma"/>
          <w:bCs/>
          <w:color w:val="000000"/>
          <w:sz w:val="20"/>
          <w:szCs w:val="20"/>
        </w:rPr>
      </w:pPr>
    </w:p>
    <w:p w:rsidR="000B7A60" w:rsidRPr="008343BD" w:rsidRDefault="000B7A60" w:rsidP="000B7A60">
      <w:pPr>
        <w:pStyle w:val="Odstavecseseznamem"/>
        <w:numPr>
          <w:ilvl w:val="0"/>
          <w:numId w:val="38"/>
        </w:numPr>
        <w:tabs>
          <w:tab w:val="num" w:pos="9052"/>
        </w:tabs>
        <w:spacing w:line="252" w:lineRule="auto"/>
        <w:ind w:left="360"/>
        <w:contextualSpacing/>
        <w:jc w:val="both"/>
        <w:rPr>
          <w:rFonts w:ascii="Tahoma" w:hAnsi="Tahoma" w:cs="Tahoma"/>
          <w:bCs/>
          <w:color w:val="000000"/>
          <w:sz w:val="20"/>
          <w:szCs w:val="20"/>
        </w:rPr>
      </w:pPr>
      <w:r w:rsidRPr="008343BD">
        <w:rPr>
          <w:rFonts w:ascii="Tahoma" w:hAnsi="Tahoma" w:cs="Tahoma"/>
          <w:bCs/>
          <w:color w:val="000000"/>
          <w:sz w:val="20"/>
          <w:szCs w:val="20"/>
        </w:rPr>
        <w:t xml:space="preserve">Oznámit Pronajímateli, že Pronajatý prostor má vadu, kterou má odstranit Pronajímatel, hned poté, kdy ji zjistí nebo kdy ji při pečlivém užívání Pronajatého prostoru zjistit mohl, jinak Nájemce odpovídá za škodu, která nesplněním povinnosti Pronajímateli vznikla a hradí Pronajímateli veškeré náklady potřebné na její odstranění. </w:t>
      </w:r>
    </w:p>
    <w:p w:rsidR="000B7A60" w:rsidRPr="008343BD" w:rsidRDefault="000B7A60" w:rsidP="000533E4">
      <w:pPr>
        <w:spacing w:after="0"/>
        <w:ind w:left="45"/>
        <w:jc w:val="both"/>
        <w:rPr>
          <w:rFonts w:ascii="Tahoma" w:hAnsi="Tahoma" w:cs="Tahoma"/>
          <w:bCs/>
          <w:color w:val="000000"/>
          <w:sz w:val="20"/>
          <w:szCs w:val="20"/>
        </w:rPr>
      </w:pPr>
    </w:p>
    <w:p w:rsidR="000B7A60" w:rsidRPr="008343BD" w:rsidRDefault="000B7A60" w:rsidP="000B7A60">
      <w:pPr>
        <w:pStyle w:val="Odstavecseseznamem"/>
        <w:numPr>
          <w:ilvl w:val="0"/>
          <w:numId w:val="38"/>
        </w:numPr>
        <w:tabs>
          <w:tab w:val="num" w:pos="9052"/>
        </w:tabs>
        <w:spacing w:line="252" w:lineRule="auto"/>
        <w:ind w:left="360"/>
        <w:contextualSpacing/>
        <w:jc w:val="both"/>
        <w:rPr>
          <w:rFonts w:ascii="Tahoma" w:hAnsi="Tahoma" w:cs="Tahoma"/>
          <w:bCs/>
          <w:sz w:val="20"/>
          <w:szCs w:val="20"/>
        </w:rPr>
      </w:pPr>
      <w:r w:rsidRPr="008343BD">
        <w:rPr>
          <w:rFonts w:ascii="Tahoma" w:hAnsi="Tahoma" w:cs="Tahoma"/>
          <w:bCs/>
          <w:sz w:val="20"/>
          <w:szCs w:val="20"/>
        </w:rPr>
        <w:t xml:space="preserve">Zdržet se jakéhokoliv jednání při užívání Pronajatého prostoru, kterým by rušil ostatní </w:t>
      </w:r>
    </w:p>
    <w:p w:rsidR="000B7A60" w:rsidRPr="008343BD" w:rsidRDefault="000B7A60" w:rsidP="000B7A60">
      <w:pPr>
        <w:pStyle w:val="Odstavecseseznamem"/>
        <w:tabs>
          <w:tab w:val="num" w:pos="9052"/>
        </w:tabs>
        <w:ind w:left="360"/>
        <w:jc w:val="both"/>
        <w:rPr>
          <w:rFonts w:ascii="Tahoma" w:hAnsi="Tahoma" w:cs="Tahoma"/>
          <w:bCs/>
          <w:sz w:val="20"/>
          <w:szCs w:val="20"/>
        </w:rPr>
      </w:pPr>
      <w:r w:rsidRPr="008343BD">
        <w:rPr>
          <w:rFonts w:ascii="Tahoma" w:hAnsi="Tahoma" w:cs="Tahoma"/>
          <w:bCs/>
          <w:sz w:val="20"/>
          <w:szCs w:val="20"/>
        </w:rPr>
        <w:t>ve výkonu jejich práv.</w:t>
      </w:r>
    </w:p>
    <w:p w:rsidR="000B7A60" w:rsidRPr="008343BD" w:rsidRDefault="000B7A60" w:rsidP="000533E4">
      <w:pPr>
        <w:spacing w:after="0"/>
        <w:ind w:left="45"/>
        <w:jc w:val="both"/>
        <w:rPr>
          <w:rFonts w:ascii="Tahoma" w:hAnsi="Tahoma" w:cs="Tahoma"/>
          <w:bCs/>
          <w:sz w:val="20"/>
          <w:szCs w:val="20"/>
        </w:rPr>
      </w:pPr>
    </w:p>
    <w:p w:rsidR="000B7A60" w:rsidRPr="008343BD" w:rsidRDefault="000B7A60" w:rsidP="000B7A60">
      <w:pPr>
        <w:pStyle w:val="Odstavecseseznamem"/>
        <w:numPr>
          <w:ilvl w:val="0"/>
          <w:numId w:val="38"/>
        </w:numPr>
        <w:tabs>
          <w:tab w:val="num" w:pos="9052"/>
        </w:tabs>
        <w:spacing w:line="252" w:lineRule="auto"/>
        <w:ind w:left="360"/>
        <w:contextualSpacing/>
        <w:jc w:val="both"/>
        <w:rPr>
          <w:rFonts w:ascii="Tahoma" w:hAnsi="Tahoma" w:cs="Tahoma"/>
          <w:bCs/>
          <w:color w:val="000000"/>
          <w:sz w:val="20"/>
          <w:szCs w:val="20"/>
        </w:rPr>
      </w:pPr>
      <w:r w:rsidRPr="008343BD">
        <w:rPr>
          <w:rFonts w:ascii="Tahoma" w:hAnsi="Tahoma" w:cs="Tahoma"/>
          <w:bCs/>
          <w:color w:val="000000"/>
          <w:sz w:val="20"/>
          <w:szCs w:val="20"/>
        </w:rPr>
        <w:t xml:space="preserve">Nájemce odpovídá za udržování stavu Pronajatého prostoru a za provoz v něm a za škody </w:t>
      </w:r>
    </w:p>
    <w:p w:rsidR="000B7A60" w:rsidRPr="008343BD" w:rsidRDefault="000B7A60" w:rsidP="000B7A60">
      <w:pPr>
        <w:pStyle w:val="Odstavecseseznamem"/>
        <w:tabs>
          <w:tab w:val="num" w:pos="9052"/>
        </w:tabs>
        <w:ind w:left="360"/>
        <w:jc w:val="both"/>
        <w:rPr>
          <w:rFonts w:ascii="Tahoma" w:hAnsi="Tahoma" w:cs="Tahoma"/>
          <w:bCs/>
          <w:color w:val="000000"/>
          <w:sz w:val="20"/>
          <w:szCs w:val="20"/>
        </w:rPr>
      </w:pPr>
      <w:r w:rsidRPr="008343BD">
        <w:rPr>
          <w:rFonts w:ascii="Tahoma" w:hAnsi="Tahoma" w:cs="Tahoma"/>
          <w:bCs/>
          <w:color w:val="000000"/>
          <w:sz w:val="20"/>
          <w:szCs w:val="20"/>
        </w:rPr>
        <w:t xml:space="preserve">v té souvislosti vzniklé, také odpovídá za škody způsobené osobami, jimž umožnil do Pronajatého prostoru přístup. </w:t>
      </w:r>
    </w:p>
    <w:p w:rsidR="000B7A60" w:rsidRPr="008343BD" w:rsidRDefault="000B7A60" w:rsidP="000533E4">
      <w:pPr>
        <w:spacing w:after="0"/>
        <w:ind w:left="45"/>
        <w:jc w:val="both"/>
        <w:rPr>
          <w:rFonts w:ascii="Tahoma" w:hAnsi="Tahoma" w:cs="Tahoma"/>
          <w:bCs/>
          <w:color w:val="000000"/>
          <w:sz w:val="20"/>
          <w:szCs w:val="20"/>
        </w:rPr>
      </w:pPr>
    </w:p>
    <w:p w:rsidR="000B7A60" w:rsidRPr="008343BD" w:rsidRDefault="000B7A60" w:rsidP="000B7A60">
      <w:pPr>
        <w:pStyle w:val="Odstavecseseznamem"/>
        <w:numPr>
          <w:ilvl w:val="0"/>
          <w:numId w:val="38"/>
        </w:numPr>
        <w:tabs>
          <w:tab w:val="num" w:pos="9052"/>
        </w:tabs>
        <w:spacing w:line="252" w:lineRule="auto"/>
        <w:ind w:left="360"/>
        <w:contextualSpacing/>
        <w:jc w:val="both"/>
        <w:rPr>
          <w:rFonts w:ascii="Tahoma" w:hAnsi="Tahoma" w:cs="Tahoma"/>
          <w:bCs/>
          <w:color w:val="000000"/>
          <w:sz w:val="20"/>
          <w:szCs w:val="20"/>
        </w:rPr>
      </w:pPr>
      <w:r w:rsidRPr="008343BD">
        <w:rPr>
          <w:rFonts w:ascii="Tahoma" w:hAnsi="Tahoma" w:cs="Tahoma"/>
          <w:bCs/>
          <w:color w:val="000000"/>
          <w:sz w:val="20"/>
          <w:szCs w:val="20"/>
        </w:rPr>
        <w:t xml:space="preserve">Nepřenechat Pronajatý prostor ani jeho část do podnájmu třetí osobě bez písemného souhlasu Pronajímatele. </w:t>
      </w:r>
    </w:p>
    <w:p w:rsidR="000B7A60" w:rsidRPr="008343BD" w:rsidRDefault="000B7A60" w:rsidP="000533E4">
      <w:pPr>
        <w:spacing w:after="0"/>
        <w:ind w:left="45"/>
        <w:jc w:val="both"/>
        <w:rPr>
          <w:rFonts w:ascii="Tahoma" w:hAnsi="Tahoma" w:cs="Tahoma"/>
          <w:bCs/>
          <w:color w:val="000000"/>
          <w:sz w:val="20"/>
          <w:szCs w:val="20"/>
        </w:rPr>
      </w:pPr>
    </w:p>
    <w:p w:rsidR="000B7A60" w:rsidRPr="008343BD" w:rsidRDefault="000B7A60" w:rsidP="000B7A60">
      <w:pPr>
        <w:pStyle w:val="Odstavecseseznamem"/>
        <w:numPr>
          <w:ilvl w:val="0"/>
          <w:numId w:val="38"/>
        </w:numPr>
        <w:spacing w:line="252" w:lineRule="auto"/>
        <w:ind w:left="360"/>
        <w:contextualSpacing/>
        <w:jc w:val="both"/>
        <w:rPr>
          <w:rFonts w:ascii="Tahoma" w:hAnsi="Tahoma" w:cs="Tahoma"/>
          <w:bCs/>
          <w:color w:val="000000"/>
          <w:sz w:val="20"/>
          <w:szCs w:val="20"/>
        </w:rPr>
      </w:pPr>
      <w:r w:rsidRPr="008343BD">
        <w:rPr>
          <w:rFonts w:ascii="Tahoma" w:hAnsi="Tahoma" w:cs="Tahoma"/>
          <w:bCs/>
          <w:color w:val="000000"/>
          <w:sz w:val="20"/>
          <w:szCs w:val="20"/>
        </w:rPr>
        <w:t>Dodržovat veškeré zdravotní, bezpečnostní, hygienické předpisy a nařízení v souvislosti s účelem nájmu, jakož i ustanovení veškerých souvisejících platných právních předpisů k zajištění bezpečnosti a ochrany zdraví při práci.</w:t>
      </w:r>
    </w:p>
    <w:p w:rsidR="000B7A60" w:rsidRPr="008343BD" w:rsidRDefault="000B7A60" w:rsidP="000B7A60">
      <w:pPr>
        <w:pStyle w:val="Odstavecseseznamem"/>
        <w:numPr>
          <w:ilvl w:val="0"/>
          <w:numId w:val="38"/>
        </w:numPr>
        <w:spacing w:line="252" w:lineRule="auto"/>
        <w:ind w:left="360"/>
        <w:contextualSpacing/>
        <w:jc w:val="both"/>
        <w:rPr>
          <w:rFonts w:ascii="Tahoma" w:hAnsi="Tahoma" w:cs="Tahoma"/>
          <w:bCs/>
          <w:color w:val="000000"/>
          <w:sz w:val="20"/>
          <w:szCs w:val="20"/>
        </w:rPr>
      </w:pPr>
      <w:r w:rsidRPr="008343BD">
        <w:rPr>
          <w:rFonts w:ascii="Tahoma" w:hAnsi="Tahoma" w:cs="Tahoma"/>
          <w:bCs/>
          <w:color w:val="000000"/>
          <w:sz w:val="20"/>
          <w:szCs w:val="20"/>
        </w:rPr>
        <w:lastRenderedPageBreak/>
        <w:t xml:space="preserve">Dodržovat v Pronajatém prostoru protipožární opatření podle zákona č. 133/1985 Sb., </w:t>
      </w:r>
    </w:p>
    <w:p w:rsidR="000B7A60" w:rsidRPr="008343BD" w:rsidRDefault="000B7A60" w:rsidP="000B7A60">
      <w:pPr>
        <w:pStyle w:val="Odstavecseseznamem"/>
        <w:ind w:left="360"/>
        <w:jc w:val="both"/>
        <w:rPr>
          <w:rFonts w:ascii="Tahoma" w:hAnsi="Tahoma" w:cs="Tahoma"/>
          <w:bCs/>
          <w:color w:val="000000"/>
          <w:sz w:val="20"/>
          <w:szCs w:val="20"/>
        </w:rPr>
      </w:pPr>
      <w:r w:rsidRPr="008343BD">
        <w:rPr>
          <w:rFonts w:ascii="Tahoma" w:hAnsi="Tahoma" w:cs="Tahoma"/>
          <w:bCs/>
          <w:color w:val="000000"/>
          <w:sz w:val="20"/>
          <w:szCs w:val="20"/>
        </w:rPr>
        <w:t xml:space="preserve">o požární ochraně, ve znění pozdějších předpisů a související platné právní předpisy, dále ustanovení požární poplachové směrnice, požárního řádu a požárního evakuačního plánu, které jsou umístěny na veřejně přístupných místech (na stěnách) budovy čp. </w:t>
      </w:r>
      <w:r w:rsidR="000533E4" w:rsidRPr="008343BD">
        <w:rPr>
          <w:rFonts w:ascii="Tahoma" w:hAnsi="Tahoma" w:cs="Tahoma"/>
          <w:bCs/>
          <w:color w:val="000000"/>
          <w:sz w:val="20"/>
          <w:szCs w:val="20"/>
        </w:rPr>
        <w:t>112</w:t>
      </w:r>
      <w:r w:rsidRPr="008343BD">
        <w:rPr>
          <w:rFonts w:ascii="Tahoma" w:hAnsi="Tahoma" w:cs="Tahoma"/>
          <w:bCs/>
          <w:color w:val="000000"/>
          <w:sz w:val="20"/>
          <w:szCs w:val="20"/>
        </w:rPr>
        <w:t xml:space="preserve">, ul. </w:t>
      </w:r>
      <w:r w:rsidR="000533E4" w:rsidRPr="008343BD">
        <w:rPr>
          <w:rFonts w:ascii="Tahoma" w:hAnsi="Tahoma" w:cs="Tahoma"/>
          <w:bCs/>
          <w:color w:val="000000"/>
          <w:sz w:val="20"/>
          <w:szCs w:val="20"/>
        </w:rPr>
        <w:t>Frýdlantská</w:t>
      </w:r>
      <w:r w:rsidRPr="008343BD">
        <w:rPr>
          <w:rFonts w:ascii="Tahoma" w:hAnsi="Tahoma" w:cs="Tahoma"/>
          <w:bCs/>
          <w:color w:val="000000"/>
          <w:sz w:val="20"/>
          <w:szCs w:val="20"/>
        </w:rPr>
        <w:t xml:space="preserve">. </w:t>
      </w:r>
    </w:p>
    <w:p w:rsidR="000B7A60" w:rsidRPr="008343BD" w:rsidRDefault="000B7A60" w:rsidP="000533E4">
      <w:pPr>
        <w:spacing w:after="0"/>
        <w:ind w:left="45"/>
        <w:jc w:val="both"/>
        <w:rPr>
          <w:rFonts w:ascii="Tahoma" w:hAnsi="Tahoma" w:cs="Tahoma"/>
          <w:bCs/>
          <w:color w:val="000000"/>
          <w:sz w:val="20"/>
          <w:szCs w:val="20"/>
        </w:rPr>
      </w:pPr>
    </w:p>
    <w:p w:rsidR="000B7A60" w:rsidRPr="008343BD" w:rsidRDefault="000B7A60" w:rsidP="000B7A60">
      <w:pPr>
        <w:pStyle w:val="Odstavecseseznamem"/>
        <w:numPr>
          <w:ilvl w:val="0"/>
          <w:numId w:val="38"/>
        </w:numPr>
        <w:spacing w:line="252" w:lineRule="auto"/>
        <w:ind w:left="360"/>
        <w:contextualSpacing/>
        <w:jc w:val="both"/>
        <w:rPr>
          <w:rFonts w:ascii="Tahoma" w:hAnsi="Tahoma" w:cs="Tahoma"/>
          <w:bCs/>
          <w:color w:val="000000"/>
          <w:sz w:val="20"/>
          <w:szCs w:val="20"/>
        </w:rPr>
      </w:pPr>
      <w:r w:rsidRPr="008343BD">
        <w:rPr>
          <w:rFonts w:ascii="Tahoma" w:hAnsi="Tahoma" w:cs="Tahoma"/>
          <w:bCs/>
          <w:sz w:val="20"/>
          <w:szCs w:val="20"/>
        </w:rPr>
        <w:t xml:space="preserve">Dodržovat zákaz manipulace s otevřeným ohněm v Pronajatém prostoru a dodržovat zákaz kouření v budově čp. </w:t>
      </w:r>
      <w:r w:rsidRPr="008343BD">
        <w:rPr>
          <w:rFonts w:ascii="Tahoma" w:hAnsi="Tahoma" w:cs="Tahoma"/>
          <w:bCs/>
          <w:color w:val="000000"/>
          <w:sz w:val="20"/>
          <w:szCs w:val="20"/>
        </w:rPr>
        <w:t>1</w:t>
      </w:r>
      <w:r w:rsidR="000533E4" w:rsidRPr="008343BD">
        <w:rPr>
          <w:rFonts w:ascii="Tahoma" w:hAnsi="Tahoma" w:cs="Tahoma"/>
          <w:bCs/>
          <w:color w:val="000000"/>
          <w:sz w:val="20"/>
          <w:szCs w:val="20"/>
        </w:rPr>
        <w:t>12</w:t>
      </w:r>
      <w:r w:rsidRPr="008343BD">
        <w:rPr>
          <w:rFonts w:ascii="Tahoma" w:hAnsi="Tahoma" w:cs="Tahoma"/>
          <w:bCs/>
          <w:color w:val="000000"/>
          <w:sz w:val="20"/>
          <w:szCs w:val="20"/>
        </w:rPr>
        <w:t xml:space="preserve">, ul. </w:t>
      </w:r>
      <w:r w:rsidR="000533E4" w:rsidRPr="008343BD">
        <w:rPr>
          <w:rFonts w:ascii="Tahoma" w:hAnsi="Tahoma" w:cs="Tahoma"/>
          <w:bCs/>
          <w:color w:val="000000"/>
          <w:sz w:val="20"/>
          <w:szCs w:val="20"/>
        </w:rPr>
        <w:t>Frýdlantská.</w:t>
      </w:r>
      <w:r w:rsidRPr="008343BD">
        <w:rPr>
          <w:rFonts w:ascii="Tahoma" w:hAnsi="Tahoma" w:cs="Tahoma"/>
          <w:bCs/>
          <w:sz w:val="20"/>
          <w:szCs w:val="20"/>
        </w:rPr>
        <w:t xml:space="preserve"> </w:t>
      </w:r>
    </w:p>
    <w:p w:rsidR="000B7A60" w:rsidRPr="008343BD" w:rsidRDefault="000B7A60" w:rsidP="000533E4">
      <w:pPr>
        <w:spacing w:after="0"/>
        <w:ind w:left="45"/>
        <w:jc w:val="both"/>
        <w:rPr>
          <w:rFonts w:ascii="Tahoma" w:hAnsi="Tahoma" w:cs="Tahoma"/>
          <w:bCs/>
          <w:color w:val="000000"/>
          <w:sz w:val="20"/>
          <w:szCs w:val="20"/>
        </w:rPr>
      </w:pPr>
    </w:p>
    <w:p w:rsidR="000B7A60" w:rsidRPr="008343BD" w:rsidRDefault="000B7A60" w:rsidP="000B7A60">
      <w:pPr>
        <w:pStyle w:val="Odstavecseseznamem"/>
        <w:numPr>
          <w:ilvl w:val="0"/>
          <w:numId w:val="38"/>
        </w:numPr>
        <w:tabs>
          <w:tab w:val="num" w:pos="9052"/>
        </w:tabs>
        <w:spacing w:line="252" w:lineRule="auto"/>
        <w:ind w:left="360"/>
        <w:contextualSpacing/>
        <w:jc w:val="both"/>
        <w:rPr>
          <w:rFonts w:ascii="Tahoma" w:hAnsi="Tahoma" w:cs="Tahoma"/>
          <w:bCs/>
          <w:sz w:val="20"/>
          <w:szCs w:val="20"/>
        </w:rPr>
      </w:pPr>
      <w:r w:rsidRPr="008343BD">
        <w:rPr>
          <w:rFonts w:ascii="Tahoma" w:hAnsi="Tahoma" w:cs="Tahoma"/>
          <w:bCs/>
          <w:sz w:val="20"/>
          <w:szCs w:val="20"/>
        </w:rPr>
        <w:t>Umožnit zaměstnancům Pronajímatele přístup do Pronajatého prostoru za účelem údržby, oprav, kontroly účelu užívání a využití Pronajatého prostoru, oznámí-li Pronajímatel tento svůj záměr Nájemci předem. Předchozí oznámení se nevyžaduje, je-li nezbytné zabránit škodě nebo hrozí-li nebezpečí z prodlení.</w:t>
      </w:r>
    </w:p>
    <w:p w:rsidR="000B7A60" w:rsidRPr="008343BD" w:rsidRDefault="000B7A60" w:rsidP="000B7A60">
      <w:pPr>
        <w:pStyle w:val="Bezmezer"/>
        <w:rPr>
          <w:rFonts w:ascii="Tahoma" w:hAnsi="Tahoma" w:cs="Tahoma"/>
          <w:sz w:val="20"/>
          <w:szCs w:val="20"/>
        </w:rPr>
      </w:pPr>
    </w:p>
    <w:p w:rsidR="000B7A60" w:rsidRPr="008343BD" w:rsidRDefault="000B7A60" w:rsidP="000B7A60">
      <w:pPr>
        <w:pStyle w:val="Odstavecseseznamem"/>
        <w:numPr>
          <w:ilvl w:val="0"/>
          <w:numId w:val="38"/>
        </w:numPr>
        <w:tabs>
          <w:tab w:val="num" w:pos="9052"/>
        </w:tabs>
        <w:spacing w:line="252" w:lineRule="auto"/>
        <w:ind w:left="360"/>
        <w:contextualSpacing/>
        <w:rPr>
          <w:rFonts w:ascii="Tahoma" w:hAnsi="Tahoma" w:cs="Tahoma"/>
          <w:bCs/>
          <w:sz w:val="20"/>
          <w:szCs w:val="20"/>
        </w:rPr>
      </w:pPr>
      <w:r w:rsidRPr="008343BD">
        <w:rPr>
          <w:rFonts w:ascii="Tahoma" w:hAnsi="Tahoma" w:cs="Tahoma"/>
          <w:bCs/>
          <w:sz w:val="20"/>
          <w:szCs w:val="20"/>
        </w:rPr>
        <w:t xml:space="preserve">Vznikne-li potřeba provést nezbytnou opravu v Pronajatém prostoru, kterou nelze odložit </w:t>
      </w:r>
    </w:p>
    <w:p w:rsidR="000B7A60" w:rsidRPr="008343BD" w:rsidRDefault="000B7A60" w:rsidP="000B7A60">
      <w:pPr>
        <w:pStyle w:val="Odstavecseseznamem"/>
        <w:tabs>
          <w:tab w:val="num" w:pos="9052"/>
        </w:tabs>
        <w:ind w:left="360"/>
        <w:rPr>
          <w:rFonts w:ascii="Tahoma" w:hAnsi="Tahoma" w:cs="Tahoma"/>
          <w:bCs/>
          <w:sz w:val="20"/>
          <w:szCs w:val="20"/>
        </w:rPr>
      </w:pPr>
      <w:r w:rsidRPr="008343BD">
        <w:rPr>
          <w:rFonts w:ascii="Tahoma" w:hAnsi="Tahoma" w:cs="Tahoma"/>
          <w:bCs/>
          <w:sz w:val="20"/>
          <w:szCs w:val="20"/>
        </w:rPr>
        <w:t xml:space="preserve">na dobu </w:t>
      </w:r>
      <w:proofErr w:type="gramStart"/>
      <w:r w:rsidRPr="008343BD">
        <w:rPr>
          <w:rFonts w:ascii="Tahoma" w:hAnsi="Tahoma" w:cs="Tahoma"/>
          <w:bCs/>
          <w:sz w:val="20"/>
          <w:szCs w:val="20"/>
        </w:rPr>
        <w:t>po  skončení</w:t>
      </w:r>
      <w:proofErr w:type="gramEnd"/>
      <w:r w:rsidRPr="008343BD">
        <w:rPr>
          <w:rFonts w:ascii="Tahoma" w:hAnsi="Tahoma" w:cs="Tahoma"/>
          <w:bCs/>
          <w:sz w:val="20"/>
          <w:szCs w:val="20"/>
        </w:rPr>
        <w:t xml:space="preserve">  nájmu,  musí  ji  Nájemce  strpět, i když mu provedení opravy způsobí obtíže nebo omezí užívání Pronajatého prostoru. </w:t>
      </w:r>
    </w:p>
    <w:p w:rsidR="000B7A60" w:rsidRPr="008343BD" w:rsidRDefault="000B7A60" w:rsidP="000B7A60">
      <w:pPr>
        <w:pStyle w:val="Bezmezer"/>
        <w:rPr>
          <w:rFonts w:ascii="Tahoma" w:hAnsi="Tahoma" w:cs="Tahoma"/>
          <w:sz w:val="20"/>
          <w:szCs w:val="20"/>
        </w:rPr>
      </w:pPr>
    </w:p>
    <w:p w:rsidR="000B7A60" w:rsidRPr="008343BD" w:rsidRDefault="000B7A60" w:rsidP="000B7A60">
      <w:pPr>
        <w:pStyle w:val="Odstavecseseznamem"/>
        <w:numPr>
          <w:ilvl w:val="0"/>
          <w:numId w:val="38"/>
        </w:numPr>
        <w:tabs>
          <w:tab w:val="num" w:pos="9052"/>
        </w:tabs>
        <w:spacing w:line="252" w:lineRule="auto"/>
        <w:ind w:left="360"/>
        <w:contextualSpacing/>
        <w:jc w:val="both"/>
        <w:rPr>
          <w:rFonts w:ascii="Tahoma" w:hAnsi="Tahoma" w:cs="Tahoma"/>
          <w:bCs/>
          <w:color w:val="000000"/>
          <w:sz w:val="20"/>
          <w:szCs w:val="20"/>
        </w:rPr>
      </w:pPr>
      <w:r w:rsidRPr="008343BD">
        <w:rPr>
          <w:rFonts w:ascii="Tahoma" w:hAnsi="Tahoma" w:cs="Tahoma"/>
          <w:bCs/>
          <w:color w:val="000000"/>
          <w:sz w:val="20"/>
          <w:szCs w:val="20"/>
        </w:rPr>
        <w:t xml:space="preserve">Dodržovat zákaz provést změnu Pronajatého prostoru včetně stavebních úprav bez předchozího písemného souhlasu Pronajímatele. V případě porušení této povinnosti Pronajímatel nebude Nájemci hradit vynaložené náklady, a to ani formou zápočtu na nájemném.  </w:t>
      </w:r>
    </w:p>
    <w:p w:rsidR="000B7A60" w:rsidRPr="008343BD" w:rsidRDefault="000B7A60" w:rsidP="000533E4">
      <w:pPr>
        <w:spacing w:after="0"/>
        <w:ind w:left="45"/>
        <w:jc w:val="both"/>
        <w:rPr>
          <w:rFonts w:ascii="Tahoma" w:hAnsi="Tahoma" w:cs="Tahoma"/>
          <w:bCs/>
          <w:color w:val="000000"/>
          <w:sz w:val="20"/>
          <w:szCs w:val="20"/>
        </w:rPr>
      </w:pPr>
    </w:p>
    <w:p w:rsidR="000B7A60" w:rsidRPr="008343BD" w:rsidRDefault="000B7A60" w:rsidP="000B7A60">
      <w:pPr>
        <w:pStyle w:val="Odstavecseseznamem"/>
        <w:numPr>
          <w:ilvl w:val="0"/>
          <w:numId w:val="38"/>
        </w:numPr>
        <w:spacing w:line="252" w:lineRule="auto"/>
        <w:ind w:left="360"/>
        <w:contextualSpacing/>
        <w:rPr>
          <w:rFonts w:ascii="Tahoma" w:hAnsi="Tahoma" w:cs="Tahoma"/>
          <w:bCs/>
          <w:color w:val="000000"/>
          <w:sz w:val="20"/>
          <w:szCs w:val="20"/>
        </w:rPr>
      </w:pPr>
      <w:r w:rsidRPr="008343BD">
        <w:rPr>
          <w:rFonts w:ascii="Tahoma" w:hAnsi="Tahoma" w:cs="Tahoma"/>
          <w:bCs/>
          <w:color w:val="000000"/>
          <w:sz w:val="20"/>
          <w:szCs w:val="20"/>
        </w:rPr>
        <w:t xml:space="preserve">Neumísťovat bez předchozího písemného souhlasu Pronajímatele na vnější části Pronajatého prostoru nebo </w:t>
      </w:r>
      <w:r w:rsidR="00685793">
        <w:rPr>
          <w:rFonts w:ascii="Tahoma" w:hAnsi="Tahoma" w:cs="Tahoma"/>
          <w:bCs/>
          <w:color w:val="000000"/>
          <w:sz w:val="20"/>
          <w:szCs w:val="20"/>
        </w:rPr>
        <w:t>budovy</w:t>
      </w:r>
      <w:r w:rsidRPr="008343BD">
        <w:rPr>
          <w:rFonts w:ascii="Tahoma" w:hAnsi="Tahoma" w:cs="Tahoma"/>
          <w:bCs/>
          <w:color w:val="000000"/>
          <w:sz w:val="20"/>
          <w:szCs w:val="20"/>
        </w:rPr>
        <w:t>, ve které se Pronajatý prostor nachází, žádné vývěsní štíty, plakáty ani reklamy. Požadavek na jejich umístění ze strany Nájemce je nutné projednat s Pronajímatelem samostatně, smlouva o nájmu toto neřeší.</w:t>
      </w:r>
    </w:p>
    <w:p w:rsidR="000B7A60" w:rsidRPr="008343BD" w:rsidRDefault="000B7A60" w:rsidP="000533E4">
      <w:pPr>
        <w:spacing w:after="0"/>
        <w:ind w:left="45"/>
        <w:jc w:val="both"/>
        <w:rPr>
          <w:rFonts w:ascii="Tahoma" w:hAnsi="Tahoma" w:cs="Tahoma"/>
          <w:sz w:val="20"/>
          <w:szCs w:val="20"/>
        </w:rPr>
      </w:pPr>
    </w:p>
    <w:p w:rsidR="008343BD" w:rsidRPr="008343BD" w:rsidRDefault="000B7A60" w:rsidP="000B7A60">
      <w:pPr>
        <w:pStyle w:val="Odstavecseseznamem"/>
        <w:numPr>
          <w:ilvl w:val="0"/>
          <w:numId w:val="38"/>
        </w:numPr>
        <w:tabs>
          <w:tab w:val="num" w:pos="9052"/>
        </w:tabs>
        <w:spacing w:line="252" w:lineRule="auto"/>
        <w:ind w:left="360"/>
        <w:contextualSpacing/>
        <w:jc w:val="both"/>
        <w:rPr>
          <w:rFonts w:ascii="Tahoma" w:hAnsi="Tahoma" w:cs="Tahoma"/>
          <w:sz w:val="20"/>
          <w:szCs w:val="20"/>
        </w:rPr>
      </w:pPr>
      <w:r w:rsidRPr="008343BD">
        <w:rPr>
          <w:rFonts w:ascii="Tahoma" w:hAnsi="Tahoma" w:cs="Tahoma"/>
          <w:bCs/>
          <w:sz w:val="20"/>
          <w:szCs w:val="20"/>
        </w:rPr>
        <w:t xml:space="preserve">Nejpozději ke dni skončení nájemního vztahu Pronajatý prostor vyklidit a vrátit Pronajímateli ve stavu, v jakém jej převzal na počátku nájmu, s přihlédnutím k obvyklému opotřebení </w:t>
      </w:r>
    </w:p>
    <w:p w:rsidR="000B7A60" w:rsidRPr="008343BD" w:rsidRDefault="000B7A60" w:rsidP="003B3DF6">
      <w:pPr>
        <w:pStyle w:val="Odstavecseseznamem"/>
        <w:spacing w:line="252" w:lineRule="auto"/>
        <w:ind w:left="360"/>
        <w:contextualSpacing/>
        <w:jc w:val="both"/>
        <w:rPr>
          <w:rFonts w:ascii="Tahoma" w:hAnsi="Tahoma" w:cs="Tahoma"/>
          <w:sz w:val="20"/>
          <w:szCs w:val="20"/>
        </w:rPr>
      </w:pPr>
      <w:r w:rsidRPr="008343BD">
        <w:rPr>
          <w:rFonts w:ascii="Tahoma" w:hAnsi="Tahoma" w:cs="Tahoma"/>
          <w:bCs/>
          <w:sz w:val="20"/>
          <w:szCs w:val="20"/>
        </w:rPr>
        <w:t xml:space="preserve">při řádném užívání, to je vyklizený, vyčištěný a nepoškozený. Při nesplnění této povinnosti je Nájemce povinen uhradit Pronajímateli smluvní pokutu ve výši 500 Kč (slovy: </w:t>
      </w:r>
      <w:proofErr w:type="spellStart"/>
      <w:r w:rsidRPr="008343BD">
        <w:rPr>
          <w:rFonts w:ascii="Tahoma" w:hAnsi="Tahoma" w:cs="Tahoma"/>
          <w:bCs/>
          <w:sz w:val="20"/>
          <w:szCs w:val="20"/>
        </w:rPr>
        <w:t>pět_set</w:t>
      </w:r>
      <w:proofErr w:type="spellEnd"/>
      <w:r w:rsidRPr="008343BD">
        <w:rPr>
          <w:rFonts w:ascii="Tahoma" w:hAnsi="Tahoma" w:cs="Tahoma"/>
          <w:bCs/>
          <w:sz w:val="20"/>
          <w:szCs w:val="20"/>
        </w:rPr>
        <w:t xml:space="preserve"> korun českých) za každý den prodlení se splněním této povinnosti. Přes ujednanou smluvní pokutu má Pronajímatel právo na náhradu škody vzniklé z porušení smluvní povinnosti Nájemcem, ke které se smluvní pokuta vztahuje.</w:t>
      </w:r>
    </w:p>
    <w:p w:rsidR="000B7A60" w:rsidRPr="008343BD" w:rsidRDefault="000B7A60" w:rsidP="000533E4">
      <w:pPr>
        <w:spacing w:after="0"/>
        <w:ind w:left="45"/>
        <w:jc w:val="both"/>
        <w:rPr>
          <w:rFonts w:ascii="Tahoma" w:hAnsi="Tahoma" w:cs="Tahoma"/>
          <w:sz w:val="20"/>
          <w:szCs w:val="20"/>
        </w:rPr>
      </w:pPr>
    </w:p>
    <w:p w:rsidR="00625B9D" w:rsidRPr="008343BD" w:rsidRDefault="00625B9D" w:rsidP="000C3734">
      <w:pPr>
        <w:spacing w:after="0"/>
        <w:jc w:val="both"/>
        <w:rPr>
          <w:rFonts w:ascii="Tahoma" w:hAnsi="Tahoma" w:cs="Tahoma"/>
          <w:bCs/>
          <w:color w:val="000000"/>
          <w:sz w:val="20"/>
          <w:szCs w:val="20"/>
        </w:rPr>
      </w:pPr>
    </w:p>
    <w:p w:rsidR="006C06A4" w:rsidRPr="008343BD" w:rsidRDefault="006C06A4" w:rsidP="009E2359">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Článek V.</w:t>
      </w:r>
    </w:p>
    <w:p w:rsidR="006C06A4" w:rsidRPr="008343BD" w:rsidRDefault="006C06A4" w:rsidP="006C06A4">
      <w:pPr>
        <w:spacing w:after="0"/>
        <w:jc w:val="center"/>
        <w:rPr>
          <w:rFonts w:ascii="Tahoma" w:hAnsi="Tahoma" w:cs="Tahoma"/>
          <w:b/>
          <w:bCs/>
          <w:color w:val="000000"/>
          <w:sz w:val="20"/>
          <w:szCs w:val="20"/>
        </w:rPr>
      </w:pPr>
      <w:r w:rsidRPr="008343BD">
        <w:rPr>
          <w:rFonts w:ascii="Tahoma" w:hAnsi="Tahoma" w:cs="Tahoma"/>
          <w:b/>
          <w:bCs/>
          <w:color w:val="000000"/>
          <w:sz w:val="20"/>
          <w:szCs w:val="20"/>
        </w:rPr>
        <w:t xml:space="preserve">Základní povinnosti </w:t>
      </w:r>
      <w:r w:rsidR="0085135D" w:rsidRPr="008343BD">
        <w:rPr>
          <w:rFonts w:ascii="Tahoma" w:hAnsi="Tahoma" w:cs="Tahoma"/>
          <w:b/>
          <w:bCs/>
          <w:color w:val="000000"/>
          <w:sz w:val="20"/>
          <w:szCs w:val="20"/>
        </w:rPr>
        <w:t>P</w:t>
      </w:r>
      <w:r w:rsidRPr="008343BD">
        <w:rPr>
          <w:rFonts w:ascii="Tahoma" w:hAnsi="Tahoma" w:cs="Tahoma"/>
          <w:b/>
          <w:bCs/>
          <w:color w:val="000000"/>
          <w:sz w:val="20"/>
          <w:szCs w:val="20"/>
        </w:rPr>
        <w:t>ronajímatele</w:t>
      </w:r>
    </w:p>
    <w:p w:rsidR="006C06A4" w:rsidRPr="008343BD" w:rsidRDefault="006C06A4" w:rsidP="006C06A4">
      <w:pPr>
        <w:spacing w:after="0"/>
        <w:jc w:val="center"/>
        <w:rPr>
          <w:rFonts w:ascii="Tahoma" w:hAnsi="Tahoma" w:cs="Tahoma"/>
          <w:b/>
          <w:bCs/>
          <w:color w:val="000000"/>
          <w:sz w:val="20"/>
          <w:szCs w:val="20"/>
        </w:rPr>
      </w:pPr>
    </w:p>
    <w:p w:rsidR="000533E4" w:rsidRPr="008343BD" w:rsidRDefault="000533E4" w:rsidP="000533E4">
      <w:pPr>
        <w:pStyle w:val="Odstavecseseznamem"/>
        <w:numPr>
          <w:ilvl w:val="0"/>
          <w:numId w:val="39"/>
        </w:numPr>
        <w:contextualSpacing/>
        <w:jc w:val="both"/>
        <w:rPr>
          <w:rFonts w:ascii="Tahoma" w:hAnsi="Tahoma" w:cs="Tahoma"/>
          <w:bCs/>
          <w:color w:val="000000"/>
          <w:sz w:val="20"/>
          <w:szCs w:val="20"/>
        </w:rPr>
      </w:pPr>
      <w:r w:rsidRPr="008343BD">
        <w:rPr>
          <w:rFonts w:ascii="Tahoma" w:hAnsi="Tahoma" w:cs="Tahoma"/>
          <w:bCs/>
          <w:color w:val="000000"/>
          <w:sz w:val="20"/>
          <w:szCs w:val="20"/>
        </w:rPr>
        <w:t xml:space="preserve">Přenechat Nájemci Pronajatý prostor ve stavu způsobilém k ujednanému účelu užívání. </w:t>
      </w:r>
    </w:p>
    <w:p w:rsidR="000533E4" w:rsidRPr="008343BD" w:rsidRDefault="000533E4" w:rsidP="000533E4">
      <w:pPr>
        <w:spacing w:after="0"/>
        <w:ind w:left="45"/>
        <w:jc w:val="both"/>
        <w:rPr>
          <w:rFonts w:ascii="Tahoma" w:hAnsi="Tahoma" w:cs="Tahoma"/>
          <w:color w:val="000000"/>
          <w:sz w:val="20"/>
          <w:szCs w:val="20"/>
        </w:rPr>
      </w:pPr>
    </w:p>
    <w:p w:rsidR="000533E4" w:rsidRPr="008343BD" w:rsidRDefault="000533E4" w:rsidP="000533E4">
      <w:pPr>
        <w:pStyle w:val="Odstavecseseznamem"/>
        <w:numPr>
          <w:ilvl w:val="0"/>
          <w:numId w:val="39"/>
        </w:numPr>
        <w:contextualSpacing/>
        <w:jc w:val="both"/>
        <w:rPr>
          <w:rFonts w:ascii="Tahoma" w:hAnsi="Tahoma" w:cs="Tahoma"/>
          <w:bCs/>
          <w:color w:val="000000"/>
          <w:sz w:val="20"/>
          <w:szCs w:val="20"/>
        </w:rPr>
      </w:pPr>
      <w:r w:rsidRPr="008343BD">
        <w:rPr>
          <w:rFonts w:ascii="Tahoma" w:hAnsi="Tahoma" w:cs="Tahoma"/>
          <w:bCs/>
          <w:color w:val="000000"/>
          <w:sz w:val="20"/>
          <w:szCs w:val="20"/>
        </w:rPr>
        <w:t>Udržovat Pronajatý prostor v takovém stavu, aby mohl sloužit k účelu užívání, pro který byl pronajat, a zajistit nerušené užívání Pronajatého prostoru po dobu nájmu.</w:t>
      </w:r>
    </w:p>
    <w:p w:rsidR="000533E4" w:rsidRPr="008343BD" w:rsidRDefault="000533E4" w:rsidP="0085135D">
      <w:pPr>
        <w:spacing w:after="0"/>
        <w:ind w:left="45"/>
        <w:jc w:val="both"/>
        <w:rPr>
          <w:rFonts w:ascii="Tahoma" w:hAnsi="Tahoma" w:cs="Tahoma"/>
          <w:bCs/>
          <w:color w:val="000000"/>
          <w:sz w:val="20"/>
          <w:szCs w:val="20"/>
        </w:rPr>
      </w:pPr>
    </w:p>
    <w:p w:rsidR="000533E4" w:rsidRPr="008343BD" w:rsidRDefault="000533E4" w:rsidP="000533E4">
      <w:pPr>
        <w:pStyle w:val="Odstavecseseznamem"/>
        <w:numPr>
          <w:ilvl w:val="0"/>
          <w:numId w:val="39"/>
        </w:numPr>
        <w:contextualSpacing/>
        <w:jc w:val="both"/>
        <w:rPr>
          <w:rFonts w:ascii="Tahoma" w:hAnsi="Tahoma" w:cs="Tahoma"/>
          <w:sz w:val="20"/>
          <w:szCs w:val="20"/>
        </w:rPr>
      </w:pPr>
      <w:r w:rsidRPr="008343BD">
        <w:rPr>
          <w:rFonts w:ascii="Tahoma" w:hAnsi="Tahoma" w:cs="Tahoma"/>
          <w:bCs/>
          <w:color w:val="000000"/>
          <w:sz w:val="20"/>
          <w:szCs w:val="20"/>
        </w:rPr>
        <w:t xml:space="preserve">Zajišťovat ostatní údržbu a ostatní nezbytné opravy v Pronajatém prostoru na své náklady. Tato ostatní údržba a tyto ostatní nezbytné opravy zajišťované Pronajímatelem vyplývají z ustanovení článku </w:t>
      </w:r>
      <w:r w:rsidR="0085135D" w:rsidRPr="008343BD">
        <w:rPr>
          <w:rFonts w:ascii="Tahoma" w:hAnsi="Tahoma" w:cs="Tahoma"/>
          <w:bCs/>
          <w:color w:val="000000"/>
          <w:sz w:val="20"/>
          <w:szCs w:val="20"/>
        </w:rPr>
        <w:t>I</w:t>
      </w:r>
      <w:r w:rsidRPr="008343BD">
        <w:rPr>
          <w:rFonts w:ascii="Tahoma" w:hAnsi="Tahoma" w:cs="Tahoma"/>
          <w:bCs/>
          <w:color w:val="000000"/>
          <w:sz w:val="20"/>
          <w:szCs w:val="20"/>
        </w:rPr>
        <w:t xml:space="preserve">V., odst. </w:t>
      </w:r>
      <w:r w:rsidR="0085135D" w:rsidRPr="008343BD">
        <w:rPr>
          <w:rFonts w:ascii="Tahoma" w:hAnsi="Tahoma" w:cs="Tahoma"/>
          <w:bCs/>
          <w:color w:val="000000"/>
          <w:sz w:val="20"/>
          <w:szCs w:val="20"/>
        </w:rPr>
        <w:t>3</w:t>
      </w:r>
      <w:r w:rsidRPr="008343BD">
        <w:rPr>
          <w:rFonts w:ascii="Tahoma" w:hAnsi="Tahoma" w:cs="Tahoma"/>
          <w:bCs/>
          <w:color w:val="000000"/>
          <w:sz w:val="20"/>
          <w:szCs w:val="20"/>
        </w:rPr>
        <w:t xml:space="preserve"> </w:t>
      </w:r>
      <w:proofErr w:type="gramStart"/>
      <w:r w:rsidRPr="008343BD">
        <w:rPr>
          <w:rFonts w:ascii="Tahoma" w:hAnsi="Tahoma" w:cs="Tahoma"/>
          <w:bCs/>
          <w:color w:val="000000"/>
          <w:sz w:val="20"/>
          <w:szCs w:val="20"/>
        </w:rPr>
        <w:t>této</w:t>
      </w:r>
      <w:proofErr w:type="gramEnd"/>
      <w:r w:rsidRPr="008343BD">
        <w:rPr>
          <w:rFonts w:ascii="Tahoma" w:hAnsi="Tahoma" w:cs="Tahoma"/>
          <w:bCs/>
          <w:color w:val="000000"/>
          <w:sz w:val="20"/>
          <w:szCs w:val="20"/>
        </w:rPr>
        <w:t xml:space="preserve"> Smlouvy.</w:t>
      </w:r>
    </w:p>
    <w:p w:rsidR="000533E4" w:rsidRPr="008343BD" w:rsidRDefault="000533E4" w:rsidP="000533E4">
      <w:pPr>
        <w:pStyle w:val="Odstavecseseznamem"/>
        <w:rPr>
          <w:rFonts w:ascii="Tahoma" w:hAnsi="Tahoma" w:cs="Tahoma"/>
          <w:sz w:val="20"/>
          <w:szCs w:val="20"/>
        </w:rPr>
      </w:pPr>
    </w:p>
    <w:p w:rsidR="006C06A4" w:rsidRPr="008343BD" w:rsidRDefault="006C06A4" w:rsidP="006C06A4">
      <w:pPr>
        <w:spacing w:after="0"/>
        <w:jc w:val="both"/>
        <w:rPr>
          <w:rFonts w:ascii="Tahoma" w:hAnsi="Tahoma" w:cs="Tahoma"/>
          <w:bCs/>
          <w:color w:val="000000"/>
          <w:sz w:val="20"/>
          <w:szCs w:val="20"/>
        </w:rPr>
      </w:pPr>
    </w:p>
    <w:p w:rsidR="006C06A4" w:rsidRPr="008343BD" w:rsidRDefault="006C06A4" w:rsidP="009E2359">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 xml:space="preserve">Článek </w:t>
      </w:r>
      <w:r w:rsidR="008576D2" w:rsidRPr="008343BD">
        <w:rPr>
          <w:rFonts w:ascii="Tahoma" w:hAnsi="Tahoma" w:cs="Tahoma"/>
          <w:b/>
          <w:bCs/>
          <w:color w:val="000000"/>
          <w:sz w:val="20"/>
          <w:szCs w:val="20"/>
        </w:rPr>
        <w:t>VI</w:t>
      </w:r>
      <w:r w:rsidRPr="008343BD">
        <w:rPr>
          <w:rFonts w:ascii="Tahoma" w:hAnsi="Tahoma" w:cs="Tahoma"/>
          <w:b/>
          <w:bCs/>
          <w:color w:val="000000"/>
          <w:sz w:val="20"/>
          <w:szCs w:val="20"/>
        </w:rPr>
        <w:t>.</w:t>
      </w:r>
    </w:p>
    <w:p w:rsidR="006C06A4" w:rsidRPr="008343BD" w:rsidRDefault="00DA16B2" w:rsidP="006C06A4">
      <w:pPr>
        <w:spacing w:after="0"/>
        <w:jc w:val="center"/>
        <w:rPr>
          <w:rFonts w:ascii="Tahoma" w:hAnsi="Tahoma" w:cs="Tahoma"/>
          <w:b/>
          <w:bCs/>
          <w:color w:val="000000"/>
          <w:sz w:val="20"/>
          <w:szCs w:val="20"/>
        </w:rPr>
      </w:pPr>
      <w:r w:rsidRPr="008343BD">
        <w:rPr>
          <w:rFonts w:ascii="Tahoma" w:hAnsi="Tahoma" w:cs="Tahoma"/>
          <w:b/>
          <w:bCs/>
          <w:color w:val="000000"/>
          <w:sz w:val="20"/>
          <w:szCs w:val="20"/>
        </w:rPr>
        <w:t>Doba nájmu, s</w:t>
      </w:r>
      <w:r w:rsidR="006C06A4" w:rsidRPr="008343BD">
        <w:rPr>
          <w:rFonts w:ascii="Tahoma" w:hAnsi="Tahoma" w:cs="Tahoma"/>
          <w:b/>
          <w:bCs/>
          <w:color w:val="000000"/>
          <w:sz w:val="20"/>
          <w:szCs w:val="20"/>
        </w:rPr>
        <w:t>končení nájmu</w:t>
      </w:r>
    </w:p>
    <w:p w:rsidR="006C06A4" w:rsidRPr="008343BD" w:rsidRDefault="006C06A4" w:rsidP="006C06A4">
      <w:pPr>
        <w:spacing w:after="0"/>
        <w:jc w:val="center"/>
        <w:rPr>
          <w:rFonts w:ascii="Tahoma" w:hAnsi="Tahoma" w:cs="Tahoma"/>
          <w:bCs/>
          <w:color w:val="000000"/>
          <w:sz w:val="20"/>
          <w:szCs w:val="20"/>
        </w:rPr>
      </w:pPr>
    </w:p>
    <w:p w:rsidR="00DA16B2" w:rsidRPr="008343BD" w:rsidRDefault="00DA16B2" w:rsidP="00DA16B2">
      <w:pPr>
        <w:numPr>
          <w:ilvl w:val="0"/>
          <w:numId w:val="8"/>
        </w:numPr>
        <w:suppressAutoHyphens w:val="0"/>
        <w:spacing w:after="0" w:line="240" w:lineRule="auto"/>
        <w:jc w:val="both"/>
        <w:rPr>
          <w:rFonts w:ascii="Tahoma" w:hAnsi="Tahoma" w:cs="Tahoma"/>
          <w:sz w:val="20"/>
          <w:szCs w:val="20"/>
        </w:rPr>
      </w:pPr>
      <w:r w:rsidRPr="008343BD">
        <w:rPr>
          <w:rFonts w:ascii="Tahoma" w:hAnsi="Tahoma" w:cs="Tahoma"/>
          <w:bCs/>
          <w:color w:val="000000"/>
          <w:sz w:val="20"/>
          <w:szCs w:val="20"/>
        </w:rPr>
        <w:t>Tato Smlouva se uzavírá na d</w:t>
      </w:r>
      <w:r w:rsidR="00496492">
        <w:rPr>
          <w:rFonts w:ascii="Tahoma" w:hAnsi="Tahoma" w:cs="Tahoma"/>
          <w:bCs/>
          <w:color w:val="000000"/>
          <w:sz w:val="20"/>
          <w:szCs w:val="20"/>
        </w:rPr>
        <w:t>obu určitou, a to ode dne 01. 09</w:t>
      </w:r>
      <w:r w:rsidRPr="008343BD">
        <w:rPr>
          <w:rFonts w:ascii="Tahoma" w:hAnsi="Tahoma" w:cs="Tahoma"/>
          <w:bCs/>
          <w:color w:val="000000"/>
          <w:sz w:val="20"/>
          <w:szCs w:val="20"/>
        </w:rPr>
        <w:t>. 2017 do 31. 08. 201</w:t>
      </w:r>
      <w:r w:rsidR="00496492">
        <w:rPr>
          <w:rFonts w:ascii="Tahoma" w:hAnsi="Tahoma" w:cs="Tahoma"/>
          <w:bCs/>
          <w:color w:val="000000"/>
          <w:sz w:val="20"/>
          <w:szCs w:val="20"/>
        </w:rPr>
        <w:t>8</w:t>
      </w:r>
      <w:r w:rsidRPr="008343BD">
        <w:rPr>
          <w:rFonts w:ascii="Tahoma" w:hAnsi="Tahoma" w:cs="Tahoma"/>
          <w:bCs/>
          <w:color w:val="000000"/>
          <w:sz w:val="20"/>
          <w:szCs w:val="20"/>
        </w:rPr>
        <w:t xml:space="preserve">. </w:t>
      </w:r>
    </w:p>
    <w:p w:rsidR="00601FCD" w:rsidRPr="008343BD" w:rsidRDefault="00601FCD" w:rsidP="000C3734">
      <w:pPr>
        <w:suppressAutoHyphens w:val="0"/>
        <w:spacing w:after="0" w:line="240" w:lineRule="auto"/>
        <w:ind w:left="360"/>
        <w:jc w:val="both"/>
        <w:rPr>
          <w:rFonts w:ascii="Tahoma" w:hAnsi="Tahoma" w:cs="Tahoma"/>
          <w:bCs/>
          <w:color w:val="000000"/>
          <w:sz w:val="20"/>
          <w:szCs w:val="20"/>
        </w:rPr>
      </w:pPr>
    </w:p>
    <w:p w:rsidR="00601FCD" w:rsidRPr="008343BD" w:rsidRDefault="00601FCD" w:rsidP="000C3734">
      <w:pPr>
        <w:jc w:val="both"/>
        <w:rPr>
          <w:rFonts w:ascii="Tahoma" w:hAnsi="Tahoma" w:cs="Tahoma"/>
          <w:sz w:val="20"/>
          <w:szCs w:val="20"/>
        </w:rPr>
      </w:pPr>
      <w:r w:rsidRPr="008343BD">
        <w:rPr>
          <w:rFonts w:ascii="Tahoma" w:hAnsi="Tahoma" w:cs="Tahoma"/>
          <w:sz w:val="20"/>
          <w:szCs w:val="20"/>
        </w:rPr>
        <w:t>2.    Nájem je možné ukončit:</w:t>
      </w:r>
    </w:p>
    <w:p w:rsidR="00601FCD" w:rsidRPr="008343BD" w:rsidRDefault="00601FCD" w:rsidP="000C3734">
      <w:pPr>
        <w:pStyle w:val="Odstavecseseznamem"/>
        <w:numPr>
          <w:ilvl w:val="0"/>
          <w:numId w:val="27"/>
        </w:numPr>
        <w:spacing w:after="240" w:line="252" w:lineRule="auto"/>
        <w:ind w:left="714" w:hanging="357"/>
        <w:contextualSpacing/>
        <w:jc w:val="both"/>
        <w:rPr>
          <w:rFonts w:ascii="Tahoma" w:hAnsi="Tahoma" w:cs="Tahoma"/>
          <w:sz w:val="20"/>
          <w:szCs w:val="20"/>
        </w:rPr>
      </w:pPr>
      <w:r w:rsidRPr="008343BD">
        <w:rPr>
          <w:rFonts w:ascii="Tahoma" w:hAnsi="Tahoma" w:cs="Tahoma"/>
          <w:sz w:val="20"/>
          <w:szCs w:val="20"/>
        </w:rPr>
        <w:t>Dohodou</w:t>
      </w:r>
    </w:p>
    <w:p w:rsidR="00601FCD" w:rsidRPr="008343BD" w:rsidRDefault="00601FCD" w:rsidP="000C3734">
      <w:pPr>
        <w:pStyle w:val="Odstavecseseznamem"/>
        <w:numPr>
          <w:ilvl w:val="0"/>
          <w:numId w:val="27"/>
        </w:numPr>
        <w:spacing w:after="240" w:line="252" w:lineRule="auto"/>
        <w:ind w:left="714" w:hanging="357"/>
        <w:contextualSpacing/>
        <w:jc w:val="both"/>
        <w:rPr>
          <w:rFonts w:ascii="Tahoma" w:hAnsi="Tahoma" w:cs="Tahoma"/>
          <w:sz w:val="20"/>
          <w:szCs w:val="20"/>
        </w:rPr>
      </w:pPr>
      <w:r w:rsidRPr="008343BD">
        <w:rPr>
          <w:rFonts w:ascii="Tahoma" w:hAnsi="Tahoma" w:cs="Tahoma"/>
          <w:sz w:val="20"/>
          <w:szCs w:val="20"/>
        </w:rPr>
        <w:lastRenderedPageBreak/>
        <w:t>Uplynutím doby, na kterou byl sjednán</w:t>
      </w:r>
    </w:p>
    <w:p w:rsidR="00601FCD" w:rsidRPr="008343BD" w:rsidRDefault="00601FCD" w:rsidP="000C3734">
      <w:pPr>
        <w:pStyle w:val="Odstavecseseznamem"/>
        <w:spacing w:after="240" w:line="252" w:lineRule="auto"/>
        <w:ind w:left="714"/>
        <w:contextualSpacing/>
        <w:jc w:val="both"/>
        <w:rPr>
          <w:rFonts w:ascii="Tahoma" w:hAnsi="Tahoma" w:cs="Tahoma"/>
          <w:sz w:val="20"/>
          <w:szCs w:val="20"/>
        </w:rPr>
      </w:pPr>
    </w:p>
    <w:p w:rsidR="00601FCD" w:rsidRPr="008343BD" w:rsidRDefault="00601FCD" w:rsidP="000C3734">
      <w:pPr>
        <w:pStyle w:val="Odstavecseseznamem"/>
        <w:numPr>
          <w:ilvl w:val="0"/>
          <w:numId w:val="27"/>
        </w:numPr>
        <w:spacing w:after="240" w:line="252" w:lineRule="auto"/>
        <w:ind w:left="714" w:hanging="357"/>
        <w:contextualSpacing/>
        <w:jc w:val="both"/>
        <w:rPr>
          <w:rFonts w:ascii="Tahoma" w:hAnsi="Tahoma" w:cs="Tahoma"/>
          <w:sz w:val="20"/>
          <w:szCs w:val="20"/>
        </w:rPr>
      </w:pPr>
      <w:r w:rsidRPr="008343BD">
        <w:rPr>
          <w:rFonts w:ascii="Tahoma" w:hAnsi="Tahoma" w:cs="Tahoma"/>
          <w:sz w:val="20"/>
          <w:szCs w:val="20"/>
        </w:rPr>
        <w:t xml:space="preserve">Písemnou výpovědí i před uplynutím ujednané doby, bez uvedení důvodů.  Výpovědní doba je tříměsíční a běží od prvního dne kalendářního měsíce následujícího poté, co </w:t>
      </w:r>
      <w:r w:rsidR="00A808AE" w:rsidRPr="008343BD">
        <w:rPr>
          <w:rFonts w:ascii="Tahoma" w:hAnsi="Tahoma" w:cs="Tahoma"/>
          <w:sz w:val="20"/>
          <w:szCs w:val="20"/>
        </w:rPr>
        <w:t xml:space="preserve">byla </w:t>
      </w:r>
      <w:r w:rsidRPr="008343BD">
        <w:rPr>
          <w:rFonts w:ascii="Tahoma" w:hAnsi="Tahoma" w:cs="Tahoma"/>
          <w:sz w:val="20"/>
          <w:szCs w:val="20"/>
        </w:rPr>
        <w:t>výpověď do</w:t>
      </w:r>
      <w:r w:rsidR="00A808AE" w:rsidRPr="008343BD">
        <w:rPr>
          <w:rFonts w:ascii="Tahoma" w:hAnsi="Tahoma" w:cs="Tahoma"/>
          <w:sz w:val="20"/>
          <w:szCs w:val="20"/>
        </w:rPr>
        <w:t xml:space="preserve">ručena </w:t>
      </w:r>
      <w:r w:rsidRPr="008343BD">
        <w:rPr>
          <w:rFonts w:ascii="Tahoma" w:hAnsi="Tahoma" w:cs="Tahoma"/>
          <w:sz w:val="20"/>
          <w:szCs w:val="20"/>
        </w:rPr>
        <w:t>druhé Smluvní straně.</w:t>
      </w:r>
    </w:p>
    <w:p w:rsidR="00601FCD" w:rsidRPr="008343BD" w:rsidRDefault="00601FCD" w:rsidP="000C3734">
      <w:pPr>
        <w:pStyle w:val="Odstavecseseznamem"/>
        <w:ind w:left="1068"/>
        <w:jc w:val="both"/>
        <w:rPr>
          <w:rFonts w:ascii="Tahoma" w:hAnsi="Tahoma" w:cs="Tahoma"/>
          <w:sz w:val="20"/>
          <w:szCs w:val="20"/>
        </w:rPr>
      </w:pPr>
    </w:p>
    <w:p w:rsidR="00601FCD" w:rsidRPr="008343BD" w:rsidRDefault="00601FCD" w:rsidP="000C3734">
      <w:pPr>
        <w:pStyle w:val="Odstavecseseznamem"/>
        <w:numPr>
          <w:ilvl w:val="0"/>
          <w:numId w:val="27"/>
        </w:numPr>
        <w:spacing w:after="240" w:line="252" w:lineRule="auto"/>
        <w:ind w:left="714" w:hanging="357"/>
        <w:contextualSpacing/>
        <w:jc w:val="both"/>
        <w:rPr>
          <w:rFonts w:ascii="Tahoma" w:hAnsi="Tahoma" w:cs="Tahoma"/>
          <w:sz w:val="20"/>
          <w:szCs w:val="20"/>
        </w:rPr>
      </w:pPr>
      <w:r w:rsidRPr="008343BD">
        <w:rPr>
          <w:rFonts w:ascii="Tahoma" w:hAnsi="Tahoma" w:cs="Tahoma"/>
          <w:sz w:val="20"/>
          <w:szCs w:val="20"/>
        </w:rPr>
        <w:t>Písemnou výpovědí i před uplynutím ujednané doby, s uvedením důvodu výpovědi.</w:t>
      </w:r>
    </w:p>
    <w:p w:rsidR="002F79D0" w:rsidRPr="008343BD" w:rsidRDefault="002F79D0" w:rsidP="002F79D0">
      <w:pPr>
        <w:pStyle w:val="Odstavecseseznamem"/>
        <w:ind w:left="720"/>
        <w:jc w:val="both"/>
        <w:rPr>
          <w:rFonts w:ascii="Tahoma" w:hAnsi="Tahoma" w:cs="Tahoma"/>
          <w:sz w:val="20"/>
          <w:szCs w:val="20"/>
        </w:rPr>
      </w:pPr>
      <w:r w:rsidRPr="008343BD">
        <w:rPr>
          <w:rFonts w:ascii="Tahoma" w:hAnsi="Tahoma" w:cs="Tahoma"/>
          <w:sz w:val="20"/>
          <w:szCs w:val="20"/>
        </w:rPr>
        <w:t>Výpovědní doba je jednoměsíční a běží od prvního dne kalendářního měsíce následujícího poté, co byla výpověď doručena druhé Smluvní straně.</w:t>
      </w:r>
    </w:p>
    <w:p w:rsidR="00601FCD" w:rsidRPr="008343BD" w:rsidRDefault="00601FCD" w:rsidP="000C3734">
      <w:pPr>
        <w:pStyle w:val="Odstavecseseznamem"/>
        <w:jc w:val="both"/>
        <w:rPr>
          <w:rFonts w:ascii="Tahoma" w:hAnsi="Tahoma" w:cs="Tahoma"/>
          <w:sz w:val="20"/>
          <w:szCs w:val="20"/>
        </w:rPr>
      </w:pPr>
    </w:p>
    <w:p w:rsidR="00601FCD" w:rsidRPr="008343BD" w:rsidRDefault="00601FCD" w:rsidP="000C3734">
      <w:pPr>
        <w:pStyle w:val="Odstavecseseznamem"/>
        <w:jc w:val="both"/>
        <w:rPr>
          <w:rFonts w:ascii="Tahoma" w:hAnsi="Tahoma" w:cs="Tahoma"/>
          <w:sz w:val="20"/>
          <w:szCs w:val="20"/>
        </w:rPr>
      </w:pPr>
      <w:r w:rsidRPr="008343BD">
        <w:rPr>
          <w:rFonts w:ascii="Tahoma" w:hAnsi="Tahoma" w:cs="Tahoma"/>
          <w:sz w:val="20"/>
          <w:szCs w:val="20"/>
        </w:rPr>
        <w:t>Výpovědní důvody pro výpověď</w:t>
      </w:r>
      <w:r w:rsidR="00A808AE" w:rsidRPr="008343BD">
        <w:rPr>
          <w:rFonts w:ascii="Tahoma" w:hAnsi="Tahoma" w:cs="Tahoma"/>
          <w:sz w:val="20"/>
          <w:szCs w:val="20"/>
        </w:rPr>
        <w:t xml:space="preserve"> ze strany</w:t>
      </w:r>
      <w:r w:rsidRPr="008343BD">
        <w:rPr>
          <w:rFonts w:ascii="Tahoma" w:hAnsi="Tahoma" w:cs="Tahoma"/>
          <w:sz w:val="20"/>
          <w:szCs w:val="20"/>
        </w:rPr>
        <w:t xml:space="preserve"> Nájemce:</w:t>
      </w:r>
    </w:p>
    <w:p w:rsidR="00601FCD" w:rsidRPr="008343BD" w:rsidRDefault="00A808AE" w:rsidP="000C3734">
      <w:pPr>
        <w:pStyle w:val="Odstavecseseznamem"/>
        <w:numPr>
          <w:ilvl w:val="0"/>
          <w:numId w:val="28"/>
        </w:numPr>
        <w:spacing w:after="200" w:line="252" w:lineRule="auto"/>
        <w:contextualSpacing/>
        <w:jc w:val="both"/>
        <w:rPr>
          <w:rFonts w:ascii="Tahoma" w:hAnsi="Tahoma" w:cs="Tahoma"/>
          <w:bCs/>
          <w:color w:val="000000"/>
          <w:sz w:val="20"/>
          <w:szCs w:val="20"/>
        </w:rPr>
      </w:pPr>
      <w:r w:rsidRPr="008343BD">
        <w:rPr>
          <w:rFonts w:ascii="Tahoma" w:hAnsi="Tahoma" w:cs="Tahoma"/>
          <w:bCs/>
          <w:color w:val="000000"/>
          <w:sz w:val="20"/>
          <w:szCs w:val="20"/>
        </w:rPr>
        <w:t>N</w:t>
      </w:r>
      <w:r w:rsidR="00601FCD" w:rsidRPr="008343BD">
        <w:rPr>
          <w:rFonts w:ascii="Tahoma" w:hAnsi="Tahoma" w:cs="Tahoma"/>
          <w:bCs/>
          <w:color w:val="000000"/>
          <w:sz w:val="20"/>
          <w:szCs w:val="20"/>
        </w:rPr>
        <w:t>ájemce ztratí způsobilost k činnosti, k jejímuž výkonu je Pronajatý prostor určen,</w:t>
      </w:r>
    </w:p>
    <w:p w:rsidR="00601FCD" w:rsidRPr="008343BD" w:rsidRDefault="00601FCD" w:rsidP="000C3734">
      <w:pPr>
        <w:pStyle w:val="Odstavecseseznamem"/>
        <w:numPr>
          <w:ilvl w:val="0"/>
          <w:numId w:val="28"/>
        </w:numPr>
        <w:spacing w:after="200" w:line="252" w:lineRule="auto"/>
        <w:ind w:left="1068"/>
        <w:contextualSpacing/>
        <w:jc w:val="both"/>
        <w:rPr>
          <w:rFonts w:ascii="Tahoma" w:hAnsi="Tahoma" w:cs="Tahoma"/>
          <w:bCs/>
          <w:color w:val="000000"/>
          <w:sz w:val="20"/>
          <w:szCs w:val="20"/>
        </w:rPr>
      </w:pPr>
      <w:r w:rsidRPr="008343BD">
        <w:rPr>
          <w:rFonts w:ascii="Tahoma" w:hAnsi="Tahoma" w:cs="Tahoma"/>
          <w:bCs/>
          <w:color w:val="000000"/>
          <w:sz w:val="20"/>
          <w:szCs w:val="20"/>
        </w:rPr>
        <w:t xml:space="preserve">přestane-li být Pronajatý prostor z objektivních důvodů způsobilý k výkonu činnosti, k němuž byl určen, a Pronajímatel nezajistí Nájemci odpovídající náhradní prostor, </w:t>
      </w:r>
    </w:p>
    <w:p w:rsidR="00601FCD" w:rsidRPr="008343BD" w:rsidRDefault="00601FCD" w:rsidP="000C3734">
      <w:pPr>
        <w:pStyle w:val="Odstavecseseznamem"/>
        <w:numPr>
          <w:ilvl w:val="0"/>
          <w:numId w:val="28"/>
        </w:numPr>
        <w:spacing w:after="200" w:line="252" w:lineRule="auto"/>
        <w:contextualSpacing/>
        <w:jc w:val="both"/>
        <w:rPr>
          <w:rFonts w:ascii="Tahoma" w:hAnsi="Tahoma" w:cs="Tahoma"/>
          <w:bCs/>
          <w:color w:val="000000"/>
          <w:sz w:val="20"/>
          <w:szCs w:val="20"/>
        </w:rPr>
      </w:pPr>
      <w:r w:rsidRPr="008343BD">
        <w:rPr>
          <w:rFonts w:ascii="Tahoma" w:hAnsi="Tahoma" w:cs="Tahoma"/>
          <w:bCs/>
          <w:color w:val="000000"/>
          <w:sz w:val="20"/>
          <w:szCs w:val="2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601FCD" w:rsidRPr="008343BD" w:rsidRDefault="00601FCD" w:rsidP="000C3734">
      <w:pPr>
        <w:pStyle w:val="Odstavecseseznamem"/>
        <w:jc w:val="both"/>
        <w:rPr>
          <w:rFonts w:ascii="Tahoma" w:hAnsi="Tahoma" w:cs="Tahoma"/>
          <w:bCs/>
          <w:color w:val="000000"/>
          <w:sz w:val="20"/>
          <w:szCs w:val="20"/>
        </w:rPr>
      </w:pPr>
    </w:p>
    <w:p w:rsidR="00601FCD" w:rsidRPr="008343BD" w:rsidRDefault="00601FCD" w:rsidP="000C3734">
      <w:pPr>
        <w:pStyle w:val="Odstavecseseznamem"/>
        <w:jc w:val="both"/>
        <w:rPr>
          <w:rFonts w:ascii="Tahoma" w:hAnsi="Tahoma" w:cs="Tahoma"/>
          <w:bCs/>
          <w:color w:val="000000"/>
          <w:sz w:val="20"/>
          <w:szCs w:val="20"/>
        </w:rPr>
      </w:pPr>
      <w:r w:rsidRPr="008343BD">
        <w:rPr>
          <w:rFonts w:ascii="Tahoma" w:hAnsi="Tahoma" w:cs="Tahoma"/>
          <w:bCs/>
          <w:color w:val="000000"/>
          <w:sz w:val="20"/>
          <w:szCs w:val="20"/>
        </w:rPr>
        <w:t xml:space="preserve">Výpovědní důvody pro výpověď </w:t>
      </w:r>
      <w:r w:rsidR="00A808AE" w:rsidRPr="008343BD">
        <w:rPr>
          <w:rFonts w:ascii="Tahoma" w:hAnsi="Tahoma" w:cs="Tahoma"/>
          <w:bCs/>
          <w:color w:val="000000"/>
          <w:sz w:val="20"/>
          <w:szCs w:val="20"/>
        </w:rPr>
        <w:t xml:space="preserve">ze strany </w:t>
      </w:r>
      <w:r w:rsidRPr="008343BD">
        <w:rPr>
          <w:rFonts w:ascii="Tahoma" w:hAnsi="Tahoma" w:cs="Tahoma"/>
          <w:bCs/>
          <w:color w:val="000000"/>
          <w:sz w:val="20"/>
          <w:szCs w:val="20"/>
        </w:rPr>
        <w:t>Pronajímatele:</w:t>
      </w:r>
    </w:p>
    <w:p w:rsidR="000C3734" w:rsidRPr="008343BD" w:rsidRDefault="00601FCD" w:rsidP="000C3734">
      <w:pPr>
        <w:pStyle w:val="Odstavecseseznamem"/>
        <w:numPr>
          <w:ilvl w:val="0"/>
          <w:numId w:val="29"/>
        </w:numPr>
        <w:spacing w:after="200" w:line="252" w:lineRule="auto"/>
        <w:contextualSpacing/>
        <w:jc w:val="both"/>
        <w:rPr>
          <w:rFonts w:ascii="Tahoma" w:hAnsi="Tahoma" w:cs="Tahoma"/>
          <w:bCs/>
          <w:color w:val="000000"/>
          <w:sz w:val="20"/>
          <w:szCs w:val="20"/>
        </w:rPr>
      </w:pPr>
      <w:r w:rsidRPr="008343BD">
        <w:rPr>
          <w:rFonts w:ascii="Tahoma" w:hAnsi="Tahoma" w:cs="Tahoma"/>
          <w:bCs/>
          <w:color w:val="000000"/>
          <w:sz w:val="20"/>
          <w:szCs w:val="20"/>
        </w:rPr>
        <w:t xml:space="preserve">má-li být </w:t>
      </w:r>
      <w:r w:rsidR="00A808AE" w:rsidRPr="008343BD">
        <w:rPr>
          <w:rFonts w:ascii="Tahoma" w:hAnsi="Tahoma" w:cs="Tahoma"/>
          <w:bCs/>
          <w:color w:val="000000"/>
          <w:sz w:val="20"/>
          <w:szCs w:val="20"/>
        </w:rPr>
        <w:t>objekt</w:t>
      </w:r>
      <w:r w:rsidRPr="008343BD">
        <w:rPr>
          <w:rFonts w:ascii="Tahoma" w:hAnsi="Tahoma" w:cs="Tahoma"/>
          <w:bCs/>
          <w:color w:val="000000"/>
          <w:sz w:val="20"/>
          <w:szCs w:val="20"/>
        </w:rPr>
        <w:t xml:space="preserve">, v </w:t>
      </w:r>
      <w:r w:rsidR="0064500E" w:rsidRPr="008343BD">
        <w:rPr>
          <w:rFonts w:ascii="Tahoma" w:hAnsi="Tahoma" w:cs="Tahoma"/>
          <w:bCs/>
          <w:color w:val="000000"/>
          <w:sz w:val="20"/>
          <w:szCs w:val="20"/>
        </w:rPr>
        <w:t>němž</w:t>
      </w:r>
      <w:r w:rsidRPr="008343BD">
        <w:rPr>
          <w:rFonts w:ascii="Tahoma" w:hAnsi="Tahoma" w:cs="Tahoma"/>
          <w:bCs/>
          <w:color w:val="000000"/>
          <w:sz w:val="20"/>
          <w:szCs w:val="20"/>
        </w:rPr>
        <w:t xml:space="preserve"> se Pronajatý prostor nachází, odstraněn anebo přestavován tak, </w:t>
      </w:r>
    </w:p>
    <w:p w:rsidR="00601FCD" w:rsidRPr="008343BD" w:rsidRDefault="00601FCD" w:rsidP="000C3734">
      <w:pPr>
        <w:pStyle w:val="Odstavecseseznamem"/>
        <w:spacing w:after="200" w:line="252" w:lineRule="auto"/>
        <w:ind w:left="1080"/>
        <w:contextualSpacing/>
        <w:jc w:val="both"/>
        <w:rPr>
          <w:rFonts w:ascii="Tahoma" w:hAnsi="Tahoma" w:cs="Tahoma"/>
          <w:bCs/>
          <w:color w:val="000000"/>
          <w:sz w:val="20"/>
          <w:szCs w:val="20"/>
        </w:rPr>
      </w:pPr>
      <w:r w:rsidRPr="008343BD">
        <w:rPr>
          <w:rFonts w:ascii="Tahoma" w:hAnsi="Tahoma" w:cs="Tahoma"/>
          <w:bCs/>
          <w:color w:val="000000"/>
          <w:sz w:val="20"/>
          <w:szCs w:val="20"/>
        </w:rPr>
        <w:t xml:space="preserve">že to brání dalšímu užívání Pronajatého prostoru, a Pronajímatel to při uzavření Smlouvy nemusel ani nemohl předvídat, </w:t>
      </w:r>
    </w:p>
    <w:p w:rsidR="00601FCD" w:rsidRPr="008343BD" w:rsidRDefault="00601FCD" w:rsidP="000C3734">
      <w:pPr>
        <w:pStyle w:val="Odstavecseseznamem"/>
        <w:numPr>
          <w:ilvl w:val="0"/>
          <w:numId w:val="29"/>
        </w:numPr>
        <w:spacing w:after="200" w:line="252" w:lineRule="auto"/>
        <w:contextualSpacing/>
        <w:jc w:val="both"/>
        <w:rPr>
          <w:rFonts w:ascii="Tahoma" w:hAnsi="Tahoma" w:cs="Tahoma"/>
          <w:bCs/>
          <w:color w:val="000000"/>
          <w:sz w:val="20"/>
          <w:szCs w:val="20"/>
        </w:rPr>
      </w:pPr>
      <w:r w:rsidRPr="008343BD">
        <w:rPr>
          <w:rFonts w:ascii="Tahoma" w:hAnsi="Tahoma" w:cs="Tahoma"/>
          <w:bCs/>
          <w:color w:val="000000"/>
          <w:sz w:val="20"/>
          <w:szCs w:val="2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A808AE" w:rsidRPr="008343BD" w:rsidRDefault="00A808AE" w:rsidP="000C3734">
      <w:pPr>
        <w:pStyle w:val="Odstavecseseznamem"/>
        <w:spacing w:after="200" w:line="252" w:lineRule="auto"/>
        <w:ind w:left="1080"/>
        <w:contextualSpacing/>
        <w:jc w:val="both"/>
        <w:rPr>
          <w:rFonts w:ascii="Tahoma" w:hAnsi="Tahoma" w:cs="Tahoma"/>
          <w:bCs/>
          <w:color w:val="000000"/>
          <w:sz w:val="20"/>
          <w:szCs w:val="20"/>
        </w:rPr>
      </w:pPr>
    </w:p>
    <w:p w:rsidR="00601FCD" w:rsidRPr="008343BD" w:rsidRDefault="00601FCD" w:rsidP="000C3734">
      <w:pPr>
        <w:pStyle w:val="Odstavecseseznamem"/>
        <w:numPr>
          <w:ilvl w:val="0"/>
          <w:numId w:val="27"/>
        </w:numPr>
        <w:spacing w:after="200" w:line="252" w:lineRule="auto"/>
        <w:contextualSpacing/>
        <w:jc w:val="both"/>
        <w:rPr>
          <w:rFonts w:ascii="Tahoma" w:hAnsi="Tahoma" w:cs="Tahoma"/>
          <w:sz w:val="20"/>
          <w:szCs w:val="20"/>
        </w:rPr>
      </w:pPr>
      <w:r w:rsidRPr="008343BD">
        <w:rPr>
          <w:rFonts w:ascii="Tahoma" w:hAnsi="Tahoma" w:cs="Tahoma"/>
          <w:sz w:val="20"/>
          <w:szCs w:val="20"/>
        </w:rPr>
        <w:t>Písemnou výpovědí Pronajímatele bez výpovědní doby</w:t>
      </w:r>
    </w:p>
    <w:p w:rsidR="00601FCD" w:rsidRPr="008343BD" w:rsidRDefault="002F79D0" w:rsidP="000C3734">
      <w:pPr>
        <w:pStyle w:val="Odstavecseseznamem"/>
        <w:numPr>
          <w:ilvl w:val="0"/>
          <w:numId w:val="30"/>
        </w:numPr>
        <w:spacing w:after="200" w:line="252" w:lineRule="auto"/>
        <w:contextualSpacing/>
        <w:jc w:val="both"/>
        <w:rPr>
          <w:rFonts w:ascii="Tahoma" w:hAnsi="Tahoma" w:cs="Tahoma"/>
          <w:sz w:val="20"/>
          <w:szCs w:val="20"/>
        </w:rPr>
      </w:pPr>
      <w:r w:rsidRPr="008343BD">
        <w:rPr>
          <w:rFonts w:ascii="Tahoma" w:hAnsi="Tahoma" w:cs="Tahoma"/>
          <w:sz w:val="20"/>
          <w:szCs w:val="20"/>
        </w:rPr>
        <w:t xml:space="preserve">pokud Nájemce nezaplatí nájemné </w:t>
      </w:r>
      <w:r w:rsidR="00601FCD" w:rsidRPr="008343BD">
        <w:rPr>
          <w:rFonts w:ascii="Tahoma" w:hAnsi="Tahoma" w:cs="Tahoma"/>
          <w:sz w:val="20"/>
          <w:szCs w:val="20"/>
        </w:rPr>
        <w:t>a Nájemce nápravu neprovede ani v náhradní desetidenní lhůtě od obdržení výzvy Pronajímatele k zaplacení,</w:t>
      </w:r>
    </w:p>
    <w:p w:rsidR="000C3734" w:rsidRPr="008343BD" w:rsidRDefault="00601FCD" w:rsidP="000C3734">
      <w:pPr>
        <w:pStyle w:val="Odstavecseseznamem"/>
        <w:numPr>
          <w:ilvl w:val="0"/>
          <w:numId w:val="30"/>
        </w:numPr>
        <w:spacing w:line="252" w:lineRule="auto"/>
        <w:contextualSpacing/>
        <w:jc w:val="both"/>
        <w:rPr>
          <w:rFonts w:ascii="Tahoma" w:hAnsi="Tahoma" w:cs="Tahoma"/>
          <w:sz w:val="20"/>
          <w:szCs w:val="20"/>
        </w:rPr>
      </w:pPr>
      <w:r w:rsidRPr="008343BD">
        <w:rPr>
          <w:rFonts w:ascii="Tahoma" w:hAnsi="Tahoma" w:cs="Tahoma"/>
          <w:sz w:val="20"/>
          <w:szCs w:val="20"/>
        </w:rPr>
        <w:t xml:space="preserve">provede-li Nájemce změnu Pronajatého prostoru bez souhlasu Pronajímatele, a ani </w:t>
      </w:r>
    </w:p>
    <w:p w:rsidR="00601FCD" w:rsidRPr="008343BD" w:rsidRDefault="00601FCD" w:rsidP="000C3734">
      <w:pPr>
        <w:pStyle w:val="Odstavecseseznamem"/>
        <w:spacing w:line="252" w:lineRule="auto"/>
        <w:ind w:left="1080"/>
        <w:contextualSpacing/>
        <w:jc w:val="both"/>
        <w:rPr>
          <w:rFonts w:ascii="Tahoma" w:hAnsi="Tahoma" w:cs="Tahoma"/>
          <w:sz w:val="20"/>
          <w:szCs w:val="20"/>
        </w:rPr>
      </w:pPr>
      <w:r w:rsidRPr="008343BD">
        <w:rPr>
          <w:rFonts w:ascii="Tahoma" w:hAnsi="Tahoma" w:cs="Tahoma"/>
          <w:sz w:val="20"/>
          <w:szCs w:val="20"/>
        </w:rPr>
        <w:t xml:space="preserve">na vyzvání Pronajímatele neuvede Pronajatý prostor do původního stavu. </w:t>
      </w:r>
    </w:p>
    <w:p w:rsidR="006C06A4" w:rsidRPr="008343BD" w:rsidRDefault="006C06A4" w:rsidP="000C3734">
      <w:pPr>
        <w:spacing w:after="0"/>
        <w:jc w:val="both"/>
        <w:rPr>
          <w:rFonts w:ascii="Tahoma" w:hAnsi="Tahoma" w:cs="Tahoma"/>
          <w:bCs/>
          <w:color w:val="000000"/>
          <w:sz w:val="20"/>
          <w:szCs w:val="20"/>
        </w:rPr>
      </w:pPr>
    </w:p>
    <w:p w:rsidR="006C06A4" w:rsidRPr="008343BD" w:rsidRDefault="006C06A4" w:rsidP="006C06A4">
      <w:pPr>
        <w:spacing w:after="0"/>
        <w:jc w:val="both"/>
        <w:rPr>
          <w:rFonts w:ascii="Tahoma" w:hAnsi="Tahoma" w:cs="Tahoma"/>
          <w:bCs/>
          <w:color w:val="000000"/>
          <w:sz w:val="20"/>
          <w:szCs w:val="20"/>
        </w:rPr>
      </w:pPr>
    </w:p>
    <w:p w:rsidR="006C06A4" w:rsidRPr="008343BD" w:rsidRDefault="006C06A4" w:rsidP="009E2359">
      <w:pPr>
        <w:spacing w:after="0" w:line="240" w:lineRule="auto"/>
        <w:jc w:val="center"/>
        <w:rPr>
          <w:rFonts w:ascii="Tahoma" w:hAnsi="Tahoma" w:cs="Tahoma"/>
          <w:b/>
          <w:bCs/>
          <w:color w:val="000000"/>
          <w:sz w:val="20"/>
          <w:szCs w:val="20"/>
        </w:rPr>
      </w:pPr>
      <w:r w:rsidRPr="008343BD">
        <w:rPr>
          <w:rFonts w:ascii="Tahoma" w:hAnsi="Tahoma" w:cs="Tahoma"/>
          <w:b/>
          <w:bCs/>
          <w:color w:val="000000"/>
          <w:sz w:val="20"/>
          <w:szCs w:val="20"/>
        </w:rPr>
        <w:t xml:space="preserve">Článek </w:t>
      </w:r>
      <w:r w:rsidR="000533E4" w:rsidRPr="008343BD">
        <w:rPr>
          <w:rFonts w:ascii="Tahoma" w:hAnsi="Tahoma" w:cs="Tahoma"/>
          <w:b/>
          <w:bCs/>
          <w:color w:val="000000"/>
          <w:sz w:val="20"/>
          <w:szCs w:val="20"/>
        </w:rPr>
        <w:t>VII</w:t>
      </w:r>
      <w:r w:rsidRPr="008343BD">
        <w:rPr>
          <w:rFonts w:ascii="Tahoma" w:hAnsi="Tahoma" w:cs="Tahoma"/>
          <w:b/>
          <w:bCs/>
          <w:color w:val="000000"/>
          <w:sz w:val="20"/>
          <w:szCs w:val="20"/>
        </w:rPr>
        <w:t>.</w:t>
      </w:r>
    </w:p>
    <w:p w:rsidR="006C06A4" w:rsidRPr="008343BD" w:rsidRDefault="006C06A4" w:rsidP="006C06A4">
      <w:pPr>
        <w:spacing w:after="0"/>
        <w:jc w:val="center"/>
        <w:rPr>
          <w:rFonts w:ascii="Tahoma" w:hAnsi="Tahoma" w:cs="Tahoma"/>
          <w:b/>
          <w:bCs/>
          <w:color w:val="000000"/>
          <w:sz w:val="20"/>
          <w:szCs w:val="20"/>
        </w:rPr>
      </w:pPr>
      <w:r w:rsidRPr="008343BD">
        <w:rPr>
          <w:rFonts w:ascii="Tahoma" w:hAnsi="Tahoma" w:cs="Tahoma"/>
          <w:b/>
          <w:bCs/>
          <w:color w:val="000000"/>
          <w:sz w:val="20"/>
          <w:szCs w:val="20"/>
        </w:rPr>
        <w:t>Závěrečná ustanovení</w:t>
      </w:r>
    </w:p>
    <w:p w:rsidR="006C06A4" w:rsidRPr="008343BD" w:rsidRDefault="006C06A4" w:rsidP="006C06A4">
      <w:pPr>
        <w:spacing w:after="0"/>
        <w:rPr>
          <w:rFonts w:ascii="Tahoma" w:hAnsi="Tahoma" w:cs="Tahoma"/>
          <w:bCs/>
          <w:color w:val="000000"/>
          <w:sz w:val="20"/>
          <w:szCs w:val="20"/>
        </w:rPr>
      </w:pPr>
    </w:p>
    <w:p w:rsidR="006C06A4" w:rsidRPr="008343BD" w:rsidRDefault="006C06A4" w:rsidP="000C3734">
      <w:pPr>
        <w:numPr>
          <w:ilvl w:val="0"/>
          <w:numId w:val="15"/>
        </w:numPr>
        <w:suppressAutoHyphens w:val="0"/>
        <w:spacing w:after="0" w:line="240" w:lineRule="auto"/>
        <w:ind w:left="360"/>
        <w:jc w:val="both"/>
        <w:rPr>
          <w:rFonts w:ascii="Tahoma" w:hAnsi="Tahoma" w:cs="Tahoma"/>
          <w:bCs/>
          <w:color w:val="000000"/>
          <w:sz w:val="20"/>
          <w:szCs w:val="20"/>
        </w:rPr>
      </w:pPr>
      <w:r w:rsidRPr="008343BD">
        <w:rPr>
          <w:rFonts w:ascii="Tahoma" w:hAnsi="Tahoma" w:cs="Tahoma"/>
          <w:bCs/>
          <w:color w:val="000000"/>
          <w:sz w:val="20"/>
          <w:szCs w:val="20"/>
        </w:rPr>
        <w:t xml:space="preserve">Práva a povinnosti nevyplývající z této Smlouvy se v částech smluvně neupravených řídí příslušnými ustanoveními </w:t>
      </w:r>
      <w:r w:rsidR="00927564" w:rsidRPr="008343BD">
        <w:rPr>
          <w:rFonts w:ascii="Tahoma" w:hAnsi="Tahoma" w:cs="Tahoma"/>
          <w:bCs/>
          <w:color w:val="000000"/>
          <w:sz w:val="20"/>
          <w:szCs w:val="20"/>
        </w:rPr>
        <w:t>z</w:t>
      </w:r>
      <w:r w:rsidRPr="008343BD">
        <w:rPr>
          <w:rFonts w:ascii="Tahoma" w:hAnsi="Tahoma" w:cs="Tahoma"/>
          <w:bCs/>
          <w:color w:val="000000"/>
          <w:sz w:val="20"/>
          <w:szCs w:val="20"/>
        </w:rPr>
        <w:t xml:space="preserve">ákona </w:t>
      </w:r>
      <w:r w:rsidR="0047113D" w:rsidRPr="008343BD">
        <w:rPr>
          <w:rFonts w:ascii="Tahoma" w:hAnsi="Tahoma" w:cs="Tahoma"/>
          <w:bCs/>
          <w:color w:val="000000"/>
          <w:sz w:val="20"/>
          <w:szCs w:val="20"/>
        </w:rPr>
        <w:t xml:space="preserve">č. </w:t>
      </w:r>
      <w:r w:rsidRPr="008343BD">
        <w:rPr>
          <w:rFonts w:ascii="Tahoma" w:hAnsi="Tahoma" w:cs="Tahoma"/>
          <w:bCs/>
          <w:color w:val="000000"/>
          <w:sz w:val="20"/>
          <w:szCs w:val="20"/>
        </w:rPr>
        <w:t>89/2012 Sb., občanský zákoník.</w:t>
      </w:r>
    </w:p>
    <w:p w:rsidR="006C06A4" w:rsidRPr="008343BD" w:rsidRDefault="006C06A4" w:rsidP="000C3734">
      <w:pPr>
        <w:pStyle w:val="Bezmezer"/>
        <w:jc w:val="both"/>
        <w:rPr>
          <w:rFonts w:ascii="Tahoma" w:hAnsi="Tahoma" w:cs="Tahoma"/>
          <w:sz w:val="20"/>
          <w:szCs w:val="20"/>
        </w:rPr>
      </w:pPr>
    </w:p>
    <w:p w:rsidR="006C06A4" w:rsidRPr="008343BD" w:rsidRDefault="006C06A4" w:rsidP="000C3734">
      <w:pPr>
        <w:numPr>
          <w:ilvl w:val="0"/>
          <w:numId w:val="15"/>
        </w:numPr>
        <w:suppressAutoHyphens w:val="0"/>
        <w:spacing w:after="0" w:line="240" w:lineRule="auto"/>
        <w:ind w:left="360"/>
        <w:jc w:val="both"/>
        <w:rPr>
          <w:rFonts w:ascii="Tahoma" w:hAnsi="Tahoma" w:cs="Tahoma"/>
          <w:bCs/>
          <w:color w:val="000000"/>
          <w:sz w:val="20"/>
          <w:szCs w:val="20"/>
        </w:rPr>
      </w:pPr>
      <w:r w:rsidRPr="008343BD">
        <w:rPr>
          <w:rFonts w:ascii="Tahoma" w:hAnsi="Tahoma" w:cs="Tahoma"/>
          <w:bCs/>
          <w:color w:val="000000"/>
          <w:sz w:val="20"/>
          <w:szCs w:val="20"/>
        </w:rPr>
        <w:t>Tato Smlouva může být měněna, doplňována nebo rušena pouze písemnými očíslovanými dodatky. Změna čísla účtu uvedeného v této Smlouvě se nepovažuje za změnu Smlouvy. Pronajímatel je povinen neprodleně změnu čísla účtu písemně oznámit Nájemci.</w:t>
      </w:r>
    </w:p>
    <w:p w:rsidR="006C06A4" w:rsidRPr="008343BD" w:rsidRDefault="006C06A4" w:rsidP="000C3734">
      <w:pPr>
        <w:spacing w:after="0"/>
        <w:jc w:val="both"/>
        <w:rPr>
          <w:rFonts w:ascii="Tahoma" w:hAnsi="Tahoma" w:cs="Tahoma"/>
          <w:bCs/>
          <w:color w:val="000000"/>
          <w:sz w:val="20"/>
          <w:szCs w:val="20"/>
        </w:rPr>
      </w:pPr>
    </w:p>
    <w:p w:rsidR="006C06A4" w:rsidRPr="008343BD" w:rsidRDefault="006C06A4" w:rsidP="000C3734">
      <w:pPr>
        <w:numPr>
          <w:ilvl w:val="0"/>
          <w:numId w:val="15"/>
        </w:numPr>
        <w:suppressAutoHyphens w:val="0"/>
        <w:spacing w:after="0" w:line="240" w:lineRule="auto"/>
        <w:ind w:left="360"/>
        <w:jc w:val="both"/>
        <w:rPr>
          <w:rFonts w:ascii="Tahoma" w:hAnsi="Tahoma" w:cs="Tahoma"/>
          <w:bCs/>
          <w:color w:val="000000"/>
          <w:sz w:val="20"/>
          <w:szCs w:val="20"/>
        </w:rPr>
      </w:pPr>
      <w:r w:rsidRPr="008343BD">
        <w:rPr>
          <w:rFonts w:ascii="Tahoma" w:hAnsi="Tahoma" w:cs="Tahoma"/>
          <w:bCs/>
          <w:color w:val="000000"/>
          <w:sz w:val="20"/>
          <w:szCs w:val="20"/>
        </w:rPr>
        <w:t>Smluvní strany prohlašují, že tato Smlouva odpovídá jejich pravé svobodné a vážné vůli, nebyla učiněna v tísni či za nápadně nevýhodných podmínek, na důkaz čehož níže připojují své podpisy.</w:t>
      </w:r>
    </w:p>
    <w:p w:rsidR="006C06A4" w:rsidRPr="008343BD" w:rsidRDefault="006C06A4" w:rsidP="000C3734">
      <w:pPr>
        <w:spacing w:after="0"/>
        <w:jc w:val="both"/>
        <w:rPr>
          <w:rFonts w:ascii="Tahoma" w:hAnsi="Tahoma" w:cs="Tahoma"/>
          <w:bCs/>
          <w:color w:val="000000"/>
          <w:sz w:val="20"/>
          <w:szCs w:val="20"/>
        </w:rPr>
      </w:pPr>
    </w:p>
    <w:p w:rsidR="006C06A4" w:rsidRPr="008343BD" w:rsidRDefault="006C06A4" w:rsidP="000C3734">
      <w:pPr>
        <w:numPr>
          <w:ilvl w:val="0"/>
          <w:numId w:val="15"/>
        </w:numPr>
        <w:suppressAutoHyphens w:val="0"/>
        <w:spacing w:after="0" w:line="240" w:lineRule="auto"/>
        <w:ind w:left="360"/>
        <w:jc w:val="both"/>
        <w:rPr>
          <w:rFonts w:ascii="Tahoma" w:hAnsi="Tahoma" w:cs="Tahoma"/>
          <w:bCs/>
          <w:color w:val="000000"/>
          <w:sz w:val="20"/>
          <w:szCs w:val="20"/>
        </w:rPr>
      </w:pPr>
      <w:r w:rsidRPr="008343BD">
        <w:rPr>
          <w:rFonts w:ascii="Tahoma" w:hAnsi="Tahoma" w:cs="Tahoma"/>
          <w:bCs/>
          <w:color w:val="000000"/>
          <w:sz w:val="20"/>
          <w:szCs w:val="20"/>
        </w:rPr>
        <w:t xml:space="preserve">Smlouva nabývá platnosti dnem podpisu obou smluvních stran </w:t>
      </w:r>
      <w:r w:rsidR="00A54C73" w:rsidRPr="008343BD">
        <w:rPr>
          <w:rFonts w:ascii="Tahoma" w:hAnsi="Tahoma" w:cs="Tahoma"/>
          <w:bCs/>
          <w:color w:val="000000"/>
          <w:sz w:val="20"/>
          <w:szCs w:val="20"/>
        </w:rPr>
        <w:t>a</w:t>
      </w:r>
      <w:r w:rsidRPr="008343BD">
        <w:rPr>
          <w:rFonts w:ascii="Tahoma" w:hAnsi="Tahoma" w:cs="Tahoma"/>
          <w:bCs/>
          <w:color w:val="000000"/>
          <w:sz w:val="20"/>
          <w:szCs w:val="20"/>
        </w:rPr>
        <w:t xml:space="preserve"> účinnost</w:t>
      </w:r>
      <w:r w:rsidR="00A54C73" w:rsidRPr="008343BD">
        <w:rPr>
          <w:rFonts w:ascii="Tahoma" w:hAnsi="Tahoma" w:cs="Tahoma"/>
          <w:bCs/>
          <w:color w:val="000000"/>
          <w:sz w:val="20"/>
          <w:szCs w:val="20"/>
        </w:rPr>
        <w:t>i</w:t>
      </w:r>
      <w:r w:rsidRPr="008343BD">
        <w:rPr>
          <w:rFonts w:ascii="Tahoma" w:hAnsi="Tahoma" w:cs="Tahoma"/>
          <w:bCs/>
          <w:color w:val="000000"/>
          <w:sz w:val="20"/>
          <w:szCs w:val="20"/>
        </w:rPr>
        <w:t xml:space="preserve"> dne </w:t>
      </w:r>
      <w:r w:rsidR="000533E4" w:rsidRPr="008343BD">
        <w:rPr>
          <w:rFonts w:ascii="Tahoma" w:hAnsi="Tahoma" w:cs="Tahoma"/>
          <w:bCs/>
          <w:color w:val="000000"/>
          <w:sz w:val="20"/>
          <w:szCs w:val="20"/>
        </w:rPr>
        <w:t>0</w:t>
      </w:r>
      <w:r w:rsidR="00593208" w:rsidRPr="008343BD">
        <w:rPr>
          <w:rFonts w:ascii="Tahoma" w:hAnsi="Tahoma" w:cs="Tahoma"/>
          <w:bCs/>
          <w:color w:val="000000"/>
          <w:sz w:val="20"/>
          <w:szCs w:val="20"/>
        </w:rPr>
        <w:t>1</w:t>
      </w:r>
      <w:r w:rsidR="003D61C4" w:rsidRPr="008343BD">
        <w:rPr>
          <w:rFonts w:ascii="Tahoma" w:hAnsi="Tahoma" w:cs="Tahoma"/>
          <w:bCs/>
          <w:color w:val="000000"/>
          <w:sz w:val="20"/>
          <w:szCs w:val="20"/>
        </w:rPr>
        <w:t>. 0</w:t>
      </w:r>
      <w:r w:rsidR="00496492">
        <w:rPr>
          <w:rFonts w:ascii="Tahoma" w:hAnsi="Tahoma" w:cs="Tahoma"/>
          <w:bCs/>
          <w:color w:val="000000"/>
          <w:sz w:val="20"/>
          <w:szCs w:val="20"/>
        </w:rPr>
        <w:t>9</w:t>
      </w:r>
      <w:r w:rsidR="003D61C4" w:rsidRPr="008343BD">
        <w:rPr>
          <w:rFonts w:ascii="Tahoma" w:hAnsi="Tahoma" w:cs="Tahoma"/>
          <w:bCs/>
          <w:color w:val="000000"/>
          <w:sz w:val="20"/>
          <w:szCs w:val="20"/>
        </w:rPr>
        <w:t>. 2017</w:t>
      </w:r>
      <w:r w:rsidRPr="008343BD">
        <w:rPr>
          <w:rFonts w:ascii="Tahoma" w:hAnsi="Tahoma" w:cs="Tahoma"/>
          <w:bCs/>
          <w:color w:val="000000"/>
          <w:sz w:val="20"/>
          <w:szCs w:val="20"/>
        </w:rPr>
        <w:t>.</w:t>
      </w:r>
    </w:p>
    <w:p w:rsidR="00CA66C3" w:rsidRDefault="00CA66C3" w:rsidP="004926E4">
      <w:pPr>
        <w:suppressAutoHyphens w:val="0"/>
        <w:spacing w:after="0" w:line="240" w:lineRule="auto"/>
        <w:jc w:val="both"/>
        <w:rPr>
          <w:rFonts w:ascii="Tahoma" w:hAnsi="Tahoma" w:cs="Tahoma"/>
          <w:bCs/>
          <w:color w:val="000000"/>
          <w:sz w:val="20"/>
          <w:szCs w:val="20"/>
        </w:rPr>
      </w:pPr>
    </w:p>
    <w:p w:rsidR="008D14F9" w:rsidRDefault="008D14F9" w:rsidP="006C06A4">
      <w:pPr>
        <w:spacing w:after="0"/>
        <w:rPr>
          <w:rFonts w:ascii="Tahoma" w:hAnsi="Tahoma" w:cs="Tahoma"/>
          <w:bCs/>
          <w:color w:val="000000"/>
          <w:sz w:val="20"/>
          <w:szCs w:val="20"/>
        </w:rPr>
      </w:pPr>
    </w:p>
    <w:p w:rsidR="006C06A4" w:rsidRPr="008343BD" w:rsidRDefault="006C06A4" w:rsidP="006C06A4">
      <w:pPr>
        <w:spacing w:after="0"/>
        <w:rPr>
          <w:rFonts w:ascii="Tahoma" w:hAnsi="Tahoma" w:cs="Tahoma"/>
          <w:bCs/>
          <w:color w:val="000000"/>
          <w:sz w:val="20"/>
          <w:szCs w:val="20"/>
        </w:rPr>
      </w:pPr>
      <w:r w:rsidRPr="008343BD">
        <w:rPr>
          <w:rFonts w:ascii="Tahoma" w:hAnsi="Tahoma" w:cs="Tahoma"/>
          <w:bCs/>
          <w:color w:val="000000"/>
          <w:sz w:val="20"/>
          <w:szCs w:val="20"/>
        </w:rPr>
        <w:t xml:space="preserve">Frýdek-Místek </w:t>
      </w:r>
      <w:r w:rsidR="007F0F87">
        <w:rPr>
          <w:rFonts w:ascii="Tahoma" w:hAnsi="Tahoma" w:cs="Tahoma"/>
          <w:bCs/>
          <w:color w:val="000000"/>
          <w:sz w:val="20"/>
          <w:szCs w:val="20"/>
        </w:rPr>
        <w:t>……………….</w:t>
      </w:r>
      <w:r w:rsidR="003D61C4" w:rsidRPr="008343BD">
        <w:rPr>
          <w:rFonts w:ascii="Tahoma" w:hAnsi="Tahoma" w:cs="Tahoma"/>
          <w:bCs/>
          <w:color w:val="000000"/>
          <w:sz w:val="20"/>
          <w:szCs w:val="20"/>
        </w:rPr>
        <w:t xml:space="preserve"> </w:t>
      </w:r>
      <w:r w:rsidRPr="008343BD">
        <w:rPr>
          <w:rFonts w:ascii="Tahoma" w:hAnsi="Tahoma" w:cs="Tahoma"/>
          <w:bCs/>
          <w:color w:val="000000"/>
          <w:sz w:val="20"/>
          <w:szCs w:val="20"/>
        </w:rPr>
        <w:t>201</w:t>
      </w:r>
      <w:r w:rsidR="00C626E2" w:rsidRPr="008343BD">
        <w:rPr>
          <w:rFonts w:ascii="Tahoma" w:hAnsi="Tahoma" w:cs="Tahoma"/>
          <w:bCs/>
          <w:color w:val="000000"/>
          <w:sz w:val="20"/>
          <w:szCs w:val="20"/>
        </w:rPr>
        <w:t>7</w:t>
      </w:r>
    </w:p>
    <w:p w:rsidR="0047113D" w:rsidRDefault="0047113D" w:rsidP="006C06A4">
      <w:pPr>
        <w:spacing w:after="0"/>
        <w:rPr>
          <w:rFonts w:ascii="Tahoma" w:hAnsi="Tahoma" w:cs="Tahoma"/>
          <w:bCs/>
          <w:color w:val="000000"/>
          <w:sz w:val="20"/>
          <w:szCs w:val="20"/>
        </w:rPr>
      </w:pPr>
    </w:p>
    <w:p w:rsidR="008D14F9" w:rsidRPr="008343BD" w:rsidRDefault="008D14F9" w:rsidP="006C06A4">
      <w:pPr>
        <w:spacing w:after="0"/>
        <w:rPr>
          <w:rFonts w:ascii="Tahoma" w:hAnsi="Tahoma" w:cs="Tahoma"/>
          <w:bCs/>
          <w:color w:val="000000"/>
          <w:sz w:val="20"/>
          <w:szCs w:val="20"/>
        </w:rPr>
      </w:pPr>
      <w:bookmarkStart w:id="0" w:name="_GoBack"/>
      <w:bookmarkEnd w:id="0"/>
    </w:p>
    <w:p w:rsidR="006C06A4" w:rsidRPr="008343BD" w:rsidRDefault="006C06A4" w:rsidP="006C06A4">
      <w:pPr>
        <w:spacing w:after="0"/>
        <w:rPr>
          <w:rFonts w:ascii="Tahoma" w:hAnsi="Tahoma" w:cs="Tahoma"/>
          <w:bCs/>
          <w:color w:val="000000"/>
          <w:sz w:val="20"/>
          <w:szCs w:val="20"/>
        </w:rPr>
      </w:pPr>
    </w:p>
    <w:p w:rsidR="006C06A4" w:rsidRPr="008343BD" w:rsidRDefault="006C06A4" w:rsidP="006C06A4">
      <w:pPr>
        <w:spacing w:after="0"/>
        <w:rPr>
          <w:rFonts w:ascii="Tahoma" w:hAnsi="Tahoma" w:cs="Tahoma"/>
          <w:bCs/>
          <w:color w:val="000000"/>
          <w:sz w:val="20"/>
          <w:szCs w:val="20"/>
        </w:rPr>
      </w:pPr>
      <w:r w:rsidRPr="008343BD">
        <w:rPr>
          <w:rFonts w:ascii="Tahoma" w:hAnsi="Tahoma" w:cs="Tahoma"/>
          <w:bCs/>
          <w:color w:val="000000"/>
          <w:sz w:val="20"/>
          <w:szCs w:val="20"/>
        </w:rPr>
        <w:t>Za pronajímatele:</w:t>
      </w:r>
      <w:r w:rsidRPr="008343BD">
        <w:rPr>
          <w:rFonts w:ascii="Tahoma" w:hAnsi="Tahoma" w:cs="Tahoma"/>
          <w:bCs/>
          <w:color w:val="000000"/>
          <w:sz w:val="20"/>
          <w:szCs w:val="20"/>
        </w:rPr>
        <w:tab/>
      </w:r>
      <w:r w:rsidRPr="008343BD">
        <w:rPr>
          <w:rFonts w:ascii="Tahoma" w:hAnsi="Tahoma" w:cs="Tahoma"/>
          <w:bCs/>
          <w:color w:val="000000"/>
          <w:sz w:val="20"/>
          <w:szCs w:val="20"/>
        </w:rPr>
        <w:tab/>
        <w:t xml:space="preserve">       </w:t>
      </w:r>
      <w:r w:rsidR="00CA66C3" w:rsidRPr="008343BD">
        <w:rPr>
          <w:rFonts w:ascii="Tahoma" w:hAnsi="Tahoma" w:cs="Tahoma"/>
          <w:bCs/>
          <w:color w:val="000000"/>
          <w:sz w:val="20"/>
          <w:szCs w:val="20"/>
        </w:rPr>
        <w:t xml:space="preserve">  </w:t>
      </w:r>
      <w:r w:rsidR="000C3734" w:rsidRPr="008343BD">
        <w:rPr>
          <w:rFonts w:ascii="Tahoma" w:hAnsi="Tahoma" w:cs="Tahoma"/>
          <w:bCs/>
          <w:color w:val="000000"/>
          <w:sz w:val="20"/>
          <w:szCs w:val="20"/>
        </w:rPr>
        <w:tab/>
      </w:r>
      <w:r w:rsidR="000C3734" w:rsidRPr="008343BD">
        <w:rPr>
          <w:rFonts w:ascii="Tahoma" w:hAnsi="Tahoma" w:cs="Tahoma"/>
          <w:bCs/>
          <w:color w:val="000000"/>
          <w:sz w:val="20"/>
          <w:szCs w:val="20"/>
        </w:rPr>
        <w:tab/>
      </w:r>
      <w:r w:rsidR="000C3734" w:rsidRPr="008343BD">
        <w:rPr>
          <w:rFonts w:ascii="Tahoma" w:hAnsi="Tahoma" w:cs="Tahoma"/>
          <w:bCs/>
          <w:color w:val="000000"/>
          <w:sz w:val="20"/>
          <w:szCs w:val="20"/>
        </w:rPr>
        <w:tab/>
      </w:r>
      <w:r w:rsidR="008343BD">
        <w:rPr>
          <w:rFonts w:ascii="Tahoma" w:hAnsi="Tahoma" w:cs="Tahoma"/>
          <w:bCs/>
          <w:color w:val="000000"/>
          <w:sz w:val="20"/>
          <w:szCs w:val="20"/>
        </w:rPr>
        <w:t xml:space="preserve">           </w:t>
      </w:r>
      <w:r w:rsidR="00CA66C3" w:rsidRPr="008343BD">
        <w:rPr>
          <w:rFonts w:ascii="Tahoma" w:hAnsi="Tahoma" w:cs="Tahoma"/>
          <w:bCs/>
          <w:color w:val="000000"/>
          <w:sz w:val="20"/>
          <w:szCs w:val="20"/>
        </w:rPr>
        <w:t xml:space="preserve">  </w:t>
      </w:r>
      <w:r w:rsidRPr="008343BD">
        <w:rPr>
          <w:rFonts w:ascii="Tahoma" w:hAnsi="Tahoma" w:cs="Tahoma"/>
          <w:bCs/>
          <w:color w:val="000000"/>
          <w:sz w:val="20"/>
          <w:szCs w:val="20"/>
        </w:rPr>
        <w:t xml:space="preserve"> Za nájemce:                               </w:t>
      </w:r>
    </w:p>
    <w:p w:rsidR="008576D2" w:rsidRPr="008343BD" w:rsidRDefault="006C06A4" w:rsidP="006C06A4">
      <w:pPr>
        <w:spacing w:after="0"/>
        <w:rPr>
          <w:rFonts w:ascii="Tahoma" w:hAnsi="Tahoma" w:cs="Tahoma"/>
          <w:bCs/>
          <w:color w:val="000000"/>
          <w:sz w:val="20"/>
          <w:szCs w:val="20"/>
        </w:rPr>
      </w:pPr>
      <w:r w:rsidRPr="008343BD">
        <w:rPr>
          <w:rFonts w:ascii="Tahoma" w:hAnsi="Tahoma" w:cs="Tahoma"/>
          <w:bCs/>
          <w:color w:val="000000"/>
          <w:sz w:val="20"/>
          <w:szCs w:val="20"/>
        </w:rPr>
        <w:t>Bc.</w:t>
      </w:r>
      <w:r w:rsidR="0047113D" w:rsidRPr="008343BD">
        <w:rPr>
          <w:rFonts w:ascii="Tahoma" w:hAnsi="Tahoma" w:cs="Tahoma"/>
          <w:bCs/>
          <w:color w:val="000000"/>
          <w:sz w:val="20"/>
          <w:szCs w:val="20"/>
        </w:rPr>
        <w:t>et Bc.</w:t>
      </w:r>
      <w:r w:rsidR="003D61C4" w:rsidRPr="008343BD">
        <w:rPr>
          <w:rFonts w:ascii="Tahoma" w:hAnsi="Tahoma" w:cs="Tahoma"/>
          <w:bCs/>
          <w:color w:val="000000"/>
          <w:sz w:val="20"/>
          <w:szCs w:val="20"/>
        </w:rPr>
        <w:t xml:space="preserve"> </w:t>
      </w:r>
      <w:r w:rsidR="0047113D" w:rsidRPr="008343BD">
        <w:rPr>
          <w:rFonts w:ascii="Tahoma" w:hAnsi="Tahoma" w:cs="Tahoma"/>
          <w:bCs/>
          <w:color w:val="000000"/>
          <w:sz w:val="20"/>
          <w:szCs w:val="20"/>
        </w:rPr>
        <w:t>Jakub T</w:t>
      </w:r>
      <w:r w:rsidRPr="008343BD">
        <w:rPr>
          <w:rFonts w:ascii="Tahoma" w:hAnsi="Tahoma" w:cs="Tahoma"/>
          <w:bCs/>
          <w:color w:val="000000"/>
          <w:sz w:val="20"/>
          <w:szCs w:val="20"/>
        </w:rPr>
        <w:t>ichý</w:t>
      </w:r>
      <w:r w:rsidRPr="008343BD">
        <w:rPr>
          <w:rFonts w:ascii="Tahoma" w:hAnsi="Tahoma" w:cs="Tahoma"/>
          <w:bCs/>
          <w:color w:val="000000"/>
          <w:sz w:val="20"/>
          <w:szCs w:val="20"/>
        </w:rPr>
        <w:tab/>
        <w:t xml:space="preserve">     </w:t>
      </w:r>
      <w:r w:rsidRPr="008343BD">
        <w:rPr>
          <w:rFonts w:ascii="Tahoma" w:hAnsi="Tahoma" w:cs="Tahoma"/>
          <w:bCs/>
          <w:color w:val="000000"/>
          <w:sz w:val="20"/>
          <w:szCs w:val="20"/>
        </w:rPr>
        <w:tab/>
        <w:t xml:space="preserve">      </w:t>
      </w:r>
      <w:r w:rsidR="00CA66C3" w:rsidRPr="008343BD">
        <w:rPr>
          <w:rFonts w:ascii="Tahoma" w:hAnsi="Tahoma" w:cs="Tahoma"/>
          <w:bCs/>
          <w:color w:val="000000"/>
          <w:sz w:val="20"/>
          <w:szCs w:val="20"/>
        </w:rPr>
        <w:t xml:space="preserve">    </w:t>
      </w:r>
      <w:r w:rsidRPr="008343BD">
        <w:rPr>
          <w:rFonts w:ascii="Tahoma" w:hAnsi="Tahoma" w:cs="Tahoma"/>
          <w:bCs/>
          <w:color w:val="000000"/>
          <w:sz w:val="20"/>
          <w:szCs w:val="20"/>
        </w:rPr>
        <w:t xml:space="preserve">  </w:t>
      </w:r>
      <w:r w:rsidR="000C3734" w:rsidRPr="008343BD">
        <w:rPr>
          <w:rFonts w:ascii="Tahoma" w:hAnsi="Tahoma" w:cs="Tahoma"/>
          <w:bCs/>
          <w:color w:val="000000"/>
          <w:sz w:val="20"/>
          <w:szCs w:val="20"/>
        </w:rPr>
        <w:tab/>
      </w:r>
      <w:r w:rsidR="000C3734" w:rsidRPr="008343BD">
        <w:rPr>
          <w:rFonts w:ascii="Tahoma" w:hAnsi="Tahoma" w:cs="Tahoma"/>
          <w:bCs/>
          <w:color w:val="000000"/>
          <w:sz w:val="20"/>
          <w:szCs w:val="20"/>
        </w:rPr>
        <w:tab/>
      </w:r>
      <w:r w:rsidR="000C3734" w:rsidRPr="008343BD">
        <w:rPr>
          <w:rFonts w:ascii="Tahoma" w:hAnsi="Tahoma" w:cs="Tahoma"/>
          <w:bCs/>
          <w:color w:val="000000"/>
          <w:sz w:val="20"/>
          <w:szCs w:val="20"/>
        </w:rPr>
        <w:tab/>
        <w:t xml:space="preserve">   </w:t>
      </w:r>
      <w:r w:rsidRPr="008343BD">
        <w:rPr>
          <w:rFonts w:ascii="Tahoma" w:hAnsi="Tahoma" w:cs="Tahoma"/>
          <w:bCs/>
          <w:color w:val="000000"/>
          <w:sz w:val="20"/>
          <w:szCs w:val="20"/>
        </w:rPr>
        <w:t xml:space="preserve">Kamil Rudolf                              </w:t>
      </w:r>
    </w:p>
    <w:p w:rsidR="006C06A4" w:rsidRPr="008343BD" w:rsidRDefault="006C06A4" w:rsidP="006C06A4">
      <w:pPr>
        <w:spacing w:after="0"/>
        <w:rPr>
          <w:rFonts w:ascii="Tahoma" w:hAnsi="Tahoma" w:cs="Tahoma"/>
          <w:sz w:val="20"/>
          <w:szCs w:val="20"/>
        </w:rPr>
      </w:pPr>
      <w:r w:rsidRPr="008343BD">
        <w:rPr>
          <w:rFonts w:ascii="Tahoma" w:hAnsi="Tahoma" w:cs="Tahoma"/>
          <w:bCs/>
          <w:color w:val="000000"/>
          <w:sz w:val="20"/>
          <w:szCs w:val="20"/>
        </w:rPr>
        <w:t xml:space="preserve">ředitel </w:t>
      </w:r>
    </w:p>
    <w:sectPr w:rsidR="006C06A4" w:rsidRPr="008343BD" w:rsidSect="00071C01">
      <w:footerReference w:type="default" r:id="rId9"/>
      <w:headerReference w:type="first" r:id="rId10"/>
      <w:pgSz w:w="11906" w:h="16838"/>
      <w:pgMar w:top="1304" w:right="1418" w:bottom="1134" w:left="1418"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4DB" w:rsidRDefault="00D544DB" w:rsidP="00C24781">
      <w:pPr>
        <w:spacing w:after="0" w:line="240" w:lineRule="auto"/>
      </w:pPr>
      <w:r>
        <w:separator/>
      </w:r>
    </w:p>
  </w:endnote>
  <w:endnote w:type="continuationSeparator" w:id="0">
    <w:p w:rsidR="00D544DB" w:rsidRDefault="00D544DB" w:rsidP="00C2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pleCzech">
    <w:altName w:val="Arial Narrow"/>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81" w:rsidRPr="00230155" w:rsidRDefault="00C24781" w:rsidP="00C24781">
    <w:pPr>
      <w:pStyle w:val="Zpat"/>
      <w:jc w:val="center"/>
      <w:rPr>
        <w:rFonts w:ascii="SimpleCzech" w:hAnsi="SimpleCzech"/>
        <w:sz w:val="20"/>
        <w:szCs w:val="20"/>
      </w:rPr>
    </w:pPr>
    <w:r w:rsidRPr="00230155">
      <w:rPr>
        <w:rFonts w:ascii="SimpleCzech" w:hAnsi="SimpleCzech"/>
        <w:sz w:val="20"/>
        <w:szCs w:val="20"/>
      </w:rPr>
      <w:t>IČ 70632405 DIČ CZ70632405 BS 244982290/0300 ČSOB</w:t>
    </w:r>
  </w:p>
  <w:p w:rsidR="00C24781" w:rsidRPr="004B65BD" w:rsidRDefault="00EE62C7" w:rsidP="00C24781">
    <w:pPr>
      <w:pStyle w:val="Zpat"/>
      <w:jc w:val="center"/>
      <w:rPr>
        <w:rFonts w:ascii="SimpleCzech" w:hAnsi="SimpleCzech"/>
      </w:rPr>
    </w:pPr>
    <w:r>
      <w:rPr>
        <w:rFonts w:ascii="SimpleCzech" w:hAnsi="SimpleCzech"/>
        <w:sz w:val="20"/>
        <w:szCs w:val="20"/>
      </w:rPr>
      <w:t xml:space="preserve">                              </w:t>
    </w:r>
    <w:r w:rsidR="00C24781" w:rsidRPr="00230155">
      <w:rPr>
        <w:rFonts w:ascii="SimpleCzech" w:hAnsi="SimpleCzech"/>
        <w:sz w:val="20"/>
        <w:szCs w:val="20"/>
      </w:rPr>
      <w:t>Zápis v</w:t>
    </w:r>
    <w:r w:rsidR="00071C01">
      <w:rPr>
        <w:rFonts w:ascii="SimpleCzech" w:hAnsi="SimpleCzech"/>
        <w:sz w:val="20"/>
        <w:szCs w:val="20"/>
      </w:rPr>
      <w:t>e veřejném</w:t>
    </w:r>
    <w:r w:rsidR="00C24781" w:rsidRPr="00230155">
      <w:rPr>
        <w:rFonts w:ascii="SimpleCzech" w:hAnsi="SimpleCzech"/>
        <w:sz w:val="20"/>
        <w:szCs w:val="20"/>
      </w:rPr>
      <w:t xml:space="preserve"> rejstříku vedené</w:t>
    </w:r>
    <w:r w:rsidR="00071C01">
      <w:rPr>
        <w:rFonts w:ascii="SimpleCzech" w:hAnsi="SimpleCzech"/>
        <w:sz w:val="20"/>
        <w:szCs w:val="20"/>
      </w:rPr>
      <w:t>m</w:t>
    </w:r>
    <w:r w:rsidR="00C24781" w:rsidRPr="00230155">
      <w:rPr>
        <w:rFonts w:ascii="SimpleCzech" w:hAnsi="SimpleCzech"/>
        <w:sz w:val="20"/>
        <w:szCs w:val="20"/>
      </w:rPr>
      <w:t xml:space="preserve"> u KS v Ostravě, oddíl </w:t>
    </w:r>
    <w:proofErr w:type="spellStart"/>
    <w:r w:rsidR="00C24781" w:rsidRPr="00230155">
      <w:rPr>
        <w:rFonts w:ascii="SimpleCzech" w:hAnsi="SimpleCzech"/>
        <w:sz w:val="20"/>
        <w:szCs w:val="20"/>
      </w:rPr>
      <w:t>Pr</w:t>
    </w:r>
    <w:proofErr w:type="spellEnd"/>
    <w:r w:rsidR="00C24781" w:rsidRPr="00230155">
      <w:rPr>
        <w:rFonts w:ascii="SimpleCzech" w:hAnsi="SimpleCzech"/>
        <w:sz w:val="20"/>
        <w:szCs w:val="20"/>
      </w:rPr>
      <w:t>., vložka 80</w:t>
    </w:r>
    <w:r w:rsidR="00042648">
      <w:rPr>
        <w:rFonts w:ascii="SimpleCzech" w:hAnsi="SimpleCzech"/>
        <w:noProof/>
        <w:color w:val="1F497D" w:themeColor="text2"/>
        <w:lang w:eastAsia="cs-CZ"/>
      </w:rPr>
      <mc:AlternateContent>
        <mc:Choice Requires="wps">
          <w:drawing>
            <wp:anchor distT="0" distB="0" distL="114300" distR="114300" simplePos="0" relativeHeight="251659264" behindDoc="0" locked="0" layoutInCell="1" allowOverlap="1" wp14:anchorId="7D012CD0" wp14:editId="31211017">
              <wp:simplePos x="0" y="0"/>
              <wp:positionH relativeFrom="page">
                <wp:posOffset>374015</wp:posOffset>
              </wp:positionH>
              <wp:positionV relativeFrom="page">
                <wp:posOffset>10156825</wp:posOffset>
              </wp:positionV>
              <wp:extent cx="372110" cy="323215"/>
              <wp:effectExtent l="0" t="0" r="3175" b="0"/>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4781" w:rsidRDefault="00C24781" w:rsidP="00C24781">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ové pole 49" o:spid="_x0000_s1026" type="#_x0000_t202" style="position:absolute;left:0;text-align:left;margin-left:29.45pt;margin-top:799.75pt;width:29.3pt;height:25.4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" fillcolor="white [3201]" stroked="f" strokeweight=".5pt">
              <v:path arrowok="t"/>
              <v:textbox style="mso-fit-shape-to-text:t" inset="0,,0">
                <w:txbxContent>
                  <w:p w:rsidR="00C24781" w:rsidRDefault="00C24781" w:rsidP="00C24781">
                    <w:pPr>
                      <w:spacing w:after="0"/>
                      <w:jc w:val="center"/>
                      <w:rPr>
                        <w:color w:val="0F243E" w:themeColor="text2" w:themeShade="80"/>
                        <w:sz w:val="26"/>
                        <w:szCs w:val="26"/>
                      </w:rPr>
                    </w:pPr>
                  </w:p>
                </w:txbxContent>
              </v:textbox>
              <w10:wrap anchorx="page" anchory="page"/>
            </v:shape>
          </w:pict>
        </mc:Fallback>
      </mc:AlternateContent>
    </w:r>
    <w:r>
      <w:rPr>
        <w:rFonts w:ascii="SimpleCzech" w:hAnsi="SimpleCzech"/>
        <w:sz w:val="20"/>
        <w:szCs w:val="20"/>
      </w:rPr>
      <w:t xml:space="preserve">                           </w:t>
    </w:r>
    <w:r>
      <w:rPr>
        <w:rFonts w:ascii="SimpleCzech" w:hAnsi="SimpleCzech"/>
        <w:sz w:val="20"/>
        <w:szCs w:val="20"/>
      </w:rPr>
      <w:fldChar w:fldCharType="begin"/>
    </w:r>
    <w:r>
      <w:rPr>
        <w:rFonts w:ascii="SimpleCzech" w:hAnsi="SimpleCzech"/>
        <w:sz w:val="20"/>
        <w:szCs w:val="20"/>
      </w:rPr>
      <w:instrText xml:space="preserve"> PAGE   \* MERGEFORMAT </w:instrText>
    </w:r>
    <w:r>
      <w:rPr>
        <w:rFonts w:ascii="SimpleCzech" w:hAnsi="SimpleCzech"/>
        <w:sz w:val="20"/>
        <w:szCs w:val="20"/>
      </w:rPr>
      <w:fldChar w:fldCharType="separate"/>
    </w:r>
    <w:r w:rsidR="008D14F9">
      <w:rPr>
        <w:rFonts w:ascii="SimpleCzech" w:hAnsi="SimpleCzech"/>
        <w:noProof/>
        <w:sz w:val="20"/>
        <w:szCs w:val="20"/>
      </w:rPr>
      <w:t>2</w:t>
    </w:r>
    <w:r>
      <w:rPr>
        <w:rFonts w:ascii="SimpleCzech" w:hAnsi="SimpleCzech"/>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4DB" w:rsidRDefault="00D544DB" w:rsidP="00C24781">
      <w:pPr>
        <w:spacing w:after="0" w:line="240" w:lineRule="auto"/>
      </w:pPr>
      <w:r>
        <w:separator/>
      </w:r>
    </w:p>
  </w:footnote>
  <w:footnote w:type="continuationSeparator" w:id="0">
    <w:p w:rsidR="00D544DB" w:rsidRDefault="00D544DB" w:rsidP="00C24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BBE" w:rsidRPr="008343BD" w:rsidRDefault="007C3BBE" w:rsidP="007C3BBE">
    <w:pPr>
      <w:pStyle w:val="Zhlav"/>
      <w:rPr>
        <w:rFonts w:ascii="Tahoma" w:hAnsi="Tahoma" w:cs="Tahoma"/>
        <w:b/>
        <w:sz w:val="20"/>
        <w:szCs w:val="20"/>
      </w:rPr>
    </w:pPr>
    <w:r w:rsidRPr="008343BD">
      <w:rPr>
        <w:rFonts w:ascii="Tahoma" w:hAnsi="Tahoma" w:cs="Tahoma"/>
        <w:b/>
        <w:noProof/>
        <w:color w:val="7F7F7F" w:themeColor="text1" w:themeTint="80"/>
        <w:sz w:val="20"/>
        <w:szCs w:val="20"/>
        <w:u w:val="single"/>
      </w:rPr>
      <w:drawing>
        <wp:anchor distT="0" distB="0" distL="114300" distR="114300" simplePos="0" relativeHeight="251661312" behindDoc="1" locked="0" layoutInCell="1" allowOverlap="1" wp14:anchorId="5C7304D1" wp14:editId="438CA430">
          <wp:simplePos x="0" y="0"/>
          <wp:positionH relativeFrom="column">
            <wp:posOffset>4918710</wp:posOffset>
          </wp:positionH>
          <wp:positionV relativeFrom="paragraph">
            <wp:posOffset>-112395</wp:posOffset>
          </wp:positionV>
          <wp:extent cx="542925" cy="666750"/>
          <wp:effectExtent l="0" t="0" r="9525" b="0"/>
          <wp:wrapTight wrapText="bothSides">
            <wp:wrapPolygon edited="0">
              <wp:start x="0" y="0"/>
              <wp:lineTo x="0" y="20983"/>
              <wp:lineTo x="21221" y="20983"/>
              <wp:lineTo x="21221"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kla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666750"/>
                  </a:xfrm>
                  <a:prstGeom prst="rect">
                    <a:avLst/>
                  </a:prstGeom>
                </pic:spPr>
              </pic:pic>
            </a:graphicData>
          </a:graphic>
        </wp:anchor>
      </w:drawing>
    </w:r>
    <w:r w:rsidRPr="008343BD">
      <w:rPr>
        <w:rFonts w:ascii="Tahoma" w:hAnsi="Tahoma" w:cs="Tahoma"/>
        <w:noProof/>
        <w:sz w:val="20"/>
        <w:szCs w:val="20"/>
      </w:rPr>
      <mc:AlternateContent>
        <mc:Choice Requires="wps">
          <w:drawing>
            <wp:anchor distT="4294967294" distB="4294967294" distL="114300" distR="114300" simplePos="0" relativeHeight="251662336" behindDoc="0" locked="0" layoutInCell="1" allowOverlap="1" wp14:anchorId="05838C40" wp14:editId="22A81951">
              <wp:simplePos x="0" y="0"/>
              <wp:positionH relativeFrom="column">
                <wp:posOffset>14605</wp:posOffset>
              </wp:positionH>
              <wp:positionV relativeFrom="paragraph">
                <wp:posOffset>-116841</wp:posOffset>
              </wp:positionV>
              <wp:extent cx="4773295" cy="0"/>
              <wp:effectExtent l="0" t="0" r="27305"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3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pt,-9.2pt" to="37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" strokecolor="black [3213]">
              <o:lock v:ext="edit" shapetype="f"/>
            </v:line>
          </w:pict>
        </mc:Fallback>
      </mc:AlternateContent>
    </w:r>
    <w:r w:rsidRPr="008343BD">
      <w:rPr>
        <w:rFonts w:ascii="Tahoma" w:hAnsi="Tahoma" w:cs="Tahoma"/>
        <w:b/>
        <w:sz w:val="20"/>
        <w:szCs w:val="20"/>
      </w:rPr>
      <w:t>Národní dům FRÝDEK-MÍSTEK</w:t>
    </w:r>
  </w:p>
  <w:p w:rsidR="007C3BBE" w:rsidRPr="008343BD" w:rsidRDefault="007C3BBE" w:rsidP="007C3BBE">
    <w:pPr>
      <w:pStyle w:val="Zhlav"/>
      <w:rPr>
        <w:rFonts w:ascii="Tahoma" w:hAnsi="Tahoma" w:cs="Tahoma"/>
        <w:sz w:val="20"/>
        <w:szCs w:val="20"/>
      </w:rPr>
    </w:pPr>
    <w:r w:rsidRPr="008343BD">
      <w:rPr>
        <w:rFonts w:ascii="Tahoma" w:hAnsi="Tahoma" w:cs="Tahoma"/>
        <w:sz w:val="20"/>
        <w:szCs w:val="20"/>
      </w:rPr>
      <w:t>“příspěvková organizace“</w:t>
    </w:r>
  </w:p>
  <w:p w:rsidR="007C3BBE" w:rsidRPr="008343BD" w:rsidRDefault="007C3BBE" w:rsidP="007C3BBE">
    <w:pPr>
      <w:pStyle w:val="Zhlav"/>
      <w:rPr>
        <w:rFonts w:ascii="Tahoma" w:hAnsi="Tahoma" w:cs="Tahoma"/>
        <w:sz w:val="20"/>
        <w:szCs w:val="20"/>
      </w:rPr>
    </w:pPr>
    <w:r w:rsidRPr="008343BD">
      <w:rPr>
        <w:rFonts w:ascii="Tahoma" w:hAnsi="Tahoma" w:cs="Tahoma"/>
        <w:noProof/>
        <w:sz w:val="20"/>
        <w:szCs w:val="20"/>
      </w:rPr>
      <mc:AlternateContent>
        <mc:Choice Requires="wps">
          <w:drawing>
            <wp:anchor distT="4294967294" distB="4294967294" distL="114300" distR="114300" simplePos="0" relativeHeight="251663360" behindDoc="0" locked="0" layoutInCell="1" allowOverlap="1" wp14:anchorId="25DFF665" wp14:editId="1BFC3C7D">
              <wp:simplePos x="0" y="0"/>
              <wp:positionH relativeFrom="column">
                <wp:posOffset>14605</wp:posOffset>
              </wp:positionH>
              <wp:positionV relativeFrom="paragraph">
                <wp:posOffset>265429</wp:posOffset>
              </wp:positionV>
              <wp:extent cx="4773930" cy="0"/>
              <wp:effectExtent l="0" t="0" r="26670" b="190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3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pt,20.9pt" to="377.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" strokecolor="black [3213]">
              <o:lock v:ext="edit" shapetype="f"/>
            </v:line>
          </w:pict>
        </mc:Fallback>
      </mc:AlternateContent>
    </w:r>
    <w:r w:rsidRPr="008343BD">
      <w:rPr>
        <w:rFonts w:ascii="Tahoma" w:hAnsi="Tahoma" w:cs="Tahoma"/>
        <w:sz w:val="20"/>
        <w:szCs w:val="20"/>
      </w:rPr>
      <w:t>Palackého 134, 738 01 Frýdek-Místek</w:t>
    </w:r>
  </w:p>
  <w:p w:rsidR="007C3BBE" w:rsidRDefault="007C3BB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C78"/>
    <w:multiLevelType w:val="hybridMultilevel"/>
    <w:tmpl w:val="7EE81D6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790A59"/>
    <w:multiLevelType w:val="hybridMultilevel"/>
    <w:tmpl w:val="5B94C0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36607C"/>
    <w:multiLevelType w:val="hybridMultilevel"/>
    <w:tmpl w:val="907E9A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263FCB"/>
    <w:multiLevelType w:val="hybridMultilevel"/>
    <w:tmpl w:val="202829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0AD95397"/>
    <w:multiLevelType w:val="hybridMultilevel"/>
    <w:tmpl w:val="24B220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0CE973A4"/>
    <w:multiLevelType w:val="hybridMultilevel"/>
    <w:tmpl w:val="64CE9B44"/>
    <w:lvl w:ilvl="0" w:tplc="04050017">
      <w:start w:val="1"/>
      <w:numFmt w:val="lowerLetter"/>
      <w:lvlText w:val="%1)"/>
      <w:lvlJc w:val="left"/>
      <w:pPr>
        <w:ind w:left="792" w:hanging="360"/>
      </w:p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6">
    <w:nsid w:val="1A1E265E"/>
    <w:multiLevelType w:val="hybridMultilevel"/>
    <w:tmpl w:val="5B821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573A1A"/>
    <w:multiLevelType w:val="hybridMultilevel"/>
    <w:tmpl w:val="62FE1C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40228C3"/>
    <w:multiLevelType w:val="hybridMultilevel"/>
    <w:tmpl w:val="1C68344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DD462C7"/>
    <w:multiLevelType w:val="hybridMultilevel"/>
    <w:tmpl w:val="1534D4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3B3719"/>
    <w:multiLevelType w:val="hybridMultilevel"/>
    <w:tmpl w:val="FD569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F06A7B"/>
    <w:multiLevelType w:val="hybridMultilevel"/>
    <w:tmpl w:val="F36E619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3584445F"/>
    <w:multiLevelType w:val="hybridMultilevel"/>
    <w:tmpl w:val="6F9AE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8833AF2"/>
    <w:multiLevelType w:val="hybridMultilevel"/>
    <w:tmpl w:val="1A0A43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3B1B40E7"/>
    <w:multiLevelType w:val="hybridMultilevel"/>
    <w:tmpl w:val="45F89D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BD21A7D"/>
    <w:multiLevelType w:val="hybridMultilevel"/>
    <w:tmpl w:val="D1F420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9B54F6"/>
    <w:multiLevelType w:val="hybridMultilevel"/>
    <w:tmpl w:val="4260ED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FBA07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652A59"/>
    <w:multiLevelType w:val="hybridMultilevel"/>
    <w:tmpl w:val="6B1C76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40DA3306"/>
    <w:multiLevelType w:val="hybridMultilevel"/>
    <w:tmpl w:val="640A38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7F70C38"/>
    <w:multiLevelType w:val="hybridMultilevel"/>
    <w:tmpl w:val="FBE08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9AD2EBB"/>
    <w:multiLevelType w:val="hybridMultilevel"/>
    <w:tmpl w:val="DCBCD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DAC79C4"/>
    <w:multiLevelType w:val="hybridMultilevel"/>
    <w:tmpl w:val="2A460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1AC68B7"/>
    <w:multiLevelType w:val="hybridMultilevel"/>
    <w:tmpl w:val="EE0A7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69548E"/>
    <w:multiLevelType w:val="hybridMultilevel"/>
    <w:tmpl w:val="13C49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A471C1A"/>
    <w:multiLevelType w:val="hybridMultilevel"/>
    <w:tmpl w:val="88AC9D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5A6B7453"/>
    <w:multiLevelType w:val="hybridMultilevel"/>
    <w:tmpl w:val="FE2C8688"/>
    <w:lvl w:ilvl="0" w:tplc="AD5898F8">
      <w:start w:val="1"/>
      <w:numFmt w:val="decimal"/>
      <w:lvlText w:val="%1."/>
      <w:lvlJc w:val="left"/>
      <w:pPr>
        <w:tabs>
          <w:tab w:val="num" w:pos="405"/>
        </w:tabs>
        <w:ind w:left="405" w:hanging="405"/>
      </w:pPr>
      <w:rPr>
        <w:rFonts w:ascii="Arial" w:hAnsi="Arial" w:cs="Arial" w:hint="default"/>
        <w:sz w:val="20"/>
        <w:szCs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nsid w:val="638404D1"/>
    <w:multiLevelType w:val="hybridMultilevel"/>
    <w:tmpl w:val="97CAC3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nsid w:val="6911766C"/>
    <w:multiLevelType w:val="hybridMultilevel"/>
    <w:tmpl w:val="9F5620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6E546B99"/>
    <w:multiLevelType w:val="hybridMultilevel"/>
    <w:tmpl w:val="3C8ACA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73EC6E8B"/>
    <w:multiLevelType w:val="hybridMultilevel"/>
    <w:tmpl w:val="48CAEF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62F2B92"/>
    <w:multiLevelType w:val="hybridMultilevel"/>
    <w:tmpl w:val="781E75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66D75C4"/>
    <w:multiLevelType w:val="hybridMultilevel"/>
    <w:tmpl w:val="6EEE39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nsid w:val="772D4E7F"/>
    <w:multiLevelType w:val="hybridMultilevel"/>
    <w:tmpl w:val="39644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9CF41B8"/>
    <w:multiLevelType w:val="hybridMultilevel"/>
    <w:tmpl w:val="F244A18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F1D3E9B"/>
    <w:multiLevelType w:val="hybridMultilevel"/>
    <w:tmpl w:val="5B427550"/>
    <w:lvl w:ilvl="0" w:tplc="04050017">
      <w:start w:val="1"/>
      <w:numFmt w:val="lowerLetter"/>
      <w:lvlText w:val="%1)"/>
      <w:lvlJc w:val="left"/>
      <w:pPr>
        <w:ind w:left="720" w:hanging="360"/>
      </w:pPr>
      <w:rPr>
        <w:rFonts w:hint="default"/>
      </w:rPr>
    </w:lvl>
    <w:lvl w:ilvl="1" w:tplc="14FC5478">
      <w:numFmt w:val="bullet"/>
      <w:lvlText w:val="-"/>
      <w:lvlJc w:val="left"/>
      <w:pPr>
        <w:ind w:left="1440" w:hanging="360"/>
      </w:pPr>
      <w:rPr>
        <w:rFonts w:ascii="Arial" w:eastAsia="Calibri" w:hAnsi="Arial" w:cs="Arial"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5"/>
  </w:num>
  <w:num w:numId="3">
    <w:abstractNumId w:val="12"/>
  </w:num>
  <w:num w:numId="4">
    <w:abstractNumId w:val="28"/>
  </w:num>
  <w:num w:numId="5">
    <w:abstractNumId w:val="30"/>
  </w:num>
  <w:num w:numId="6">
    <w:abstractNumId w:val="29"/>
  </w:num>
  <w:num w:numId="7">
    <w:abstractNumId w:val="36"/>
  </w:num>
  <w:num w:numId="8">
    <w:abstractNumId w:val="35"/>
  </w:num>
  <w:num w:numId="9">
    <w:abstractNumId w:val="19"/>
  </w:num>
  <w:num w:numId="10">
    <w:abstractNumId w:val="15"/>
  </w:num>
  <w:num w:numId="11">
    <w:abstractNumId w:val="26"/>
  </w:num>
  <w:num w:numId="12">
    <w:abstractNumId w:val="20"/>
  </w:num>
  <w:num w:numId="13">
    <w:abstractNumId w:val="11"/>
  </w:num>
  <w:num w:numId="14">
    <w:abstractNumId w:val="33"/>
  </w:num>
  <w:num w:numId="15">
    <w:abstractNumId w:val="22"/>
  </w:num>
  <w:num w:numId="16">
    <w:abstractNumId w:val="0"/>
  </w:num>
  <w:num w:numId="17">
    <w:abstractNumId w:val="25"/>
  </w:num>
  <w:num w:numId="18">
    <w:abstractNumId w:val="13"/>
  </w:num>
  <w:num w:numId="19">
    <w:abstractNumId w:val="27"/>
  </w:num>
  <w:num w:numId="20">
    <w:abstractNumId w:val="6"/>
  </w:num>
  <w:num w:numId="21">
    <w:abstractNumId w:val="23"/>
  </w:num>
  <w:num w:numId="22">
    <w:abstractNumId w:val="16"/>
  </w:num>
  <w:num w:numId="23">
    <w:abstractNumId w:val="17"/>
  </w:num>
  <w:num w:numId="24">
    <w:abstractNumId w:val="10"/>
  </w:num>
  <w:num w:numId="25">
    <w:abstractNumId w:val="3"/>
  </w:num>
  <w:num w:numId="26">
    <w:abstractNumId w:val="37"/>
  </w:num>
  <w:num w:numId="27">
    <w:abstractNumId w:val="38"/>
  </w:num>
  <w:num w:numId="28">
    <w:abstractNumId w:val="8"/>
  </w:num>
  <w:num w:numId="29">
    <w:abstractNumId w:val="32"/>
  </w:num>
  <w:num w:numId="30">
    <w:abstractNumId w:val="31"/>
  </w:num>
  <w:num w:numId="31">
    <w:abstractNumId w:val="1"/>
  </w:num>
  <w:num w:numId="32">
    <w:abstractNumId w:val="14"/>
  </w:num>
  <w:num w:numId="33">
    <w:abstractNumId w:val="4"/>
  </w:num>
  <w:num w:numId="34">
    <w:abstractNumId w:val="34"/>
  </w:num>
  <w:num w:numId="35">
    <w:abstractNumId w:val="2"/>
  </w:num>
  <w:num w:numId="36">
    <w:abstractNumId w:val="9"/>
  </w:num>
  <w:num w:numId="37">
    <w:abstractNumId w:val="24"/>
  </w:num>
  <w:num w:numId="38">
    <w:abstractNumId w:val="21"/>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81"/>
    <w:rsid w:val="0001081A"/>
    <w:rsid w:val="00012C7C"/>
    <w:rsid w:val="0001436C"/>
    <w:rsid w:val="000166FC"/>
    <w:rsid w:val="00016B07"/>
    <w:rsid w:val="000206BA"/>
    <w:rsid w:val="0002431B"/>
    <w:rsid w:val="0003078F"/>
    <w:rsid w:val="0003295E"/>
    <w:rsid w:val="00036510"/>
    <w:rsid w:val="00036A19"/>
    <w:rsid w:val="00041353"/>
    <w:rsid w:val="00041EEB"/>
    <w:rsid w:val="00042648"/>
    <w:rsid w:val="00051BDE"/>
    <w:rsid w:val="000533E4"/>
    <w:rsid w:val="00071C01"/>
    <w:rsid w:val="00080806"/>
    <w:rsid w:val="000819A4"/>
    <w:rsid w:val="00087E47"/>
    <w:rsid w:val="000A2A5B"/>
    <w:rsid w:val="000B2141"/>
    <w:rsid w:val="000B41C0"/>
    <w:rsid w:val="000B7A60"/>
    <w:rsid w:val="000C0D8A"/>
    <w:rsid w:val="000C3734"/>
    <w:rsid w:val="000E23A0"/>
    <w:rsid w:val="000F49C2"/>
    <w:rsid w:val="000F5530"/>
    <w:rsid w:val="00113172"/>
    <w:rsid w:val="00117EFC"/>
    <w:rsid w:val="001202C9"/>
    <w:rsid w:val="00154BA1"/>
    <w:rsid w:val="001660A8"/>
    <w:rsid w:val="001719F7"/>
    <w:rsid w:val="001763D9"/>
    <w:rsid w:val="001A6284"/>
    <w:rsid w:val="001A7AD6"/>
    <w:rsid w:val="001B3CE4"/>
    <w:rsid w:val="001D1DCA"/>
    <w:rsid w:val="001D51E0"/>
    <w:rsid w:val="001E41F2"/>
    <w:rsid w:val="00210AD2"/>
    <w:rsid w:val="0021501E"/>
    <w:rsid w:val="00227A99"/>
    <w:rsid w:val="00234D7E"/>
    <w:rsid w:val="00242A64"/>
    <w:rsid w:val="00252DD9"/>
    <w:rsid w:val="00257927"/>
    <w:rsid w:val="0026577E"/>
    <w:rsid w:val="00275B84"/>
    <w:rsid w:val="002A68BE"/>
    <w:rsid w:val="002A7731"/>
    <w:rsid w:val="002B2044"/>
    <w:rsid w:val="002C2DE5"/>
    <w:rsid w:val="002C675D"/>
    <w:rsid w:val="002D0FED"/>
    <w:rsid w:val="002E5A1B"/>
    <w:rsid w:val="002F1946"/>
    <w:rsid w:val="002F79D0"/>
    <w:rsid w:val="00302101"/>
    <w:rsid w:val="00327225"/>
    <w:rsid w:val="0033202F"/>
    <w:rsid w:val="003352CB"/>
    <w:rsid w:val="0034588B"/>
    <w:rsid w:val="0034642C"/>
    <w:rsid w:val="0036219E"/>
    <w:rsid w:val="003773D8"/>
    <w:rsid w:val="00386D04"/>
    <w:rsid w:val="003951FA"/>
    <w:rsid w:val="003A1849"/>
    <w:rsid w:val="003A76FF"/>
    <w:rsid w:val="003B0F61"/>
    <w:rsid w:val="003B3DF6"/>
    <w:rsid w:val="003B7556"/>
    <w:rsid w:val="003B78C7"/>
    <w:rsid w:val="003C029B"/>
    <w:rsid w:val="003C40FA"/>
    <w:rsid w:val="003D1414"/>
    <w:rsid w:val="003D61C4"/>
    <w:rsid w:val="00424D3C"/>
    <w:rsid w:val="00445223"/>
    <w:rsid w:val="0044719E"/>
    <w:rsid w:val="00455CD0"/>
    <w:rsid w:val="004564C6"/>
    <w:rsid w:val="0046494B"/>
    <w:rsid w:val="0047113D"/>
    <w:rsid w:val="00473B68"/>
    <w:rsid w:val="004754A6"/>
    <w:rsid w:val="00481D91"/>
    <w:rsid w:val="00482903"/>
    <w:rsid w:val="004833E3"/>
    <w:rsid w:val="00485FAE"/>
    <w:rsid w:val="00486A65"/>
    <w:rsid w:val="004926E4"/>
    <w:rsid w:val="0049379D"/>
    <w:rsid w:val="00495E92"/>
    <w:rsid w:val="00496492"/>
    <w:rsid w:val="004A1F10"/>
    <w:rsid w:val="004B30F9"/>
    <w:rsid w:val="004B51B9"/>
    <w:rsid w:val="004B526F"/>
    <w:rsid w:val="004C540B"/>
    <w:rsid w:val="004C75FC"/>
    <w:rsid w:val="004D05D0"/>
    <w:rsid w:val="004E0573"/>
    <w:rsid w:val="004E16DC"/>
    <w:rsid w:val="004E28F7"/>
    <w:rsid w:val="004E4B65"/>
    <w:rsid w:val="00500DEB"/>
    <w:rsid w:val="005034A8"/>
    <w:rsid w:val="00503D36"/>
    <w:rsid w:val="00535A7A"/>
    <w:rsid w:val="00537F46"/>
    <w:rsid w:val="005416DE"/>
    <w:rsid w:val="005539DF"/>
    <w:rsid w:val="005669D5"/>
    <w:rsid w:val="00586582"/>
    <w:rsid w:val="00593208"/>
    <w:rsid w:val="005A11FD"/>
    <w:rsid w:val="005B43A1"/>
    <w:rsid w:val="005C59CE"/>
    <w:rsid w:val="005E54E0"/>
    <w:rsid w:val="005F5B16"/>
    <w:rsid w:val="00601FCD"/>
    <w:rsid w:val="00612FE9"/>
    <w:rsid w:val="00624EB6"/>
    <w:rsid w:val="00625B9D"/>
    <w:rsid w:val="006262B1"/>
    <w:rsid w:val="00630078"/>
    <w:rsid w:val="0063630B"/>
    <w:rsid w:val="0064500E"/>
    <w:rsid w:val="006478CC"/>
    <w:rsid w:val="00647C02"/>
    <w:rsid w:val="006547B4"/>
    <w:rsid w:val="0066505E"/>
    <w:rsid w:val="00674DAF"/>
    <w:rsid w:val="0067539B"/>
    <w:rsid w:val="00685793"/>
    <w:rsid w:val="006901EB"/>
    <w:rsid w:val="00692910"/>
    <w:rsid w:val="006B06A7"/>
    <w:rsid w:val="006B160A"/>
    <w:rsid w:val="006B76B2"/>
    <w:rsid w:val="006C06A4"/>
    <w:rsid w:val="006C0985"/>
    <w:rsid w:val="006C2791"/>
    <w:rsid w:val="006C738A"/>
    <w:rsid w:val="006D02D1"/>
    <w:rsid w:val="006F2078"/>
    <w:rsid w:val="006F29EA"/>
    <w:rsid w:val="00715867"/>
    <w:rsid w:val="00717EE9"/>
    <w:rsid w:val="0072396A"/>
    <w:rsid w:val="00730BF3"/>
    <w:rsid w:val="00732B68"/>
    <w:rsid w:val="00747322"/>
    <w:rsid w:val="007507B1"/>
    <w:rsid w:val="00782800"/>
    <w:rsid w:val="007842EB"/>
    <w:rsid w:val="007858F5"/>
    <w:rsid w:val="007916FE"/>
    <w:rsid w:val="00794BDC"/>
    <w:rsid w:val="007957DA"/>
    <w:rsid w:val="00796F24"/>
    <w:rsid w:val="007A0533"/>
    <w:rsid w:val="007C2183"/>
    <w:rsid w:val="007C3BBE"/>
    <w:rsid w:val="007C5B92"/>
    <w:rsid w:val="007D5766"/>
    <w:rsid w:val="007D7437"/>
    <w:rsid w:val="007E355F"/>
    <w:rsid w:val="007E4C4F"/>
    <w:rsid w:val="007F0F87"/>
    <w:rsid w:val="007F473C"/>
    <w:rsid w:val="00813D37"/>
    <w:rsid w:val="008154FD"/>
    <w:rsid w:val="008210AE"/>
    <w:rsid w:val="00822409"/>
    <w:rsid w:val="00830108"/>
    <w:rsid w:val="008343BD"/>
    <w:rsid w:val="00836825"/>
    <w:rsid w:val="0085135D"/>
    <w:rsid w:val="0085181A"/>
    <w:rsid w:val="008573D4"/>
    <w:rsid w:val="008576D2"/>
    <w:rsid w:val="00865567"/>
    <w:rsid w:val="0089366B"/>
    <w:rsid w:val="008A5445"/>
    <w:rsid w:val="008B0FBA"/>
    <w:rsid w:val="008B25EF"/>
    <w:rsid w:val="008B2659"/>
    <w:rsid w:val="008D14F9"/>
    <w:rsid w:val="0090293C"/>
    <w:rsid w:val="00920AF5"/>
    <w:rsid w:val="00927564"/>
    <w:rsid w:val="0092780F"/>
    <w:rsid w:val="00931457"/>
    <w:rsid w:val="009326F5"/>
    <w:rsid w:val="009377C2"/>
    <w:rsid w:val="00942AD1"/>
    <w:rsid w:val="00952A26"/>
    <w:rsid w:val="0096208D"/>
    <w:rsid w:val="00975682"/>
    <w:rsid w:val="009804B9"/>
    <w:rsid w:val="00987806"/>
    <w:rsid w:val="0099547F"/>
    <w:rsid w:val="009A2848"/>
    <w:rsid w:val="009A33E1"/>
    <w:rsid w:val="009A5A65"/>
    <w:rsid w:val="009A7E63"/>
    <w:rsid w:val="009B5102"/>
    <w:rsid w:val="009B55D6"/>
    <w:rsid w:val="009C32F7"/>
    <w:rsid w:val="009E2359"/>
    <w:rsid w:val="009F0737"/>
    <w:rsid w:val="009F12B7"/>
    <w:rsid w:val="00A034D4"/>
    <w:rsid w:val="00A46725"/>
    <w:rsid w:val="00A54C73"/>
    <w:rsid w:val="00A76D7E"/>
    <w:rsid w:val="00A808AE"/>
    <w:rsid w:val="00A814FA"/>
    <w:rsid w:val="00A84E36"/>
    <w:rsid w:val="00A95AFE"/>
    <w:rsid w:val="00AB7BFF"/>
    <w:rsid w:val="00AC4C1E"/>
    <w:rsid w:val="00B02EAA"/>
    <w:rsid w:val="00B04B01"/>
    <w:rsid w:val="00B2029C"/>
    <w:rsid w:val="00B439EF"/>
    <w:rsid w:val="00B706AD"/>
    <w:rsid w:val="00B74F26"/>
    <w:rsid w:val="00B8491C"/>
    <w:rsid w:val="00B85721"/>
    <w:rsid w:val="00B86950"/>
    <w:rsid w:val="00B9114D"/>
    <w:rsid w:val="00BA0F35"/>
    <w:rsid w:val="00BB1A3B"/>
    <w:rsid w:val="00BC6278"/>
    <w:rsid w:val="00BE48AC"/>
    <w:rsid w:val="00BE7816"/>
    <w:rsid w:val="00C103D2"/>
    <w:rsid w:val="00C22E14"/>
    <w:rsid w:val="00C245D9"/>
    <w:rsid w:val="00C24781"/>
    <w:rsid w:val="00C3464A"/>
    <w:rsid w:val="00C35778"/>
    <w:rsid w:val="00C367DA"/>
    <w:rsid w:val="00C47B83"/>
    <w:rsid w:val="00C55D32"/>
    <w:rsid w:val="00C60C7E"/>
    <w:rsid w:val="00C6171A"/>
    <w:rsid w:val="00C626E2"/>
    <w:rsid w:val="00C90877"/>
    <w:rsid w:val="00C910FA"/>
    <w:rsid w:val="00CA66C3"/>
    <w:rsid w:val="00CB6550"/>
    <w:rsid w:val="00CC2EAE"/>
    <w:rsid w:val="00CC7161"/>
    <w:rsid w:val="00CE31A9"/>
    <w:rsid w:val="00CE4323"/>
    <w:rsid w:val="00CE602D"/>
    <w:rsid w:val="00CF4B92"/>
    <w:rsid w:val="00D0044B"/>
    <w:rsid w:val="00D16155"/>
    <w:rsid w:val="00D2519B"/>
    <w:rsid w:val="00D265B7"/>
    <w:rsid w:val="00D30F0C"/>
    <w:rsid w:val="00D544DB"/>
    <w:rsid w:val="00D62FEB"/>
    <w:rsid w:val="00D666B2"/>
    <w:rsid w:val="00D70C5B"/>
    <w:rsid w:val="00D84065"/>
    <w:rsid w:val="00D8741D"/>
    <w:rsid w:val="00D95615"/>
    <w:rsid w:val="00D96F0F"/>
    <w:rsid w:val="00DA16B2"/>
    <w:rsid w:val="00DB126F"/>
    <w:rsid w:val="00DB171C"/>
    <w:rsid w:val="00DB53E1"/>
    <w:rsid w:val="00DD1178"/>
    <w:rsid w:val="00DE418F"/>
    <w:rsid w:val="00E01C2F"/>
    <w:rsid w:val="00E10110"/>
    <w:rsid w:val="00E11658"/>
    <w:rsid w:val="00E12B3C"/>
    <w:rsid w:val="00E208E5"/>
    <w:rsid w:val="00E3318E"/>
    <w:rsid w:val="00E42E42"/>
    <w:rsid w:val="00E52F8A"/>
    <w:rsid w:val="00E8416B"/>
    <w:rsid w:val="00E93D90"/>
    <w:rsid w:val="00EA58D2"/>
    <w:rsid w:val="00EB7D23"/>
    <w:rsid w:val="00ED52D6"/>
    <w:rsid w:val="00EE3EB0"/>
    <w:rsid w:val="00EE473B"/>
    <w:rsid w:val="00EE62C7"/>
    <w:rsid w:val="00EF6339"/>
    <w:rsid w:val="00F0178B"/>
    <w:rsid w:val="00F04ED2"/>
    <w:rsid w:val="00F247B2"/>
    <w:rsid w:val="00F26608"/>
    <w:rsid w:val="00F3269E"/>
    <w:rsid w:val="00F34AE9"/>
    <w:rsid w:val="00F42F3B"/>
    <w:rsid w:val="00F45DD9"/>
    <w:rsid w:val="00F472F5"/>
    <w:rsid w:val="00F50249"/>
    <w:rsid w:val="00F503AF"/>
    <w:rsid w:val="00F564B7"/>
    <w:rsid w:val="00F60F76"/>
    <w:rsid w:val="00F61413"/>
    <w:rsid w:val="00F76E8D"/>
    <w:rsid w:val="00F8404A"/>
    <w:rsid w:val="00F96A06"/>
    <w:rsid w:val="00FB3867"/>
    <w:rsid w:val="00FC243D"/>
    <w:rsid w:val="00FC4429"/>
    <w:rsid w:val="00FC77CD"/>
    <w:rsid w:val="00FD410D"/>
    <w:rsid w:val="00FE21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1C0"/>
    <w:pPr>
      <w:suppressAutoHyphens/>
    </w:pPr>
    <w:rPr>
      <w:rFonts w:ascii="Calibri" w:eastAsia="Calibri" w:hAnsi="Calibri" w:cs="Calibri"/>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781"/>
    <w:pPr>
      <w:tabs>
        <w:tab w:val="center" w:pos="4536"/>
        <w:tab w:val="right" w:pos="9072"/>
      </w:tabs>
      <w:suppressAutoHyphens w:val="0"/>
      <w:spacing w:after="0" w:line="240" w:lineRule="auto"/>
    </w:pPr>
    <w:rPr>
      <w:rFonts w:asciiTheme="minorHAnsi" w:eastAsiaTheme="minorEastAsia" w:hAnsiTheme="minorHAnsi" w:cstheme="minorBidi"/>
      <w:lang w:eastAsia="cs-CZ"/>
    </w:rPr>
  </w:style>
  <w:style w:type="character" w:customStyle="1" w:styleId="ZhlavChar">
    <w:name w:val="Záhlaví Char"/>
    <w:basedOn w:val="Standardnpsmoodstavce"/>
    <w:link w:val="Zhlav"/>
    <w:uiPriority w:val="99"/>
    <w:rsid w:val="00C24781"/>
    <w:rPr>
      <w:rFonts w:eastAsiaTheme="minorEastAsia"/>
      <w:lang w:eastAsia="cs-CZ"/>
    </w:rPr>
  </w:style>
  <w:style w:type="paragraph" w:styleId="Zpat">
    <w:name w:val="footer"/>
    <w:basedOn w:val="Normln"/>
    <w:link w:val="ZpatChar"/>
    <w:unhideWhenUsed/>
    <w:rsid w:val="00C24781"/>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C24781"/>
  </w:style>
  <w:style w:type="paragraph" w:styleId="Textbubliny">
    <w:name w:val="Balloon Text"/>
    <w:basedOn w:val="Normln"/>
    <w:link w:val="TextbublinyChar"/>
    <w:uiPriority w:val="99"/>
    <w:semiHidden/>
    <w:unhideWhenUsed/>
    <w:rsid w:val="00C247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4781"/>
    <w:rPr>
      <w:rFonts w:ascii="Tahoma" w:hAnsi="Tahoma" w:cs="Tahoma"/>
      <w:sz w:val="16"/>
      <w:szCs w:val="16"/>
    </w:rPr>
  </w:style>
  <w:style w:type="character" w:styleId="Hypertextovodkaz">
    <w:name w:val="Hyperlink"/>
    <w:uiPriority w:val="99"/>
    <w:unhideWhenUsed/>
    <w:rsid w:val="00BC6278"/>
    <w:rPr>
      <w:color w:val="0000FF"/>
      <w:u w:val="single"/>
    </w:rPr>
  </w:style>
  <w:style w:type="character" w:styleId="Siln">
    <w:name w:val="Strong"/>
    <w:basedOn w:val="Standardnpsmoodstavce"/>
    <w:uiPriority w:val="22"/>
    <w:qFormat/>
    <w:rsid w:val="00782800"/>
    <w:rPr>
      <w:b/>
      <w:bCs/>
    </w:rPr>
  </w:style>
  <w:style w:type="paragraph" w:styleId="Odstavecseseznamem">
    <w:name w:val="List Paragraph"/>
    <w:basedOn w:val="Normln"/>
    <w:uiPriority w:val="34"/>
    <w:qFormat/>
    <w:rsid w:val="006C06A4"/>
    <w:pPr>
      <w:suppressAutoHyphens w:val="0"/>
      <w:spacing w:after="0" w:line="240" w:lineRule="auto"/>
      <w:ind w:left="708"/>
    </w:pPr>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6C06A4"/>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basedOn w:val="Standardnpsmoodstavce"/>
    <w:link w:val="Bezmezer"/>
    <w:uiPriority w:val="1"/>
    <w:rsid w:val="00717EE9"/>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1C0"/>
    <w:pPr>
      <w:suppressAutoHyphens/>
    </w:pPr>
    <w:rPr>
      <w:rFonts w:ascii="Calibri" w:eastAsia="Calibri" w:hAnsi="Calibri" w:cs="Calibri"/>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781"/>
    <w:pPr>
      <w:tabs>
        <w:tab w:val="center" w:pos="4536"/>
        <w:tab w:val="right" w:pos="9072"/>
      </w:tabs>
      <w:suppressAutoHyphens w:val="0"/>
      <w:spacing w:after="0" w:line="240" w:lineRule="auto"/>
    </w:pPr>
    <w:rPr>
      <w:rFonts w:asciiTheme="minorHAnsi" w:eastAsiaTheme="minorEastAsia" w:hAnsiTheme="minorHAnsi" w:cstheme="minorBidi"/>
      <w:lang w:eastAsia="cs-CZ"/>
    </w:rPr>
  </w:style>
  <w:style w:type="character" w:customStyle="1" w:styleId="ZhlavChar">
    <w:name w:val="Záhlaví Char"/>
    <w:basedOn w:val="Standardnpsmoodstavce"/>
    <w:link w:val="Zhlav"/>
    <w:uiPriority w:val="99"/>
    <w:rsid w:val="00C24781"/>
    <w:rPr>
      <w:rFonts w:eastAsiaTheme="minorEastAsia"/>
      <w:lang w:eastAsia="cs-CZ"/>
    </w:rPr>
  </w:style>
  <w:style w:type="paragraph" w:styleId="Zpat">
    <w:name w:val="footer"/>
    <w:basedOn w:val="Normln"/>
    <w:link w:val="ZpatChar"/>
    <w:unhideWhenUsed/>
    <w:rsid w:val="00C24781"/>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C24781"/>
  </w:style>
  <w:style w:type="paragraph" w:styleId="Textbubliny">
    <w:name w:val="Balloon Text"/>
    <w:basedOn w:val="Normln"/>
    <w:link w:val="TextbublinyChar"/>
    <w:uiPriority w:val="99"/>
    <w:semiHidden/>
    <w:unhideWhenUsed/>
    <w:rsid w:val="00C247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4781"/>
    <w:rPr>
      <w:rFonts w:ascii="Tahoma" w:hAnsi="Tahoma" w:cs="Tahoma"/>
      <w:sz w:val="16"/>
      <w:szCs w:val="16"/>
    </w:rPr>
  </w:style>
  <w:style w:type="character" w:styleId="Hypertextovodkaz">
    <w:name w:val="Hyperlink"/>
    <w:uiPriority w:val="99"/>
    <w:unhideWhenUsed/>
    <w:rsid w:val="00BC6278"/>
    <w:rPr>
      <w:color w:val="0000FF"/>
      <w:u w:val="single"/>
    </w:rPr>
  </w:style>
  <w:style w:type="character" w:styleId="Siln">
    <w:name w:val="Strong"/>
    <w:basedOn w:val="Standardnpsmoodstavce"/>
    <w:uiPriority w:val="22"/>
    <w:qFormat/>
    <w:rsid w:val="00782800"/>
    <w:rPr>
      <w:b/>
      <w:bCs/>
    </w:rPr>
  </w:style>
  <w:style w:type="paragraph" w:styleId="Odstavecseseznamem">
    <w:name w:val="List Paragraph"/>
    <w:basedOn w:val="Normln"/>
    <w:uiPriority w:val="34"/>
    <w:qFormat/>
    <w:rsid w:val="006C06A4"/>
    <w:pPr>
      <w:suppressAutoHyphens w:val="0"/>
      <w:spacing w:after="0" w:line="240" w:lineRule="auto"/>
      <w:ind w:left="708"/>
    </w:pPr>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6C06A4"/>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basedOn w:val="Standardnpsmoodstavce"/>
    <w:link w:val="Bezmezer"/>
    <w:uiPriority w:val="1"/>
    <w:rsid w:val="00717EE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921614">
      <w:bodyDiv w:val="1"/>
      <w:marLeft w:val="0"/>
      <w:marRight w:val="0"/>
      <w:marTop w:val="0"/>
      <w:marBottom w:val="0"/>
      <w:divBdr>
        <w:top w:val="none" w:sz="0" w:space="0" w:color="auto"/>
        <w:left w:val="none" w:sz="0" w:space="0" w:color="auto"/>
        <w:bottom w:val="none" w:sz="0" w:space="0" w:color="auto"/>
        <w:right w:val="none" w:sz="0" w:space="0" w:color="auto"/>
      </w:divBdr>
    </w:div>
    <w:div w:id="1398627780">
      <w:bodyDiv w:val="1"/>
      <w:marLeft w:val="0"/>
      <w:marRight w:val="0"/>
      <w:marTop w:val="0"/>
      <w:marBottom w:val="0"/>
      <w:divBdr>
        <w:top w:val="none" w:sz="0" w:space="0" w:color="auto"/>
        <w:left w:val="none" w:sz="0" w:space="0" w:color="auto"/>
        <w:bottom w:val="none" w:sz="0" w:space="0" w:color="auto"/>
        <w:right w:val="none" w:sz="0" w:space="0" w:color="auto"/>
      </w:divBdr>
    </w:div>
    <w:div w:id="1500316227">
      <w:bodyDiv w:val="1"/>
      <w:marLeft w:val="0"/>
      <w:marRight w:val="0"/>
      <w:marTop w:val="0"/>
      <w:marBottom w:val="0"/>
      <w:divBdr>
        <w:top w:val="none" w:sz="0" w:space="0" w:color="auto"/>
        <w:left w:val="none" w:sz="0" w:space="0" w:color="auto"/>
        <w:bottom w:val="none" w:sz="0" w:space="0" w:color="auto"/>
        <w:right w:val="none" w:sz="0" w:space="0" w:color="auto"/>
      </w:divBdr>
      <w:divsChild>
        <w:div w:id="706031905">
          <w:marLeft w:val="0"/>
          <w:marRight w:val="0"/>
          <w:marTop w:val="0"/>
          <w:marBottom w:val="0"/>
          <w:divBdr>
            <w:top w:val="none" w:sz="0" w:space="0" w:color="auto"/>
            <w:left w:val="none" w:sz="0" w:space="0" w:color="auto"/>
            <w:bottom w:val="none" w:sz="0" w:space="0" w:color="auto"/>
            <w:right w:val="none" w:sz="0" w:space="0" w:color="auto"/>
          </w:divBdr>
          <w:divsChild>
            <w:div w:id="685593543">
              <w:marLeft w:val="0"/>
              <w:marRight w:val="0"/>
              <w:marTop w:val="0"/>
              <w:marBottom w:val="0"/>
              <w:divBdr>
                <w:top w:val="none" w:sz="0" w:space="0" w:color="auto"/>
                <w:left w:val="none" w:sz="0" w:space="0" w:color="auto"/>
                <w:bottom w:val="none" w:sz="0" w:space="0" w:color="auto"/>
                <w:right w:val="none" w:sz="0" w:space="0" w:color="auto"/>
              </w:divBdr>
              <w:divsChild>
                <w:div w:id="1258833405">
                  <w:marLeft w:val="0"/>
                  <w:marRight w:val="0"/>
                  <w:marTop w:val="0"/>
                  <w:marBottom w:val="0"/>
                  <w:divBdr>
                    <w:top w:val="none" w:sz="0" w:space="0" w:color="auto"/>
                    <w:left w:val="none" w:sz="0" w:space="0" w:color="auto"/>
                    <w:bottom w:val="none" w:sz="0" w:space="0" w:color="auto"/>
                    <w:right w:val="none" w:sz="0" w:space="0" w:color="auto"/>
                  </w:divBdr>
                  <w:divsChild>
                    <w:div w:id="472218891">
                      <w:marLeft w:val="0"/>
                      <w:marRight w:val="0"/>
                      <w:marTop w:val="0"/>
                      <w:marBottom w:val="0"/>
                      <w:divBdr>
                        <w:top w:val="none" w:sz="0" w:space="0" w:color="auto"/>
                        <w:left w:val="none" w:sz="0" w:space="0" w:color="auto"/>
                        <w:bottom w:val="none" w:sz="0" w:space="0" w:color="auto"/>
                        <w:right w:val="none" w:sz="0" w:space="0" w:color="auto"/>
                      </w:divBdr>
                      <w:divsChild>
                        <w:div w:id="1977027399">
                          <w:marLeft w:val="0"/>
                          <w:marRight w:val="0"/>
                          <w:marTop w:val="0"/>
                          <w:marBottom w:val="0"/>
                          <w:divBdr>
                            <w:top w:val="none" w:sz="0" w:space="0" w:color="auto"/>
                            <w:left w:val="none" w:sz="0" w:space="0" w:color="auto"/>
                            <w:bottom w:val="none" w:sz="0" w:space="0" w:color="auto"/>
                            <w:right w:val="none" w:sz="0" w:space="0" w:color="auto"/>
                          </w:divBdr>
                          <w:divsChild>
                            <w:div w:id="592132056">
                              <w:marLeft w:val="0"/>
                              <w:marRight w:val="0"/>
                              <w:marTop w:val="0"/>
                              <w:marBottom w:val="0"/>
                              <w:divBdr>
                                <w:top w:val="none" w:sz="0" w:space="0" w:color="auto"/>
                                <w:left w:val="none" w:sz="0" w:space="0" w:color="auto"/>
                                <w:bottom w:val="none" w:sz="0" w:space="0" w:color="auto"/>
                                <w:right w:val="none" w:sz="0" w:space="0" w:color="auto"/>
                              </w:divBdr>
                              <w:divsChild>
                                <w:div w:id="20729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584CA-361B-4473-A8CF-FC20630E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1518</Words>
  <Characters>8960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Chýlková</dc:creator>
  <cp:lastModifiedBy>jana.baklikova</cp:lastModifiedBy>
  <cp:revision>4</cp:revision>
  <cp:lastPrinted>2017-03-08T13:21:00Z</cp:lastPrinted>
  <dcterms:created xsi:type="dcterms:W3CDTF">2017-07-18T06:23:00Z</dcterms:created>
  <dcterms:modified xsi:type="dcterms:W3CDTF">2017-07-24T07:43:00Z</dcterms:modified>
</cp:coreProperties>
</file>