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0E13FC" w:rsidR="0019376F" w:rsidP="00E71D6A" w:rsidRDefault="0019376F" w14:paraId="7C08725B" w14:textId="77777777">
      <w:pPr>
        <w:spacing w:after="360" w:line="240" w:lineRule="auto"/>
        <w:jc w:val="center"/>
        <w:rPr>
          <w:b/>
          <w:sz w:val="28"/>
        </w:rPr>
      </w:pPr>
    </w:p>
    <w:p w:rsidRPr="000E13FC" w:rsidR="0019376F" w:rsidP="0019376F" w:rsidRDefault="0019376F" w14:paraId="2FDFF7BB" w14:textId="41FE3882">
      <w:pPr>
        <w:jc w:val="center"/>
        <w:rPr>
          <w:b/>
          <w:sz w:val="40"/>
        </w:rPr>
      </w:pPr>
      <w:r w:rsidRPr="000E13FC">
        <w:rPr>
          <w:b/>
          <w:sz w:val="40"/>
        </w:rPr>
        <w:t xml:space="preserve">SMLOUVA </w:t>
      </w:r>
      <w:r w:rsidRPr="000E13FC">
        <w:rPr>
          <w:b/>
          <w:sz w:val="40"/>
        </w:rPr>
        <w:br/>
      </w:r>
      <w:r w:rsidRPr="000E13FC">
        <w:rPr>
          <w:b/>
          <w:sz w:val="28"/>
          <w:szCs w:val="16"/>
        </w:rPr>
        <w:t>O DODÁV</w:t>
      </w:r>
      <w:r w:rsidRPr="000E13FC" w:rsidR="002269D6">
        <w:rPr>
          <w:b/>
          <w:sz w:val="28"/>
          <w:szCs w:val="16"/>
        </w:rPr>
        <w:t>KÁCH</w:t>
      </w:r>
      <w:r w:rsidRPr="000E13FC">
        <w:rPr>
          <w:b/>
          <w:sz w:val="28"/>
          <w:szCs w:val="16"/>
        </w:rPr>
        <w:t xml:space="preserve"> PRO REKONSTRUKCI VEŘEJNÉHO OSVĚTLENÍ</w:t>
      </w:r>
    </w:p>
    <w:p w:rsidRPr="000E13FC" w:rsidR="0087471F" w:rsidP="00E71D6A" w:rsidRDefault="0087471F" w14:paraId="458D1B33" w14:textId="77777777">
      <w:pPr>
        <w:pStyle w:val="Nzev"/>
        <w:spacing w:before="0" w:after="360" w:line="240" w:lineRule="auto"/>
      </w:pPr>
      <w:r w:rsidRPr="000E13FC">
        <w:t>Smluvní strany</w:t>
      </w:r>
    </w:p>
    <w:p w:rsidRPr="000E13FC" w:rsidR="0087471F" w:rsidP="00E71D6A" w:rsidRDefault="0019376F" w14:paraId="5159548F" w14:textId="7D74357C">
      <w:pPr>
        <w:spacing w:after="360" w:line="240" w:lineRule="auto"/>
      </w:pPr>
      <w:r w:rsidRPr="000E13FC">
        <w:rPr>
          <w:b/>
        </w:rPr>
        <w:t>Odběratel</w:t>
      </w:r>
      <w:r w:rsidRPr="000E13FC" w:rsidR="0087471F">
        <w:rPr>
          <w:b/>
        </w:rPr>
        <w:t>:</w:t>
      </w:r>
    </w:p>
    <w:tbl>
      <w:tblPr>
        <w:tblW w:w="8992" w:type="dxa"/>
        <w:tblInd w:w="250" w:type="dxa"/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2693"/>
        <w:gridCol w:w="6299"/>
      </w:tblGrid>
      <w:tr w:rsidRPr="000E13FC" w:rsidR="0087471F" w:rsidTr="00363532" w14:paraId="1A7541FB" w14:textId="77777777">
        <w:trPr>
          <w:trHeight w:val="227"/>
        </w:trPr>
        <w:tc>
          <w:tcPr>
            <w:tcW w:w="2693" w:type="dxa"/>
            <w:shd w:val="clear" w:color="auto" w:fill="auto"/>
          </w:tcPr>
          <w:p w:rsidRPr="000E13FC" w:rsidR="0087471F" w:rsidP="00E71D6A" w:rsidRDefault="0087471F" w14:paraId="6B0DD467" w14:textId="77777777">
            <w:pPr>
              <w:pStyle w:val="Seznam"/>
              <w:spacing w:before="0" w:after="0" w:line="240" w:lineRule="auto"/>
              <w:ind w:left="0" w:firstLine="0"/>
              <w:jc w:val="right"/>
              <w:rPr>
                <w:b/>
                <w:sz w:val="22"/>
                <w:szCs w:val="22"/>
              </w:rPr>
            </w:pPr>
            <w:r w:rsidRPr="000E13FC">
              <w:rPr>
                <w:sz w:val="22"/>
                <w:szCs w:val="22"/>
              </w:rPr>
              <w:t>obchodní firma:</w:t>
            </w:r>
          </w:p>
        </w:tc>
        <w:tc>
          <w:tcPr>
            <w:tcW w:w="6299" w:type="dxa"/>
            <w:shd w:val="clear" w:color="auto" w:fill="auto"/>
          </w:tcPr>
          <w:p w:rsidRPr="000E13FC" w:rsidR="0087471F" w:rsidP="00E71D6A" w:rsidRDefault="00602F1F" w14:paraId="0C9A6730" w14:textId="77777777">
            <w:pPr>
              <w:pStyle w:val="Seznam"/>
              <w:spacing w:before="0" w:after="0" w:line="240" w:lineRule="auto"/>
              <w:rPr>
                <w:sz w:val="22"/>
                <w:szCs w:val="22"/>
              </w:rPr>
            </w:pPr>
            <w:r w:rsidRPr="000E13FC">
              <w:rPr>
                <w:b/>
                <w:bCs/>
                <w:sz w:val="22"/>
                <w:szCs w:val="22"/>
              </w:rPr>
              <w:t xml:space="preserve">Dopravní podnik města </w:t>
            </w:r>
            <w:r w:rsidRPr="000E13FC" w:rsidR="008C6D9D">
              <w:rPr>
                <w:b/>
                <w:bCs/>
                <w:sz w:val="22"/>
                <w:szCs w:val="22"/>
              </w:rPr>
              <w:t>Ústí nad Labem</w:t>
            </w:r>
            <w:r w:rsidRPr="000E13FC">
              <w:rPr>
                <w:b/>
                <w:bCs/>
                <w:sz w:val="22"/>
                <w:szCs w:val="22"/>
              </w:rPr>
              <w:t xml:space="preserve"> a.s.</w:t>
            </w:r>
          </w:p>
        </w:tc>
      </w:tr>
      <w:tr w:rsidRPr="000E13FC" w:rsidR="0087471F" w:rsidTr="00363532" w14:paraId="71525574" w14:textId="77777777">
        <w:trPr>
          <w:trHeight w:val="227"/>
        </w:trPr>
        <w:tc>
          <w:tcPr>
            <w:tcW w:w="2693" w:type="dxa"/>
            <w:shd w:val="clear" w:color="auto" w:fill="auto"/>
          </w:tcPr>
          <w:p w:rsidRPr="000E13FC" w:rsidR="0087471F" w:rsidP="00E71D6A" w:rsidRDefault="0087471F" w14:paraId="1F70EDBD" w14:textId="77777777">
            <w:pPr>
              <w:pStyle w:val="Seznam"/>
              <w:spacing w:before="0" w:after="0" w:line="240" w:lineRule="auto"/>
              <w:ind w:left="0" w:firstLine="0"/>
              <w:jc w:val="right"/>
              <w:rPr>
                <w:sz w:val="22"/>
                <w:szCs w:val="22"/>
              </w:rPr>
            </w:pPr>
            <w:r w:rsidRPr="000E13FC">
              <w:rPr>
                <w:sz w:val="22"/>
                <w:szCs w:val="22"/>
              </w:rPr>
              <w:t>se sídlem:</w:t>
            </w:r>
          </w:p>
        </w:tc>
        <w:tc>
          <w:tcPr>
            <w:tcW w:w="6299" w:type="dxa"/>
            <w:shd w:val="clear" w:color="auto" w:fill="auto"/>
          </w:tcPr>
          <w:p w:rsidRPr="000E13FC" w:rsidR="0087471F" w:rsidP="00E71D6A" w:rsidRDefault="008C6D9D" w14:paraId="4A5D1DF0" w14:textId="77777777">
            <w:pPr>
              <w:pStyle w:val="Zhlav"/>
              <w:tabs>
                <w:tab w:val="clear" w:pos="4536"/>
                <w:tab w:val="clear" w:pos="9072"/>
                <w:tab w:val="left" w:pos="284"/>
              </w:tabs>
            </w:pPr>
            <w:r w:rsidRPr="000E13FC">
              <w:t>Ústí nad Labem, Revoluční 26, PSČ 401</w:t>
            </w:r>
            <w:r w:rsidRPr="000E13FC" w:rsidR="00E52788">
              <w:t xml:space="preserve"> </w:t>
            </w:r>
            <w:r w:rsidRPr="000E13FC">
              <w:t>11</w:t>
            </w:r>
          </w:p>
        </w:tc>
      </w:tr>
      <w:tr w:rsidRPr="000E13FC" w:rsidR="0087471F" w:rsidTr="00363532" w14:paraId="21B73951" w14:textId="77777777">
        <w:trPr>
          <w:trHeight w:val="227"/>
        </w:trPr>
        <w:tc>
          <w:tcPr>
            <w:tcW w:w="2693" w:type="dxa"/>
            <w:shd w:val="clear" w:color="auto" w:fill="auto"/>
          </w:tcPr>
          <w:p w:rsidRPr="000E13FC" w:rsidR="0087471F" w:rsidP="00E71D6A" w:rsidRDefault="0087471F" w14:paraId="7EA5381A" w14:textId="77777777">
            <w:pPr>
              <w:pStyle w:val="Seznam"/>
              <w:spacing w:before="0" w:after="0" w:line="240" w:lineRule="auto"/>
              <w:ind w:left="0" w:firstLine="0"/>
              <w:jc w:val="right"/>
              <w:rPr>
                <w:sz w:val="22"/>
                <w:szCs w:val="22"/>
              </w:rPr>
            </w:pPr>
            <w:r w:rsidRPr="000E13FC">
              <w:rPr>
                <w:sz w:val="22"/>
                <w:szCs w:val="22"/>
              </w:rPr>
              <w:t>IČ</w:t>
            </w:r>
            <w:r w:rsidRPr="000E13FC" w:rsidR="00F36F5B">
              <w:rPr>
                <w:sz w:val="22"/>
                <w:szCs w:val="22"/>
              </w:rPr>
              <w:t>O</w:t>
            </w:r>
            <w:r w:rsidRPr="000E13FC">
              <w:rPr>
                <w:sz w:val="22"/>
                <w:szCs w:val="22"/>
              </w:rPr>
              <w:t>:</w:t>
            </w:r>
          </w:p>
        </w:tc>
        <w:tc>
          <w:tcPr>
            <w:tcW w:w="6299" w:type="dxa"/>
            <w:shd w:val="clear" w:color="auto" w:fill="auto"/>
          </w:tcPr>
          <w:p w:rsidRPr="000E13FC" w:rsidR="0087471F" w:rsidP="00E71D6A" w:rsidRDefault="008C6D9D" w14:paraId="23662C1E" w14:textId="77777777">
            <w:pPr>
              <w:pStyle w:val="Seznam"/>
              <w:spacing w:before="0" w:after="0" w:line="240" w:lineRule="auto"/>
              <w:ind w:left="0" w:firstLine="0"/>
              <w:rPr>
                <w:sz w:val="22"/>
                <w:szCs w:val="22"/>
              </w:rPr>
            </w:pPr>
            <w:r w:rsidRPr="000E13FC">
              <w:rPr>
                <w:sz w:val="22"/>
                <w:szCs w:val="22"/>
              </w:rPr>
              <w:t>250 13 891</w:t>
            </w:r>
          </w:p>
        </w:tc>
      </w:tr>
      <w:tr w:rsidRPr="000E13FC" w:rsidR="0087471F" w:rsidTr="00363532" w14:paraId="35A1E114" w14:textId="77777777">
        <w:trPr>
          <w:trHeight w:val="227"/>
        </w:trPr>
        <w:tc>
          <w:tcPr>
            <w:tcW w:w="2693" w:type="dxa"/>
            <w:shd w:val="clear" w:color="auto" w:fill="auto"/>
          </w:tcPr>
          <w:p w:rsidRPr="000E13FC" w:rsidR="0087471F" w:rsidP="00E71D6A" w:rsidRDefault="0087471F" w14:paraId="0D1E97AB" w14:textId="77777777">
            <w:pPr>
              <w:pStyle w:val="Seznam"/>
              <w:spacing w:before="0" w:after="0" w:line="240" w:lineRule="auto"/>
              <w:ind w:left="0" w:firstLine="0"/>
              <w:jc w:val="right"/>
              <w:rPr>
                <w:sz w:val="22"/>
                <w:szCs w:val="22"/>
              </w:rPr>
            </w:pPr>
            <w:r w:rsidRPr="000E13FC">
              <w:rPr>
                <w:sz w:val="22"/>
                <w:szCs w:val="22"/>
              </w:rPr>
              <w:t>DIČ:</w:t>
            </w:r>
          </w:p>
        </w:tc>
        <w:tc>
          <w:tcPr>
            <w:tcW w:w="6299" w:type="dxa"/>
            <w:shd w:val="clear" w:color="auto" w:fill="auto"/>
          </w:tcPr>
          <w:p w:rsidRPr="000E13FC" w:rsidR="0087471F" w:rsidP="00E71D6A" w:rsidRDefault="00602F1F" w14:paraId="69AD3A49" w14:textId="77777777">
            <w:pPr>
              <w:pStyle w:val="Seznam"/>
              <w:spacing w:before="0" w:after="0" w:line="240" w:lineRule="auto"/>
              <w:ind w:left="0" w:firstLine="0"/>
              <w:rPr>
                <w:rStyle w:val="Siln"/>
                <w:b w:val="0"/>
                <w:sz w:val="22"/>
                <w:szCs w:val="22"/>
              </w:rPr>
            </w:pPr>
            <w:r w:rsidRPr="000E13FC">
              <w:rPr>
                <w:sz w:val="22"/>
                <w:szCs w:val="22"/>
              </w:rPr>
              <w:t>CZ</w:t>
            </w:r>
            <w:r w:rsidRPr="000E13FC" w:rsidR="008C6D9D">
              <w:rPr>
                <w:sz w:val="22"/>
                <w:szCs w:val="22"/>
              </w:rPr>
              <w:t>25013891</w:t>
            </w:r>
          </w:p>
        </w:tc>
      </w:tr>
      <w:tr w:rsidRPr="000E13FC" w:rsidR="0087471F" w:rsidTr="00363532" w14:paraId="161A262D" w14:textId="77777777">
        <w:trPr>
          <w:trHeight w:val="227"/>
        </w:trPr>
        <w:tc>
          <w:tcPr>
            <w:tcW w:w="2693" w:type="dxa"/>
            <w:shd w:val="clear" w:color="auto" w:fill="auto"/>
          </w:tcPr>
          <w:p w:rsidRPr="000E13FC" w:rsidR="0087471F" w:rsidP="00E71D6A" w:rsidRDefault="0087471F" w14:paraId="1E449EF3" w14:textId="77777777">
            <w:pPr>
              <w:spacing w:after="0" w:line="240" w:lineRule="auto"/>
              <w:jc w:val="right"/>
              <w:rPr>
                <w:shd w:val="clear" w:color="auto" w:fill="FFFF00"/>
              </w:rPr>
            </w:pPr>
            <w:r w:rsidRPr="000E13FC">
              <w:rPr>
                <w:rStyle w:val="Siln"/>
                <w:b w:val="0"/>
              </w:rPr>
              <w:t>registrace:</w:t>
            </w:r>
          </w:p>
        </w:tc>
        <w:tc>
          <w:tcPr>
            <w:tcW w:w="6299" w:type="dxa"/>
            <w:shd w:val="clear" w:color="auto" w:fill="auto"/>
          </w:tcPr>
          <w:p w:rsidRPr="000E13FC" w:rsidR="0087471F" w:rsidP="00E71D6A" w:rsidRDefault="0087471F" w14:paraId="49928C38" w14:textId="77777777">
            <w:pPr>
              <w:pStyle w:val="Seznam"/>
              <w:spacing w:before="0" w:after="0" w:line="240" w:lineRule="auto"/>
              <w:ind w:left="0" w:firstLine="0"/>
              <w:jc w:val="left"/>
              <w:rPr>
                <w:bCs/>
                <w:sz w:val="22"/>
                <w:szCs w:val="22"/>
              </w:rPr>
            </w:pPr>
            <w:r w:rsidRPr="000E13FC">
              <w:rPr>
                <w:bCs/>
                <w:sz w:val="22"/>
                <w:szCs w:val="22"/>
              </w:rPr>
              <w:t xml:space="preserve">Krajský soud v Ústí nad Labem, sp. zn. </w:t>
            </w:r>
            <w:r w:rsidRPr="000E13FC" w:rsidR="00602F1F">
              <w:rPr>
                <w:bCs/>
                <w:sz w:val="22"/>
                <w:szCs w:val="22"/>
              </w:rPr>
              <w:t xml:space="preserve">B </w:t>
            </w:r>
            <w:r w:rsidRPr="000E13FC" w:rsidR="008C6D9D">
              <w:rPr>
                <w:bCs/>
                <w:sz w:val="22"/>
                <w:szCs w:val="22"/>
              </w:rPr>
              <w:t>945</w:t>
            </w:r>
          </w:p>
        </w:tc>
      </w:tr>
      <w:tr w:rsidRPr="000E13FC" w:rsidR="0087471F" w:rsidTr="00363532" w14:paraId="019396F7" w14:textId="77777777">
        <w:trPr>
          <w:trHeight w:val="227"/>
        </w:trPr>
        <w:tc>
          <w:tcPr>
            <w:tcW w:w="2693" w:type="dxa"/>
            <w:shd w:val="clear" w:color="auto" w:fill="auto"/>
          </w:tcPr>
          <w:p w:rsidRPr="000E13FC" w:rsidR="0087471F" w:rsidP="00E71D6A" w:rsidRDefault="0087471F" w14:paraId="04373A0F" w14:textId="77777777">
            <w:pPr>
              <w:spacing w:after="360" w:line="240" w:lineRule="auto"/>
              <w:jc w:val="right"/>
              <w:rPr>
                <w:bCs/>
                <w:color w:val="000000"/>
              </w:rPr>
            </w:pPr>
            <w:r w:rsidRPr="000E13FC">
              <w:rPr>
                <w:bCs/>
                <w:color w:val="000000"/>
              </w:rPr>
              <w:t>zastoupená:</w:t>
            </w:r>
          </w:p>
        </w:tc>
        <w:tc>
          <w:tcPr>
            <w:tcW w:w="6299" w:type="dxa"/>
            <w:shd w:val="clear" w:color="auto" w:fill="auto"/>
          </w:tcPr>
          <w:p w:rsidRPr="000E13FC" w:rsidR="0087471F" w:rsidP="006E3034" w:rsidRDefault="00EF44F1" w14:paraId="55BAFD48" w14:textId="25DBC176">
            <w:pPr>
              <w:pStyle w:val="Seznam"/>
              <w:spacing w:before="0" w:after="360" w:line="240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Mgr. Ing. Simonou Mohacsi, MBA, výkonnou ředitelkou společnosti</w:t>
            </w:r>
          </w:p>
        </w:tc>
      </w:tr>
    </w:tbl>
    <w:p w:rsidRPr="000E13FC" w:rsidR="0087471F" w:rsidP="00E71D6A" w:rsidRDefault="0087471F" w14:paraId="1613331C" w14:textId="17764B03">
      <w:pPr>
        <w:tabs>
          <w:tab w:val="left" w:pos="284"/>
        </w:tabs>
        <w:spacing w:after="360" w:line="240" w:lineRule="auto"/>
        <w:jc w:val="left"/>
      </w:pPr>
      <w:r w:rsidRPr="000E13FC">
        <w:t>dále jen „</w:t>
      </w:r>
      <w:r w:rsidRPr="000E13FC" w:rsidR="0019376F">
        <w:rPr>
          <w:b/>
        </w:rPr>
        <w:t>odběratel</w:t>
      </w:r>
      <w:r w:rsidRPr="000E13FC">
        <w:t>“ na straně jedné</w:t>
      </w:r>
    </w:p>
    <w:p w:rsidRPr="000E13FC" w:rsidR="0087471F" w:rsidP="00E71D6A" w:rsidRDefault="0087471F" w14:paraId="799C878B" w14:textId="77777777">
      <w:pPr>
        <w:pStyle w:val="Seznam"/>
        <w:tabs>
          <w:tab w:val="left" w:pos="0"/>
        </w:tabs>
        <w:spacing w:before="0" w:after="360" w:line="240" w:lineRule="auto"/>
        <w:jc w:val="left"/>
        <w:rPr>
          <w:sz w:val="22"/>
          <w:szCs w:val="22"/>
        </w:rPr>
      </w:pPr>
      <w:r w:rsidRPr="000E13FC">
        <w:rPr>
          <w:sz w:val="22"/>
          <w:szCs w:val="22"/>
        </w:rPr>
        <w:t>a</w:t>
      </w:r>
    </w:p>
    <w:p w:rsidRPr="000E13FC" w:rsidR="0087471F" w:rsidP="00E71D6A" w:rsidRDefault="0019376F" w14:paraId="0508EB0E" w14:textId="7A99A2DB">
      <w:pPr>
        <w:pStyle w:val="Seznam"/>
        <w:spacing w:before="0" w:after="360" w:line="240" w:lineRule="auto"/>
        <w:ind w:left="0" w:firstLine="0"/>
        <w:rPr>
          <w:sz w:val="22"/>
          <w:szCs w:val="22"/>
        </w:rPr>
      </w:pPr>
      <w:r w:rsidRPr="000E13FC">
        <w:rPr>
          <w:b/>
          <w:sz w:val="22"/>
          <w:szCs w:val="22"/>
        </w:rPr>
        <w:t>Dodavatel</w:t>
      </w:r>
      <w:r w:rsidRPr="000E13FC" w:rsidR="0087471F">
        <w:rPr>
          <w:sz w:val="22"/>
          <w:szCs w:val="22"/>
        </w:rPr>
        <w:t>:</w:t>
      </w:r>
      <w:r w:rsidRPr="000E13FC" w:rsidR="00DA436E">
        <w:rPr>
          <w:sz w:val="22"/>
          <w:szCs w:val="22"/>
        </w:rPr>
        <w:t xml:space="preserve"> </w:t>
      </w:r>
      <w:r w:rsidRPr="000E13FC" w:rsidR="00DA436E">
        <w:rPr>
          <w:sz w:val="22"/>
          <w:szCs w:val="22"/>
        </w:rPr>
        <w:br/>
      </w:r>
    </w:p>
    <w:tbl>
      <w:tblPr>
        <w:tblW w:w="0" w:type="auto"/>
        <w:tblInd w:w="250" w:type="dxa"/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2693"/>
        <w:gridCol w:w="6299"/>
      </w:tblGrid>
      <w:tr w:rsidRPr="000E13FC" w:rsidR="0087471F" w:rsidTr="00363532" w14:paraId="7BB987A6" w14:textId="77777777">
        <w:trPr>
          <w:trHeight w:val="227"/>
        </w:trPr>
        <w:tc>
          <w:tcPr>
            <w:tcW w:w="2693" w:type="dxa"/>
            <w:shd w:val="clear" w:color="auto" w:fill="auto"/>
          </w:tcPr>
          <w:p w:rsidRPr="000E13FC" w:rsidR="0087471F" w:rsidP="00E71D6A" w:rsidRDefault="0087471F" w14:paraId="422E2438" w14:textId="77777777">
            <w:pPr>
              <w:pStyle w:val="Seznam"/>
              <w:spacing w:before="0" w:after="0" w:line="240" w:lineRule="auto"/>
              <w:ind w:left="0" w:firstLine="0"/>
              <w:jc w:val="right"/>
              <w:rPr>
                <w:sz w:val="22"/>
                <w:szCs w:val="22"/>
                <w:shd w:val="clear" w:color="auto" w:fill="FFFF00"/>
              </w:rPr>
            </w:pPr>
            <w:r w:rsidRPr="000E13FC">
              <w:rPr>
                <w:sz w:val="22"/>
                <w:szCs w:val="22"/>
              </w:rPr>
              <w:t>obchodní firma/jméno:</w:t>
            </w:r>
          </w:p>
        </w:tc>
        <w:tc>
          <w:tcPr>
            <w:tcW w:w="6299" w:type="dxa"/>
            <w:shd w:val="clear" w:color="auto" w:fill="auto"/>
          </w:tcPr>
          <w:p w:rsidRPr="000E13FC" w:rsidR="0087471F" w:rsidP="00E71D6A" w:rsidRDefault="0021535D" w14:paraId="7F3051A8" w14:textId="0A936E42">
            <w:pPr>
              <w:pStyle w:val="Seznam"/>
              <w:spacing w:before="0" w:after="0" w:line="240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KABEL spol. s r.o.</w:t>
            </w:r>
          </w:p>
        </w:tc>
      </w:tr>
      <w:tr w:rsidRPr="000E13FC" w:rsidR="0087471F" w:rsidTr="00363532" w14:paraId="6D1BB63F" w14:textId="77777777">
        <w:trPr>
          <w:trHeight w:val="227"/>
        </w:trPr>
        <w:tc>
          <w:tcPr>
            <w:tcW w:w="2693" w:type="dxa"/>
            <w:shd w:val="clear" w:color="auto" w:fill="auto"/>
          </w:tcPr>
          <w:p w:rsidRPr="000E13FC" w:rsidR="0087471F" w:rsidP="00E71D6A" w:rsidRDefault="0087471F" w14:paraId="1795E19F" w14:textId="77777777">
            <w:pPr>
              <w:pStyle w:val="Seznam"/>
              <w:spacing w:before="0" w:after="0" w:line="240" w:lineRule="auto"/>
              <w:ind w:left="0" w:firstLine="0"/>
              <w:jc w:val="right"/>
              <w:rPr>
                <w:sz w:val="22"/>
                <w:szCs w:val="22"/>
                <w:shd w:val="clear" w:color="auto" w:fill="FFFF00"/>
              </w:rPr>
            </w:pPr>
            <w:r w:rsidRPr="000E13FC">
              <w:rPr>
                <w:sz w:val="22"/>
                <w:szCs w:val="22"/>
              </w:rPr>
              <w:t>se sídlem:</w:t>
            </w:r>
          </w:p>
        </w:tc>
        <w:tc>
          <w:tcPr>
            <w:tcW w:w="6299" w:type="dxa"/>
            <w:shd w:val="clear" w:color="auto" w:fill="auto"/>
          </w:tcPr>
          <w:p w:rsidRPr="000E13FC" w:rsidR="0087471F" w:rsidP="00E71D6A" w:rsidRDefault="0021535D" w14:paraId="6BFD3D0B" w14:textId="7309A756">
            <w:pPr>
              <w:pStyle w:val="Seznam"/>
              <w:spacing w:before="0" w:after="0" w:line="240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Husovo náměstí 193, 403 17 Chabařovice</w:t>
            </w:r>
          </w:p>
        </w:tc>
      </w:tr>
      <w:tr w:rsidRPr="000E13FC" w:rsidR="0087471F" w:rsidTr="00363532" w14:paraId="6EEC7FB9" w14:textId="77777777">
        <w:trPr>
          <w:trHeight w:val="227"/>
        </w:trPr>
        <w:tc>
          <w:tcPr>
            <w:tcW w:w="2693" w:type="dxa"/>
            <w:shd w:val="clear" w:color="auto" w:fill="auto"/>
          </w:tcPr>
          <w:p w:rsidRPr="000E13FC" w:rsidR="0087471F" w:rsidP="00E71D6A" w:rsidRDefault="0087471F" w14:paraId="5B2B746A" w14:textId="77777777">
            <w:pPr>
              <w:pStyle w:val="Seznam"/>
              <w:spacing w:before="0" w:after="0" w:line="240" w:lineRule="auto"/>
              <w:ind w:left="0" w:firstLine="0"/>
              <w:jc w:val="right"/>
              <w:rPr>
                <w:sz w:val="22"/>
                <w:szCs w:val="22"/>
                <w:shd w:val="clear" w:color="auto" w:fill="FFFF00"/>
              </w:rPr>
            </w:pPr>
            <w:r w:rsidRPr="000E13FC">
              <w:rPr>
                <w:sz w:val="22"/>
                <w:szCs w:val="22"/>
              </w:rPr>
              <w:t>IČ</w:t>
            </w:r>
            <w:r w:rsidRPr="000E13FC" w:rsidR="00F36F5B">
              <w:rPr>
                <w:sz w:val="22"/>
                <w:szCs w:val="22"/>
              </w:rPr>
              <w:t>O</w:t>
            </w:r>
            <w:r w:rsidRPr="000E13FC">
              <w:rPr>
                <w:sz w:val="22"/>
                <w:szCs w:val="22"/>
              </w:rPr>
              <w:t>/dat. nar.:</w:t>
            </w:r>
          </w:p>
        </w:tc>
        <w:tc>
          <w:tcPr>
            <w:tcW w:w="6299" w:type="dxa"/>
            <w:shd w:val="clear" w:color="auto" w:fill="auto"/>
          </w:tcPr>
          <w:p w:rsidRPr="000E13FC" w:rsidR="0087471F" w:rsidP="00E71D6A" w:rsidRDefault="0021535D" w14:paraId="2D1DE525" w14:textId="03DBC171">
            <w:pPr>
              <w:pStyle w:val="Seznam"/>
              <w:spacing w:before="0" w:after="0" w:line="240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445 66 158</w:t>
            </w:r>
          </w:p>
        </w:tc>
      </w:tr>
      <w:tr w:rsidRPr="000E13FC" w:rsidR="0087471F" w:rsidTr="00363532" w14:paraId="32D4FDD9" w14:textId="77777777">
        <w:trPr>
          <w:trHeight w:val="227"/>
        </w:trPr>
        <w:tc>
          <w:tcPr>
            <w:tcW w:w="2693" w:type="dxa"/>
            <w:shd w:val="clear" w:color="auto" w:fill="auto"/>
          </w:tcPr>
          <w:p w:rsidRPr="000E13FC" w:rsidR="0087471F" w:rsidP="00E71D6A" w:rsidRDefault="0087471F" w14:paraId="01ECE0C2" w14:textId="77777777">
            <w:pPr>
              <w:pStyle w:val="Seznam"/>
              <w:spacing w:before="0" w:after="0" w:line="240" w:lineRule="auto"/>
              <w:ind w:left="0" w:firstLine="0"/>
              <w:jc w:val="right"/>
              <w:rPr>
                <w:sz w:val="22"/>
                <w:szCs w:val="22"/>
                <w:shd w:val="clear" w:color="auto" w:fill="FFFF00"/>
              </w:rPr>
            </w:pPr>
            <w:r w:rsidRPr="000E13FC">
              <w:rPr>
                <w:sz w:val="22"/>
                <w:szCs w:val="22"/>
              </w:rPr>
              <w:t>DIČ:</w:t>
            </w:r>
          </w:p>
        </w:tc>
        <w:tc>
          <w:tcPr>
            <w:tcW w:w="6299" w:type="dxa"/>
            <w:shd w:val="clear" w:color="auto" w:fill="auto"/>
          </w:tcPr>
          <w:p w:rsidRPr="000E13FC" w:rsidR="0087471F" w:rsidP="00E71D6A" w:rsidRDefault="0021535D" w14:paraId="77773263" w14:textId="4B50770A">
            <w:pPr>
              <w:pStyle w:val="Seznam"/>
              <w:spacing w:before="0" w:after="0" w:line="240" w:lineRule="auto"/>
              <w:ind w:left="0" w:firstLine="0"/>
              <w:jc w:val="left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CZ44566158</w:t>
            </w:r>
          </w:p>
        </w:tc>
      </w:tr>
      <w:tr w:rsidRPr="000E13FC" w:rsidR="0087471F" w:rsidTr="00363532" w14:paraId="2A62847B" w14:textId="77777777">
        <w:trPr>
          <w:trHeight w:val="227"/>
        </w:trPr>
        <w:tc>
          <w:tcPr>
            <w:tcW w:w="2693" w:type="dxa"/>
            <w:shd w:val="clear" w:color="auto" w:fill="auto"/>
          </w:tcPr>
          <w:p w:rsidRPr="000E13FC" w:rsidR="0087471F" w:rsidP="00E71D6A" w:rsidRDefault="0087471F" w14:paraId="301B3E62" w14:textId="77777777">
            <w:pPr>
              <w:spacing w:after="0" w:line="240" w:lineRule="auto"/>
              <w:jc w:val="right"/>
              <w:rPr>
                <w:shd w:val="clear" w:color="auto" w:fill="FFFF00"/>
              </w:rPr>
            </w:pPr>
            <w:r w:rsidRPr="000E13FC">
              <w:rPr>
                <w:rStyle w:val="Siln"/>
                <w:b w:val="0"/>
              </w:rPr>
              <w:t>registrace:</w:t>
            </w:r>
          </w:p>
        </w:tc>
        <w:tc>
          <w:tcPr>
            <w:tcW w:w="6299" w:type="dxa"/>
            <w:shd w:val="clear" w:color="auto" w:fill="auto"/>
          </w:tcPr>
          <w:p w:rsidRPr="000E13FC" w:rsidR="0087471F" w:rsidP="00E71D6A" w:rsidRDefault="0021535D" w14:paraId="2034F332" w14:textId="3048A07C">
            <w:pPr>
              <w:pStyle w:val="Seznam"/>
              <w:spacing w:before="0" w:after="0" w:line="240" w:lineRule="auto"/>
              <w:ind w:left="0" w:firstLine="0"/>
              <w:jc w:val="left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dne 18.03.1992, vedená u Krajského soudu v Ústí nad Labem, </w:t>
            </w:r>
            <w:proofErr w:type="spellStart"/>
            <w:r>
              <w:rPr>
                <w:sz w:val="22"/>
                <w:szCs w:val="22"/>
              </w:rPr>
              <w:t>sp</w:t>
            </w:r>
            <w:proofErr w:type="spellEnd"/>
            <w:r>
              <w:rPr>
                <w:sz w:val="22"/>
                <w:szCs w:val="22"/>
              </w:rPr>
              <w:t>. zn. C 1986</w:t>
            </w:r>
          </w:p>
        </w:tc>
      </w:tr>
      <w:tr w:rsidRPr="000E13FC" w:rsidR="0087471F" w:rsidTr="00363532" w14:paraId="409F36D7" w14:textId="77777777">
        <w:trPr>
          <w:trHeight w:val="227"/>
        </w:trPr>
        <w:tc>
          <w:tcPr>
            <w:tcW w:w="2693" w:type="dxa"/>
            <w:shd w:val="clear" w:color="auto" w:fill="auto"/>
          </w:tcPr>
          <w:p w:rsidRPr="000E13FC" w:rsidR="0087471F" w:rsidP="00E71D6A" w:rsidRDefault="0087471F" w14:paraId="208128D2" w14:textId="77777777">
            <w:pPr>
              <w:spacing w:after="360" w:line="240" w:lineRule="auto"/>
              <w:jc w:val="right"/>
              <w:rPr>
                <w:shd w:val="clear" w:color="auto" w:fill="FFFF00"/>
              </w:rPr>
            </w:pPr>
            <w:r w:rsidRPr="000E13FC">
              <w:rPr>
                <w:bCs/>
              </w:rPr>
              <w:t>zastoupen(á):</w:t>
            </w:r>
          </w:p>
        </w:tc>
        <w:tc>
          <w:tcPr>
            <w:tcW w:w="6299" w:type="dxa"/>
            <w:shd w:val="clear" w:color="auto" w:fill="auto"/>
          </w:tcPr>
          <w:p w:rsidRPr="000E13FC" w:rsidR="0087471F" w:rsidP="00E71D6A" w:rsidRDefault="0021535D" w14:paraId="1607B45E" w14:textId="20A41678">
            <w:pPr>
              <w:pStyle w:val="Seznam"/>
              <w:spacing w:before="0" w:after="360" w:line="240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Ing. Lukášem Babickým, MBA, jednatelem společnosti</w:t>
            </w:r>
          </w:p>
        </w:tc>
      </w:tr>
    </w:tbl>
    <w:p w:rsidRPr="000E13FC" w:rsidR="0087471F" w:rsidP="00E71D6A" w:rsidRDefault="0087471F" w14:paraId="3707B4E4" w14:textId="1F53A49F">
      <w:pPr>
        <w:tabs>
          <w:tab w:val="left" w:pos="2340"/>
        </w:tabs>
        <w:spacing w:after="360" w:line="240" w:lineRule="auto"/>
        <w:jc w:val="left"/>
      </w:pPr>
      <w:r w:rsidRPr="000E13FC">
        <w:t>dále jen „</w:t>
      </w:r>
      <w:r w:rsidRPr="000E13FC" w:rsidR="0019376F">
        <w:rPr>
          <w:b/>
        </w:rPr>
        <w:t>dodavatel</w:t>
      </w:r>
      <w:r w:rsidRPr="000E13FC">
        <w:t>“ na straně druhé</w:t>
      </w:r>
    </w:p>
    <w:p w:rsidRPr="000E13FC" w:rsidR="0087471F" w:rsidP="00E71D6A" w:rsidRDefault="0087471F" w14:paraId="3DB3600D" w14:textId="7D60D6E9">
      <w:pPr>
        <w:spacing w:after="360" w:line="240" w:lineRule="auto"/>
        <w:jc w:val="center"/>
      </w:pPr>
      <w:r w:rsidRPr="000E13FC">
        <w:t xml:space="preserve">uzavírají </w:t>
      </w:r>
      <w:r w:rsidRPr="000E13FC" w:rsidR="0019376F">
        <w:t xml:space="preserve">podle </w:t>
      </w:r>
      <w:r w:rsidRPr="000E13FC">
        <w:t>§</w:t>
      </w:r>
      <w:r w:rsidRPr="000E13FC" w:rsidR="0064301C">
        <w:t xml:space="preserve"> 1746 odst. 2</w:t>
      </w:r>
      <w:r w:rsidRPr="000E13FC" w:rsidR="002269D6">
        <w:t xml:space="preserve"> </w:t>
      </w:r>
      <w:r w:rsidRPr="000E13FC" w:rsidR="0064301C">
        <w:t>a §</w:t>
      </w:r>
      <w:r w:rsidRPr="000E13FC">
        <w:t> 2079 a násl. zákona</w:t>
      </w:r>
      <w:r w:rsidRPr="000E13FC" w:rsidR="008215AB">
        <w:t> </w:t>
      </w:r>
      <w:r w:rsidRPr="000E13FC">
        <w:t>č. 89/2012 Sb., občanského zákoníku, v platném znění (dále jen „</w:t>
      </w:r>
      <w:r w:rsidRPr="000E13FC">
        <w:rPr>
          <w:b/>
        </w:rPr>
        <w:t>občanský zákoník</w:t>
      </w:r>
      <w:r w:rsidRPr="000E13FC">
        <w:t>“)</w:t>
      </w:r>
      <w:r w:rsidRPr="000E13FC" w:rsidR="008215AB">
        <w:t xml:space="preserve"> </w:t>
      </w:r>
      <w:r w:rsidRPr="000E13FC" w:rsidR="002269D6">
        <w:t>tuto smlouvu o dodávkách pro rekonstrukci veřejného osvětlení</w:t>
      </w:r>
      <w:r w:rsidRPr="000E13FC">
        <w:t>:</w:t>
      </w:r>
    </w:p>
    <w:p w:rsidRPr="000E13FC" w:rsidR="0087471F" w:rsidP="00165D32" w:rsidRDefault="0087471F" w14:paraId="2578A8AB" w14:textId="5FA6205B">
      <w:pPr>
        <w:pStyle w:val="Nzev"/>
        <w:spacing w:before="0" w:after="360" w:line="240" w:lineRule="auto"/>
      </w:pPr>
      <w:r w:rsidRPr="000E13FC">
        <w:t xml:space="preserve">Předmět </w:t>
      </w:r>
      <w:r w:rsidRPr="000E13FC" w:rsidR="002269D6">
        <w:t>smlouvy</w:t>
      </w:r>
    </w:p>
    <w:p w:rsidRPr="000E13FC" w:rsidR="00F36F5B" w:rsidP="00165D32" w:rsidRDefault="00F36F5B" w14:paraId="20EB68B6" w14:textId="4656F345">
      <w:pPr>
        <w:numPr>
          <w:ilvl w:val="1"/>
          <w:numId w:val="31"/>
        </w:numPr>
        <w:suppressAutoHyphens/>
        <w:autoSpaceDE w:val="0"/>
        <w:spacing w:after="360" w:line="240" w:lineRule="auto"/>
      </w:pPr>
      <w:r w:rsidRPr="000E13FC">
        <w:t xml:space="preserve">Tato </w:t>
      </w:r>
      <w:r w:rsidRPr="000E13FC" w:rsidR="002269D6">
        <w:t>smlouva</w:t>
      </w:r>
      <w:r w:rsidRPr="000E13FC" w:rsidR="0064301C">
        <w:t xml:space="preserve"> je výsledkem otevřené</w:t>
      </w:r>
      <w:r w:rsidRPr="000E13FC" w:rsidR="00206075">
        <w:t>ho</w:t>
      </w:r>
      <w:r w:rsidRPr="000E13FC">
        <w:t> zadávací</w:t>
      </w:r>
      <w:r w:rsidRPr="000E13FC" w:rsidR="00206075">
        <w:t>ho</w:t>
      </w:r>
      <w:r w:rsidRPr="000E13FC">
        <w:t xml:space="preserve"> řízení na </w:t>
      </w:r>
      <w:r w:rsidRPr="000E13FC" w:rsidR="002269D6">
        <w:t>výběr dodavatele veřejné zakázky</w:t>
      </w:r>
      <w:r w:rsidRPr="000E13FC" w:rsidR="0064301C">
        <w:t xml:space="preserve"> „</w:t>
      </w:r>
      <w:r w:rsidRPr="00AB554D" w:rsidR="00AB554D">
        <w:t>Rekonstrukce veřejného osvětlení Ústí nad Labem – Mimořádná obnova svítidel – dodávky</w:t>
      </w:r>
      <w:r w:rsidRPr="000E13FC" w:rsidR="0064301C">
        <w:t>“</w:t>
      </w:r>
      <w:r w:rsidRPr="000E13FC" w:rsidR="00872158">
        <w:t xml:space="preserve"> (dále jen „</w:t>
      </w:r>
      <w:r w:rsidRPr="000E13FC" w:rsidR="00872158">
        <w:rPr>
          <w:b/>
          <w:bCs/>
        </w:rPr>
        <w:t>veřejná zakázka</w:t>
      </w:r>
      <w:r w:rsidRPr="000E13FC" w:rsidR="00872158">
        <w:t>“)</w:t>
      </w:r>
      <w:r w:rsidRPr="000E13FC">
        <w:t xml:space="preserve">, kterého se </w:t>
      </w:r>
      <w:r w:rsidRPr="000E13FC" w:rsidR="002269D6">
        <w:t>odběratel</w:t>
      </w:r>
      <w:r w:rsidRPr="000E13FC">
        <w:t xml:space="preserve"> účastnil jako zadavatel a </w:t>
      </w:r>
      <w:r w:rsidRPr="000E13FC" w:rsidR="002269D6">
        <w:t>dodavatel v něm podal nabídku</w:t>
      </w:r>
      <w:r w:rsidRPr="000E13FC">
        <w:t xml:space="preserve"> (dále jen </w:t>
      </w:r>
      <w:r w:rsidRPr="000E13FC">
        <w:rPr>
          <w:b/>
        </w:rPr>
        <w:t>„</w:t>
      </w:r>
      <w:r w:rsidRPr="000E13FC" w:rsidR="0064301C">
        <w:rPr>
          <w:b/>
        </w:rPr>
        <w:t>zadávací řízení</w:t>
      </w:r>
      <w:r w:rsidRPr="000E13FC">
        <w:rPr>
          <w:b/>
        </w:rPr>
        <w:t>“</w:t>
      </w:r>
      <w:r w:rsidRPr="000E13FC">
        <w:t>).</w:t>
      </w:r>
    </w:p>
    <w:p w:rsidRPr="000E13FC" w:rsidR="002269D6" w:rsidP="00165D32" w:rsidRDefault="002269D6" w14:paraId="1A8808D3" w14:textId="19CA0F17">
      <w:pPr>
        <w:numPr>
          <w:ilvl w:val="1"/>
          <w:numId w:val="31"/>
        </w:numPr>
        <w:tabs>
          <w:tab w:val="clear" w:pos="0"/>
          <w:tab w:val="num" w:pos="567"/>
        </w:tabs>
        <w:suppressAutoHyphens/>
        <w:autoSpaceDE w:val="0"/>
        <w:spacing w:after="360" w:line="240" w:lineRule="auto"/>
      </w:pPr>
      <w:r w:rsidRPr="000E13FC">
        <w:t>Touto smlouvou se dodavatel zavazuje, že pro odběratele</w:t>
      </w:r>
      <w:r w:rsidRPr="000E13FC" w:rsidR="00ED6386">
        <w:t xml:space="preserve"> </w:t>
      </w:r>
      <w:r w:rsidRPr="000E13FC" w:rsidR="003C2B17">
        <w:rPr>
          <w:szCs w:val="24"/>
        </w:rPr>
        <w:t xml:space="preserve">dodá konstrukční prvky veřejného osvětlení </w:t>
      </w:r>
      <w:r w:rsidR="003C2B17">
        <w:t>na základě</w:t>
      </w:r>
      <w:r w:rsidRPr="000E13FC">
        <w:t xml:space="preserve"> </w:t>
      </w:r>
      <w:r w:rsidR="003C2B17">
        <w:rPr>
          <w:szCs w:val="24"/>
        </w:rPr>
        <w:t xml:space="preserve">svého návrhu </w:t>
      </w:r>
      <w:r w:rsidRPr="000E13FC">
        <w:rPr>
          <w:szCs w:val="24"/>
        </w:rPr>
        <w:t>světelně-technické</w:t>
      </w:r>
      <w:r w:rsidR="003C2B17">
        <w:rPr>
          <w:szCs w:val="24"/>
        </w:rPr>
        <w:t>ho</w:t>
      </w:r>
      <w:r w:rsidRPr="000E13FC">
        <w:rPr>
          <w:szCs w:val="24"/>
        </w:rPr>
        <w:t xml:space="preserve"> řešení osvětlení dopravního prostoru</w:t>
      </w:r>
      <w:r w:rsidR="003C2B17">
        <w:rPr>
          <w:szCs w:val="24"/>
        </w:rPr>
        <w:t xml:space="preserve"> a</w:t>
      </w:r>
      <w:r w:rsidR="00AB554D">
        <w:rPr>
          <w:szCs w:val="24"/>
        </w:rPr>
        <w:t> </w:t>
      </w:r>
      <w:r w:rsidR="003C2B17">
        <w:rPr>
          <w:szCs w:val="24"/>
        </w:rPr>
        <w:t>že</w:t>
      </w:r>
      <w:r w:rsidRPr="000E13FC">
        <w:rPr>
          <w:szCs w:val="24"/>
        </w:rPr>
        <w:t xml:space="preserve"> poskytne plnění s tím </w:t>
      </w:r>
      <w:r w:rsidRPr="000E13FC" w:rsidR="00872158">
        <w:rPr>
          <w:szCs w:val="24"/>
        </w:rPr>
        <w:t xml:space="preserve">přímo </w:t>
      </w:r>
      <w:r w:rsidRPr="000E13FC">
        <w:rPr>
          <w:szCs w:val="24"/>
        </w:rPr>
        <w:t>související</w:t>
      </w:r>
      <w:r w:rsidRPr="000E13FC" w:rsidR="00872158">
        <w:rPr>
          <w:szCs w:val="24"/>
        </w:rPr>
        <w:t>,</w:t>
      </w:r>
      <w:r w:rsidRPr="000E13FC" w:rsidR="00ED6386">
        <w:t xml:space="preserve"> </w:t>
      </w:r>
      <w:r w:rsidRPr="000E13FC" w:rsidR="00E22047">
        <w:rPr>
          <w:szCs w:val="24"/>
        </w:rPr>
        <w:t>t</w:t>
      </w:r>
      <w:r w:rsidRPr="000E13FC" w:rsidR="00872158">
        <w:rPr>
          <w:szCs w:val="24"/>
        </w:rPr>
        <w:t>o vše v souladu s touto smlouvou, jejími přílohami a zadávací dokumentací veřejné zakázky zveřejněn</w:t>
      </w:r>
      <w:r w:rsidR="00447188">
        <w:rPr>
          <w:szCs w:val="24"/>
        </w:rPr>
        <w:t>ou</w:t>
      </w:r>
      <w:r w:rsidRPr="000E13FC" w:rsidR="00872158">
        <w:rPr>
          <w:szCs w:val="24"/>
        </w:rPr>
        <w:t xml:space="preserve"> v rámci zadávacího řízení</w:t>
      </w:r>
      <w:r w:rsidRPr="000E13FC" w:rsidR="00E22047">
        <w:rPr>
          <w:szCs w:val="24"/>
        </w:rPr>
        <w:t xml:space="preserve"> (dále společně také jako „</w:t>
      </w:r>
      <w:r w:rsidRPr="000E13FC" w:rsidR="00E22047">
        <w:rPr>
          <w:b/>
          <w:bCs/>
          <w:szCs w:val="24"/>
        </w:rPr>
        <w:t>předmět plnění</w:t>
      </w:r>
      <w:r w:rsidRPr="000E13FC" w:rsidR="00E22047">
        <w:rPr>
          <w:szCs w:val="24"/>
        </w:rPr>
        <w:t>“)</w:t>
      </w:r>
      <w:r w:rsidRPr="000E13FC" w:rsidR="00872158">
        <w:rPr>
          <w:szCs w:val="24"/>
        </w:rPr>
        <w:t>.</w:t>
      </w:r>
      <w:r w:rsidRPr="000E13FC" w:rsidR="00ED6386">
        <w:t xml:space="preserve"> </w:t>
      </w:r>
    </w:p>
    <w:p w:rsidRPr="000E13FC" w:rsidR="00E22047" w:rsidP="00165D32" w:rsidRDefault="00E22047" w14:paraId="56074AB3" w14:textId="5A275B35">
      <w:pPr>
        <w:numPr>
          <w:ilvl w:val="1"/>
          <w:numId w:val="31"/>
        </w:numPr>
        <w:tabs>
          <w:tab w:val="clear" w:pos="0"/>
          <w:tab w:val="num" w:pos="567"/>
        </w:tabs>
        <w:suppressAutoHyphens/>
        <w:autoSpaceDE w:val="0"/>
        <w:spacing w:after="360" w:line="240" w:lineRule="auto"/>
      </w:pPr>
      <w:r w:rsidRPr="000E13FC">
        <w:lastRenderedPageBreak/>
        <w:t xml:space="preserve">Odběratel se touto smlouvou zavazuje řádně poskytnuté plnění převzít a zaplatit za ně dodavateli sjednanou cenu. </w:t>
      </w:r>
    </w:p>
    <w:p w:rsidRPr="000E13FC" w:rsidR="00E22047" w:rsidP="00165D32" w:rsidRDefault="00E22047" w14:paraId="32E2D453" w14:textId="7BB9B073">
      <w:pPr>
        <w:numPr>
          <w:ilvl w:val="1"/>
          <w:numId w:val="31"/>
        </w:numPr>
        <w:tabs>
          <w:tab w:val="clear" w:pos="0"/>
          <w:tab w:val="num" w:pos="567"/>
        </w:tabs>
        <w:suppressAutoHyphens/>
        <w:autoSpaceDE w:val="0"/>
        <w:spacing w:after="360" w:line="240" w:lineRule="auto"/>
      </w:pPr>
      <w:r w:rsidRPr="000E13FC">
        <w:t>Účelem rekonstrukce veřejného osvětlení</w:t>
      </w:r>
      <w:r w:rsidRPr="000E13FC" w:rsidR="00ED6386">
        <w:t>, k níž odběratel hodlá využít dodávky poskytnuté dodavatelem podle této smlouvy,</w:t>
      </w:r>
      <w:r w:rsidRPr="000E13FC">
        <w:t xml:space="preserve"> je dosažení energetických úspor při provozování soustavy veřejného osvětlení při současném splnění světelně-technických parametrů v souladu s normami ČSN EN 13 201 a ČSN EN 12 464-2.</w:t>
      </w:r>
    </w:p>
    <w:p w:rsidRPr="000E13FC" w:rsidR="008215AB" w:rsidP="00165D32" w:rsidRDefault="00E22047" w14:paraId="469B6113" w14:textId="46173A02">
      <w:pPr>
        <w:pStyle w:val="Nzev"/>
        <w:spacing w:before="0" w:after="360" w:line="240" w:lineRule="auto"/>
      </w:pPr>
      <w:bookmarkStart w:name="_Ref361928791" w:id="0"/>
      <w:r w:rsidRPr="000E13FC">
        <w:t>Technické parametry plnění</w:t>
      </w:r>
    </w:p>
    <w:p w:rsidRPr="000E13FC" w:rsidR="00ED6386" w:rsidP="00165D32" w:rsidRDefault="00981EF3" w14:paraId="32539F2F" w14:textId="691AFA0E">
      <w:pPr>
        <w:numPr>
          <w:ilvl w:val="1"/>
          <w:numId w:val="31"/>
        </w:numPr>
        <w:suppressAutoHyphens/>
        <w:spacing w:after="360" w:line="240" w:lineRule="auto"/>
      </w:pPr>
      <w:r>
        <w:t xml:space="preserve">Dodání předmětu plnění </w:t>
      </w:r>
      <w:r w:rsidRPr="000E13FC" w:rsidR="00ED6386">
        <w:t xml:space="preserve">podle této smlouvy </w:t>
      </w:r>
      <w:r>
        <w:t>na straně dodavatele zahrnuje</w:t>
      </w:r>
      <w:r w:rsidRPr="000E13FC" w:rsidR="00ED6386">
        <w:t>:</w:t>
      </w:r>
    </w:p>
    <w:p w:rsidRPr="000E13FC" w:rsidR="00E22047" w:rsidP="00165D32" w:rsidRDefault="00E22047" w14:paraId="177DB8E2" w14:textId="55DBBD5B">
      <w:pPr>
        <w:suppressAutoHyphens/>
        <w:spacing w:after="360" w:line="240" w:lineRule="auto"/>
        <w:ind w:left="567"/>
      </w:pPr>
      <w:r w:rsidRPr="000E13FC">
        <w:t xml:space="preserve">(i) </w:t>
      </w:r>
      <w:r w:rsidRPr="000E13FC" w:rsidR="00ED6386">
        <w:t>navržení</w:t>
      </w:r>
      <w:r w:rsidRPr="000E13FC">
        <w:t xml:space="preserve"> světelně-technické</w:t>
      </w:r>
      <w:r w:rsidRPr="000E13FC" w:rsidR="00ED6386">
        <w:t>ho</w:t>
      </w:r>
      <w:r w:rsidRPr="000E13FC">
        <w:t xml:space="preserve"> řešení osvětlení dopravního prostoru dle podkladů pro světelné výpočty při dodržení limitů pro rušivé světlo, kdy tyto výpočty dodavatel provede a odběrateli předá</w:t>
      </w:r>
      <w:r w:rsidRPr="000E13FC" w:rsidR="00664CA2">
        <w:t xml:space="preserve"> </w:t>
      </w:r>
      <w:r w:rsidRPr="000E13FC" w:rsidR="00664CA2">
        <w:rPr>
          <w:szCs w:val="24"/>
        </w:rPr>
        <w:t>zpracované a splňující všechny náležitosti dle požadavků či doporučení TNI a ČSN pro venkovní osvětlení v otevřeném formátu *.</w:t>
      </w:r>
      <w:proofErr w:type="spellStart"/>
      <w:r w:rsidRPr="000E13FC" w:rsidR="00664CA2">
        <w:rPr>
          <w:szCs w:val="24"/>
        </w:rPr>
        <w:t>evo</w:t>
      </w:r>
      <w:proofErr w:type="spellEnd"/>
      <w:r w:rsidRPr="000E13FC" w:rsidR="00664CA2">
        <w:rPr>
          <w:szCs w:val="24"/>
        </w:rPr>
        <w:t xml:space="preserve">, světelně-technických parametrů navržených svítidel v datové podobě (tzv. </w:t>
      </w:r>
      <w:proofErr w:type="spellStart"/>
      <w:r w:rsidRPr="000E13FC" w:rsidR="00664CA2">
        <w:rPr>
          <w:szCs w:val="24"/>
        </w:rPr>
        <w:t>eulumdat</w:t>
      </w:r>
      <w:proofErr w:type="spellEnd"/>
      <w:r w:rsidRPr="000E13FC" w:rsidR="00664CA2">
        <w:rPr>
          <w:szCs w:val="24"/>
        </w:rPr>
        <w:t>)</w:t>
      </w:r>
      <w:r w:rsidRPr="000E13FC">
        <w:t>;</w:t>
      </w:r>
    </w:p>
    <w:p w:rsidRPr="000E13FC" w:rsidR="00E22047" w:rsidP="00165D32" w:rsidRDefault="00E22047" w14:paraId="4D2A859A" w14:textId="52861853">
      <w:pPr>
        <w:suppressAutoHyphens/>
        <w:spacing w:after="360" w:line="240" w:lineRule="auto"/>
        <w:ind w:left="567"/>
      </w:pPr>
      <w:r w:rsidRPr="000E13FC">
        <w:t>(ii) dodá</w:t>
      </w:r>
      <w:r w:rsidRPr="000E13FC" w:rsidR="00ED6386">
        <w:t>vk</w:t>
      </w:r>
      <w:r w:rsidR="00981EF3">
        <w:t>u</w:t>
      </w:r>
      <w:r w:rsidRPr="000E13FC">
        <w:t xml:space="preserve"> konstrukční</w:t>
      </w:r>
      <w:r w:rsidRPr="000E13FC" w:rsidR="00ED6386">
        <w:t>ch</w:t>
      </w:r>
      <w:r w:rsidRPr="000E13FC">
        <w:t xml:space="preserve"> prvk</w:t>
      </w:r>
      <w:r w:rsidRPr="000E13FC" w:rsidR="00ED6386">
        <w:t>ů</w:t>
      </w:r>
      <w:r w:rsidRPr="000E13FC">
        <w:t xml:space="preserve"> veřejného osvětlení</w:t>
      </w:r>
      <w:r w:rsidRPr="000E13FC" w:rsidR="00ED6386">
        <w:t xml:space="preserve">, jimiž jsou </w:t>
      </w:r>
      <w:r w:rsidRPr="000E13FC">
        <w:t>ocelové výložníky</w:t>
      </w:r>
      <w:r w:rsidR="00177E96">
        <w:t xml:space="preserve"> a nástavce</w:t>
      </w:r>
      <w:r w:rsidRPr="000E13FC">
        <w:t xml:space="preserve"> – žárově zinkované</w:t>
      </w:r>
      <w:r w:rsidR="00177E96">
        <w:t>,</w:t>
      </w:r>
      <w:r w:rsidRPr="000E13FC" w:rsidR="00ED6386">
        <w:t xml:space="preserve"> </w:t>
      </w:r>
      <w:r w:rsidRPr="000E13FC">
        <w:t>LED svítidla včetně nastavení požadované úrovně regulace</w:t>
      </w:r>
      <w:r w:rsidRPr="000E13FC" w:rsidR="00ED6386">
        <w:t xml:space="preserve"> </w:t>
      </w:r>
      <w:r w:rsidRPr="000E13FC">
        <w:t>a</w:t>
      </w:r>
      <w:r w:rsidR="00177E96">
        <w:t xml:space="preserve"> </w:t>
      </w:r>
      <w:r w:rsidRPr="005A71AF" w:rsidR="00177E96">
        <w:t>kabel CYKY 3x1,5mm2</w:t>
      </w:r>
      <w:r w:rsidR="00177E96">
        <w:t xml:space="preserve"> a</w:t>
      </w:r>
    </w:p>
    <w:p w:rsidRPr="000E13FC" w:rsidR="00981EF3" w:rsidP="00981EF3" w:rsidRDefault="00E22047" w14:paraId="76B56BCD" w14:textId="371934E5">
      <w:pPr>
        <w:suppressAutoHyphens/>
        <w:spacing w:after="360" w:line="240" w:lineRule="auto"/>
        <w:ind w:left="567"/>
      </w:pPr>
      <w:r w:rsidRPr="00994CE4">
        <w:t>(iii) poskytn</w:t>
      </w:r>
      <w:r w:rsidRPr="00994CE4" w:rsidR="00ED6386">
        <w:t>utí</w:t>
      </w:r>
      <w:r w:rsidRPr="00994CE4">
        <w:t xml:space="preserve"> plnění s tím přímo související</w:t>
      </w:r>
      <w:r w:rsidRPr="00994CE4" w:rsidR="00ED6386">
        <w:t>ho</w:t>
      </w:r>
      <w:r w:rsidRPr="00994CE4">
        <w:t xml:space="preserve">, zejména </w:t>
      </w:r>
      <w:r w:rsidRPr="00994CE4" w:rsidR="00ED6386">
        <w:t>předání dokumentace</w:t>
      </w:r>
      <w:r w:rsidRPr="00994CE4">
        <w:t xml:space="preserve"> pro každý typ dod</w:t>
      </w:r>
      <w:r w:rsidRPr="00994CE4" w:rsidR="00ED6386">
        <w:t>áva</w:t>
      </w:r>
      <w:r w:rsidRPr="00994CE4">
        <w:t xml:space="preserve">ného svítidla </w:t>
      </w:r>
      <w:r w:rsidRPr="00994CE4" w:rsidR="00ED6386">
        <w:t xml:space="preserve">v rozsahu technický list svítidla, technický list napájecího zdroje (pokud nejsou podrobné údaje uvedeny již v technickém listu svítidla),  LM80 test report čipu osazeného v daném svítidle, Certifikát o elektromagnetické kompatibilitě EMC, certifikát ENEC, Protokoly akreditované zkušebny o výsledcích testu ochrany proti vniknutí (IP) a testu mechanické odolnosti (IK) a Prohlášení výrobce svítidla o splnění parametrů v rozsahu Přílohy č. </w:t>
      </w:r>
      <w:r w:rsidRPr="00994CE4" w:rsidR="00994CE4">
        <w:t>6</w:t>
      </w:r>
      <w:r w:rsidRPr="00994CE4" w:rsidR="00ED6386">
        <w:t xml:space="preserve"> Zadávací dokumentace</w:t>
      </w:r>
      <w:r w:rsidRPr="00994CE4" w:rsidR="00447188">
        <w:t>.</w:t>
      </w:r>
    </w:p>
    <w:p w:rsidRPr="000E13FC" w:rsidR="00CF3F43" w:rsidP="00165D32" w:rsidRDefault="00CF3F43" w14:paraId="55A6F203" w14:textId="428AA25C">
      <w:pPr>
        <w:numPr>
          <w:ilvl w:val="1"/>
          <w:numId w:val="31"/>
        </w:numPr>
        <w:suppressAutoHyphens/>
        <w:spacing w:after="360" w:line="240" w:lineRule="auto"/>
      </w:pPr>
      <w:r w:rsidRPr="000E13FC">
        <w:rPr>
          <w:szCs w:val="24"/>
        </w:rPr>
        <w:t>Pro vyloučení všech pochybností se uvádí, že</w:t>
      </w:r>
      <w:r w:rsidR="00FA5D83">
        <w:rPr>
          <w:szCs w:val="24"/>
        </w:rPr>
        <w:t xml:space="preserve"> </w:t>
      </w:r>
      <w:r w:rsidR="007D2151">
        <w:rPr>
          <w:szCs w:val="24"/>
        </w:rPr>
        <w:t xml:space="preserve">součástí předmětu </w:t>
      </w:r>
      <w:r w:rsidRPr="000E13FC">
        <w:rPr>
          <w:szCs w:val="24"/>
        </w:rPr>
        <w:t>plnění není samotná montáž dodaných prvků veřejného osvětlení, kterou dodavatel na základě této smlouvy neprovádí.</w:t>
      </w:r>
    </w:p>
    <w:p w:rsidRPr="000E13FC" w:rsidR="00664CA2" w:rsidP="00165D32" w:rsidRDefault="00664CA2" w14:paraId="0C26991F" w14:textId="0ACDF704">
      <w:pPr>
        <w:numPr>
          <w:ilvl w:val="1"/>
          <w:numId w:val="31"/>
        </w:numPr>
        <w:suppressAutoHyphens/>
        <w:spacing w:after="360" w:line="240" w:lineRule="auto"/>
      </w:pPr>
      <w:r w:rsidRPr="000E13FC">
        <w:t>Požadavky odběratele na předmět plnění jsou kromě této smlouvy stanoveny v</w:t>
      </w:r>
      <w:r w:rsidR="00447188">
        <w:t> </w:t>
      </w:r>
      <w:r w:rsidRPr="000E13FC" w:rsidR="008F206E">
        <w:t>zadávací dokumentaci veřejné zakázky, a tam především v</w:t>
      </w:r>
      <w:r w:rsidR="00447188">
        <w:t> </w:t>
      </w:r>
      <w:r w:rsidRPr="000E13FC">
        <w:t>následujících dokumentech:</w:t>
      </w:r>
    </w:p>
    <w:p w:rsidRPr="000E13FC" w:rsidR="00664CA2" w:rsidP="00165D32" w:rsidRDefault="00664CA2" w14:paraId="0E2ECC49" w14:textId="2EDD771A">
      <w:pPr>
        <w:pStyle w:val="Odstavecseseznamem"/>
        <w:numPr>
          <w:ilvl w:val="0"/>
          <w:numId w:val="39"/>
        </w:numPr>
        <w:suppressAutoHyphens/>
        <w:spacing w:after="360" w:line="240" w:lineRule="auto"/>
      </w:pPr>
      <w:bookmarkStart w:name="_Hlk105675514" w:id="1"/>
      <w:r w:rsidRPr="000E13FC">
        <w:t>Technická dokumentace</w:t>
      </w:r>
      <w:r w:rsidRPr="000E13FC" w:rsidR="008F206E">
        <w:t xml:space="preserve"> pro výměnu veřejného osvětlení</w:t>
      </w:r>
    </w:p>
    <w:p w:rsidRPr="000E13FC" w:rsidR="00664CA2" w:rsidP="00165D32" w:rsidRDefault="00664CA2" w14:paraId="345FCB63" w14:textId="1DDCD150">
      <w:pPr>
        <w:pStyle w:val="Odstavecseseznamem"/>
        <w:numPr>
          <w:ilvl w:val="0"/>
          <w:numId w:val="39"/>
        </w:numPr>
        <w:suppressAutoHyphens/>
        <w:spacing w:after="360" w:line="240" w:lineRule="auto"/>
      </w:pPr>
      <w:r w:rsidRPr="000E13FC">
        <w:t>Podklady pro světelně-technické výpočty</w:t>
      </w:r>
    </w:p>
    <w:p w:rsidRPr="000E13FC" w:rsidR="00664CA2" w:rsidP="00165D32" w:rsidRDefault="00664CA2" w14:paraId="5A0A57A6" w14:textId="2AA855A7">
      <w:pPr>
        <w:pStyle w:val="Odstavecseseznamem"/>
        <w:numPr>
          <w:ilvl w:val="0"/>
          <w:numId w:val="39"/>
        </w:numPr>
        <w:suppressAutoHyphens/>
        <w:spacing w:after="360" w:line="240" w:lineRule="auto"/>
      </w:pPr>
      <w:r w:rsidRPr="000E13FC">
        <w:t>Technické</w:t>
      </w:r>
      <w:r w:rsidRPr="000E13FC" w:rsidR="008F206E">
        <w:t xml:space="preserve"> požadavky na </w:t>
      </w:r>
      <w:r w:rsidRPr="000E13FC">
        <w:t>svítid</w:t>
      </w:r>
      <w:r w:rsidRPr="000E13FC" w:rsidR="008F206E">
        <w:t>la (Technické parametry svítidel)</w:t>
      </w:r>
    </w:p>
    <w:bookmarkEnd w:id="1"/>
    <w:p w:rsidRPr="000E13FC" w:rsidR="00CF3F43" w:rsidP="00165D32" w:rsidRDefault="003F119A" w14:paraId="5A8E0F03" w14:textId="05528DF8">
      <w:pPr>
        <w:suppressAutoHyphens/>
        <w:spacing w:after="360" w:line="240" w:lineRule="auto"/>
        <w:ind w:left="567"/>
      </w:pPr>
      <w:r w:rsidRPr="000E13FC">
        <w:t>Veškeré tyto dokumenty tvoří nedílnou součást této smlouvy a jsou pro dodavatele závazné.</w:t>
      </w:r>
    </w:p>
    <w:p w:rsidR="00CF3F43" w:rsidP="00165D32" w:rsidRDefault="00CF3F43" w14:paraId="4B1D24A8" w14:textId="3CA12429">
      <w:pPr>
        <w:pStyle w:val="Seznam"/>
        <w:numPr>
          <w:ilvl w:val="1"/>
          <w:numId w:val="31"/>
        </w:numPr>
        <w:spacing w:after="360" w:line="240" w:lineRule="auto"/>
        <w:rPr>
          <w:sz w:val="22"/>
          <w:szCs w:val="22"/>
        </w:rPr>
      </w:pPr>
      <w:r w:rsidRPr="000E13FC">
        <w:rPr>
          <w:sz w:val="22"/>
          <w:szCs w:val="22"/>
        </w:rPr>
        <w:t>Dodavatel je povinen řídit se právními předpisy a technickými normami vztahujícími se k</w:t>
      </w:r>
      <w:r w:rsidR="00447188">
        <w:rPr>
          <w:sz w:val="22"/>
          <w:szCs w:val="22"/>
        </w:rPr>
        <w:t> </w:t>
      </w:r>
      <w:r w:rsidRPr="000E13FC">
        <w:rPr>
          <w:sz w:val="22"/>
          <w:szCs w:val="22"/>
        </w:rPr>
        <w:t>plnění dle této smlouvy, včetně norem vztahujících se k</w:t>
      </w:r>
      <w:r w:rsidR="00447188">
        <w:rPr>
          <w:sz w:val="22"/>
          <w:szCs w:val="22"/>
        </w:rPr>
        <w:t> </w:t>
      </w:r>
      <w:r w:rsidRPr="000E13FC">
        <w:rPr>
          <w:sz w:val="22"/>
          <w:szCs w:val="22"/>
        </w:rPr>
        <w:t>bezpečnosti práce a ochraně veřejného zdraví</w:t>
      </w:r>
      <w:r w:rsidR="00447188">
        <w:rPr>
          <w:sz w:val="22"/>
          <w:szCs w:val="22"/>
        </w:rPr>
        <w:t>,</w:t>
      </w:r>
      <w:r w:rsidRPr="000E13FC">
        <w:rPr>
          <w:sz w:val="22"/>
          <w:szCs w:val="22"/>
        </w:rPr>
        <w:t xml:space="preserve"> a i bez zvláštního pokynu provést dodávky způsobem, který zaručí možnost odběratele a veřejnosti dlouhodobě bezpečně a intenzivně využívat soustavu veřejného osvětlení k účelům, ke kterým je určena.</w:t>
      </w:r>
    </w:p>
    <w:p w:rsidRPr="000E13FC" w:rsidR="00FE46B1" w:rsidP="00165D32" w:rsidRDefault="00572962" w14:paraId="3027048A" w14:textId="2DAF064F">
      <w:pPr>
        <w:pStyle w:val="Nzev"/>
        <w:spacing w:before="0" w:after="360" w:line="240" w:lineRule="auto"/>
      </w:pPr>
      <w:r>
        <w:lastRenderedPageBreak/>
        <w:t>Termín</w:t>
      </w:r>
      <w:r w:rsidRPr="000E13FC" w:rsidR="00FE46B1">
        <w:t xml:space="preserve"> a místo plnění</w:t>
      </w:r>
    </w:p>
    <w:p w:rsidR="00FE46B1" w:rsidP="00165D32" w:rsidRDefault="00FE46B1" w14:paraId="3918AC1A" w14:textId="1BD68049">
      <w:pPr>
        <w:pStyle w:val="Seznam"/>
        <w:numPr>
          <w:ilvl w:val="1"/>
          <w:numId w:val="31"/>
        </w:numPr>
        <w:spacing w:after="360" w:line="240" w:lineRule="auto"/>
        <w:rPr>
          <w:spacing w:val="-4"/>
          <w:sz w:val="22"/>
          <w:szCs w:val="22"/>
        </w:rPr>
      </w:pPr>
      <w:r w:rsidRPr="00994CE4">
        <w:rPr>
          <w:spacing w:val="-4"/>
          <w:sz w:val="22"/>
          <w:szCs w:val="22"/>
        </w:rPr>
        <w:t xml:space="preserve">Předmět plnění dodavatel odběrateli </w:t>
      </w:r>
      <w:r w:rsidRPr="00994CE4" w:rsidR="008E6C19">
        <w:rPr>
          <w:spacing w:val="-4"/>
          <w:sz w:val="22"/>
          <w:szCs w:val="22"/>
        </w:rPr>
        <w:t xml:space="preserve">kompletně předá </w:t>
      </w:r>
      <w:r w:rsidR="00860161">
        <w:rPr>
          <w:spacing w:val="-4"/>
          <w:sz w:val="22"/>
          <w:szCs w:val="22"/>
        </w:rPr>
        <w:t xml:space="preserve">v </w:t>
      </w:r>
      <w:r w:rsidRPr="00AB554D" w:rsidR="00AB554D">
        <w:rPr>
          <w:spacing w:val="-4"/>
          <w:sz w:val="22"/>
          <w:szCs w:val="22"/>
        </w:rPr>
        <w:t>ucelen</w:t>
      </w:r>
      <w:r w:rsidR="00860161">
        <w:rPr>
          <w:spacing w:val="-4"/>
          <w:sz w:val="22"/>
          <w:szCs w:val="22"/>
        </w:rPr>
        <w:t>ých</w:t>
      </w:r>
      <w:r w:rsidRPr="00AB554D" w:rsidR="00AB554D">
        <w:rPr>
          <w:spacing w:val="-4"/>
          <w:sz w:val="22"/>
          <w:szCs w:val="22"/>
        </w:rPr>
        <w:t xml:space="preserve"> část</w:t>
      </w:r>
      <w:r w:rsidR="00860161">
        <w:rPr>
          <w:spacing w:val="-4"/>
          <w:sz w:val="22"/>
          <w:szCs w:val="22"/>
        </w:rPr>
        <w:t>ech</w:t>
      </w:r>
      <w:r w:rsidRPr="00AB554D" w:rsidR="00AB554D">
        <w:rPr>
          <w:spacing w:val="-4"/>
          <w:sz w:val="22"/>
          <w:szCs w:val="22"/>
        </w:rPr>
        <w:t xml:space="preserve"> dodávek</w:t>
      </w:r>
      <w:r w:rsidR="00860161">
        <w:rPr>
          <w:spacing w:val="-4"/>
          <w:sz w:val="22"/>
          <w:szCs w:val="22"/>
        </w:rPr>
        <w:t xml:space="preserve">, kterými jsou </w:t>
      </w:r>
      <w:r w:rsidRPr="00AB554D" w:rsidR="00AB554D">
        <w:rPr>
          <w:spacing w:val="-4"/>
          <w:sz w:val="22"/>
          <w:szCs w:val="22"/>
        </w:rPr>
        <w:t xml:space="preserve">jednotlivé etapy 1a, 1b, 1c, 2a, 2b, 2c, 3a, 3b, 3c, 4a, 4b a 4c, jak jsou popsány v </w:t>
      </w:r>
      <w:r w:rsidR="00AB554D">
        <w:rPr>
          <w:spacing w:val="-4"/>
          <w:sz w:val="22"/>
          <w:szCs w:val="22"/>
        </w:rPr>
        <w:t>p</w:t>
      </w:r>
      <w:r w:rsidRPr="00AB554D" w:rsidR="00AB554D">
        <w:rPr>
          <w:spacing w:val="-4"/>
          <w:sz w:val="22"/>
          <w:szCs w:val="22"/>
        </w:rPr>
        <w:t xml:space="preserve">řílohách </w:t>
      </w:r>
      <w:r w:rsidR="00AB554D">
        <w:rPr>
          <w:spacing w:val="-4"/>
          <w:sz w:val="22"/>
          <w:szCs w:val="22"/>
        </w:rPr>
        <w:t>této smlouvy.</w:t>
      </w:r>
      <w:r w:rsidR="00860161">
        <w:rPr>
          <w:spacing w:val="-4"/>
          <w:sz w:val="22"/>
          <w:szCs w:val="22"/>
        </w:rPr>
        <w:t xml:space="preserve"> Dodavatel předá předmět plnění v pracovní den po upozornění odběratele na konkrétní den předání nejméně tři pracovní dny předem:</w:t>
      </w:r>
    </w:p>
    <w:p w:rsidR="00CB6900" w:rsidP="00CB6900" w:rsidRDefault="00CB6900" w14:paraId="68937676" w14:textId="77777777">
      <w:pPr>
        <w:pStyle w:val="Seznam"/>
        <w:numPr>
          <w:ilvl w:val="0"/>
          <w:numId w:val="44"/>
        </w:numPr>
        <w:tabs>
          <w:tab w:val="left" w:pos="426"/>
        </w:tabs>
        <w:spacing w:after="360" w:line="240" w:lineRule="auto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v rozsahu etapy 1a a etapy 1b nejdříve 2. 1. 2025 a nejpozději do 28. 2. 2025;</w:t>
      </w:r>
    </w:p>
    <w:p w:rsidR="00CB6900" w:rsidP="00CB6900" w:rsidRDefault="00CB6900" w14:paraId="7C3483C6" w14:textId="77777777">
      <w:pPr>
        <w:pStyle w:val="Seznam"/>
        <w:numPr>
          <w:ilvl w:val="0"/>
          <w:numId w:val="44"/>
        </w:numPr>
        <w:tabs>
          <w:tab w:val="left" w:pos="426"/>
        </w:tabs>
        <w:spacing w:after="360" w:line="240" w:lineRule="auto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v rozsahu etapy 1c a etapy 2a nejdříve 3. 3. 2025 a nejpozději do 31. 3. 2025;</w:t>
      </w:r>
    </w:p>
    <w:p w:rsidR="00CB6900" w:rsidP="00CB6900" w:rsidRDefault="00CB6900" w14:paraId="05B04D40" w14:textId="77777777">
      <w:pPr>
        <w:pStyle w:val="Seznam"/>
        <w:numPr>
          <w:ilvl w:val="0"/>
          <w:numId w:val="44"/>
        </w:numPr>
        <w:tabs>
          <w:tab w:val="left" w:pos="426"/>
        </w:tabs>
        <w:spacing w:after="360" w:line="240" w:lineRule="auto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v rozsahu etapy 2b a etapy 2c nejdříve 1. 4. 2025 a nejpozději do 30. 4. 2025;</w:t>
      </w:r>
    </w:p>
    <w:p w:rsidR="00CB6900" w:rsidP="00CB6900" w:rsidRDefault="00CB6900" w14:paraId="57904FB7" w14:textId="77777777">
      <w:pPr>
        <w:pStyle w:val="Seznam"/>
        <w:numPr>
          <w:ilvl w:val="0"/>
          <w:numId w:val="44"/>
        </w:numPr>
        <w:tabs>
          <w:tab w:val="left" w:pos="426"/>
        </w:tabs>
        <w:spacing w:after="360" w:line="240" w:lineRule="auto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v rozsahu etapy 3a a etapy 3b nejdříve 2. 5. 2025 a nejpozději do 30. 5. 2025;</w:t>
      </w:r>
    </w:p>
    <w:p w:rsidR="00CB6900" w:rsidP="00CB6900" w:rsidRDefault="00CB6900" w14:paraId="564EF38D" w14:textId="77777777">
      <w:pPr>
        <w:pStyle w:val="Seznam"/>
        <w:numPr>
          <w:ilvl w:val="0"/>
          <w:numId w:val="44"/>
        </w:numPr>
        <w:tabs>
          <w:tab w:val="left" w:pos="426"/>
        </w:tabs>
        <w:spacing w:after="360" w:line="240" w:lineRule="auto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v rozsahu etapy 3c a etapy 4a nejdříve 2. 6. 2025 a nejpozději do 31. 7. 2025;</w:t>
      </w:r>
    </w:p>
    <w:p w:rsidRPr="00CB6900" w:rsidR="00CB6900" w:rsidP="00CB6900" w:rsidRDefault="00CB6900" w14:paraId="7520B569" w14:textId="589D526F">
      <w:pPr>
        <w:pStyle w:val="Seznam"/>
        <w:numPr>
          <w:ilvl w:val="0"/>
          <w:numId w:val="44"/>
        </w:numPr>
        <w:tabs>
          <w:tab w:val="left" w:pos="426"/>
        </w:tabs>
        <w:spacing w:after="360" w:line="240" w:lineRule="auto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v rozsahu etapy 4b a etapy 4c nejdříve 1. 8. 2025 a nejpozději do 30. 9. 2025.</w:t>
      </w:r>
    </w:p>
    <w:p w:rsidRPr="00994CE4" w:rsidR="00FE46B1" w:rsidP="00994CE4" w:rsidRDefault="00FE46B1" w14:paraId="4E35744A" w14:textId="30D37D76">
      <w:pPr>
        <w:pStyle w:val="Seznam"/>
        <w:numPr>
          <w:ilvl w:val="1"/>
          <w:numId w:val="31"/>
        </w:numPr>
        <w:spacing w:after="360" w:line="240" w:lineRule="auto"/>
        <w:rPr>
          <w:sz w:val="22"/>
          <w:szCs w:val="22"/>
        </w:rPr>
      </w:pPr>
      <w:r w:rsidRPr="000E13FC">
        <w:rPr>
          <w:sz w:val="22"/>
          <w:szCs w:val="22"/>
        </w:rPr>
        <w:t xml:space="preserve">Předmět plnění dodavatel odběrateli dodá </w:t>
      </w:r>
      <w:r w:rsidR="00994CE4">
        <w:rPr>
          <w:sz w:val="22"/>
          <w:szCs w:val="22"/>
        </w:rPr>
        <w:t xml:space="preserve">na adresu </w:t>
      </w:r>
      <w:r w:rsidRPr="00994CE4" w:rsidR="00994CE4">
        <w:rPr>
          <w:sz w:val="22"/>
          <w:szCs w:val="22"/>
        </w:rPr>
        <w:t>Masarykova 58/403, Všebořice</w:t>
      </w:r>
      <w:r w:rsidR="00994CE4">
        <w:rPr>
          <w:sz w:val="22"/>
          <w:szCs w:val="22"/>
        </w:rPr>
        <w:t>,</w:t>
      </w:r>
      <w:r w:rsidRPr="00994CE4" w:rsidR="00994CE4">
        <w:rPr>
          <w:sz w:val="22"/>
          <w:szCs w:val="22"/>
        </w:rPr>
        <w:t xml:space="preserve"> 400 10 Ústí nad Labem</w:t>
      </w:r>
      <w:r w:rsidR="00994CE4">
        <w:rPr>
          <w:sz w:val="22"/>
          <w:szCs w:val="22"/>
        </w:rPr>
        <w:t xml:space="preserve">, </w:t>
      </w:r>
      <w:r w:rsidRPr="00994CE4" w:rsidR="008E6C19">
        <w:rPr>
          <w:sz w:val="22"/>
          <w:szCs w:val="22"/>
        </w:rPr>
        <w:t>ve vhodných transportních obalech</w:t>
      </w:r>
      <w:r w:rsidRPr="00994CE4">
        <w:rPr>
          <w:sz w:val="22"/>
          <w:szCs w:val="22"/>
        </w:rPr>
        <w:t xml:space="preserve"> podle povahy jeho jednotlivých součástí</w:t>
      </w:r>
      <w:r w:rsidRPr="00994CE4" w:rsidR="008E6C19">
        <w:rPr>
          <w:sz w:val="22"/>
          <w:szCs w:val="22"/>
        </w:rPr>
        <w:t xml:space="preserve"> dle obvyklých zvyklostí</w:t>
      </w:r>
      <w:r w:rsidRPr="00994CE4">
        <w:rPr>
          <w:sz w:val="22"/>
          <w:szCs w:val="22"/>
        </w:rPr>
        <w:t>.</w:t>
      </w:r>
      <w:r w:rsidR="009957F2">
        <w:rPr>
          <w:sz w:val="22"/>
          <w:szCs w:val="22"/>
        </w:rPr>
        <w:t xml:space="preserve"> Transportní obaly nebudou </w:t>
      </w:r>
      <w:r w:rsidR="00545B6B">
        <w:rPr>
          <w:sz w:val="22"/>
          <w:szCs w:val="22"/>
        </w:rPr>
        <w:t xml:space="preserve">ze strany dodavatele </w:t>
      </w:r>
      <w:r w:rsidR="009957F2">
        <w:rPr>
          <w:sz w:val="22"/>
          <w:szCs w:val="22"/>
        </w:rPr>
        <w:t>zpoplatněny ani zálohovány.</w:t>
      </w:r>
      <w:r w:rsidRPr="00994CE4" w:rsidR="008E6C19">
        <w:rPr>
          <w:sz w:val="22"/>
          <w:szCs w:val="22"/>
        </w:rPr>
        <w:t xml:space="preserve"> Bude-li součástí předmětu plnění elektronický soubor, předá jej dodavatel na vhodném datovém nosiči.</w:t>
      </w:r>
    </w:p>
    <w:p w:rsidRPr="000E13FC" w:rsidR="00FE46B1" w:rsidP="00165D32" w:rsidRDefault="00FE46B1" w14:paraId="326D2AB7" w14:textId="6C21B496">
      <w:pPr>
        <w:pStyle w:val="Seznam"/>
        <w:numPr>
          <w:ilvl w:val="1"/>
          <w:numId w:val="31"/>
        </w:numPr>
        <w:spacing w:after="360" w:line="240" w:lineRule="auto"/>
        <w:rPr>
          <w:sz w:val="22"/>
          <w:szCs w:val="22"/>
        </w:rPr>
      </w:pPr>
      <w:r w:rsidRPr="000E13FC">
        <w:rPr>
          <w:sz w:val="22"/>
          <w:szCs w:val="22"/>
        </w:rPr>
        <w:t>O předání a převzetí předmětu plnění strany sepíší předávací protokol</w:t>
      </w:r>
      <w:r w:rsidRPr="000E13FC" w:rsidR="008E6C19">
        <w:rPr>
          <w:sz w:val="22"/>
          <w:szCs w:val="22"/>
        </w:rPr>
        <w:t>, ve kterém uvedou všechny zjištěné skutečnosti související s předanými dodávkami, sepíší zjištěné nedostatky a popřípadě stanoví termíny pro jejich nápravu.</w:t>
      </w:r>
    </w:p>
    <w:p w:rsidRPr="000E13FC" w:rsidR="009F28DF" w:rsidP="00165D32" w:rsidRDefault="008E6C19" w14:paraId="7650AB91" w14:textId="77777777">
      <w:pPr>
        <w:pStyle w:val="Seznam"/>
        <w:numPr>
          <w:ilvl w:val="1"/>
          <w:numId w:val="31"/>
        </w:numPr>
        <w:spacing w:after="360" w:line="240" w:lineRule="auto"/>
        <w:rPr>
          <w:sz w:val="22"/>
          <w:szCs w:val="22"/>
        </w:rPr>
      </w:pPr>
      <w:r w:rsidRPr="000E13FC">
        <w:rPr>
          <w:sz w:val="22"/>
          <w:szCs w:val="22"/>
        </w:rPr>
        <w:t>V případě, že předmět plnění bude při předání a převzetí vykazovat podstatné vady nebo nedostatky, které brání jeho řádnému užívání v souladu s účelem této smlouvy, kdy za takové podstatné vady strany výslovně označují i jakékoliv vlastnosti předmětu plnění,</w:t>
      </w:r>
      <w:r w:rsidRPr="000E13FC" w:rsidR="00E347BE">
        <w:rPr>
          <w:sz w:val="22"/>
          <w:szCs w:val="22"/>
        </w:rPr>
        <w:t xml:space="preserve"> které jsou rozporné s projektem a ohrožují financování předmětu plnění, má odběratel právo převzetí předmětu plnění odmítnout. V takovém případě se do protokolu uvede, že odběratel odmítl předmět plnění převzít, a popíše se důvod tohoto odmítnutí.</w:t>
      </w:r>
    </w:p>
    <w:p w:rsidRPr="000E13FC" w:rsidR="00FE46B1" w:rsidP="00165D32" w:rsidRDefault="009F28DF" w14:paraId="65F6B233" w14:textId="462BE51C">
      <w:pPr>
        <w:pStyle w:val="Seznam"/>
        <w:numPr>
          <w:ilvl w:val="1"/>
          <w:numId w:val="31"/>
        </w:numPr>
        <w:spacing w:after="360" w:line="240" w:lineRule="auto"/>
        <w:rPr>
          <w:spacing w:val="-4"/>
          <w:sz w:val="22"/>
          <w:szCs w:val="22"/>
        </w:rPr>
      </w:pPr>
      <w:r w:rsidRPr="000E13FC">
        <w:rPr>
          <w:spacing w:val="-4"/>
          <w:sz w:val="22"/>
          <w:szCs w:val="22"/>
        </w:rPr>
        <w:t>Dodavatel nesplní svůj závazek dodat předmět plnění, dokud neodstraní jeho případné vady nebo nedostatky a dokud bez vad a nedostatků předmět plnění odběrateli nepředá. Převzetím předmětu plnění s vadami a nedostatky nevzniká dodavateli právo na zaplacení ceny.</w:t>
      </w:r>
    </w:p>
    <w:p w:rsidRPr="000E13FC" w:rsidR="00664CA2" w:rsidP="00165D32" w:rsidRDefault="003F119A" w14:paraId="056E144A" w14:textId="04B9E20E">
      <w:pPr>
        <w:pStyle w:val="Nzev"/>
        <w:spacing w:after="360"/>
      </w:pPr>
      <w:r w:rsidRPr="000E13FC">
        <w:t>Cena a platební podmínky</w:t>
      </w:r>
    </w:p>
    <w:p w:rsidRPr="000E13FC" w:rsidR="003F119A" w:rsidP="00165D32" w:rsidRDefault="003F119A" w14:paraId="0A7364DD" w14:textId="432562D9">
      <w:pPr>
        <w:pStyle w:val="Zkladntext"/>
        <w:numPr>
          <w:ilvl w:val="1"/>
          <w:numId w:val="31"/>
        </w:numPr>
        <w:spacing w:after="360" w:line="240" w:lineRule="auto"/>
        <w:rPr>
          <w:rFonts w:ascii="Times New Roman" w:hAnsi="Times New Roman"/>
          <w:bCs/>
          <w:iCs/>
          <w:color w:val="000000"/>
          <w:szCs w:val="22"/>
          <w:lang w:val="cs-CZ"/>
        </w:rPr>
      </w:pPr>
      <w:r w:rsidRPr="000E13FC">
        <w:rPr>
          <w:rFonts w:ascii="Times New Roman" w:hAnsi="Times New Roman"/>
          <w:bCs/>
          <w:iCs/>
          <w:color w:val="000000"/>
          <w:szCs w:val="22"/>
          <w:lang w:val="cs-CZ"/>
        </w:rPr>
        <w:t xml:space="preserve">Cena předmětu plnění, do níž je zahrnuta cena za </w:t>
      </w:r>
      <w:r w:rsidRPr="000E13FC">
        <w:rPr>
          <w:rFonts w:ascii="Times New Roman" w:hAnsi="Times New Roman"/>
          <w:szCs w:val="22"/>
          <w:lang w:val="cs-CZ"/>
        </w:rPr>
        <w:t xml:space="preserve">poskytnutí veškerého plnění dodavatele poskytovaného podle této smlouvy, je sjednána na </w:t>
      </w:r>
      <w:r w:rsidR="00994CE4">
        <w:rPr>
          <w:rFonts w:ascii="Times New Roman" w:hAnsi="Times New Roman"/>
          <w:szCs w:val="22"/>
          <w:lang w:val="cs-CZ"/>
        </w:rPr>
        <w:t>[</w:t>
      </w:r>
      <w:r w:rsidR="0069077C">
        <w:rPr>
          <w:rFonts w:ascii="Times New Roman" w:hAnsi="Times New Roman"/>
          <w:szCs w:val="22"/>
          <w:lang w:val="cs-CZ"/>
        </w:rPr>
        <w:t>50 692 799,56</w:t>
      </w:r>
      <w:r w:rsidR="00101A2C">
        <w:rPr>
          <w:rFonts w:ascii="Times New Roman" w:hAnsi="Times New Roman"/>
          <w:szCs w:val="22"/>
          <w:lang w:val="cs-CZ"/>
        </w:rPr>
        <w:t>]</w:t>
      </w:r>
      <w:r w:rsidRPr="000E13FC" w:rsidR="00101A2C">
        <w:rPr>
          <w:rFonts w:ascii="Times New Roman" w:hAnsi="Times New Roman"/>
          <w:szCs w:val="22"/>
          <w:lang w:val="cs-CZ"/>
        </w:rPr>
        <w:t>, -</w:t>
      </w:r>
      <w:r w:rsidRPr="000E13FC">
        <w:rPr>
          <w:rFonts w:ascii="Times New Roman" w:hAnsi="Times New Roman"/>
          <w:szCs w:val="22"/>
          <w:lang w:val="cs-CZ"/>
        </w:rPr>
        <w:t xml:space="preserve"> Kč (</w:t>
      </w:r>
      <w:r w:rsidR="00994CE4">
        <w:rPr>
          <w:rFonts w:ascii="Times New Roman" w:hAnsi="Times New Roman"/>
          <w:szCs w:val="22"/>
          <w:lang w:val="cs-CZ"/>
        </w:rPr>
        <w:t>slovy: [</w:t>
      </w:r>
      <w:r w:rsidRPr="0069077C" w:rsidR="0069077C">
        <w:rPr>
          <w:rFonts w:ascii="Times New Roman" w:hAnsi="Times New Roman"/>
          <w:szCs w:val="22"/>
          <w:lang w:val="cs-CZ"/>
        </w:rPr>
        <w:t>padesát milionů šest set devadesát dva tisíc sedm set devadesát devět korun českých padesát šest haléřů</w:t>
      </w:r>
      <w:r w:rsidR="00994CE4">
        <w:rPr>
          <w:rFonts w:ascii="Times New Roman" w:hAnsi="Times New Roman"/>
          <w:szCs w:val="22"/>
          <w:lang w:val="cs-CZ"/>
        </w:rPr>
        <w:t>]</w:t>
      </w:r>
      <w:r w:rsidRPr="000E13FC">
        <w:rPr>
          <w:rFonts w:ascii="Times New Roman" w:hAnsi="Times New Roman"/>
          <w:szCs w:val="22"/>
          <w:lang w:val="cs-CZ"/>
        </w:rPr>
        <w:t xml:space="preserve">) bez daně z přidané hodnoty (DPH). </w:t>
      </w:r>
    </w:p>
    <w:p w:rsidRPr="007D2151" w:rsidR="00C71205" w:rsidP="00165D32" w:rsidRDefault="00C71205" w14:paraId="7F66A81A" w14:textId="0CF5003B">
      <w:pPr>
        <w:pStyle w:val="Zkladntext"/>
        <w:numPr>
          <w:ilvl w:val="1"/>
          <w:numId w:val="31"/>
        </w:numPr>
        <w:spacing w:after="360" w:line="240" w:lineRule="auto"/>
        <w:rPr>
          <w:rFonts w:ascii="Times New Roman" w:hAnsi="Times New Roman"/>
          <w:bCs/>
          <w:iCs/>
          <w:color w:val="000000"/>
          <w:szCs w:val="22"/>
          <w:lang w:val="cs-CZ"/>
        </w:rPr>
      </w:pPr>
      <w:r w:rsidRPr="000E13FC">
        <w:rPr>
          <w:rFonts w:ascii="Times New Roman" w:hAnsi="Times New Roman"/>
          <w:szCs w:val="22"/>
          <w:lang w:val="cs-CZ"/>
        </w:rPr>
        <w:t>K</w:t>
      </w:r>
      <w:r w:rsidR="00447188">
        <w:rPr>
          <w:rFonts w:ascii="Times New Roman" w:hAnsi="Times New Roman"/>
          <w:szCs w:val="22"/>
          <w:lang w:val="cs-CZ"/>
        </w:rPr>
        <w:t xml:space="preserve"> </w:t>
      </w:r>
      <w:r w:rsidRPr="000E13FC">
        <w:rPr>
          <w:rFonts w:ascii="Times New Roman" w:hAnsi="Times New Roman"/>
          <w:szCs w:val="22"/>
          <w:lang w:val="cs-CZ"/>
        </w:rPr>
        <w:t xml:space="preserve">ceně bude připočtena daň z přidané hodnoty, jestliže dodavatel je jejím plátcem, ve výši stanovené právním předpisem. </w:t>
      </w:r>
    </w:p>
    <w:p w:rsidRPr="000E13FC" w:rsidR="003F119A" w:rsidP="00165D32" w:rsidRDefault="00BF6FF7" w14:paraId="1A80E9A8" w14:textId="69C32B72">
      <w:pPr>
        <w:pStyle w:val="Zkladntext"/>
        <w:numPr>
          <w:ilvl w:val="1"/>
          <w:numId w:val="31"/>
        </w:numPr>
        <w:spacing w:after="360" w:line="240" w:lineRule="auto"/>
        <w:rPr>
          <w:rFonts w:ascii="Times New Roman" w:hAnsi="Times New Roman"/>
          <w:bCs/>
          <w:iCs/>
          <w:color w:val="000000"/>
          <w:szCs w:val="22"/>
          <w:lang w:val="cs-CZ"/>
        </w:rPr>
      </w:pPr>
      <w:r w:rsidRPr="000E13FC">
        <w:rPr>
          <w:rFonts w:ascii="Times New Roman" w:hAnsi="Times New Roman"/>
          <w:szCs w:val="22"/>
          <w:lang w:val="cs-CZ"/>
        </w:rPr>
        <w:lastRenderedPageBreak/>
        <w:t>Cena předmětu plnění je maximální a konečná a nemůže být měněna,</w:t>
      </w:r>
      <w:r w:rsidRPr="000E13FC" w:rsidR="00C71205">
        <w:rPr>
          <w:rFonts w:ascii="Times New Roman" w:hAnsi="Times New Roman"/>
          <w:szCs w:val="22"/>
          <w:lang w:val="cs-CZ"/>
        </w:rPr>
        <w:t xml:space="preserve"> není-li v této smlouvě výslovně stanoveno jinak, </w:t>
      </w:r>
      <w:r w:rsidRPr="000E13FC">
        <w:rPr>
          <w:rFonts w:ascii="Times New Roman" w:hAnsi="Times New Roman"/>
          <w:bCs/>
          <w:iCs/>
          <w:color w:val="000000"/>
          <w:szCs w:val="22"/>
          <w:lang w:val="cs-CZ"/>
        </w:rPr>
        <w:t>a to ani v souvislosti s inflací české měny, hodnotou kursu české měny vůči zahraničním měnám či jinými faktory s vlivem na měnový kurs, stabilitou měny nebo cla</w:t>
      </w:r>
      <w:r w:rsidRPr="000E13FC">
        <w:rPr>
          <w:rFonts w:ascii="Times New Roman" w:hAnsi="Times New Roman"/>
          <w:szCs w:val="22"/>
          <w:lang w:val="cs-CZ"/>
        </w:rPr>
        <w:t xml:space="preserve">. </w:t>
      </w:r>
    </w:p>
    <w:p w:rsidRPr="000E13FC" w:rsidR="00C71205" w:rsidP="00165D32" w:rsidRDefault="00D94D7C" w14:paraId="5507BBE3" w14:textId="1CA267BD">
      <w:pPr>
        <w:pStyle w:val="Zkladntext"/>
        <w:numPr>
          <w:ilvl w:val="1"/>
          <w:numId w:val="31"/>
        </w:numPr>
        <w:spacing w:after="360" w:line="240" w:lineRule="auto"/>
        <w:rPr>
          <w:rFonts w:ascii="Times New Roman" w:hAnsi="Times New Roman"/>
          <w:bCs/>
          <w:iCs/>
          <w:color w:val="000000"/>
          <w:szCs w:val="22"/>
          <w:lang w:val="cs-CZ"/>
        </w:rPr>
      </w:pPr>
      <w:r w:rsidRPr="000E13FC">
        <w:rPr>
          <w:rFonts w:ascii="Times New Roman" w:hAnsi="Times New Roman"/>
          <w:bCs/>
          <w:iCs/>
          <w:color w:val="000000"/>
          <w:szCs w:val="22"/>
          <w:lang w:val="cs-CZ"/>
        </w:rPr>
        <w:t xml:space="preserve">Cena může být měněna </w:t>
      </w:r>
      <w:r w:rsidRPr="000E13FC">
        <w:rPr>
          <w:rFonts w:ascii="Times New Roman" w:hAnsi="Times New Roman"/>
          <w:color w:val="000000"/>
          <w:szCs w:val="22"/>
          <w:lang w:val="cs-CZ"/>
        </w:rPr>
        <w:t>pouze (i) v případě změny předpisů upravujících výši daně z přidané hodnoty</w:t>
      </w:r>
      <w:r w:rsidRPr="000E13FC">
        <w:rPr>
          <w:rFonts w:ascii="Times New Roman" w:hAnsi="Times New Roman"/>
          <w:szCs w:val="22"/>
          <w:lang w:val="cs-CZ"/>
        </w:rPr>
        <w:t xml:space="preserve"> </w:t>
      </w:r>
      <w:r w:rsidRPr="000E13FC" w:rsidR="00C71205">
        <w:rPr>
          <w:rFonts w:ascii="Times New Roman" w:hAnsi="Times New Roman"/>
          <w:color w:val="000000"/>
          <w:szCs w:val="22"/>
          <w:lang w:val="cs-CZ"/>
        </w:rPr>
        <w:t xml:space="preserve">a (ii) </w:t>
      </w:r>
      <w:r w:rsidRPr="000E13FC">
        <w:rPr>
          <w:rFonts w:ascii="Times New Roman" w:hAnsi="Times New Roman"/>
          <w:color w:val="000000"/>
          <w:szCs w:val="22"/>
          <w:lang w:val="cs-CZ"/>
        </w:rPr>
        <w:t>v případě přechodu na měnu EURO, kdy v takovém případě bude cena přepočtena podle kurzu platného ke dni přechodu na měnu EURO.</w:t>
      </w:r>
    </w:p>
    <w:p w:rsidRPr="00DE08B8" w:rsidR="00BF6FF7" w:rsidP="00DE08B8" w:rsidRDefault="00BF6FF7" w14:paraId="70CDB9E8" w14:textId="7E3C75CC">
      <w:pPr>
        <w:pStyle w:val="Odstavecseseznamem"/>
        <w:numPr>
          <w:ilvl w:val="1"/>
          <w:numId w:val="31"/>
        </w:numPr>
        <w:spacing w:line="240" w:lineRule="auto"/>
      </w:pPr>
      <w:r w:rsidRPr="007D2151">
        <w:rPr>
          <w:color w:val="000000"/>
        </w:rPr>
        <w:t xml:space="preserve">Cena zahrnuje </w:t>
      </w:r>
      <w:r w:rsidRPr="000E13FC">
        <w:t xml:space="preserve">veškeré náklady dodavatele nezbytné k řádnému, úplnému a kvalitnímu dodání předmětu plnění, jakož i poskytnutí ostatního plnění </w:t>
      </w:r>
      <w:r w:rsidRPr="000E13FC" w:rsidR="009E4601">
        <w:t>dodavatel</w:t>
      </w:r>
      <w:r w:rsidR="00572962">
        <w:t xml:space="preserve">e </w:t>
      </w:r>
      <w:r w:rsidRPr="000E13FC">
        <w:t>poskytovaného podle této smlouvy, a to včetně všech rizik a vlivů během dodání a veškerých ostatních nákladů nebo výdajů, které souvisí s plněním závazků dodavatele dle této smlouvy.</w:t>
      </w:r>
      <w:r w:rsidR="007D2151">
        <w:t xml:space="preserve"> Dodavatel nemá</w:t>
      </w:r>
      <w:r w:rsidR="00DE08B8">
        <w:t xml:space="preserve"> nad rámec úhrady sjednané ceny</w:t>
      </w:r>
      <w:r w:rsidR="007D2151">
        <w:t xml:space="preserve"> nárok na úhradu žádných nákladů spojených s </w:t>
      </w:r>
      <w:r w:rsidRPr="007D2151" w:rsidR="007D2151">
        <w:t>navržení</w:t>
      </w:r>
      <w:r w:rsidR="007D2151">
        <w:t>m</w:t>
      </w:r>
      <w:r w:rsidRPr="007D2151" w:rsidR="007D2151">
        <w:t xml:space="preserve"> světelně-technického řešení včetně</w:t>
      </w:r>
      <w:r w:rsidR="007D2151">
        <w:t xml:space="preserve"> provedení</w:t>
      </w:r>
      <w:r w:rsidRPr="007D2151" w:rsidR="007D2151">
        <w:t xml:space="preserve"> příslušných výpočtů a předložení dokumentace v příslušném rozsahu </w:t>
      </w:r>
      <w:r w:rsidR="007D2151">
        <w:t>podle bodu 3.1 (i) a (iii) této smlouvy</w:t>
      </w:r>
      <w:r w:rsidR="00DE08B8">
        <w:t>.</w:t>
      </w:r>
    </w:p>
    <w:p w:rsidRPr="003F0C93" w:rsidR="00994CE4" w:rsidP="00994CE4" w:rsidRDefault="00994CE4" w14:paraId="1A3B1D6B" w14:textId="4AA7BC98">
      <w:pPr>
        <w:pStyle w:val="Zkladntext"/>
        <w:numPr>
          <w:ilvl w:val="1"/>
          <w:numId w:val="31"/>
        </w:numPr>
        <w:spacing w:before="240" w:after="360" w:line="240" w:lineRule="auto"/>
        <w:rPr>
          <w:rFonts w:ascii="Times New Roman" w:hAnsi="Times New Roman"/>
          <w:bCs/>
          <w:iCs/>
          <w:color w:val="000000"/>
          <w:szCs w:val="22"/>
          <w:lang w:val="cs-CZ"/>
        </w:rPr>
      </w:pPr>
      <w:bookmarkStart w:name="_Hlk111555551" w:id="2"/>
      <w:r w:rsidRPr="003F0C93">
        <w:rPr>
          <w:rFonts w:ascii="Times New Roman" w:hAnsi="Times New Roman"/>
          <w:bCs/>
          <w:iCs/>
          <w:color w:val="000000"/>
          <w:szCs w:val="22"/>
          <w:lang w:val="cs-CZ"/>
        </w:rPr>
        <w:t>Daňov</w:t>
      </w:r>
      <w:r>
        <w:rPr>
          <w:rFonts w:ascii="Times New Roman" w:hAnsi="Times New Roman"/>
          <w:bCs/>
          <w:iCs/>
          <w:color w:val="000000"/>
          <w:szCs w:val="22"/>
          <w:lang w:val="cs-CZ"/>
        </w:rPr>
        <w:t>ý</w:t>
      </w:r>
      <w:r w:rsidRPr="003F0C93">
        <w:rPr>
          <w:rFonts w:ascii="Times New Roman" w:hAnsi="Times New Roman"/>
          <w:bCs/>
          <w:iCs/>
          <w:color w:val="000000"/>
          <w:szCs w:val="22"/>
          <w:lang w:val="cs-CZ"/>
        </w:rPr>
        <w:t xml:space="preserve"> doklad musí uvádět název projektu „</w:t>
      </w:r>
      <w:r w:rsidRPr="00AB554D" w:rsidR="00AB554D">
        <w:rPr>
          <w:rFonts w:ascii="Times New Roman" w:hAnsi="Times New Roman"/>
          <w:bCs/>
          <w:iCs/>
          <w:color w:val="000000"/>
          <w:szCs w:val="22"/>
          <w:lang w:val="cs-CZ"/>
        </w:rPr>
        <w:t>Rekonstrukce veřejného osvětlení Ústí nad Labem – Mimořádná obnova svítidel – dodávky</w:t>
      </w:r>
      <w:r w:rsidRPr="003F0C93">
        <w:rPr>
          <w:rFonts w:ascii="Times New Roman" w:hAnsi="Times New Roman"/>
          <w:bCs/>
          <w:iCs/>
          <w:color w:val="000000"/>
          <w:szCs w:val="22"/>
          <w:lang w:val="cs-CZ"/>
        </w:rPr>
        <w:t>“ a číslo projektu</w:t>
      </w:r>
      <w:r>
        <w:rPr>
          <w:rFonts w:ascii="Times New Roman" w:hAnsi="Times New Roman"/>
          <w:bCs/>
          <w:iCs/>
          <w:color w:val="000000"/>
          <w:szCs w:val="22"/>
          <w:lang w:val="cs-CZ"/>
        </w:rPr>
        <w:t xml:space="preserve"> určené objednatelem po uzavření této smlouvy</w:t>
      </w:r>
      <w:r w:rsidRPr="003F0C93">
        <w:rPr>
          <w:rFonts w:ascii="Times New Roman" w:hAnsi="Times New Roman"/>
          <w:bCs/>
          <w:iCs/>
          <w:color w:val="000000"/>
          <w:szCs w:val="22"/>
          <w:lang w:val="cs-CZ"/>
        </w:rPr>
        <w:t xml:space="preserve">, ledaže objednatel </w:t>
      </w:r>
      <w:r>
        <w:rPr>
          <w:rFonts w:ascii="Times New Roman" w:hAnsi="Times New Roman"/>
          <w:bCs/>
          <w:iCs/>
          <w:color w:val="000000"/>
          <w:szCs w:val="22"/>
          <w:lang w:val="cs-CZ"/>
        </w:rPr>
        <w:t xml:space="preserve">později </w:t>
      </w:r>
      <w:r w:rsidRPr="003F0C93">
        <w:rPr>
          <w:rFonts w:ascii="Times New Roman" w:hAnsi="Times New Roman"/>
          <w:bCs/>
          <w:iCs/>
          <w:color w:val="000000"/>
          <w:szCs w:val="22"/>
          <w:lang w:val="cs-CZ"/>
        </w:rPr>
        <w:t xml:space="preserve">sdělí </w:t>
      </w:r>
      <w:r w:rsidR="00AB554D">
        <w:rPr>
          <w:rFonts w:ascii="Times New Roman" w:hAnsi="Times New Roman"/>
          <w:bCs/>
          <w:iCs/>
          <w:color w:val="000000"/>
          <w:szCs w:val="22"/>
          <w:lang w:val="cs-CZ"/>
        </w:rPr>
        <w:t>dodavateli</w:t>
      </w:r>
      <w:r w:rsidRPr="003F0C93">
        <w:rPr>
          <w:rFonts w:ascii="Times New Roman" w:hAnsi="Times New Roman"/>
          <w:bCs/>
          <w:iCs/>
          <w:color w:val="000000"/>
          <w:szCs w:val="22"/>
          <w:lang w:val="cs-CZ"/>
        </w:rPr>
        <w:t xml:space="preserve"> jiný název projektu anebo jiné číslo projektu.</w:t>
      </w:r>
    </w:p>
    <w:bookmarkEnd w:id="2"/>
    <w:p w:rsidRPr="00AB554D" w:rsidR="00AB554D" w:rsidP="00393F5F" w:rsidRDefault="00FE46B1" w14:paraId="41EED4D6" w14:textId="26DD32FA">
      <w:pPr>
        <w:numPr>
          <w:ilvl w:val="1"/>
          <w:numId w:val="31"/>
        </w:numPr>
        <w:tabs>
          <w:tab w:val="clear" w:pos="0"/>
          <w:tab w:val="num" w:pos="567"/>
        </w:tabs>
        <w:suppressAutoHyphens/>
        <w:spacing w:after="360" w:line="240" w:lineRule="auto"/>
        <w:rPr>
          <w:color w:val="000000"/>
        </w:rPr>
      </w:pPr>
      <w:r w:rsidRPr="000E13FC">
        <w:t xml:space="preserve">Splatnost ceny </w:t>
      </w:r>
      <w:r w:rsidRPr="000E13FC" w:rsidR="00CF3F43">
        <w:t xml:space="preserve">je 30 dnů ode dne doručení faktury </w:t>
      </w:r>
      <w:r w:rsidRPr="000E13FC">
        <w:t>vystavené v souladu s touto smlouvou odběrateli</w:t>
      </w:r>
      <w:r w:rsidR="00AB554D">
        <w:t xml:space="preserve"> po řádném předání předmětu plnění. V případě částečné dodávky předmětu plnění provedené v souladu s touto smlouvou podle bodu 4.1 je dodavatel oprávněn vystavit fakturu na příslušnou část ceny po řádném předání částečného plnění. </w:t>
      </w:r>
    </w:p>
    <w:p w:rsidRPr="000E13FC" w:rsidR="00DF629C" w:rsidP="00165D32" w:rsidRDefault="00DF629C" w14:paraId="57D884D6" w14:textId="1C392E54">
      <w:pPr>
        <w:pStyle w:val="Nzev"/>
        <w:spacing w:after="360"/>
      </w:pPr>
      <w:r w:rsidRPr="000E13FC">
        <w:t>Povinnosti související s financováním dodávky</w:t>
      </w:r>
    </w:p>
    <w:p w:rsidRPr="008B183D" w:rsidR="00994CE4" w:rsidP="008B183D" w:rsidRDefault="00994CE4" w14:paraId="13EDD4FC" w14:textId="7BB10843">
      <w:pPr>
        <w:numPr>
          <w:ilvl w:val="1"/>
          <w:numId w:val="31"/>
        </w:numPr>
        <w:suppressAutoHyphens/>
        <w:spacing w:after="360" w:line="240" w:lineRule="auto"/>
        <w:rPr>
          <w:szCs w:val="24"/>
        </w:rPr>
      </w:pPr>
      <w:r w:rsidRPr="008C62CF">
        <w:t>Zhotovitel bere na vědomí, že dodání předmětu plnění je</w:t>
      </w:r>
      <w:r w:rsidR="00AB554D">
        <w:t xml:space="preserve"> v rozsahu </w:t>
      </w:r>
      <w:r w:rsidRPr="00AB554D" w:rsidR="00AB554D">
        <w:t xml:space="preserve">1. etapy (etapy 1a, 1b, 1c, 2a, 2b, 3a, 3b, 3c, 4a, 4b a 4c) </w:t>
      </w:r>
      <w:r w:rsidRPr="008C62CF">
        <w:t xml:space="preserve">financováno z prostředků Evropské </w:t>
      </w:r>
      <w:r w:rsidRPr="008B183D" w:rsidR="008B183D">
        <w:rPr>
          <w:szCs w:val="24"/>
        </w:rPr>
        <w:t xml:space="preserve">komise </w:t>
      </w:r>
      <w:bookmarkStart w:name="_Hlk105663514" w:id="3"/>
      <w:r w:rsidRPr="008B183D" w:rsidR="008B183D">
        <w:rPr>
          <w:szCs w:val="24"/>
        </w:rPr>
        <w:t>pro podporu z Fondu pro spravedlivou transformaci v rámci cíle Investice pro zaměstnanost a růst pro regiony Karlovarský, Ústecký a Moravskoslezský kraj v Česku v rámci dotačního programu</w:t>
      </w:r>
      <w:bookmarkEnd w:id="3"/>
      <w:r w:rsidRPr="008B183D" w:rsidR="008B183D">
        <w:rPr>
          <w:szCs w:val="24"/>
        </w:rPr>
        <w:t xml:space="preserve"> Spravedlivá transformace.</w:t>
      </w:r>
      <w:r w:rsidRPr="008B183D">
        <w:rPr>
          <w:szCs w:val="24"/>
        </w:rPr>
        <w:t xml:space="preserve"> (dále také „</w:t>
      </w:r>
      <w:r w:rsidRPr="008B183D">
        <w:rPr>
          <w:b/>
          <w:bCs/>
          <w:szCs w:val="24"/>
        </w:rPr>
        <w:t>projekt</w:t>
      </w:r>
      <w:r w:rsidRPr="008B183D">
        <w:rPr>
          <w:szCs w:val="24"/>
        </w:rPr>
        <w:t>“).</w:t>
      </w:r>
    </w:p>
    <w:p w:rsidRPr="00994CE4" w:rsidR="003210DC" w:rsidP="00165D32" w:rsidRDefault="00DF629C" w14:paraId="70483488" w14:textId="48B5D9C6">
      <w:pPr>
        <w:numPr>
          <w:ilvl w:val="1"/>
          <w:numId w:val="31"/>
        </w:numPr>
        <w:suppressAutoHyphens/>
        <w:spacing w:after="360" w:line="240" w:lineRule="auto"/>
      </w:pPr>
      <w:r w:rsidRPr="00994CE4">
        <w:t>Dodavatel je povinen poskytnout odběrateli maximální součinnost</w:t>
      </w:r>
      <w:r w:rsidRPr="00994CE4" w:rsidR="003210DC">
        <w:t xml:space="preserve"> při zajištění splnění cílů projektu, kterou na něm lze spravedlivě požadovat</w:t>
      </w:r>
      <w:r w:rsidRPr="00994CE4" w:rsidR="00165D32">
        <w:t xml:space="preserve">, zejména </w:t>
      </w:r>
      <w:r w:rsidRPr="00994CE4" w:rsidR="003210DC">
        <w:t>je povinen na účetních dokladech vystavovaných v souvislosti s plněním této smlouvy uvádět údaje dle požadavků odběratele</w:t>
      </w:r>
      <w:r w:rsidRPr="00994CE4" w:rsidR="00165D32">
        <w:t xml:space="preserve"> a poskytnout nezbytná prohlášení a potvrzení ohledně plnění této smlouvy. </w:t>
      </w:r>
    </w:p>
    <w:p w:rsidRPr="00994CE4" w:rsidR="00BF6FF7" w:rsidP="00165D32" w:rsidRDefault="00BF6FF7" w14:paraId="1F61EC86" w14:textId="2CC4F9C4">
      <w:pPr>
        <w:numPr>
          <w:ilvl w:val="1"/>
          <w:numId w:val="31"/>
        </w:numPr>
        <w:suppressAutoHyphens/>
        <w:spacing w:after="360" w:line="240" w:lineRule="auto"/>
      </w:pPr>
      <w:r w:rsidRPr="00994CE4">
        <w:t>Dodavatel je povinen uchovávat veškerou dokumentaci související s realizací projektu podle této smlouvy včetně účetních dokladů minimálně do konce roku 203</w:t>
      </w:r>
      <w:r w:rsidRPr="00994CE4" w:rsidR="00994CE4">
        <w:t>7</w:t>
      </w:r>
      <w:r w:rsidRPr="00994CE4">
        <w:t>. Pokud je v českých právních předpisech stanovena pro uchování určité dokumentace delší lhůta, uplatní se tato delší lhůta.</w:t>
      </w:r>
    </w:p>
    <w:p w:rsidRPr="00994CE4" w:rsidR="00BF6FF7" w:rsidP="00165D32" w:rsidRDefault="00BF6FF7" w14:paraId="0ABB923F" w14:textId="553C51F2">
      <w:pPr>
        <w:numPr>
          <w:ilvl w:val="1"/>
          <w:numId w:val="31"/>
        </w:numPr>
        <w:suppressAutoHyphens/>
        <w:spacing w:after="360" w:line="240" w:lineRule="auto"/>
      </w:pPr>
      <w:r w:rsidRPr="00994CE4">
        <w:t>Dodavatel je povinen minimálně do konce roku 203</w:t>
      </w:r>
      <w:r w:rsidRPr="00994CE4" w:rsidR="00994CE4">
        <w:t>7</w:t>
      </w:r>
      <w:r w:rsidRPr="00994CE4">
        <w:t xml:space="preserve"> poskytovat požadované informace a dokumentaci související s realizací projektu podle této smlouvy zaměstnancům nebo zmocněncům pověřených orgánů (CRR, MMR ČR, MF ČR, Evropské komise, Evropského účetního dvora, Nejvyššího kontrolního úřadu, příslušného orgánu finanční správy a dalších oprávněných orgánů státní správy) a je povinen vytvořit výše uvedeným osobám podmínky k</w:t>
      </w:r>
      <w:r w:rsidRPr="00994CE4" w:rsidR="000753DA">
        <w:t> </w:t>
      </w:r>
      <w:r w:rsidRPr="00994CE4">
        <w:t>provedení kontroly vztahující se k realizaci projektu podle této smlouvy a poskytnout jim při provádění kontroly součinnost.</w:t>
      </w:r>
    </w:p>
    <w:bookmarkEnd w:id="0"/>
    <w:p w:rsidRPr="000E13FC" w:rsidR="009F28DF" w:rsidP="00165D32" w:rsidRDefault="009F28DF" w14:paraId="55E172FD" w14:textId="367BD330">
      <w:pPr>
        <w:pStyle w:val="Nzev"/>
        <w:spacing w:before="0" w:after="360" w:line="240" w:lineRule="auto"/>
      </w:pPr>
      <w:r w:rsidRPr="000E13FC">
        <w:lastRenderedPageBreak/>
        <w:t>Nebezpečí škody, vlastnictví předmětu plnění</w:t>
      </w:r>
    </w:p>
    <w:p w:rsidRPr="000E13FC" w:rsidR="009F28DF" w:rsidP="00165D32" w:rsidRDefault="009E4601" w14:paraId="3F81E63A" w14:textId="334DD3CA">
      <w:pPr>
        <w:pStyle w:val="Odstavecseseznamem"/>
        <w:numPr>
          <w:ilvl w:val="1"/>
          <w:numId w:val="31"/>
        </w:numPr>
        <w:suppressAutoHyphens/>
        <w:spacing w:before="120" w:after="360" w:line="240" w:lineRule="auto"/>
        <w:rPr>
          <w:spacing w:val="-4"/>
        </w:rPr>
      </w:pPr>
      <w:r w:rsidRPr="000E13FC">
        <w:rPr>
          <w:spacing w:val="-4"/>
        </w:rPr>
        <w:t>Odběratel</w:t>
      </w:r>
      <w:r w:rsidRPr="000E13FC" w:rsidR="009F28DF">
        <w:rPr>
          <w:spacing w:val="-4"/>
        </w:rPr>
        <w:t>i vzniká vlastnictví k </w:t>
      </w:r>
      <w:r w:rsidRPr="000E13FC">
        <w:rPr>
          <w:spacing w:val="-4"/>
        </w:rPr>
        <w:t>předmětu plnění</w:t>
      </w:r>
      <w:r w:rsidRPr="000E13FC" w:rsidR="009F28DF">
        <w:rPr>
          <w:spacing w:val="-4"/>
        </w:rPr>
        <w:t xml:space="preserve"> </w:t>
      </w:r>
      <w:r w:rsidRPr="000E13FC">
        <w:rPr>
          <w:spacing w:val="-4"/>
        </w:rPr>
        <w:t>jeho převzetím.</w:t>
      </w:r>
    </w:p>
    <w:p w:rsidRPr="000E13FC" w:rsidR="009F28DF" w:rsidP="00165D32" w:rsidRDefault="009F28DF" w14:paraId="756A195B" w14:textId="1A28F575">
      <w:pPr>
        <w:pStyle w:val="Odstavecseseznamem"/>
        <w:numPr>
          <w:ilvl w:val="1"/>
          <w:numId w:val="31"/>
        </w:numPr>
        <w:suppressAutoHyphens/>
        <w:spacing w:before="120" w:after="360" w:line="240" w:lineRule="auto"/>
        <w:rPr>
          <w:strike/>
          <w:color w:val="000000"/>
        </w:rPr>
      </w:pPr>
      <w:r w:rsidRPr="000E13FC">
        <w:rPr>
          <w:color w:val="000000"/>
        </w:rPr>
        <w:t xml:space="preserve">Nebezpečí vzniku škody na </w:t>
      </w:r>
      <w:r w:rsidRPr="000E13FC" w:rsidR="009E4601">
        <w:rPr>
          <w:color w:val="000000"/>
        </w:rPr>
        <w:t>předmětu plnění</w:t>
      </w:r>
      <w:r w:rsidRPr="000E13FC">
        <w:rPr>
          <w:color w:val="000000"/>
        </w:rPr>
        <w:t xml:space="preserve"> přechází na </w:t>
      </w:r>
      <w:r w:rsidRPr="000E13FC" w:rsidR="009E4601">
        <w:rPr>
          <w:color w:val="000000"/>
        </w:rPr>
        <w:t>odběratel</w:t>
      </w:r>
      <w:r w:rsidRPr="000E13FC">
        <w:rPr>
          <w:color w:val="000000"/>
        </w:rPr>
        <w:t>e prokazatelným předá</w:t>
      </w:r>
      <w:r w:rsidRPr="000E13FC">
        <w:rPr>
          <w:color w:val="000000"/>
        </w:rPr>
        <w:softHyphen/>
        <w:t xml:space="preserve">ním a převzetím </w:t>
      </w:r>
      <w:r w:rsidRPr="000E13FC" w:rsidR="009E4601">
        <w:rPr>
          <w:color w:val="000000"/>
        </w:rPr>
        <w:t>předmětu plnění</w:t>
      </w:r>
      <w:r w:rsidRPr="000E13FC">
        <w:rPr>
          <w:color w:val="000000"/>
        </w:rPr>
        <w:t xml:space="preserve"> </w:t>
      </w:r>
      <w:r w:rsidRPr="000E13FC" w:rsidR="009E4601">
        <w:rPr>
          <w:color w:val="000000"/>
        </w:rPr>
        <w:t>odběratel</w:t>
      </w:r>
      <w:r w:rsidRPr="000E13FC">
        <w:rPr>
          <w:color w:val="000000"/>
        </w:rPr>
        <w:t>em bez vad a nedodělků.</w:t>
      </w:r>
    </w:p>
    <w:p w:rsidRPr="000E13FC" w:rsidR="009F28DF" w:rsidP="00165D32" w:rsidRDefault="009E4601" w14:paraId="025BB38B" w14:textId="17A913E5">
      <w:pPr>
        <w:pStyle w:val="Tabellentext"/>
        <w:keepLines w:val="0"/>
        <w:numPr>
          <w:ilvl w:val="1"/>
          <w:numId w:val="31"/>
        </w:numPr>
        <w:spacing w:before="120" w:after="360" w:line="240" w:lineRule="auto"/>
        <w:rPr>
          <w:rFonts w:ascii="Times New Roman" w:hAnsi="Times New Roman" w:cs="Times New Roman"/>
          <w:spacing w:val="-4"/>
          <w:szCs w:val="22"/>
          <w:lang w:val="cs-CZ"/>
        </w:rPr>
      </w:pPr>
      <w:r w:rsidRPr="000E13FC">
        <w:rPr>
          <w:rFonts w:ascii="Times New Roman" w:hAnsi="Times New Roman" w:cs="Times New Roman"/>
          <w:spacing w:val="-4"/>
          <w:szCs w:val="22"/>
          <w:lang w:val="cs-CZ"/>
        </w:rPr>
        <w:t>Dodavatel</w:t>
      </w:r>
      <w:r w:rsidRPr="000E13FC" w:rsidR="009F28DF">
        <w:rPr>
          <w:rFonts w:ascii="Times New Roman" w:hAnsi="Times New Roman" w:cs="Times New Roman"/>
          <w:spacing w:val="-4"/>
          <w:szCs w:val="22"/>
          <w:lang w:val="cs-CZ"/>
        </w:rPr>
        <w:t xml:space="preserve"> nese veškerou odpovědnost za veškeré škody způsobené </w:t>
      </w:r>
      <w:r w:rsidRPr="000E13FC">
        <w:rPr>
          <w:rFonts w:ascii="Times New Roman" w:hAnsi="Times New Roman" w:cs="Times New Roman"/>
          <w:spacing w:val="-4"/>
          <w:szCs w:val="22"/>
          <w:lang w:val="cs-CZ"/>
        </w:rPr>
        <w:t>odběratel</w:t>
      </w:r>
      <w:r w:rsidRPr="000E13FC" w:rsidR="009F28DF">
        <w:rPr>
          <w:rFonts w:ascii="Times New Roman" w:hAnsi="Times New Roman" w:cs="Times New Roman"/>
          <w:spacing w:val="-4"/>
          <w:szCs w:val="22"/>
          <w:lang w:val="cs-CZ"/>
        </w:rPr>
        <w:t xml:space="preserve">i a třetím osobám vzniklé v souvislosti se zhotovením </w:t>
      </w:r>
      <w:r w:rsidRPr="000E13FC">
        <w:rPr>
          <w:rFonts w:ascii="Times New Roman" w:hAnsi="Times New Roman" w:cs="Times New Roman"/>
          <w:spacing w:val="-4"/>
          <w:szCs w:val="22"/>
          <w:lang w:val="cs-CZ"/>
        </w:rPr>
        <w:t>předmětu plnění</w:t>
      </w:r>
      <w:r w:rsidRPr="000E13FC" w:rsidR="009F28DF">
        <w:rPr>
          <w:rFonts w:ascii="Times New Roman" w:hAnsi="Times New Roman" w:cs="Times New Roman"/>
          <w:spacing w:val="-4"/>
          <w:szCs w:val="22"/>
          <w:lang w:val="cs-CZ"/>
        </w:rPr>
        <w:t xml:space="preserve">. </w:t>
      </w:r>
      <w:r w:rsidRPr="000E13FC">
        <w:rPr>
          <w:rFonts w:ascii="Times New Roman" w:hAnsi="Times New Roman" w:cs="Times New Roman"/>
          <w:spacing w:val="-4"/>
          <w:szCs w:val="22"/>
          <w:lang w:val="cs-CZ"/>
        </w:rPr>
        <w:t>Dodavatel</w:t>
      </w:r>
      <w:r w:rsidRPr="000E13FC" w:rsidR="009F28DF">
        <w:rPr>
          <w:rFonts w:ascii="Times New Roman" w:hAnsi="Times New Roman" w:cs="Times New Roman"/>
          <w:spacing w:val="-4"/>
          <w:szCs w:val="22"/>
          <w:lang w:val="cs-CZ"/>
        </w:rPr>
        <w:t xml:space="preserve"> nese odpovědnost za jakoukoliv škodu způsobenou na díle před přechodem vzniku nebezpečí škody na díle na </w:t>
      </w:r>
      <w:r w:rsidRPr="000E13FC">
        <w:rPr>
          <w:rFonts w:ascii="Times New Roman" w:hAnsi="Times New Roman" w:cs="Times New Roman"/>
          <w:spacing w:val="-4"/>
          <w:szCs w:val="22"/>
          <w:lang w:val="cs-CZ"/>
        </w:rPr>
        <w:t>odběratel</w:t>
      </w:r>
      <w:r w:rsidRPr="000E13FC" w:rsidR="009F28DF">
        <w:rPr>
          <w:rFonts w:ascii="Times New Roman" w:hAnsi="Times New Roman" w:cs="Times New Roman"/>
          <w:spacing w:val="-4"/>
          <w:szCs w:val="22"/>
          <w:lang w:val="cs-CZ"/>
        </w:rPr>
        <w:t>e.</w:t>
      </w:r>
    </w:p>
    <w:p w:rsidRPr="000E13FC" w:rsidR="006121D5" w:rsidP="00165D32" w:rsidRDefault="009F28DF" w14:paraId="56F827C7" w14:textId="260C2E0B">
      <w:pPr>
        <w:pStyle w:val="Nzev"/>
        <w:spacing w:before="0" w:after="360" w:line="240" w:lineRule="auto"/>
      </w:pPr>
      <w:r w:rsidRPr="000E13FC">
        <w:t>odpovědnost za vady předmětu plnění, záruka</w:t>
      </w:r>
    </w:p>
    <w:p w:rsidRPr="000E13FC" w:rsidR="009F28DF" w:rsidP="00165D32" w:rsidRDefault="009E4601" w14:paraId="30BFCC44" w14:textId="21BAFAC0">
      <w:pPr>
        <w:pStyle w:val="Seznam"/>
        <w:numPr>
          <w:ilvl w:val="1"/>
          <w:numId w:val="31"/>
        </w:numPr>
        <w:spacing w:after="360" w:line="240" w:lineRule="auto"/>
        <w:rPr>
          <w:sz w:val="22"/>
          <w:szCs w:val="22"/>
        </w:rPr>
      </w:pPr>
      <w:r w:rsidRPr="000E13FC">
        <w:rPr>
          <w:sz w:val="22"/>
          <w:szCs w:val="22"/>
        </w:rPr>
        <w:t>Dodavatel</w:t>
      </w:r>
      <w:r w:rsidRPr="000E13FC" w:rsidR="009F28DF">
        <w:rPr>
          <w:sz w:val="22"/>
          <w:szCs w:val="22"/>
        </w:rPr>
        <w:t xml:space="preserve"> odpovídá za veškeré vady, které má </w:t>
      </w:r>
      <w:r w:rsidRPr="000E13FC">
        <w:rPr>
          <w:sz w:val="22"/>
          <w:szCs w:val="22"/>
        </w:rPr>
        <w:t>předmět plnění</w:t>
      </w:r>
      <w:r w:rsidRPr="000E13FC" w:rsidR="009F28DF">
        <w:rPr>
          <w:sz w:val="22"/>
          <w:szCs w:val="22"/>
        </w:rPr>
        <w:t xml:space="preserve"> při převzetí </w:t>
      </w:r>
      <w:r w:rsidRPr="000E13FC">
        <w:rPr>
          <w:sz w:val="22"/>
          <w:szCs w:val="22"/>
        </w:rPr>
        <w:t>odběratel</w:t>
      </w:r>
      <w:r w:rsidRPr="000E13FC" w:rsidR="009F28DF">
        <w:rPr>
          <w:sz w:val="22"/>
          <w:szCs w:val="22"/>
        </w:rPr>
        <w:t xml:space="preserve">em nebo které se vyskytnou před započetím běhu záruční doby, jakož i za vady, které se na </w:t>
      </w:r>
      <w:r w:rsidRPr="000E13FC" w:rsidR="00165D32">
        <w:rPr>
          <w:sz w:val="22"/>
          <w:szCs w:val="22"/>
        </w:rPr>
        <w:t>předmětu plnění</w:t>
      </w:r>
      <w:r w:rsidRPr="000E13FC" w:rsidR="009F28DF">
        <w:rPr>
          <w:sz w:val="22"/>
          <w:szCs w:val="22"/>
        </w:rPr>
        <w:t xml:space="preserve"> vyskytnou v záruční době. </w:t>
      </w:r>
    </w:p>
    <w:p w:rsidRPr="000E13FC" w:rsidR="009F28DF" w:rsidP="00165D32" w:rsidRDefault="009E4601" w14:paraId="490C1C47" w14:textId="4E8F51A4">
      <w:pPr>
        <w:pStyle w:val="Seznam"/>
        <w:numPr>
          <w:ilvl w:val="1"/>
          <w:numId w:val="31"/>
        </w:numPr>
        <w:spacing w:after="360" w:line="240" w:lineRule="auto"/>
        <w:rPr>
          <w:sz w:val="22"/>
          <w:szCs w:val="22"/>
        </w:rPr>
      </w:pPr>
      <w:r w:rsidRPr="000E13FC">
        <w:rPr>
          <w:sz w:val="22"/>
          <w:szCs w:val="22"/>
        </w:rPr>
        <w:t>Dodavatel</w:t>
      </w:r>
      <w:r w:rsidRPr="000E13FC" w:rsidR="009F28DF">
        <w:rPr>
          <w:sz w:val="22"/>
          <w:szCs w:val="22"/>
        </w:rPr>
        <w:t xml:space="preserve"> poskytuje </w:t>
      </w:r>
      <w:r w:rsidRPr="000E13FC">
        <w:rPr>
          <w:sz w:val="22"/>
          <w:szCs w:val="22"/>
        </w:rPr>
        <w:t>odběratel</w:t>
      </w:r>
      <w:r w:rsidRPr="000E13FC" w:rsidR="009F28DF">
        <w:rPr>
          <w:sz w:val="22"/>
          <w:szCs w:val="22"/>
        </w:rPr>
        <w:t xml:space="preserve">i na </w:t>
      </w:r>
      <w:r w:rsidRPr="000E13FC">
        <w:rPr>
          <w:sz w:val="22"/>
          <w:szCs w:val="22"/>
        </w:rPr>
        <w:t>předmět plnění</w:t>
      </w:r>
      <w:r w:rsidRPr="000E13FC" w:rsidR="009F28DF">
        <w:rPr>
          <w:sz w:val="22"/>
          <w:szCs w:val="22"/>
        </w:rPr>
        <w:t xml:space="preserve"> záruku za jakost, a to </w:t>
      </w:r>
      <w:r w:rsidR="00177E96">
        <w:rPr>
          <w:sz w:val="22"/>
          <w:szCs w:val="22"/>
        </w:rPr>
        <w:t xml:space="preserve">(i) </w:t>
      </w:r>
      <w:r w:rsidRPr="000E13FC" w:rsidR="009F28DF">
        <w:rPr>
          <w:sz w:val="22"/>
          <w:szCs w:val="22"/>
        </w:rPr>
        <w:t>v délce trvání</w:t>
      </w:r>
      <w:r w:rsidRPr="000E13FC" w:rsidR="00165D32">
        <w:rPr>
          <w:sz w:val="22"/>
          <w:szCs w:val="22"/>
        </w:rPr>
        <w:t xml:space="preserve"> </w:t>
      </w:r>
      <w:r w:rsidR="00994CE4">
        <w:rPr>
          <w:sz w:val="22"/>
          <w:szCs w:val="22"/>
        </w:rPr>
        <w:t>60</w:t>
      </w:r>
      <w:r w:rsidRPr="000E13FC" w:rsidR="00165D32">
        <w:rPr>
          <w:sz w:val="22"/>
          <w:szCs w:val="22"/>
        </w:rPr>
        <w:t xml:space="preserve"> </w:t>
      </w:r>
      <w:r w:rsidRPr="000E13FC" w:rsidR="009F28DF">
        <w:rPr>
          <w:sz w:val="22"/>
          <w:szCs w:val="22"/>
        </w:rPr>
        <w:t>měsíců</w:t>
      </w:r>
      <w:r w:rsidR="00A50A94">
        <w:rPr>
          <w:sz w:val="22"/>
          <w:szCs w:val="22"/>
        </w:rPr>
        <w:t xml:space="preserve"> (5 let) </w:t>
      </w:r>
      <w:r w:rsidR="00177E96">
        <w:rPr>
          <w:sz w:val="22"/>
          <w:szCs w:val="22"/>
        </w:rPr>
        <w:t xml:space="preserve">na předmět plnění s výjimkou korpusů svítidel a (ii) </w:t>
      </w:r>
      <w:r w:rsidRPr="000E13FC" w:rsidR="00177E96">
        <w:rPr>
          <w:sz w:val="22"/>
          <w:szCs w:val="22"/>
        </w:rPr>
        <w:t xml:space="preserve">v délce trvání </w:t>
      </w:r>
      <w:r w:rsidR="00A50A94">
        <w:rPr>
          <w:sz w:val="22"/>
          <w:szCs w:val="22"/>
        </w:rPr>
        <w:t>120 měsíců (10 let)</w:t>
      </w:r>
      <w:r w:rsidR="00177E96">
        <w:rPr>
          <w:sz w:val="22"/>
          <w:szCs w:val="22"/>
        </w:rPr>
        <w:t xml:space="preserve"> na korpusy svítidel</w:t>
      </w:r>
      <w:r w:rsidRPr="000E13FC" w:rsidR="009F28DF">
        <w:rPr>
          <w:sz w:val="22"/>
          <w:szCs w:val="22"/>
        </w:rPr>
        <w:t xml:space="preserve"> (dále jen „</w:t>
      </w:r>
      <w:r w:rsidRPr="000E13FC" w:rsidR="009F28DF">
        <w:rPr>
          <w:b/>
          <w:sz w:val="22"/>
          <w:szCs w:val="22"/>
        </w:rPr>
        <w:t>záruční doba</w:t>
      </w:r>
      <w:r w:rsidRPr="000E13FC" w:rsidR="009F28DF">
        <w:rPr>
          <w:sz w:val="22"/>
          <w:szCs w:val="22"/>
        </w:rPr>
        <w:t>“).</w:t>
      </w:r>
    </w:p>
    <w:p w:rsidRPr="000E13FC" w:rsidR="009F28DF" w:rsidP="00165D32" w:rsidRDefault="009F28DF" w14:paraId="70A5A5E2" w14:textId="103461D2">
      <w:pPr>
        <w:pStyle w:val="Odstavecseseznamem"/>
        <w:numPr>
          <w:ilvl w:val="1"/>
          <w:numId w:val="31"/>
        </w:numPr>
        <w:suppressAutoHyphens/>
        <w:spacing w:before="120" w:after="360" w:line="240" w:lineRule="auto"/>
        <w:rPr>
          <w:strike/>
          <w:color w:val="000000"/>
        </w:rPr>
      </w:pPr>
      <w:r w:rsidRPr="000E13FC">
        <w:rPr>
          <w:color w:val="000000"/>
        </w:rPr>
        <w:t xml:space="preserve">Záruční doba počíná běžet předáním a převzetím </w:t>
      </w:r>
      <w:r w:rsidRPr="000E13FC" w:rsidR="009E4601">
        <w:rPr>
          <w:color w:val="000000"/>
        </w:rPr>
        <w:t>předmětu plnění</w:t>
      </w:r>
      <w:r w:rsidRPr="000E13FC">
        <w:rPr>
          <w:color w:val="000000"/>
        </w:rPr>
        <w:t xml:space="preserve"> </w:t>
      </w:r>
      <w:r w:rsidRPr="000E13FC" w:rsidR="009E4601">
        <w:rPr>
          <w:color w:val="000000"/>
        </w:rPr>
        <w:t>odběratel</w:t>
      </w:r>
      <w:r w:rsidRPr="000E13FC">
        <w:rPr>
          <w:color w:val="000000"/>
        </w:rPr>
        <w:t>em bez vad a</w:t>
      </w:r>
      <w:r w:rsidR="00AB554D">
        <w:rPr>
          <w:color w:val="000000"/>
        </w:rPr>
        <w:t> </w:t>
      </w:r>
      <w:r w:rsidRPr="000E13FC" w:rsidR="00165D32">
        <w:rPr>
          <w:color w:val="000000"/>
        </w:rPr>
        <w:t>nedostatků</w:t>
      </w:r>
      <w:r w:rsidRPr="000E13FC">
        <w:rPr>
          <w:color w:val="000000"/>
        </w:rPr>
        <w:t>.</w:t>
      </w:r>
    </w:p>
    <w:p w:rsidRPr="00AB554D" w:rsidR="00AB554D" w:rsidP="00165D32" w:rsidRDefault="00AB554D" w14:paraId="132B7F59" w14:textId="14765B55">
      <w:pPr>
        <w:pStyle w:val="Seznam"/>
        <w:numPr>
          <w:ilvl w:val="1"/>
          <w:numId w:val="31"/>
        </w:numPr>
        <w:tabs>
          <w:tab w:val="left" w:pos="567"/>
        </w:tabs>
        <w:spacing w:after="360" w:line="240" w:lineRule="auto"/>
        <w:rPr>
          <w:spacing w:val="-4"/>
          <w:sz w:val="18"/>
          <w:szCs w:val="18"/>
        </w:rPr>
      </w:pPr>
      <w:r w:rsidRPr="00AB554D">
        <w:rPr>
          <w:sz w:val="22"/>
          <w:szCs w:val="16"/>
        </w:rPr>
        <w:t xml:space="preserve">V případě částečné dodávky předmětu plnění provedené v souladu s touto smlouvou podle bodu 4.1 </w:t>
      </w:r>
      <w:r>
        <w:rPr>
          <w:sz w:val="22"/>
          <w:szCs w:val="16"/>
        </w:rPr>
        <w:t>běží záruční doba ke každému</w:t>
      </w:r>
      <w:r w:rsidRPr="00AB554D">
        <w:rPr>
          <w:sz w:val="22"/>
          <w:szCs w:val="16"/>
        </w:rPr>
        <w:t xml:space="preserve"> částečného plnění</w:t>
      </w:r>
      <w:r>
        <w:rPr>
          <w:sz w:val="22"/>
          <w:szCs w:val="16"/>
        </w:rPr>
        <w:t xml:space="preserve"> samostatně</w:t>
      </w:r>
      <w:r w:rsidRPr="00AB554D">
        <w:rPr>
          <w:sz w:val="22"/>
          <w:szCs w:val="16"/>
        </w:rPr>
        <w:t>.</w:t>
      </w:r>
    </w:p>
    <w:p w:rsidRPr="000E13FC" w:rsidR="00052379" w:rsidP="00165D32" w:rsidRDefault="009F28DF" w14:paraId="2C3C1740" w14:textId="0EF975DE">
      <w:pPr>
        <w:pStyle w:val="Seznam"/>
        <w:numPr>
          <w:ilvl w:val="1"/>
          <w:numId w:val="31"/>
        </w:numPr>
        <w:tabs>
          <w:tab w:val="left" w:pos="567"/>
        </w:tabs>
        <w:spacing w:after="360" w:line="240" w:lineRule="auto"/>
        <w:rPr>
          <w:spacing w:val="-4"/>
          <w:sz w:val="22"/>
          <w:szCs w:val="22"/>
        </w:rPr>
      </w:pPr>
      <w:r w:rsidRPr="000E13FC">
        <w:rPr>
          <w:spacing w:val="-4"/>
          <w:sz w:val="22"/>
          <w:szCs w:val="22"/>
        </w:rPr>
        <w:t xml:space="preserve">Vadu na </w:t>
      </w:r>
      <w:r w:rsidRPr="000E13FC" w:rsidR="00165D32">
        <w:rPr>
          <w:spacing w:val="-4"/>
          <w:sz w:val="22"/>
          <w:szCs w:val="22"/>
        </w:rPr>
        <w:t>předmětu plnění</w:t>
      </w:r>
      <w:r w:rsidRPr="000E13FC">
        <w:rPr>
          <w:spacing w:val="-4"/>
          <w:sz w:val="22"/>
          <w:szCs w:val="22"/>
        </w:rPr>
        <w:t xml:space="preserve"> vzniklou před </w:t>
      </w:r>
      <w:r w:rsidRPr="000E13FC">
        <w:rPr>
          <w:color w:val="000000"/>
          <w:spacing w:val="-4"/>
          <w:sz w:val="22"/>
          <w:szCs w:val="22"/>
        </w:rPr>
        <w:t xml:space="preserve">uplynutím záruční doby se </w:t>
      </w:r>
      <w:r w:rsidRPr="000E13FC" w:rsidR="009E4601">
        <w:rPr>
          <w:color w:val="000000"/>
          <w:spacing w:val="-4"/>
          <w:sz w:val="22"/>
          <w:szCs w:val="22"/>
        </w:rPr>
        <w:t>dodavatel</w:t>
      </w:r>
      <w:r w:rsidRPr="000E13FC">
        <w:rPr>
          <w:color w:val="000000"/>
          <w:spacing w:val="-4"/>
          <w:sz w:val="22"/>
          <w:szCs w:val="22"/>
        </w:rPr>
        <w:t xml:space="preserve"> zavazuje odstranit nejpozději ve lhůtě </w:t>
      </w:r>
      <w:r w:rsidRPr="000E13FC" w:rsidR="00165D32">
        <w:rPr>
          <w:color w:val="000000"/>
          <w:spacing w:val="-4"/>
          <w:sz w:val="22"/>
          <w:szCs w:val="22"/>
        </w:rPr>
        <w:t>15</w:t>
      </w:r>
      <w:r w:rsidRPr="000E13FC">
        <w:rPr>
          <w:color w:val="000000"/>
          <w:spacing w:val="-4"/>
          <w:sz w:val="22"/>
          <w:szCs w:val="22"/>
        </w:rPr>
        <w:t xml:space="preserve"> dnů ode dne jejího vytknutí </w:t>
      </w:r>
      <w:r w:rsidRPr="000E13FC" w:rsidR="009E4601">
        <w:rPr>
          <w:color w:val="000000"/>
          <w:spacing w:val="-4"/>
          <w:sz w:val="22"/>
          <w:szCs w:val="22"/>
        </w:rPr>
        <w:t>odběratel</w:t>
      </w:r>
      <w:r w:rsidRPr="000E13FC">
        <w:rPr>
          <w:color w:val="000000"/>
          <w:spacing w:val="-4"/>
          <w:sz w:val="22"/>
          <w:szCs w:val="22"/>
        </w:rPr>
        <w:t>em, pokud smluvní strany s ohledem na charakter vady písemně nedohodnou lhůtu delší.</w:t>
      </w:r>
      <w:r w:rsidRPr="000E13FC" w:rsidR="00165D32">
        <w:rPr>
          <w:color w:val="000000"/>
          <w:spacing w:val="-4"/>
          <w:sz w:val="22"/>
          <w:szCs w:val="22"/>
        </w:rPr>
        <w:t xml:space="preserve"> Dodavatel vadu předmětu plnění odstraní přednostně výměnou vadné části nebo prvku za část nebo prvek nov</w:t>
      </w:r>
      <w:r w:rsidRPr="000E13FC" w:rsidR="00052379">
        <w:rPr>
          <w:color w:val="000000"/>
          <w:spacing w:val="-4"/>
          <w:sz w:val="22"/>
          <w:szCs w:val="22"/>
        </w:rPr>
        <w:t>ý</w:t>
      </w:r>
      <w:r w:rsidRPr="000E13FC" w:rsidR="00165D32">
        <w:rPr>
          <w:color w:val="000000"/>
          <w:spacing w:val="-4"/>
          <w:sz w:val="22"/>
          <w:szCs w:val="22"/>
        </w:rPr>
        <w:t xml:space="preserve"> a bezvadn</w:t>
      </w:r>
      <w:r w:rsidRPr="000E13FC" w:rsidR="00052379">
        <w:rPr>
          <w:color w:val="000000"/>
          <w:spacing w:val="-4"/>
          <w:sz w:val="22"/>
          <w:szCs w:val="22"/>
        </w:rPr>
        <w:t>ý</w:t>
      </w:r>
      <w:r w:rsidRPr="000E13FC" w:rsidR="00165D32">
        <w:rPr>
          <w:color w:val="000000"/>
          <w:spacing w:val="-4"/>
          <w:sz w:val="22"/>
          <w:szCs w:val="22"/>
        </w:rPr>
        <w:t>.</w:t>
      </w:r>
    </w:p>
    <w:p w:rsidRPr="000E13FC" w:rsidR="009F28DF" w:rsidP="00165D32" w:rsidRDefault="009F28DF" w14:paraId="4640A889" w14:textId="5DEE5375">
      <w:pPr>
        <w:numPr>
          <w:ilvl w:val="1"/>
          <w:numId w:val="31"/>
        </w:numPr>
        <w:suppressAutoHyphens/>
        <w:autoSpaceDE w:val="0"/>
        <w:spacing w:before="120" w:after="360" w:line="240" w:lineRule="auto"/>
      </w:pPr>
      <w:r w:rsidRPr="000E13FC">
        <w:t xml:space="preserve">Vytknutí vady je </w:t>
      </w:r>
      <w:r w:rsidRPr="000E13FC" w:rsidR="009E4601">
        <w:t>odběratel</w:t>
      </w:r>
      <w:r w:rsidRPr="000E13FC">
        <w:t xml:space="preserve"> oprávněn učinit kdykoli v průběhu trvání záruky za jakost. </w:t>
      </w:r>
      <w:r w:rsidRPr="000E13FC" w:rsidR="009E4601">
        <w:t>Odběratel</w:t>
      </w:r>
      <w:r w:rsidRPr="000E13FC">
        <w:t xml:space="preserve"> tedy není povinen vytknout vadu </w:t>
      </w:r>
      <w:r w:rsidRPr="000E13FC" w:rsidR="009E4601">
        <w:t>předmětu plnění</w:t>
      </w:r>
      <w:r w:rsidRPr="000E13FC">
        <w:t xml:space="preserve"> bez zbytečného odkladu poté, co ji mohl při dostatečné péči zjistit, ale je tak oprávněn učinit kdykoli v průběhu doby záruky za jakost.</w:t>
      </w:r>
    </w:p>
    <w:p w:rsidRPr="000E13FC" w:rsidR="009F28DF" w:rsidP="00165D32" w:rsidRDefault="009F28DF" w14:paraId="398E71A0" w14:textId="477E93BB">
      <w:pPr>
        <w:numPr>
          <w:ilvl w:val="1"/>
          <w:numId w:val="31"/>
        </w:numPr>
        <w:suppressAutoHyphens/>
        <w:autoSpaceDE w:val="0"/>
        <w:spacing w:before="120" w:after="360" w:line="240" w:lineRule="auto"/>
      </w:pPr>
      <w:r w:rsidRPr="000E13FC">
        <w:t xml:space="preserve">Vytknutí vady je </w:t>
      </w:r>
      <w:r w:rsidRPr="000E13FC" w:rsidR="009E4601">
        <w:t>odběratel</w:t>
      </w:r>
      <w:r w:rsidRPr="000E13FC">
        <w:t xml:space="preserve"> oprávněn učinit jakýmkoliv způsobem, který zachytí písemný zá</w:t>
      </w:r>
      <w:r w:rsidRPr="000E13FC">
        <w:softHyphen/>
        <w:t>znam o tomto úkonu (např. dopisem, faxem, elektronickou poštou).</w:t>
      </w:r>
    </w:p>
    <w:p w:rsidRPr="00994CE4" w:rsidR="00052379" w:rsidP="00052379" w:rsidRDefault="00052379" w14:paraId="5DF647F8" w14:textId="3C233AF6">
      <w:pPr>
        <w:pStyle w:val="Seznam"/>
        <w:numPr>
          <w:ilvl w:val="1"/>
          <w:numId w:val="31"/>
        </w:numPr>
        <w:tabs>
          <w:tab w:val="left" w:pos="567"/>
        </w:tabs>
        <w:spacing w:after="360" w:line="240" w:lineRule="auto"/>
        <w:rPr>
          <w:spacing w:val="-4"/>
          <w:sz w:val="22"/>
          <w:szCs w:val="22"/>
        </w:rPr>
      </w:pPr>
      <w:r w:rsidRPr="00994CE4">
        <w:rPr>
          <w:color w:val="000000"/>
          <w:spacing w:val="-4"/>
          <w:sz w:val="22"/>
          <w:szCs w:val="22"/>
        </w:rPr>
        <w:t>Pro případ prodlení s odstraněním vady sjednávají účastníci smluvní pokutu ve výši 500,- Kč za každý den prodlení s odstraněním vady. Tím není dotčen nárok odběratele na</w:t>
      </w:r>
      <w:r w:rsidRPr="00994CE4">
        <w:rPr>
          <w:spacing w:val="-4"/>
          <w:sz w:val="22"/>
          <w:szCs w:val="22"/>
        </w:rPr>
        <w:t xml:space="preserve"> náhradu škody. Dodavatel se zavazuje ve sjednané lhůtě vadu odstranit i v případě, že ji neuznává. V dalším jednání či řízení je na dodavateli, aby prokázal, že za tuto vadu nenese odpovědnost. V případě, že dodavatel prokáže, že za vadu nenese odpovědnost, není povinen platit uvedenou smluvní pokutu ani náhradu škody a odběratel je povinen uhradit dodavateli náklady spojené s odstraněním takovéto vady. Pokud dodavatel neodstraní vytčenou vadu včas, je odběratel oprávněn zajistit si odstranění vytčené vady u jiné způsobilé osoby a má právo požadovat po dodavateli vzniklé náklady na odstranění vady a náhradu škody.</w:t>
      </w:r>
    </w:p>
    <w:p w:rsidRPr="000E13FC" w:rsidR="00C06882" w:rsidP="00165D32" w:rsidRDefault="00C06882" w14:paraId="65D0241E" w14:textId="77777777">
      <w:pPr>
        <w:pStyle w:val="Nzev"/>
        <w:spacing w:before="0" w:after="360" w:line="240" w:lineRule="auto"/>
        <w:rPr>
          <w:shd w:val="clear" w:color="auto" w:fill="FF0000"/>
        </w:rPr>
      </w:pPr>
      <w:r w:rsidRPr="000E13FC">
        <w:lastRenderedPageBreak/>
        <w:t>Další podmínky plnění</w:t>
      </w:r>
    </w:p>
    <w:p w:rsidRPr="000E13FC" w:rsidR="004A1C34" w:rsidP="00165D32" w:rsidRDefault="009E4601" w14:paraId="7BE230AE" w14:textId="53C641EA">
      <w:pPr>
        <w:numPr>
          <w:ilvl w:val="1"/>
          <w:numId w:val="31"/>
        </w:numPr>
        <w:suppressAutoHyphens/>
        <w:spacing w:after="360" w:line="240" w:lineRule="auto"/>
      </w:pPr>
      <w:r w:rsidRPr="000E13FC">
        <w:t>Dodavatel</w:t>
      </w:r>
      <w:r w:rsidRPr="000E13FC" w:rsidR="004A1C34">
        <w:t xml:space="preserve"> podpisem této </w:t>
      </w:r>
      <w:r w:rsidRPr="000E13FC" w:rsidR="00AC694D">
        <w:t xml:space="preserve">smlouvy </w:t>
      </w:r>
      <w:r w:rsidRPr="000E13FC" w:rsidR="004A1C34">
        <w:t xml:space="preserve">potvrzuje, že si je vědom skutečnosti, že </w:t>
      </w:r>
      <w:r w:rsidRPr="000E13FC">
        <w:t>odběratel</w:t>
      </w:r>
      <w:r w:rsidRPr="000E13FC" w:rsidR="004A1C34">
        <w:t xml:space="preserve"> má zájem o plnění této smlouvy dle zásad sociálně odpovědného zadávání veřejných zakázek. </w:t>
      </w:r>
      <w:r w:rsidRPr="000E13FC">
        <w:t>Dodavatel</w:t>
      </w:r>
      <w:r w:rsidRPr="000E13FC" w:rsidR="004A1C34">
        <w:t xml:space="preserve"> se výslovně zavazuje při plnění této zajistit dodržování právních předpisů, a to mimo jiné pracovněprávních předpisů (zákon č. 262/2006 Sb., zákoník práce a zákon č. 435/2004 Sb., o zaměstnanosti) a z nich vyplývajících povinností zejména ve vztahu k odměňování zaměstnanců, dodržování délky pracovní doby, dob odpočinku, zaměstnávání cizinců a dodržování podmínek bezpečnosti a ochrany zdraví při práci, a to pro všechny osoby, které se budou na plnění předmětu </w:t>
      </w:r>
      <w:r w:rsidRPr="000E13FC" w:rsidR="00165D32">
        <w:t>smlouvy</w:t>
      </w:r>
      <w:r w:rsidRPr="000E13FC" w:rsidR="004A1C34">
        <w:t xml:space="preserve"> podílet. </w:t>
      </w:r>
      <w:r w:rsidRPr="000E13FC">
        <w:t>Dodavatel</w:t>
      </w:r>
      <w:r w:rsidRPr="000E13FC" w:rsidR="004A1C34">
        <w:t xml:space="preserve"> je dále povinen zachovávat korektní a férové vztahy v dodavatelském řetězci, což zahrnuje také včasné a řádné plnění finančních závazků vůči všem účastníkům dodavatelského řetězce podílejícím se na plnění veřejné zakázky, včetně případných poddodavatelů </w:t>
      </w:r>
      <w:r w:rsidRPr="000E13FC">
        <w:t>dodavatel</w:t>
      </w:r>
      <w:r w:rsidRPr="000E13FC" w:rsidR="00052379">
        <w:t>e</w:t>
      </w:r>
      <w:r w:rsidRPr="000E13FC" w:rsidR="004A1C34">
        <w:t>.</w:t>
      </w:r>
    </w:p>
    <w:p w:rsidRPr="000E13FC" w:rsidR="006D1C6B" w:rsidP="00165D32" w:rsidRDefault="006D1C6B" w14:paraId="2F72831D" w14:textId="77777777">
      <w:pPr>
        <w:pStyle w:val="Nzev"/>
        <w:spacing w:before="0" w:after="360" w:line="240" w:lineRule="auto"/>
      </w:pPr>
      <w:r w:rsidRPr="000E13FC">
        <w:t>Bankovní záruka</w:t>
      </w:r>
    </w:p>
    <w:p w:rsidRPr="000E13FC" w:rsidR="006D1C6B" w:rsidP="00165D32" w:rsidRDefault="006D1C6B" w14:paraId="571CCBC5" w14:textId="3252CFE4">
      <w:pPr>
        <w:numPr>
          <w:ilvl w:val="1"/>
          <w:numId w:val="31"/>
        </w:numPr>
        <w:suppressAutoHyphens/>
        <w:spacing w:after="360" w:line="240" w:lineRule="auto"/>
      </w:pPr>
      <w:r w:rsidRPr="000E13FC">
        <w:t xml:space="preserve">Před uzavřením této </w:t>
      </w:r>
      <w:r w:rsidRPr="000E13FC" w:rsidR="00AC694D">
        <w:t>smlouvy</w:t>
      </w:r>
      <w:r w:rsidRPr="000E13FC">
        <w:t xml:space="preserve"> </w:t>
      </w:r>
      <w:r w:rsidRPr="000E13FC" w:rsidR="009E4601">
        <w:t>dodavatel</w:t>
      </w:r>
      <w:r w:rsidRPr="000E13FC">
        <w:t xml:space="preserve"> </w:t>
      </w:r>
      <w:r w:rsidRPr="000E13FC" w:rsidR="009E4601">
        <w:t>odběratel</w:t>
      </w:r>
      <w:r w:rsidRPr="000E13FC" w:rsidR="00052379">
        <w:t>i</w:t>
      </w:r>
      <w:r w:rsidRPr="000E13FC">
        <w:t xml:space="preserve"> předložil bankovní záruku za řádné plnění </w:t>
      </w:r>
      <w:r w:rsidRPr="000E13FC" w:rsidR="00165D32">
        <w:t>smlouvy</w:t>
      </w:r>
      <w:r w:rsidRPr="000E13FC" w:rsidR="00E54675">
        <w:t>.</w:t>
      </w:r>
    </w:p>
    <w:p w:rsidRPr="000E13FC" w:rsidR="00E54675" w:rsidP="00165D32" w:rsidRDefault="00E54675" w14:paraId="06C2356A" w14:textId="3D3553E9">
      <w:pPr>
        <w:numPr>
          <w:ilvl w:val="1"/>
          <w:numId w:val="31"/>
        </w:numPr>
        <w:suppressAutoHyphens/>
        <w:spacing w:after="360" w:line="240" w:lineRule="auto"/>
      </w:pPr>
      <w:r w:rsidRPr="000E13FC">
        <w:t>Bankovní záruka musí být vystavena na částku</w:t>
      </w:r>
      <w:r w:rsidRPr="000E13FC" w:rsidR="00622139">
        <w:t xml:space="preserve"> </w:t>
      </w:r>
      <w:r w:rsidR="00AB554D">
        <w:t>2.0</w:t>
      </w:r>
      <w:r w:rsidR="00F25734">
        <w:t>00.000</w:t>
      </w:r>
      <w:r w:rsidRPr="000E13FC" w:rsidR="00F25734">
        <w:t>, -</w:t>
      </w:r>
      <w:r w:rsidRPr="000E13FC" w:rsidR="00622139">
        <w:t xml:space="preserve"> Kč (</w:t>
      </w:r>
      <w:r w:rsidR="00AB554D">
        <w:t>dva miliony</w:t>
      </w:r>
      <w:r w:rsidR="00191690">
        <w:t xml:space="preserve"> </w:t>
      </w:r>
      <w:r w:rsidRPr="000E13FC">
        <w:t xml:space="preserve">korun českých) jako neodvolatelná a nevypověditelná a slouží k zajištění všech závazků </w:t>
      </w:r>
      <w:r w:rsidRPr="000E13FC" w:rsidR="009E4601">
        <w:t>dodavatel</w:t>
      </w:r>
      <w:r w:rsidRPr="000E13FC" w:rsidR="00052379">
        <w:t>e</w:t>
      </w:r>
      <w:r w:rsidRPr="000E13FC">
        <w:t xml:space="preserve"> </w:t>
      </w:r>
      <w:r w:rsidRPr="000E13FC" w:rsidR="00527D88">
        <w:t xml:space="preserve">z této </w:t>
      </w:r>
      <w:r w:rsidRPr="000E13FC" w:rsidR="00165D32">
        <w:t>smlouvy</w:t>
      </w:r>
      <w:r w:rsidRPr="000E13FC" w:rsidR="00052379">
        <w:t xml:space="preserve"> </w:t>
      </w:r>
      <w:r w:rsidRPr="000E13FC" w:rsidR="00527D88">
        <w:t xml:space="preserve">nebo v souvislosti s </w:t>
      </w:r>
      <w:r w:rsidRPr="000E13FC" w:rsidR="00052379">
        <w:t>ní</w:t>
      </w:r>
      <w:r w:rsidRPr="000E13FC">
        <w:t>, včetně</w:t>
      </w:r>
      <w:r w:rsidRPr="000E13FC" w:rsidR="005A30D7">
        <w:t xml:space="preserve"> závazků ze záruky za jakost,</w:t>
      </w:r>
      <w:r w:rsidRPr="000E13FC" w:rsidR="00365F86">
        <w:t xml:space="preserve"> závazků vzniklých v </w:t>
      </w:r>
      <w:r w:rsidRPr="000E13FC">
        <w:t xml:space="preserve">důsledku odpovědnosti za vady, odstoupení od </w:t>
      </w:r>
      <w:r w:rsidRPr="000E13FC" w:rsidR="00165D32">
        <w:t>smlouvy</w:t>
      </w:r>
      <w:r w:rsidRPr="000E13FC">
        <w:t xml:space="preserve">, jakož i v případě, kdy </w:t>
      </w:r>
      <w:r w:rsidRPr="000E13FC" w:rsidR="009E4601">
        <w:t>odběratel</w:t>
      </w:r>
      <w:r w:rsidRPr="000E13FC" w:rsidR="00052379">
        <w:t>i</w:t>
      </w:r>
      <w:r w:rsidRPr="000E13FC">
        <w:t xml:space="preserve"> vůči </w:t>
      </w:r>
      <w:r w:rsidRPr="000E13FC" w:rsidR="009E4601">
        <w:t>dodavatel</w:t>
      </w:r>
      <w:r w:rsidRPr="000E13FC" w:rsidR="00052379">
        <w:t>i</w:t>
      </w:r>
      <w:r w:rsidRPr="000E13FC">
        <w:t xml:space="preserve"> vznikne nárok na smluvní pokutu nebo náhradu škody.</w:t>
      </w:r>
    </w:p>
    <w:p w:rsidRPr="000E13FC" w:rsidR="00E54675" w:rsidP="00165D32" w:rsidRDefault="00E54675" w14:paraId="6387C5C0" w14:textId="23896673">
      <w:pPr>
        <w:numPr>
          <w:ilvl w:val="1"/>
          <w:numId w:val="31"/>
        </w:numPr>
        <w:suppressAutoHyphens/>
        <w:spacing w:after="360" w:line="240" w:lineRule="auto"/>
      </w:pPr>
      <w:r w:rsidRPr="000E13FC">
        <w:t xml:space="preserve">Záruční listina musí obsahovat písemné prohlášení banky, že uspokojí </w:t>
      </w:r>
      <w:r w:rsidRPr="000E13FC" w:rsidR="00052379">
        <w:t>odběratele</w:t>
      </w:r>
      <w:r w:rsidRPr="000E13FC">
        <w:t xml:space="preserve"> zaplacením požadované částky, na první požádání </w:t>
      </w:r>
      <w:r w:rsidRPr="000E13FC" w:rsidR="00052379">
        <w:t>odběratele</w:t>
      </w:r>
      <w:r w:rsidRPr="000E13FC">
        <w:t xml:space="preserve"> a bez námitek</w:t>
      </w:r>
      <w:r w:rsidRPr="000E13FC" w:rsidR="00052379">
        <w:t>.</w:t>
      </w:r>
    </w:p>
    <w:p w:rsidRPr="000E13FC" w:rsidR="00E54675" w:rsidP="00165D32" w:rsidRDefault="009E4601" w14:paraId="6ABA30F6" w14:textId="7E4E5E40">
      <w:pPr>
        <w:numPr>
          <w:ilvl w:val="1"/>
          <w:numId w:val="31"/>
        </w:numPr>
        <w:suppressAutoHyphens/>
        <w:spacing w:after="360" w:line="240" w:lineRule="auto"/>
      </w:pPr>
      <w:r w:rsidRPr="000E13FC">
        <w:t>Dodavatel</w:t>
      </w:r>
      <w:r w:rsidRPr="000E13FC" w:rsidR="00E54675">
        <w:t xml:space="preserve"> se zavazuje zajistit platnost bankovní záruky po celou dobu trvání vztahu z</w:t>
      </w:r>
      <w:r w:rsidRPr="000E13FC" w:rsidR="005349CE">
        <w:t xml:space="preserve"> této </w:t>
      </w:r>
      <w:r w:rsidRPr="000E13FC" w:rsidR="00165D32">
        <w:t>smlouvy</w:t>
      </w:r>
      <w:r w:rsidRPr="000E13FC" w:rsidR="00E54675">
        <w:t>.</w:t>
      </w:r>
      <w:r w:rsidRPr="000E13FC" w:rsidR="00365F86">
        <w:t xml:space="preserve"> Jestliže by platnost bankovní záruky měla uplynout před uplynutím doby podle předchozí věty, je </w:t>
      </w:r>
      <w:r w:rsidRPr="000E13FC">
        <w:t>dodavatel</w:t>
      </w:r>
      <w:r w:rsidRPr="000E13FC" w:rsidR="00365F86">
        <w:t xml:space="preserve"> povinen </w:t>
      </w:r>
      <w:r w:rsidRPr="000E13FC" w:rsidR="00052379">
        <w:t>odběrateli</w:t>
      </w:r>
      <w:r w:rsidRPr="000E13FC" w:rsidR="00365F86">
        <w:t xml:space="preserve"> předložit dodatek k bankovní záruce anebo novou bankovní záruku s náležitostmi dle </w:t>
      </w:r>
      <w:r w:rsidRPr="000E13FC" w:rsidR="00052379">
        <w:t>tohoto článku</w:t>
      </w:r>
      <w:r w:rsidRPr="000E13FC" w:rsidR="00365F86">
        <w:t xml:space="preserve"> </w:t>
      </w:r>
      <w:r w:rsidRPr="000E13FC" w:rsidR="00165D32">
        <w:t>smlouvy</w:t>
      </w:r>
      <w:r w:rsidRPr="000E13FC" w:rsidR="005349CE">
        <w:t xml:space="preserve"> nejpozději jeden měsíc před uplynutím platnosti bankovní záruky, jinak může </w:t>
      </w:r>
      <w:r w:rsidRPr="000E13FC">
        <w:t>odběratel</w:t>
      </w:r>
      <w:r w:rsidRPr="000E13FC" w:rsidR="005349CE">
        <w:t xml:space="preserve"> z bankovní záruky čerpat částku až </w:t>
      </w:r>
      <w:r w:rsidR="00AB554D">
        <w:t>2.0</w:t>
      </w:r>
      <w:r w:rsidR="00F25734">
        <w:t>00.000</w:t>
      </w:r>
      <w:r w:rsidRPr="000E13FC" w:rsidR="00F25734">
        <w:t>, -</w:t>
      </w:r>
      <w:r w:rsidRPr="000E13FC" w:rsidR="005349CE">
        <w:t xml:space="preserve"> Kč (</w:t>
      </w:r>
      <w:r w:rsidR="00AB554D">
        <w:t>dva miliony</w:t>
      </w:r>
      <w:r w:rsidR="00191690">
        <w:t xml:space="preserve"> </w:t>
      </w:r>
      <w:r w:rsidRPr="000E13FC" w:rsidR="005349CE">
        <w:t xml:space="preserve">korun českých) a tu držet jako jistotu k zajištění závazků </w:t>
      </w:r>
      <w:r w:rsidRPr="000E13FC">
        <w:t>dodavatel</w:t>
      </w:r>
      <w:r w:rsidRPr="000E13FC" w:rsidR="00052379">
        <w:t>e</w:t>
      </w:r>
      <w:r w:rsidRPr="000E13FC" w:rsidR="005349CE">
        <w:t xml:space="preserve"> dle </w:t>
      </w:r>
      <w:r w:rsidRPr="000E13FC" w:rsidR="00052379">
        <w:t>tohoto článku</w:t>
      </w:r>
      <w:r w:rsidRPr="000E13FC" w:rsidR="005349CE">
        <w:t xml:space="preserve"> </w:t>
      </w:r>
      <w:r w:rsidRPr="000E13FC" w:rsidR="00165D32">
        <w:t>smlouvy</w:t>
      </w:r>
      <w:r w:rsidRPr="000E13FC" w:rsidR="005349CE">
        <w:t>.</w:t>
      </w:r>
    </w:p>
    <w:p w:rsidRPr="000E13FC" w:rsidR="009F28DF" w:rsidP="00165D32" w:rsidRDefault="009F28DF" w14:paraId="74E81C47" w14:textId="45FE6E0C">
      <w:pPr>
        <w:pStyle w:val="Nzev"/>
        <w:spacing w:before="0" w:after="360" w:line="240" w:lineRule="auto"/>
      </w:pPr>
      <w:r w:rsidRPr="000E13FC">
        <w:t>Důsledky porušení povinností smluvních stran</w:t>
      </w:r>
    </w:p>
    <w:p w:rsidRPr="000E13FC" w:rsidR="009E4601" w:rsidP="00165D32" w:rsidRDefault="009E4601" w14:paraId="31F95A81" w14:textId="4012908B">
      <w:pPr>
        <w:pStyle w:val="Seznam"/>
        <w:numPr>
          <w:ilvl w:val="1"/>
          <w:numId w:val="31"/>
        </w:numPr>
        <w:spacing w:after="360" w:line="240" w:lineRule="auto"/>
        <w:rPr>
          <w:bCs/>
          <w:sz w:val="22"/>
          <w:szCs w:val="22"/>
        </w:rPr>
      </w:pPr>
      <w:r w:rsidRPr="000E13FC">
        <w:rPr>
          <w:bCs/>
          <w:sz w:val="22"/>
          <w:szCs w:val="22"/>
        </w:rPr>
        <w:t>Pro případ, že je dodavatel v prodlení s předáním předmětu plnění</w:t>
      </w:r>
      <w:r w:rsidR="00860161">
        <w:rPr>
          <w:bCs/>
          <w:sz w:val="22"/>
          <w:szCs w:val="22"/>
        </w:rPr>
        <w:t xml:space="preserve"> nebo jeho části</w:t>
      </w:r>
      <w:r w:rsidRPr="000E13FC">
        <w:rPr>
          <w:bCs/>
          <w:sz w:val="22"/>
          <w:szCs w:val="22"/>
        </w:rPr>
        <w:t xml:space="preserve"> v termínu </w:t>
      </w:r>
      <w:r w:rsidRPr="000E13FC" w:rsidR="00057F5E">
        <w:rPr>
          <w:bCs/>
          <w:sz w:val="22"/>
          <w:szCs w:val="22"/>
        </w:rPr>
        <w:t>stanoveném touto smlouvou</w:t>
      </w:r>
      <w:r w:rsidRPr="000E13FC">
        <w:rPr>
          <w:bCs/>
          <w:sz w:val="22"/>
          <w:szCs w:val="22"/>
        </w:rPr>
        <w:t xml:space="preserve">, se sjednává smluvní pokuta ve výši </w:t>
      </w:r>
      <w:r w:rsidR="00F25734">
        <w:rPr>
          <w:bCs/>
          <w:sz w:val="22"/>
          <w:szCs w:val="22"/>
        </w:rPr>
        <w:t>1</w:t>
      </w:r>
      <w:r w:rsidR="00AB554D">
        <w:rPr>
          <w:bCs/>
          <w:sz w:val="22"/>
          <w:szCs w:val="22"/>
        </w:rPr>
        <w:t>0</w:t>
      </w:r>
      <w:r w:rsidR="00F25734">
        <w:rPr>
          <w:bCs/>
          <w:sz w:val="22"/>
          <w:szCs w:val="22"/>
        </w:rPr>
        <w:t>.000</w:t>
      </w:r>
      <w:r w:rsidRPr="000E13FC" w:rsidR="00F25734">
        <w:rPr>
          <w:bCs/>
          <w:sz w:val="22"/>
          <w:szCs w:val="22"/>
        </w:rPr>
        <w:t>, -</w:t>
      </w:r>
      <w:r w:rsidRPr="000E13FC">
        <w:rPr>
          <w:bCs/>
          <w:sz w:val="22"/>
          <w:szCs w:val="22"/>
        </w:rPr>
        <w:t xml:space="preserve"> Kč za každý započatý den prodlení.</w:t>
      </w:r>
    </w:p>
    <w:p w:rsidRPr="000E13FC" w:rsidR="009E4601" w:rsidP="00165D32" w:rsidRDefault="009E4601" w14:paraId="3581BB1A" w14:textId="77208C12">
      <w:pPr>
        <w:pStyle w:val="Seznam"/>
        <w:numPr>
          <w:ilvl w:val="1"/>
          <w:numId w:val="31"/>
        </w:numPr>
        <w:spacing w:after="360" w:line="240" w:lineRule="auto"/>
        <w:rPr>
          <w:bCs/>
          <w:sz w:val="22"/>
          <w:szCs w:val="22"/>
        </w:rPr>
      </w:pPr>
      <w:r w:rsidRPr="000E13FC">
        <w:rPr>
          <w:bCs/>
          <w:sz w:val="22"/>
          <w:szCs w:val="22"/>
        </w:rPr>
        <w:t xml:space="preserve">Dodavatel je povinen zaplatit za podstatné porušení jiných svých povinností (není-li v této smlouvě stanoveno jinak) smluvní pokutu ve výši </w:t>
      </w:r>
      <w:r w:rsidR="00F25734">
        <w:rPr>
          <w:bCs/>
          <w:sz w:val="22"/>
          <w:szCs w:val="22"/>
        </w:rPr>
        <w:t>1</w:t>
      </w:r>
      <w:r w:rsidR="00AB554D">
        <w:rPr>
          <w:bCs/>
          <w:sz w:val="22"/>
          <w:szCs w:val="22"/>
        </w:rPr>
        <w:t>0</w:t>
      </w:r>
      <w:r w:rsidR="00F25734">
        <w:rPr>
          <w:bCs/>
          <w:sz w:val="22"/>
          <w:szCs w:val="22"/>
        </w:rPr>
        <w:t>0.000</w:t>
      </w:r>
      <w:r w:rsidRPr="000E13FC" w:rsidR="00F25734">
        <w:rPr>
          <w:bCs/>
          <w:sz w:val="22"/>
          <w:szCs w:val="22"/>
        </w:rPr>
        <w:t>, -</w:t>
      </w:r>
      <w:r w:rsidRPr="000E13FC">
        <w:rPr>
          <w:bCs/>
          <w:sz w:val="22"/>
          <w:szCs w:val="22"/>
        </w:rPr>
        <w:t xml:space="preserve"> Kč za každý jednotlivý případ takového porušení.</w:t>
      </w:r>
    </w:p>
    <w:p w:rsidRPr="000E13FC" w:rsidR="009E4601" w:rsidP="00165D32" w:rsidRDefault="009E4601" w14:paraId="4CF393C2" w14:textId="77777777">
      <w:pPr>
        <w:pStyle w:val="Seznam"/>
        <w:numPr>
          <w:ilvl w:val="1"/>
          <w:numId w:val="31"/>
        </w:numPr>
        <w:spacing w:after="360" w:line="240" w:lineRule="auto"/>
        <w:rPr>
          <w:spacing w:val="-4"/>
          <w:sz w:val="22"/>
          <w:szCs w:val="22"/>
        </w:rPr>
      </w:pPr>
      <w:r w:rsidRPr="000E13FC">
        <w:rPr>
          <w:bCs/>
          <w:spacing w:val="-4"/>
          <w:sz w:val="22"/>
          <w:szCs w:val="22"/>
        </w:rPr>
        <w:t xml:space="preserve">Ujednáními o smluvních pokutách není dotčeno právo na náhradu škody. </w:t>
      </w:r>
      <w:r w:rsidRPr="000E13FC">
        <w:rPr>
          <w:spacing w:val="-4"/>
          <w:sz w:val="22"/>
          <w:szCs w:val="22"/>
        </w:rPr>
        <w:t xml:space="preserve">Práva (nároky) na zaplacení smluvních pokut dle této smlouvy jsou splatné 14. dnem od jejich vzniku. </w:t>
      </w:r>
    </w:p>
    <w:p w:rsidRPr="000E13FC" w:rsidR="009E4601" w:rsidP="00165D32" w:rsidRDefault="009E4601" w14:paraId="377865F9" w14:textId="083EE448">
      <w:pPr>
        <w:pStyle w:val="Seznam"/>
        <w:numPr>
          <w:ilvl w:val="1"/>
          <w:numId w:val="31"/>
        </w:numPr>
        <w:spacing w:after="360" w:line="240" w:lineRule="auto"/>
        <w:rPr>
          <w:spacing w:val="-4"/>
          <w:sz w:val="22"/>
          <w:szCs w:val="22"/>
        </w:rPr>
      </w:pPr>
      <w:r w:rsidRPr="000E13FC">
        <w:rPr>
          <w:bCs/>
          <w:spacing w:val="-4"/>
          <w:sz w:val="22"/>
          <w:szCs w:val="22"/>
        </w:rPr>
        <w:lastRenderedPageBreak/>
        <w:t>Odběratel má právo započíst svoji peněžitou pohledávku za dodavatelem dle této smlouvy vůči kterékoliv splatné pohledávce dodavatele za odběratelem, a to i kdyby započítávaná pohledávka za dodavatelem byla nejistá nebo sporná.</w:t>
      </w:r>
    </w:p>
    <w:p w:rsidRPr="000E13FC" w:rsidR="0087471F" w:rsidP="00165D32" w:rsidRDefault="0087471F" w14:paraId="03F541E2" w14:textId="37273C6D">
      <w:pPr>
        <w:pStyle w:val="Nzev"/>
        <w:spacing w:before="0" w:after="360" w:line="240" w:lineRule="auto"/>
      </w:pPr>
      <w:r w:rsidRPr="000E13FC">
        <w:t>Závěrečná ustanovení</w:t>
      </w:r>
    </w:p>
    <w:p w:rsidRPr="000E13FC" w:rsidR="0087471F" w:rsidP="00165D32" w:rsidRDefault="0087471F" w14:paraId="72ED3FE2" w14:textId="3C7A0E35">
      <w:pPr>
        <w:numPr>
          <w:ilvl w:val="1"/>
          <w:numId w:val="31"/>
        </w:numPr>
        <w:suppressAutoHyphens/>
        <w:spacing w:after="360" w:line="240" w:lineRule="auto"/>
      </w:pPr>
      <w:r w:rsidRPr="000E13FC">
        <w:t xml:space="preserve">Tato </w:t>
      </w:r>
      <w:r w:rsidRPr="000E13FC" w:rsidR="00165D32">
        <w:t>smlouva</w:t>
      </w:r>
      <w:r w:rsidRPr="000E13FC">
        <w:t xml:space="preserve"> </w:t>
      </w:r>
      <w:r w:rsidRPr="000E13FC" w:rsidR="003D5C80">
        <w:t xml:space="preserve">je uzavřena </w:t>
      </w:r>
      <w:r w:rsidRPr="000E13FC">
        <w:t xml:space="preserve">dnem jejího podpisu </w:t>
      </w:r>
      <w:r w:rsidRPr="000E13FC" w:rsidR="003D5C80">
        <w:t>tou smluvní stranou, která svůj podpis připojí jako druhá po podpisu první smluvní strany.</w:t>
      </w:r>
    </w:p>
    <w:p w:rsidRPr="000E13FC" w:rsidR="008C6D9D" w:rsidP="00165D32" w:rsidRDefault="008C6D9D" w14:paraId="2F0E0334" w14:textId="448D368F">
      <w:pPr>
        <w:numPr>
          <w:ilvl w:val="1"/>
          <w:numId w:val="31"/>
        </w:numPr>
        <w:spacing w:after="360" w:line="240" w:lineRule="auto"/>
      </w:pPr>
      <w:r w:rsidRPr="000E13FC">
        <w:t>Tato smlouva nabývá účinnosti uveřejněním v </w:t>
      </w:r>
      <w:r w:rsidRPr="000E13FC" w:rsidR="00E97311">
        <w:t>r</w:t>
      </w:r>
      <w:r w:rsidRPr="000E13FC">
        <w:t xml:space="preserve">egistru smluv. </w:t>
      </w:r>
      <w:r w:rsidRPr="000E13FC" w:rsidR="009E4601">
        <w:t>Dodavatel</w:t>
      </w:r>
      <w:r w:rsidRPr="000E13FC">
        <w:t xml:space="preserve"> bere na vědomí, že tato smlouva podléhá uveřejnění v </w:t>
      </w:r>
      <w:r w:rsidRPr="000E13FC" w:rsidR="00E97311">
        <w:t>r</w:t>
      </w:r>
      <w:r w:rsidRPr="000E13FC">
        <w:t>egistru smluv dle zákona č. 340/2015 Sb. a pro případ jejího uveřejnění souhlasí s tím, aby byla uveřejněna jako celek bez vyloučení určitých metadat nebo informací.</w:t>
      </w:r>
    </w:p>
    <w:p w:rsidRPr="000E13FC" w:rsidR="00132F7C" w:rsidP="00165D32" w:rsidRDefault="00132F7C" w14:paraId="479DA1A8" w14:textId="34F98BCB">
      <w:pPr>
        <w:pStyle w:val="Seznam"/>
        <w:numPr>
          <w:ilvl w:val="1"/>
          <w:numId w:val="31"/>
        </w:numPr>
        <w:spacing w:before="0" w:after="360" w:line="240" w:lineRule="auto"/>
        <w:rPr>
          <w:sz w:val="22"/>
          <w:szCs w:val="22"/>
        </w:rPr>
      </w:pPr>
      <w:r w:rsidRPr="000E13FC">
        <w:rPr>
          <w:sz w:val="22"/>
          <w:szCs w:val="22"/>
        </w:rPr>
        <w:t xml:space="preserve">Tato </w:t>
      </w:r>
      <w:r w:rsidRPr="000E13FC" w:rsidR="00165D32">
        <w:rPr>
          <w:sz w:val="22"/>
          <w:szCs w:val="22"/>
        </w:rPr>
        <w:t>smlouva</w:t>
      </w:r>
      <w:r w:rsidRPr="000E13FC">
        <w:rPr>
          <w:sz w:val="22"/>
          <w:szCs w:val="22"/>
        </w:rPr>
        <w:t xml:space="preserve"> se řídí českým právem. K rozhodování sporů z této </w:t>
      </w:r>
      <w:r w:rsidRPr="000E13FC" w:rsidR="00165D32">
        <w:rPr>
          <w:sz w:val="22"/>
          <w:szCs w:val="22"/>
        </w:rPr>
        <w:t>smlouvy</w:t>
      </w:r>
      <w:r w:rsidRPr="000E13FC" w:rsidR="00C50091">
        <w:rPr>
          <w:sz w:val="22"/>
          <w:szCs w:val="22"/>
        </w:rPr>
        <w:t xml:space="preserve"> </w:t>
      </w:r>
      <w:r w:rsidRPr="000E13FC">
        <w:rPr>
          <w:sz w:val="22"/>
          <w:szCs w:val="22"/>
        </w:rPr>
        <w:t xml:space="preserve">a s ní souvisejících mají pravomoc české soudy, které jsou místně příslušné dle sídla </w:t>
      </w:r>
      <w:r w:rsidRPr="000E13FC" w:rsidR="00052379">
        <w:rPr>
          <w:sz w:val="22"/>
          <w:szCs w:val="22"/>
        </w:rPr>
        <w:t>odběratele</w:t>
      </w:r>
      <w:r w:rsidRPr="000E13FC">
        <w:rPr>
          <w:sz w:val="22"/>
          <w:szCs w:val="22"/>
        </w:rPr>
        <w:t xml:space="preserve"> v den uzavření této </w:t>
      </w:r>
      <w:r w:rsidRPr="000E13FC" w:rsidR="00165D32">
        <w:rPr>
          <w:sz w:val="22"/>
          <w:szCs w:val="22"/>
        </w:rPr>
        <w:t>smlouvy</w:t>
      </w:r>
      <w:r w:rsidRPr="000E13FC">
        <w:rPr>
          <w:sz w:val="22"/>
          <w:szCs w:val="22"/>
        </w:rPr>
        <w:t xml:space="preserve">. </w:t>
      </w:r>
    </w:p>
    <w:p w:rsidRPr="000E13FC" w:rsidR="0087471F" w:rsidP="00165D32" w:rsidRDefault="009E4601" w14:paraId="054F739D" w14:textId="30BD266E">
      <w:pPr>
        <w:pStyle w:val="Seznam"/>
        <w:numPr>
          <w:ilvl w:val="1"/>
          <w:numId w:val="31"/>
        </w:numPr>
        <w:spacing w:before="0" w:after="360" w:line="240" w:lineRule="auto"/>
        <w:rPr>
          <w:sz w:val="22"/>
          <w:szCs w:val="22"/>
        </w:rPr>
      </w:pPr>
      <w:r w:rsidRPr="000E13FC">
        <w:rPr>
          <w:sz w:val="22"/>
          <w:szCs w:val="22"/>
        </w:rPr>
        <w:t>Dodavatel</w:t>
      </w:r>
      <w:r w:rsidRPr="000E13FC" w:rsidR="0087471F">
        <w:rPr>
          <w:sz w:val="22"/>
          <w:szCs w:val="22"/>
        </w:rPr>
        <w:t xml:space="preserve"> bere na vědomí, že ve smyslu ustanovení § 2 odstav</w:t>
      </w:r>
      <w:r w:rsidRPr="000E13FC" w:rsidR="00AC4BE0">
        <w:rPr>
          <w:sz w:val="22"/>
          <w:szCs w:val="22"/>
        </w:rPr>
        <w:t>ec e) zákona č. 320/2001 Sb., o </w:t>
      </w:r>
      <w:r w:rsidRPr="000E13FC" w:rsidR="0087471F">
        <w:rPr>
          <w:sz w:val="22"/>
          <w:szCs w:val="22"/>
        </w:rPr>
        <w:t xml:space="preserve">finanční kontrole ve veřejné správě je osobou povinnou spolupůsobit při výkonu finanční kontroly. </w:t>
      </w:r>
      <w:r w:rsidRPr="000E13FC">
        <w:rPr>
          <w:sz w:val="22"/>
          <w:szCs w:val="22"/>
        </w:rPr>
        <w:t>Dodavatel</w:t>
      </w:r>
      <w:r w:rsidRPr="000E13FC" w:rsidR="0087471F">
        <w:rPr>
          <w:sz w:val="22"/>
          <w:szCs w:val="22"/>
        </w:rPr>
        <w:t xml:space="preserve"> se zavazuje poskytnout v souladu s citovaným zákonem subjektům provádějícím audit a kontrolu všechny nezbytné informace týkající se jeho činností spojených s předmětem této </w:t>
      </w:r>
      <w:r w:rsidRPr="000E13FC" w:rsidR="00165D32">
        <w:rPr>
          <w:sz w:val="22"/>
          <w:szCs w:val="22"/>
        </w:rPr>
        <w:t>smlouvy</w:t>
      </w:r>
      <w:r w:rsidRPr="000E13FC" w:rsidR="0087471F">
        <w:rPr>
          <w:sz w:val="22"/>
          <w:szCs w:val="22"/>
        </w:rPr>
        <w:t>.</w:t>
      </w:r>
    </w:p>
    <w:p w:rsidRPr="000E13FC" w:rsidR="007929AE" w:rsidP="000E13FC" w:rsidRDefault="0087471F" w14:paraId="2323545D" w14:textId="25993DA3">
      <w:pPr>
        <w:pStyle w:val="Seznam"/>
        <w:numPr>
          <w:ilvl w:val="1"/>
          <w:numId w:val="31"/>
        </w:numPr>
        <w:spacing w:before="0" w:after="360" w:line="240" w:lineRule="auto"/>
        <w:rPr>
          <w:sz w:val="22"/>
          <w:szCs w:val="22"/>
        </w:rPr>
      </w:pPr>
      <w:r w:rsidRPr="000E13FC">
        <w:rPr>
          <w:sz w:val="22"/>
          <w:szCs w:val="22"/>
          <w:lang w:eastAsia="cs-CZ"/>
        </w:rPr>
        <w:t xml:space="preserve">Přílohou a nedílnou součástí této </w:t>
      </w:r>
      <w:r w:rsidRPr="000E13FC" w:rsidR="00165D32">
        <w:rPr>
          <w:sz w:val="22"/>
          <w:szCs w:val="22"/>
          <w:lang w:eastAsia="cs-CZ"/>
        </w:rPr>
        <w:t>smlouvy</w:t>
      </w:r>
      <w:r w:rsidRPr="000E13FC">
        <w:rPr>
          <w:sz w:val="22"/>
          <w:szCs w:val="22"/>
          <w:lang w:eastAsia="cs-CZ"/>
        </w:rPr>
        <w:t xml:space="preserve"> jsou následující dokumenty:</w:t>
      </w:r>
    </w:p>
    <w:p w:rsidRPr="000E13FC" w:rsidR="00572962" w:rsidP="00572962" w:rsidRDefault="00572962" w14:paraId="34D58E33" w14:textId="76B19058">
      <w:pPr>
        <w:pStyle w:val="Odstavecseseznamem"/>
        <w:numPr>
          <w:ilvl w:val="0"/>
          <w:numId w:val="39"/>
        </w:numPr>
        <w:suppressAutoHyphens/>
        <w:spacing w:after="360" w:line="240" w:lineRule="auto"/>
      </w:pPr>
      <w:r w:rsidRPr="000E13FC">
        <w:t>Výkaz výměr – položkový rozpočet</w:t>
      </w:r>
      <w:r>
        <w:t xml:space="preserve"> </w:t>
      </w:r>
    </w:p>
    <w:p w:rsidRPr="000E13FC" w:rsidR="000E13FC" w:rsidP="000E13FC" w:rsidRDefault="00456604" w14:paraId="24D4DBF1" w14:textId="14FB88CA">
      <w:pPr>
        <w:pStyle w:val="Odstavecseseznamem"/>
        <w:numPr>
          <w:ilvl w:val="0"/>
          <w:numId w:val="39"/>
        </w:numPr>
        <w:suppressAutoHyphens/>
        <w:spacing w:after="360" w:line="240" w:lineRule="auto"/>
      </w:pPr>
      <w:r w:rsidRPr="000E13FC">
        <w:t>Technická dokumentace pro výměnu veřejného osvětlení</w:t>
      </w:r>
      <w:r w:rsidRPr="000E13FC" w:rsidR="000E13FC">
        <w:t xml:space="preserve"> </w:t>
      </w:r>
    </w:p>
    <w:p w:rsidRPr="000E13FC" w:rsidR="001C65BC" w:rsidP="001C65BC" w:rsidRDefault="001C65BC" w14:paraId="6A673E26" w14:textId="10BB7AF0">
      <w:pPr>
        <w:pStyle w:val="Odstavecseseznamem"/>
        <w:numPr>
          <w:ilvl w:val="0"/>
          <w:numId w:val="39"/>
        </w:numPr>
        <w:suppressAutoHyphens/>
        <w:spacing w:after="360" w:line="240" w:lineRule="auto"/>
      </w:pPr>
      <w:r w:rsidRPr="000E13FC">
        <w:t>Technické požadavky na svítidla (Technické parametry svítidel)</w:t>
      </w:r>
      <w:r>
        <w:t xml:space="preserve"> </w:t>
      </w:r>
    </w:p>
    <w:p w:rsidRPr="000E13FC" w:rsidR="00456604" w:rsidP="00456604" w:rsidRDefault="00456604" w14:paraId="6AA16930" w14:textId="0367FC98">
      <w:pPr>
        <w:pStyle w:val="Odstavecseseznamem"/>
        <w:numPr>
          <w:ilvl w:val="0"/>
          <w:numId w:val="39"/>
        </w:numPr>
        <w:suppressAutoHyphens/>
        <w:spacing w:after="360" w:line="240" w:lineRule="auto"/>
      </w:pPr>
      <w:r w:rsidRPr="000E13FC">
        <w:t>Podklady pro světelně-technické výpočty</w:t>
      </w:r>
      <w:r w:rsidRPr="000E13FC" w:rsidR="000E13FC">
        <w:t xml:space="preserve"> </w:t>
      </w:r>
    </w:p>
    <w:p w:rsidRPr="000E13FC" w:rsidR="00456604" w:rsidP="000E13FC" w:rsidRDefault="00572962" w14:paraId="673793D7" w14:textId="2E930676">
      <w:pPr>
        <w:pStyle w:val="Odstavecseseznamem"/>
        <w:numPr>
          <w:ilvl w:val="0"/>
          <w:numId w:val="39"/>
        </w:numPr>
        <w:suppressAutoHyphens/>
        <w:spacing w:after="360" w:line="240" w:lineRule="auto"/>
      </w:pPr>
      <w:r>
        <w:t>S</w:t>
      </w:r>
      <w:r w:rsidRPr="000E13FC" w:rsidR="000E13FC">
        <w:t>pecifikace svítidel</w:t>
      </w:r>
    </w:p>
    <w:p w:rsidRPr="000E13FC" w:rsidR="0087471F" w:rsidP="00165D32" w:rsidRDefault="0087471F" w14:paraId="1D684BC1" w14:textId="4A1AB1CA">
      <w:pPr>
        <w:pStyle w:val="Seznam"/>
        <w:numPr>
          <w:ilvl w:val="1"/>
          <w:numId w:val="31"/>
        </w:numPr>
        <w:tabs>
          <w:tab w:val="clear" w:pos="0"/>
          <w:tab w:val="num" w:pos="567"/>
        </w:tabs>
        <w:spacing w:before="0" w:after="360" w:line="240" w:lineRule="auto"/>
        <w:rPr>
          <w:sz w:val="22"/>
          <w:szCs w:val="22"/>
        </w:rPr>
      </w:pPr>
      <w:r w:rsidRPr="000E13FC">
        <w:rPr>
          <w:sz w:val="22"/>
          <w:szCs w:val="22"/>
        </w:rPr>
        <w:t xml:space="preserve">Tato </w:t>
      </w:r>
      <w:r w:rsidRPr="000E13FC" w:rsidR="00165D32">
        <w:rPr>
          <w:sz w:val="22"/>
          <w:szCs w:val="22"/>
        </w:rPr>
        <w:t>smlouva</w:t>
      </w:r>
      <w:r w:rsidRPr="000E13FC">
        <w:rPr>
          <w:sz w:val="22"/>
          <w:szCs w:val="22"/>
        </w:rPr>
        <w:t xml:space="preserve"> je vyhotovena ve </w:t>
      </w:r>
      <w:r w:rsidRPr="000E13FC" w:rsidR="008C6D9D">
        <w:rPr>
          <w:sz w:val="22"/>
          <w:szCs w:val="22"/>
        </w:rPr>
        <w:t>dvou</w:t>
      </w:r>
      <w:r w:rsidRPr="000E13FC">
        <w:rPr>
          <w:sz w:val="22"/>
          <w:szCs w:val="22"/>
        </w:rPr>
        <w:t xml:space="preserve"> (</w:t>
      </w:r>
      <w:r w:rsidRPr="000E13FC" w:rsidR="008C6D9D">
        <w:rPr>
          <w:sz w:val="22"/>
          <w:szCs w:val="22"/>
        </w:rPr>
        <w:t>2</w:t>
      </w:r>
      <w:r w:rsidRPr="000E13FC">
        <w:rPr>
          <w:sz w:val="22"/>
          <w:szCs w:val="22"/>
        </w:rPr>
        <w:t xml:space="preserve">) stejnopisech v českém jazyce. </w:t>
      </w:r>
      <w:r w:rsidRPr="000E13FC" w:rsidR="00057F5E">
        <w:rPr>
          <w:sz w:val="22"/>
          <w:szCs w:val="22"/>
        </w:rPr>
        <w:t>Oba</w:t>
      </w:r>
      <w:r w:rsidRPr="000E13FC">
        <w:rPr>
          <w:sz w:val="22"/>
          <w:szCs w:val="22"/>
        </w:rPr>
        <w:t xml:space="preserve"> stejnopisy mají účinky originálních vyhotovení. </w:t>
      </w:r>
      <w:r w:rsidRPr="000E13FC" w:rsidR="008C6D9D">
        <w:rPr>
          <w:sz w:val="22"/>
          <w:szCs w:val="22"/>
        </w:rPr>
        <w:t>Jedno</w:t>
      </w:r>
      <w:r w:rsidRPr="000E13FC">
        <w:rPr>
          <w:sz w:val="22"/>
          <w:szCs w:val="22"/>
        </w:rPr>
        <w:t xml:space="preserve"> vyhotovení obdrží </w:t>
      </w:r>
      <w:r w:rsidRPr="000E13FC" w:rsidR="009E4601">
        <w:rPr>
          <w:sz w:val="22"/>
          <w:szCs w:val="22"/>
        </w:rPr>
        <w:t>odběratel</w:t>
      </w:r>
      <w:r w:rsidRPr="000E13FC">
        <w:rPr>
          <w:sz w:val="22"/>
          <w:szCs w:val="22"/>
        </w:rPr>
        <w:t xml:space="preserve"> a jedno </w:t>
      </w:r>
      <w:r w:rsidRPr="000E13FC" w:rsidR="009E4601">
        <w:rPr>
          <w:sz w:val="22"/>
          <w:szCs w:val="22"/>
        </w:rPr>
        <w:t>dodavatel</w:t>
      </w:r>
      <w:r w:rsidRPr="000E13FC">
        <w:rPr>
          <w:sz w:val="22"/>
          <w:szCs w:val="22"/>
        </w:rPr>
        <w:t>.</w:t>
      </w:r>
    </w:p>
    <w:p w:rsidRPr="000E13FC" w:rsidR="00F23925" w:rsidP="00F23925" w:rsidRDefault="0087471F" w14:paraId="1E0BF284" w14:textId="59DC5257">
      <w:pPr>
        <w:keepNext/>
        <w:tabs>
          <w:tab w:val="left" w:pos="4820"/>
        </w:tabs>
        <w:spacing w:after="360" w:line="240" w:lineRule="auto"/>
        <w:jc w:val="left"/>
      </w:pPr>
      <w:r w:rsidRPr="000E13FC">
        <w:t>V</w:t>
      </w:r>
      <w:r w:rsidRPr="000E13FC" w:rsidR="008C6D9D">
        <w:t> Ústí nad Labem</w:t>
      </w:r>
      <w:r w:rsidRPr="000E13FC">
        <w:t xml:space="preserve"> dne _________</w:t>
      </w:r>
      <w:r w:rsidRPr="000E13FC">
        <w:tab/>
        <w:t>V</w:t>
      </w:r>
      <w:r w:rsidR="00F23925">
        <w:t> </w:t>
      </w:r>
      <w:r w:rsidR="0021535D">
        <w:t>Chabařovicích</w:t>
      </w:r>
      <w:r w:rsidR="00F23925">
        <w:t xml:space="preserve"> </w:t>
      </w:r>
      <w:r w:rsidRPr="000E13FC">
        <w:t>dne</w:t>
      </w:r>
      <w:r w:rsidRPr="000E13FC" w:rsidR="00EF44F1">
        <w:t>_________</w:t>
      </w:r>
      <w:r w:rsidR="00F23925">
        <w:br/>
      </w:r>
    </w:p>
    <w:p w:rsidR="00994CE4" w:rsidP="00994CE4" w:rsidRDefault="00994CE4" w14:paraId="479D1A8C" w14:textId="308EE412">
      <w:pPr>
        <w:keepNext/>
        <w:tabs>
          <w:tab w:val="left" w:pos="4820"/>
        </w:tabs>
        <w:spacing w:after="360" w:line="240" w:lineRule="auto"/>
        <w:jc w:val="left"/>
      </w:pPr>
      <w:r w:rsidRPr="000E13FC">
        <w:t>________________________</w:t>
      </w:r>
      <w:r w:rsidRPr="000E13FC">
        <w:tab/>
        <w:t>________________________</w:t>
      </w:r>
      <w:r w:rsidRPr="000E13FC">
        <w:br/>
      </w:r>
      <w:r w:rsidRPr="000E13FC">
        <w:rPr>
          <w:b/>
        </w:rPr>
        <w:t>Dopravní podnik města Ústí nad Labem a.s.</w:t>
      </w:r>
      <w:r w:rsidRPr="000E13FC">
        <w:rPr>
          <w:color w:val="000000"/>
        </w:rPr>
        <w:tab/>
      </w:r>
      <w:r w:rsidRPr="00EF44F1" w:rsidR="0021535D">
        <w:rPr>
          <w:b/>
          <w:bCs/>
        </w:rPr>
        <w:t>KABEL spol. s r.o.</w:t>
      </w:r>
      <w:r w:rsidRPr="000E13FC">
        <w:rPr>
          <w:b/>
          <w:bCs/>
          <w:color w:val="000000"/>
        </w:rPr>
        <w:br/>
      </w:r>
      <w:r w:rsidR="00A10EC5">
        <w:t>Mgr. Ing. Simona Mohacsi, MBA</w:t>
      </w:r>
      <w:r w:rsidRPr="000E13FC">
        <w:tab/>
      </w:r>
      <w:r w:rsidR="0021535D">
        <w:t>Ing. Lukáš Babický, MBA</w:t>
      </w:r>
      <w:r w:rsidRPr="000E13FC">
        <w:br/>
      </w:r>
      <w:r w:rsidR="00A10EC5">
        <w:t>výkonná ředitelka společnosti</w:t>
      </w:r>
      <w:r w:rsidR="0021535D">
        <w:t xml:space="preserve"> </w:t>
      </w:r>
      <w:r w:rsidR="0021535D">
        <w:tab/>
        <w:t>jednatel společnosti</w:t>
      </w:r>
    </w:p>
    <w:p w:rsidRPr="000E13FC" w:rsidR="00994CE4" w:rsidP="00994CE4" w:rsidRDefault="00994CE4" w14:paraId="71104A4B" w14:textId="77777777">
      <w:pPr>
        <w:keepNext/>
        <w:spacing w:after="360" w:line="240" w:lineRule="auto"/>
      </w:pPr>
    </w:p>
    <w:sectPr w:rsidRPr="000E13FC" w:rsidR="00994CE4" w:rsidSect="000303A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418" w:bottom="1134" w:left="1418" w:header="964" w:footer="5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726D11" w14:textId="77777777" w:rsidR="00DB2BAA" w:rsidRDefault="00DB2BAA" w:rsidP="00980B12">
      <w:pPr>
        <w:spacing w:after="0" w:line="240" w:lineRule="auto"/>
      </w:pPr>
      <w:r>
        <w:separator/>
      </w:r>
    </w:p>
    <w:p w14:paraId="62CEDC2C" w14:textId="77777777" w:rsidR="00DB2BAA" w:rsidRDefault="00DB2BAA"/>
  </w:endnote>
  <w:endnote w:type="continuationSeparator" w:id="0">
    <w:p w14:paraId="46B663DB" w14:textId="77777777" w:rsidR="00DB2BAA" w:rsidRDefault="00DB2BAA" w:rsidP="00980B12">
      <w:pPr>
        <w:spacing w:after="0" w:line="240" w:lineRule="auto"/>
      </w:pPr>
      <w:r>
        <w:continuationSeparator/>
      </w:r>
    </w:p>
    <w:p w14:paraId="5E21A864" w14:textId="77777777" w:rsidR="00DB2BAA" w:rsidRDefault="00DB2B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F36F5B" w:rsidR="00FA2564" w:rsidP="00FA2564" w:rsidRDefault="00FA2564" w14:paraId="0D9A4D6A" w14:textId="77777777">
    <w:pPr>
      <w:pStyle w:val="Zpat"/>
      <w:pBdr>
        <w:bottom w:val="single" w:color="auto" w:sz="6" w:space="1"/>
      </w:pBdr>
      <w:jc w:val="left"/>
      <w:rPr>
        <w:sz w:val="18"/>
      </w:rPr>
    </w:pPr>
  </w:p>
  <w:p w:rsidR="00456604" w:rsidP="00456604" w:rsidRDefault="00456604" w14:paraId="727DF528" w14:textId="06130B19">
    <w:pPr>
      <w:pStyle w:val="Zpat"/>
      <w:jc w:val="left"/>
      <w:rPr>
        <w:sz w:val="18"/>
        <w:lang w:eastAsia="cs-CZ"/>
      </w:rPr>
    </w:pPr>
    <w:r>
      <w:rPr>
        <w:sz w:val="18"/>
      </w:rPr>
      <w:t>Zadávací řízení: „</w:t>
    </w:r>
    <w:r w:rsidRPr="00AB554D" w:rsidR="00AB554D">
      <w:rPr>
        <w:sz w:val="18"/>
      </w:rPr>
      <w:t>Rekonstrukce veřejného osvětlení Ústí nad Labem – Mimořádná obnova svítidel – dodávky</w:t>
    </w:r>
    <w:r>
      <w:rPr>
        <w:sz w:val="18"/>
      </w:rPr>
      <w:t xml:space="preserve">“ </w:t>
    </w:r>
  </w:p>
  <w:p w:rsidRPr="00A17E2A" w:rsidR="006F4CDA" w:rsidP="00456604" w:rsidRDefault="00456604" w14:paraId="3EC92A2F" w14:textId="1C9D16F6">
    <w:pPr>
      <w:pStyle w:val="Zpat"/>
      <w:jc w:val="left"/>
      <w:rPr>
        <w:sz w:val="18"/>
      </w:rPr>
    </w:pPr>
    <w:r>
      <w:rPr>
        <w:sz w:val="18"/>
      </w:rPr>
      <w:t>Závazný návrh smlouvy</w:t>
    </w:r>
    <w:r w:rsidR="00A50A94">
      <w:rPr>
        <w:sz w:val="18"/>
      </w:rPr>
      <w:t xml:space="preserve"> – opravný ke dni 8. 10. 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F36F5B" w:rsidR="00F36F5B" w:rsidP="00F36F5B" w:rsidRDefault="00F36F5B" w14:paraId="68B96ED4" w14:textId="77777777">
    <w:pPr>
      <w:pStyle w:val="Zpat"/>
      <w:pBdr>
        <w:bottom w:val="single" w:color="auto" w:sz="6" w:space="1"/>
      </w:pBdr>
      <w:jc w:val="left"/>
      <w:rPr>
        <w:sz w:val="18"/>
      </w:rPr>
    </w:pPr>
  </w:p>
  <w:p w:rsidR="0097061B" w:rsidP="0097061B" w:rsidRDefault="0097061B" w14:paraId="2CDD9947" w14:textId="5B579299">
    <w:pPr>
      <w:pStyle w:val="Zpat"/>
      <w:jc w:val="left"/>
      <w:rPr>
        <w:sz w:val="18"/>
        <w:lang w:eastAsia="cs-CZ"/>
      </w:rPr>
    </w:pPr>
    <w:r>
      <w:rPr>
        <w:sz w:val="18"/>
      </w:rPr>
      <w:t>Zadávací řízení: „</w:t>
    </w:r>
    <w:r w:rsidRPr="00AB554D" w:rsidR="00AB554D">
      <w:rPr>
        <w:sz w:val="18"/>
      </w:rPr>
      <w:t>Rekonstrukce veřejného osvětlení Ústí nad Labem – Mimořádná obnova svítidel – dodávky</w:t>
    </w:r>
    <w:r>
      <w:rPr>
        <w:sz w:val="18"/>
      </w:rPr>
      <w:t xml:space="preserve">“ </w:t>
    </w:r>
  </w:p>
  <w:p w:rsidRPr="00F36F5B" w:rsidR="006F4CDA" w:rsidP="0097061B" w:rsidRDefault="0019376F" w14:paraId="4C4DFF9A" w14:textId="31DEAE47">
    <w:pPr>
      <w:pStyle w:val="Zpat"/>
      <w:jc w:val="left"/>
      <w:rPr>
        <w:sz w:val="18"/>
      </w:rPr>
    </w:pPr>
    <w:r>
      <w:rPr>
        <w:sz w:val="18"/>
      </w:rPr>
      <w:t>Závazný návrh smlouvy</w:t>
    </w:r>
    <w:r w:rsidR="00072701">
      <w:rPr>
        <w:sz w:val="18"/>
      </w:rPr>
      <w:t xml:space="preserve"> – opravný ke dni 8. 10.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B548C5" w14:textId="77777777" w:rsidR="00DB2BAA" w:rsidRDefault="00DB2BAA" w:rsidP="00980B12">
      <w:pPr>
        <w:spacing w:after="0" w:line="240" w:lineRule="auto"/>
      </w:pPr>
      <w:r>
        <w:separator/>
      </w:r>
    </w:p>
    <w:p w14:paraId="03B59486" w14:textId="77777777" w:rsidR="00DB2BAA" w:rsidRDefault="00DB2BAA"/>
  </w:footnote>
  <w:footnote w:type="continuationSeparator" w:id="0">
    <w:p w14:paraId="350E0866" w14:textId="77777777" w:rsidR="00DB2BAA" w:rsidRDefault="00DB2BAA" w:rsidP="00980B12">
      <w:pPr>
        <w:spacing w:after="0" w:line="240" w:lineRule="auto"/>
      </w:pPr>
      <w:r>
        <w:continuationSeparator/>
      </w:r>
    </w:p>
    <w:p w14:paraId="7664F41D" w14:textId="77777777" w:rsidR="00DB2BAA" w:rsidRDefault="00DB2BA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F36F5B" w:rsidR="00FA2564" w:rsidP="00FA2564" w:rsidRDefault="00FA2564" w14:paraId="709E553D" w14:textId="77777777">
    <w:pPr>
      <w:pStyle w:val="Zhlav"/>
      <w:jc w:val="right"/>
      <w:rPr>
        <w:caps/>
      </w:rPr>
    </w:pPr>
    <w:r w:rsidRPr="00F36F5B">
      <w:t xml:space="preserve">Strana </w:t>
    </w:r>
    <w:r w:rsidRPr="00F36F5B">
      <w:rPr>
        <w:rStyle w:val="slostrnky"/>
      </w:rPr>
      <w:fldChar w:fldCharType="begin"/>
    </w:r>
    <w:r w:rsidRPr="00F36F5B">
      <w:rPr>
        <w:rStyle w:val="slostrnky"/>
      </w:rPr>
      <w:instrText xml:space="preserve"> PAGE </w:instrText>
    </w:r>
    <w:r w:rsidRPr="00F36F5B">
      <w:rPr>
        <w:rStyle w:val="slostrnky"/>
      </w:rPr>
      <w:fldChar w:fldCharType="separate"/>
    </w:r>
    <w:r w:rsidR="0074586F">
      <w:rPr>
        <w:rStyle w:val="slostrnky"/>
        <w:noProof/>
      </w:rPr>
      <w:t>7</w:t>
    </w:r>
    <w:r w:rsidRPr="00F36F5B">
      <w:rPr>
        <w:rStyle w:val="slostrnky"/>
      </w:rPr>
      <w:fldChar w:fldCharType="end"/>
    </w:r>
    <w:r w:rsidRPr="00F36F5B">
      <w:rPr>
        <w:rStyle w:val="slostrnky"/>
      </w:rPr>
      <w:t xml:space="preserve"> z </w:t>
    </w:r>
    <w:r w:rsidRPr="00F36F5B">
      <w:rPr>
        <w:rStyle w:val="slostrnky"/>
      </w:rPr>
      <w:fldChar w:fldCharType="begin"/>
    </w:r>
    <w:r w:rsidRPr="00F36F5B">
      <w:rPr>
        <w:rStyle w:val="slostrnky"/>
      </w:rPr>
      <w:instrText xml:space="preserve"> NUMPAGES </w:instrText>
    </w:r>
    <w:r w:rsidRPr="00F36F5B">
      <w:rPr>
        <w:rStyle w:val="slostrnky"/>
      </w:rPr>
      <w:fldChar w:fldCharType="separate"/>
    </w:r>
    <w:r w:rsidR="0074586F">
      <w:rPr>
        <w:rStyle w:val="slostrnky"/>
        <w:noProof/>
      </w:rPr>
      <w:t>7</w:t>
    </w:r>
    <w:r w:rsidRPr="00F36F5B">
      <w:rPr>
        <w:rStyle w:val="slostrnky"/>
      </w:rPr>
      <w:fldChar w:fldCharType="end"/>
    </w:r>
  </w:p>
  <w:p w:rsidRPr="00FA2564" w:rsidR="00FA2564" w:rsidP="00FA2564" w:rsidRDefault="00FA2564" w14:paraId="0538F8B4" w14:textId="7777777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CB5C47" w:rsidR="0019376F" w:rsidP="0019376F" w:rsidRDefault="0019376F" w14:paraId="45BACBCE" w14:textId="1C707267">
    <w:pPr>
      <w:pStyle w:val="Zhlav"/>
      <w:jc w:val="right"/>
      <w:rPr>
        <w:caps/>
      </w:rPr>
    </w:pPr>
    <w:r w:rsidRPr="00CB5C47">
      <w:t xml:space="preserve">Strana </w:t>
    </w:r>
    <w:r w:rsidRPr="00CB5C47">
      <w:rPr>
        <w:rStyle w:val="slostrnky"/>
      </w:rPr>
      <w:fldChar w:fldCharType="begin"/>
    </w:r>
    <w:r w:rsidRPr="00CB5C47">
      <w:rPr>
        <w:rStyle w:val="slostrnky"/>
      </w:rPr>
      <w:instrText xml:space="preserve"> PAGE </w:instrText>
    </w:r>
    <w:r w:rsidRPr="00CB5C47">
      <w:rPr>
        <w:rStyle w:val="slostrnky"/>
      </w:rPr>
      <w:fldChar w:fldCharType="separate"/>
    </w:r>
    <w:r>
      <w:rPr>
        <w:rStyle w:val="slostrnky"/>
      </w:rPr>
      <w:t>1</w:t>
    </w:r>
    <w:r w:rsidRPr="00CB5C47">
      <w:rPr>
        <w:rStyle w:val="slostrnky"/>
      </w:rPr>
      <w:fldChar w:fldCharType="end"/>
    </w:r>
    <w:r w:rsidRPr="00CB5C47">
      <w:rPr>
        <w:rStyle w:val="slostrnky"/>
      </w:rPr>
      <w:t xml:space="preserve"> z </w:t>
    </w:r>
    <w:r w:rsidRPr="00CB5C47">
      <w:rPr>
        <w:rStyle w:val="slostrnky"/>
      </w:rPr>
      <w:fldChar w:fldCharType="begin"/>
    </w:r>
    <w:r w:rsidRPr="00CB5C47">
      <w:rPr>
        <w:rStyle w:val="slostrnky"/>
      </w:rPr>
      <w:instrText xml:space="preserve"> NUMPAGES </w:instrText>
    </w:r>
    <w:r w:rsidRPr="00CB5C47">
      <w:rPr>
        <w:rStyle w:val="slostrnky"/>
      </w:rPr>
      <w:fldChar w:fldCharType="separate"/>
    </w:r>
    <w:r>
      <w:rPr>
        <w:rStyle w:val="slostrnky"/>
      </w:rPr>
      <w:t>20</w:t>
    </w:r>
    <w:r w:rsidRPr="00CB5C47">
      <w:rPr>
        <w:rStyle w:val="slostrnky"/>
      </w:rPr>
      <w:fldChar w:fldCharType="end"/>
    </w:r>
  </w:p>
  <w:p w:rsidRPr="0019376F" w:rsidR="00F36F5B" w:rsidP="0019376F" w:rsidRDefault="00F36F5B" w14:paraId="707BFD2A" w14:textId="7C618F1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2286D11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4"/>
    <w:multiLevelType w:val="multilevel"/>
    <w:tmpl w:val="5DD2B9DE"/>
    <w:lvl w:ilvl="0">
      <w:start w:val="1"/>
      <w:numFmt w:val="decimal"/>
      <w:pStyle w:val="Nzev"/>
      <w:lvlText w:val="%1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hint="default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2" w15:restartNumberingAfterBreak="0">
    <w:nsid w:val="00000005"/>
    <w:multiLevelType w:val="multilevel"/>
    <w:tmpl w:val="00000005"/>
    <w:name w:val="WW8Num15"/>
    <w:lvl w:ilvl="0">
      <w:start w:val="1"/>
      <w:numFmt w:val="bullet"/>
      <w:lvlText w:val=""/>
      <w:lvlJc w:val="left"/>
      <w:pPr>
        <w:tabs>
          <w:tab w:val="num" w:pos="0"/>
        </w:tabs>
        <w:ind w:left="723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3" w:hanging="360"/>
      </w:pPr>
      <w:rPr>
        <w:rFonts w:ascii="Courier New" w:hAnsi="Courier New" w:cs="Courier New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2163" w:hanging="36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3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3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3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3" w:hanging="360"/>
      </w:pPr>
      <w:rPr>
        <w:rFonts w:ascii="Wingdings" w:hAnsi="Wingdings" w:cs="Wingdings"/>
      </w:rPr>
    </w:lvl>
  </w:abstractNum>
  <w:abstractNum w:abstractNumId="3" w15:restartNumberingAfterBreak="0">
    <w:nsid w:val="00000008"/>
    <w:multiLevelType w:val="singleLevel"/>
    <w:tmpl w:val="00000008"/>
    <w:name w:val="WW8Num31"/>
    <w:lvl w:ilvl="0">
      <w:start w:val="1"/>
      <w:numFmt w:val="lowerLetter"/>
      <w:lvlText w:val="%1)"/>
      <w:lvlJc w:val="left"/>
      <w:pPr>
        <w:tabs>
          <w:tab w:val="num" w:pos="0"/>
        </w:tabs>
        <w:ind w:left="1491" w:hanging="360"/>
      </w:pPr>
    </w:lvl>
  </w:abstractNum>
  <w:abstractNum w:abstractNumId="4" w15:restartNumberingAfterBreak="0">
    <w:nsid w:val="0C501413"/>
    <w:multiLevelType w:val="multilevel"/>
    <w:tmpl w:val="627EF9AE"/>
    <w:name w:val="WW8Num1334"/>
    <w:lvl w:ilvl="0">
      <w:start w:val="13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hint="default"/>
        <w:strike w:val="0"/>
        <w:dstrike w:val="0"/>
      </w:rPr>
    </w:lvl>
    <w:lvl w:ilvl="2">
      <w:start w:val="4"/>
      <w:numFmt w:val="lowerLetter"/>
      <w:lvlText w:val="%3)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5" w15:restartNumberingAfterBreak="0">
    <w:nsid w:val="0CF36B54"/>
    <w:multiLevelType w:val="hybridMultilevel"/>
    <w:tmpl w:val="9048ADA2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E7649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06233B4"/>
    <w:multiLevelType w:val="hybridMultilevel"/>
    <w:tmpl w:val="1B90E5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B069D0"/>
    <w:multiLevelType w:val="multilevel"/>
    <w:tmpl w:val="095ECE24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1B541D45"/>
    <w:multiLevelType w:val="hybridMultilevel"/>
    <w:tmpl w:val="C49E9A44"/>
    <w:lvl w:ilvl="0" w:tplc="1646C108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208C4023"/>
    <w:multiLevelType w:val="multilevel"/>
    <w:tmpl w:val="84D437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2D20856"/>
    <w:multiLevelType w:val="hybridMultilevel"/>
    <w:tmpl w:val="FE327852"/>
    <w:lvl w:ilvl="0" w:tplc="83109B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6140ED4"/>
    <w:multiLevelType w:val="hybridMultilevel"/>
    <w:tmpl w:val="A874DB9A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7D3406"/>
    <w:multiLevelType w:val="multilevel"/>
    <w:tmpl w:val="516AE1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66863DE"/>
    <w:multiLevelType w:val="hybridMultilevel"/>
    <w:tmpl w:val="131A1BE0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C60FBE"/>
    <w:multiLevelType w:val="hybridMultilevel"/>
    <w:tmpl w:val="5F000B70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4C1D17"/>
    <w:multiLevelType w:val="hybridMultilevel"/>
    <w:tmpl w:val="AC886750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2B1824"/>
    <w:multiLevelType w:val="hybridMultilevel"/>
    <w:tmpl w:val="62CA73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D06891"/>
    <w:multiLevelType w:val="hybridMultilevel"/>
    <w:tmpl w:val="8CEE20DE"/>
    <w:lvl w:ilvl="0" w:tplc="04050001">
      <w:start w:val="1"/>
      <w:numFmt w:val="bullet"/>
      <w:lvlText w:val=""/>
      <w:lvlJc w:val="left"/>
      <w:pPr>
        <w:ind w:left="10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19" w15:restartNumberingAfterBreak="0">
    <w:nsid w:val="41D70626"/>
    <w:multiLevelType w:val="multilevel"/>
    <w:tmpl w:val="7DF80B44"/>
    <w:name w:val="WW8Num13311"/>
    <w:lvl w:ilvl="0">
      <w:start w:val="6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hint="default"/>
        <w:strike w:val="0"/>
        <w:dstrike w:val="0"/>
      </w:rPr>
    </w:lvl>
    <w:lvl w:ilvl="2">
      <w:start w:val="4"/>
      <w:numFmt w:val="lowerLetter"/>
      <w:lvlText w:val="%3)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20" w15:restartNumberingAfterBreak="0">
    <w:nsid w:val="41FE64D3"/>
    <w:multiLevelType w:val="hybridMultilevel"/>
    <w:tmpl w:val="7F9C2C9A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B141B8"/>
    <w:multiLevelType w:val="hybridMultilevel"/>
    <w:tmpl w:val="FF4EF3EC"/>
    <w:lvl w:ilvl="0" w:tplc="FFFFFFFF">
      <w:start w:val="1"/>
      <w:numFmt w:val="bullet"/>
      <w:lvlText w:val="o"/>
      <w:lvlJc w:val="left"/>
      <w:pPr>
        <w:ind w:left="644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462D6199"/>
    <w:multiLevelType w:val="hybridMultilevel"/>
    <w:tmpl w:val="E9723CBE"/>
    <w:lvl w:ilvl="0" w:tplc="1646C10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6C28C4"/>
    <w:multiLevelType w:val="hybridMultilevel"/>
    <w:tmpl w:val="7DD6FFB8"/>
    <w:lvl w:ilvl="0" w:tplc="BFEC35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5F14AE"/>
    <w:multiLevelType w:val="hybridMultilevel"/>
    <w:tmpl w:val="67048CC2"/>
    <w:lvl w:ilvl="0" w:tplc="B468AD5E">
      <w:numFmt w:val="bullet"/>
      <w:lvlText w:val=""/>
      <w:lvlJc w:val="left"/>
      <w:pPr>
        <w:ind w:left="720" w:hanging="360"/>
      </w:pPr>
      <w:rPr>
        <w:rFonts w:ascii="Franklin Gothic Book" w:eastAsia="Calibri" w:hAnsi="Franklin Gothic Book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E35D8D"/>
    <w:multiLevelType w:val="hybridMultilevel"/>
    <w:tmpl w:val="82AA366C"/>
    <w:lvl w:ilvl="0" w:tplc="4CBA067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BD2DBB"/>
    <w:multiLevelType w:val="hybridMultilevel"/>
    <w:tmpl w:val="142E96A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501E01"/>
    <w:multiLevelType w:val="multilevel"/>
    <w:tmpl w:val="A4561B10"/>
    <w:name w:val="WW8Num13310"/>
    <w:lvl w:ilvl="0">
      <w:start w:val="7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hint="default"/>
        <w:strike w:val="0"/>
        <w:dstrike w:val="0"/>
      </w:rPr>
    </w:lvl>
    <w:lvl w:ilvl="2">
      <w:start w:val="4"/>
      <w:numFmt w:val="lowerLetter"/>
      <w:lvlText w:val="%3)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28" w15:restartNumberingAfterBreak="0">
    <w:nsid w:val="53D265A6"/>
    <w:multiLevelType w:val="hybridMultilevel"/>
    <w:tmpl w:val="B9F460A4"/>
    <w:lvl w:ilvl="0" w:tplc="04050011">
      <w:start w:val="1"/>
      <w:numFmt w:val="decimal"/>
      <w:lvlText w:val="%1)"/>
      <w:lvlJc w:val="left"/>
      <w:pPr>
        <w:ind w:left="840" w:hanging="360"/>
      </w:pPr>
    </w:lvl>
    <w:lvl w:ilvl="1" w:tplc="04050019" w:tentative="1">
      <w:start w:val="1"/>
      <w:numFmt w:val="lowerLetter"/>
      <w:lvlText w:val="%2."/>
      <w:lvlJc w:val="left"/>
      <w:pPr>
        <w:ind w:left="1560" w:hanging="360"/>
      </w:pPr>
    </w:lvl>
    <w:lvl w:ilvl="2" w:tplc="0405001B" w:tentative="1">
      <w:start w:val="1"/>
      <w:numFmt w:val="lowerRoman"/>
      <w:lvlText w:val="%3."/>
      <w:lvlJc w:val="right"/>
      <w:pPr>
        <w:ind w:left="2280" w:hanging="180"/>
      </w:pPr>
    </w:lvl>
    <w:lvl w:ilvl="3" w:tplc="0405000F" w:tentative="1">
      <w:start w:val="1"/>
      <w:numFmt w:val="decimal"/>
      <w:lvlText w:val="%4."/>
      <w:lvlJc w:val="left"/>
      <w:pPr>
        <w:ind w:left="3000" w:hanging="360"/>
      </w:pPr>
    </w:lvl>
    <w:lvl w:ilvl="4" w:tplc="04050019" w:tentative="1">
      <w:start w:val="1"/>
      <w:numFmt w:val="lowerLetter"/>
      <w:lvlText w:val="%5."/>
      <w:lvlJc w:val="left"/>
      <w:pPr>
        <w:ind w:left="3720" w:hanging="360"/>
      </w:pPr>
    </w:lvl>
    <w:lvl w:ilvl="5" w:tplc="0405001B" w:tentative="1">
      <w:start w:val="1"/>
      <w:numFmt w:val="lowerRoman"/>
      <w:lvlText w:val="%6."/>
      <w:lvlJc w:val="right"/>
      <w:pPr>
        <w:ind w:left="4440" w:hanging="180"/>
      </w:pPr>
    </w:lvl>
    <w:lvl w:ilvl="6" w:tplc="0405000F" w:tentative="1">
      <w:start w:val="1"/>
      <w:numFmt w:val="decimal"/>
      <w:lvlText w:val="%7."/>
      <w:lvlJc w:val="left"/>
      <w:pPr>
        <w:ind w:left="5160" w:hanging="360"/>
      </w:pPr>
    </w:lvl>
    <w:lvl w:ilvl="7" w:tplc="04050019" w:tentative="1">
      <w:start w:val="1"/>
      <w:numFmt w:val="lowerLetter"/>
      <w:lvlText w:val="%8."/>
      <w:lvlJc w:val="left"/>
      <w:pPr>
        <w:ind w:left="5880" w:hanging="360"/>
      </w:pPr>
    </w:lvl>
    <w:lvl w:ilvl="8" w:tplc="040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9" w15:restartNumberingAfterBreak="0">
    <w:nsid w:val="546333E2"/>
    <w:multiLevelType w:val="hybridMultilevel"/>
    <w:tmpl w:val="3E7451B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9F4CA2"/>
    <w:multiLevelType w:val="hybridMultilevel"/>
    <w:tmpl w:val="555E5632"/>
    <w:lvl w:ilvl="0" w:tplc="AAE2170A">
      <w:start w:val="140"/>
      <w:numFmt w:val="bullet"/>
      <w:lvlText w:val="-"/>
      <w:lvlJc w:val="left"/>
      <w:pPr>
        <w:ind w:left="720" w:hanging="360"/>
      </w:pPr>
      <w:rPr>
        <w:rFonts w:ascii="Franklin Gothic Book" w:eastAsia="Calibri" w:hAnsi="Franklin Gothic Book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4366AD"/>
    <w:multiLevelType w:val="hybridMultilevel"/>
    <w:tmpl w:val="522CDE2C"/>
    <w:lvl w:ilvl="0" w:tplc="C0C03450">
      <w:numFmt w:val="bullet"/>
      <w:lvlText w:val="-"/>
      <w:lvlJc w:val="left"/>
      <w:pPr>
        <w:ind w:left="1440" w:hanging="360"/>
      </w:pPr>
      <w:rPr>
        <w:rFonts w:ascii="Franklin Gothic Book" w:eastAsia="Calibri" w:hAnsi="Franklin Gothic Book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8987C92"/>
    <w:multiLevelType w:val="hybridMultilevel"/>
    <w:tmpl w:val="7CE86C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454309"/>
    <w:multiLevelType w:val="hybridMultilevel"/>
    <w:tmpl w:val="BA94420C"/>
    <w:lvl w:ilvl="0" w:tplc="F318A1A4">
      <w:start w:val="1"/>
      <w:numFmt w:val="lowerRoman"/>
      <w:lvlText w:val="%1)"/>
      <w:lvlJc w:val="left"/>
      <w:pPr>
        <w:ind w:left="862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678A7175"/>
    <w:multiLevelType w:val="hybridMultilevel"/>
    <w:tmpl w:val="71904148"/>
    <w:lvl w:ilvl="0" w:tplc="A89E21A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6B835AF9"/>
    <w:multiLevelType w:val="hybridMultilevel"/>
    <w:tmpl w:val="712AC5B0"/>
    <w:lvl w:ilvl="0" w:tplc="CACA1AEE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DE54A07"/>
    <w:multiLevelType w:val="hybridMultilevel"/>
    <w:tmpl w:val="EDE04AE8"/>
    <w:lvl w:ilvl="0" w:tplc="49804B7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2558AB"/>
    <w:multiLevelType w:val="hybridMultilevel"/>
    <w:tmpl w:val="BE0EC4CA"/>
    <w:lvl w:ilvl="0" w:tplc="FFFFFFFF">
      <w:start w:val="1"/>
      <w:numFmt w:val="bullet"/>
      <w:lvlText w:val=""/>
      <w:lvlJc w:val="left"/>
      <w:pPr>
        <w:tabs>
          <w:tab w:val="num" w:pos="644"/>
        </w:tabs>
        <w:ind w:left="568" w:hanging="284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38" w15:restartNumberingAfterBreak="0">
    <w:nsid w:val="73D8089F"/>
    <w:multiLevelType w:val="hybridMultilevel"/>
    <w:tmpl w:val="DD803314"/>
    <w:lvl w:ilvl="0" w:tplc="0405000F">
      <w:start w:val="1"/>
      <w:numFmt w:val="decimal"/>
      <w:lvlText w:val="%1.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9" w15:restartNumberingAfterBreak="0">
    <w:nsid w:val="770142DA"/>
    <w:multiLevelType w:val="multilevel"/>
    <w:tmpl w:val="4CFE0C52"/>
    <w:name w:val="WW8Num1339"/>
    <w:lvl w:ilvl="0">
      <w:start w:val="8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hint="default"/>
        <w:strike w:val="0"/>
        <w:dstrike w:val="0"/>
      </w:rPr>
    </w:lvl>
    <w:lvl w:ilvl="2">
      <w:start w:val="4"/>
      <w:numFmt w:val="lowerLetter"/>
      <w:lvlText w:val="%3)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40" w15:restartNumberingAfterBreak="0">
    <w:nsid w:val="7DDE084D"/>
    <w:multiLevelType w:val="hybridMultilevel"/>
    <w:tmpl w:val="430CA8BA"/>
    <w:lvl w:ilvl="0" w:tplc="FFFFFFFF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1" w15:restartNumberingAfterBreak="0">
    <w:nsid w:val="7E9869C2"/>
    <w:multiLevelType w:val="hybridMultilevel"/>
    <w:tmpl w:val="141E369E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EE336D"/>
    <w:multiLevelType w:val="multilevel"/>
    <w:tmpl w:val="26D8A7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235315306">
    <w:abstractNumId w:val="0"/>
  </w:num>
  <w:num w:numId="2" w16cid:durableId="196812085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49821276">
    <w:abstractNumId w:val="10"/>
  </w:num>
  <w:num w:numId="4" w16cid:durableId="1582329244">
    <w:abstractNumId w:val="17"/>
  </w:num>
  <w:num w:numId="5" w16cid:durableId="2144612849">
    <w:abstractNumId w:val="18"/>
  </w:num>
  <w:num w:numId="6" w16cid:durableId="337929815">
    <w:abstractNumId w:val="36"/>
  </w:num>
  <w:num w:numId="7" w16cid:durableId="152137903">
    <w:abstractNumId w:val="32"/>
  </w:num>
  <w:num w:numId="8" w16cid:durableId="2012100460">
    <w:abstractNumId w:val="7"/>
  </w:num>
  <w:num w:numId="9" w16cid:durableId="1943609766">
    <w:abstractNumId w:val="31"/>
  </w:num>
  <w:num w:numId="10" w16cid:durableId="216286020">
    <w:abstractNumId w:val="30"/>
  </w:num>
  <w:num w:numId="11" w16cid:durableId="1026323514">
    <w:abstractNumId w:val="28"/>
  </w:num>
  <w:num w:numId="12" w16cid:durableId="621690858">
    <w:abstractNumId w:val="29"/>
  </w:num>
  <w:num w:numId="13" w16cid:durableId="815072607">
    <w:abstractNumId w:val="26"/>
  </w:num>
  <w:num w:numId="14" w16cid:durableId="260645455">
    <w:abstractNumId w:val="42"/>
  </w:num>
  <w:num w:numId="15" w16cid:durableId="2045715456">
    <w:abstractNumId w:val="6"/>
  </w:num>
  <w:num w:numId="16" w16cid:durableId="1159226995">
    <w:abstractNumId w:val="13"/>
  </w:num>
  <w:num w:numId="17" w16cid:durableId="1838306142">
    <w:abstractNumId w:val="8"/>
  </w:num>
  <w:num w:numId="18" w16cid:durableId="516193578">
    <w:abstractNumId w:val="20"/>
  </w:num>
  <w:num w:numId="19" w16cid:durableId="1326590697">
    <w:abstractNumId w:val="41"/>
  </w:num>
  <w:num w:numId="20" w16cid:durableId="880942410">
    <w:abstractNumId w:val="37"/>
  </w:num>
  <w:num w:numId="21" w16cid:durableId="635918800">
    <w:abstractNumId w:val="15"/>
  </w:num>
  <w:num w:numId="22" w16cid:durableId="224144106">
    <w:abstractNumId w:val="12"/>
  </w:num>
  <w:num w:numId="23" w16cid:durableId="583074167">
    <w:abstractNumId w:val="5"/>
  </w:num>
  <w:num w:numId="24" w16cid:durableId="1008562092">
    <w:abstractNumId w:val="23"/>
  </w:num>
  <w:num w:numId="25" w16cid:durableId="1416898176">
    <w:abstractNumId w:val="14"/>
  </w:num>
  <w:num w:numId="26" w16cid:durableId="238297986">
    <w:abstractNumId w:val="40"/>
  </w:num>
  <w:num w:numId="27" w16cid:durableId="1713920465">
    <w:abstractNumId w:val="21"/>
  </w:num>
  <w:num w:numId="28" w16cid:durableId="1721250697">
    <w:abstractNumId w:val="38"/>
  </w:num>
  <w:num w:numId="29" w16cid:durableId="167907574">
    <w:abstractNumId w:val="33"/>
  </w:num>
  <w:num w:numId="30" w16cid:durableId="681056287">
    <w:abstractNumId w:val="9"/>
  </w:num>
  <w:num w:numId="31" w16cid:durableId="1750811808">
    <w:abstractNumId w:val="1"/>
  </w:num>
  <w:num w:numId="32" w16cid:durableId="2140417717">
    <w:abstractNumId w:val="2"/>
  </w:num>
  <w:num w:numId="33" w16cid:durableId="1521240017">
    <w:abstractNumId w:val="3"/>
  </w:num>
  <w:num w:numId="34" w16cid:durableId="329873895">
    <w:abstractNumId w:val="16"/>
  </w:num>
  <w:num w:numId="35" w16cid:durableId="2123644320">
    <w:abstractNumId w:val="22"/>
  </w:num>
  <w:num w:numId="36" w16cid:durableId="1237979931">
    <w:abstractNumId w:val="25"/>
  </w:num>
  <w:num w:numId="37" w16cid:durableId="1232425190">
    <w:abstractNumId w:val="24"/>
  </w:num>
  <w:num w:numId="38" w16cid:durableId="2124300963">
    <w:abstractNumId w:val="35"/>
  </w:num>
  <w:num w:numId="39" w16cid:durableId="736703715">
    <w:abstractNumId w:val="11"/>
  </w:num>
  <w:num w:numId="40" w16cid:durableId="297029457">
    <w:abstractNumId w:val="19"/>
  </w:num>
  <w:num w:numId="41" w16cid:durableId="2088922284">
    <w:abstractNumId w:val="27"/>
  </w:num>
  <w:num w:numId="42" w16cid:durableId="1124733892">
    <w:abstractNumId w:val="39"/>
  </w:num>
  <w:num w:numId="43" w16cid:durableId="169683891">
    <w:abstractNumId w:val="4"/>
  </w:num>
  <w:num w:numId="44" w16cid:durableId="722868961">
    <w:abstractNumId w:val="34"/>
  </w:num>
  <w:num w:numId="45" w16cid:durableId="111464128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B12"/>
    <w:rsid w:val="000019CE"/>
    <w:rsid w:val="00003C00"/>
    <w:rsid w:val="00010B09"/>
    <w:rsid w:val="000138ED"/>
    <w:rsid w:val="00013F95"/>
    <w:rsid w:val="00015C5D"/>
    <w:rsid w:val="00016197"/>
    <w:rsid w:val="00020A28"/>
    <w:rsid w:val="00021100"/>
    <w:rsid w:val="00024351"/>
    <w:rsid w:val="00027294"/>
    <w:rsid w:val="000303A2"/>
    <w:rsid w:val="000367B2"/>
    <w:rsid w:val="000379E8"/>
    <w:rsid w:val="0004185D"/>
    <w:rsid w:val="00043AE9"/>
    <w:rsid w:val="000451F9"/>
    <w:rsid w:val="00045C9C"/>
    <w:rsid w:val="00052379"/>
    <w:rsid w:val="00055870"/>
    <w:rsid w:val="00057F5E"/>
    <w:rsid w:val="000613E2"/>
    <w:rsid w:val="000623FA"/>
    <w:rsid w:val="00062848"/>
    <w:rsid w:val="00072701"/>
    <w:rsid w:val="000753DA"/>
    <w:rsid w:val="00082C00"/>
    <w:rsid w:val="00091619"/>
    <w:rsid w:val="00092845"/>
    <w:rsid w:val="00095750"/>
    <w:rsid w:val="00097A67"/>
    <w:rsid w:val="000B3FF5"/>
    <w:rsid w:val="000B460D"/>
    <w:rsid w:val="000B563A"/>
    <w:rsid w:val="000B5C1F"/>
    <w:rsid w:val="000B6B24"/>
    <w:rsid w:val="000C15FD"/>
    <w:rsid w:val="000C59E3"/>
    <w:rsid w:val="000C78DE"/>
    <w:rsid w:val="000D029C"/>
    <w:rsid w:val="000D26B8"/>
    <w:rsid w:val="000E13FC"/>
    <w:rsid w:val="000E2EE8"/>
    <w:rsid w:val="000E4541"/>
    <w:rsid w:val="000E4952"/>
    <w:rsid w:val="000E5094"/>
    <w:rsid w:val="000F0AB8"/>
    <w:rsid w:val="000F4349"/>
    <w:rsid w:val="000F4D11"/>
    <w:rsid w:val="000F6EAF"/>
    <w:rsid w:val="00100EDB"/>
    <w:rsid w:val="00100F82"/>
    <w:rsid w:val="00101A2C"/>
    <w:rsid w:val="00101A8F"/>
    <w:rsid w:val="001042E0"/>
    <w:rsid w:val="0011352D"/>
    <w:rsid w:val="00113FBB"/>
    <w:rsid w:val="001165E9"/>
    <w:rsid w:val="0012334B"/>
    <w:rsid w:val="00125842"/>
    <w:rsid w:val="00132F7C"/>
    <w:rsid w:val="00136DF5"/>
    <w:rsid w:val="00155D4D"/>
    <w:rsid w:val="0016170F"/>
    <w:rsid w:val="00163874"/>
    <w:rsid w:val="00165D32"/>
    <w:rsid w:val="00166959"/>
    <w:rsid w:val="00167710"/>
    <w:rsid w:val="0017162F"/>
    <w:rsid w:val="001747F9"/>
    <w:rsid w:val="00177E96"/>
    <w:rsid w:val="001826B0"/>
    <w:rsid w:val="001827D3"/>
    <w:rsid w:val="001849D0"/>
    <w:rsid w:val="001855D0"/>
    <w:rsid w:val="00186B75"/>
    <w:rsid w:val="00191690"/>
    <w:rsid w:val="001929C6"/>
    <w:rsid w:val="0019376F"/>
    <w:rsid w:val="00197540"/>
    <w:rsid w:val="001A3295"/>
    <w:rsid w:val="001A3C07"/>
    <w:rsid w:val="001A6786"/>
    <w:rsid w:val="001A7AB1"/>
    <w:rsid w:val="001B4C1A"/>
    <w:rsid w:val="001B6C79"/>
    <w:rsid w:val="001C3D0A"/>
    <w:rsid w:val="001C5053"/>
    <w:rsid w:val="001C65BC"/>
    <w:rsid w:val="001C73EE"/>
    <w:rsid w:val="001C78E2"/>
    <w:rsid w:val="001D2B97"/>
    <w:rsid w:val="001D4C30"/>
    <w:rsid w:val="001E17BD"/>
    <w:rsid w:val="001E18FE"/>
    <w:rsid w:val="001E657D"/>
    <w:rsid w:val="001E698E"/>
    <w:rsid w:val="001F2C6E"/>
    <w:rsid w:val="002050A3"/>
    <w:rsid w:val="00205699"/>
    <w:rsid w:val="0020598E"/>
    <w:rsid w:val="00205B95"/>
    <w:rsid w:val="00206075"/>
    <w:rsid w:val="00211AC5"/>
    <w:rsid w:val="00214F14"/>
    <w:rsid w:val="0021535D"/>
    <w:rsid w:val="00217771"/>
    <w:rsid w:val="00222759"/>
    <w:rsid w:val="00222C7D"/>
    <w:rsid w:val="002269D6"/>
    <w:rsid w:val="00231D41"/>
    <w:rsid w:val="0024149F"/>
    <w:rsid w:val="00241F0B"/>
    <w:rsid w:val="00244A5F"/>
    <w:rsid w:val="0024604A"/>
    <w:rsid w:val="002477FC"/>
    <w:rsid w:val="0025206A"/>
    <w:rsid w:val="002525FB"/>
    <w:rsid w:val="00253FBC"/>
    <w:rsid w:val="002562C3"/>
    <w:rsid w:val="0026002C"/>
    <w:rsid w:val="00265719"/>
    <w:rsid w:val="0026732F"/>
    <w:rsid w:val="00267C28"/>
    <w:rsid w:val="00270F64"/>
    <w:rsid w:val="00274A76"/>
    <w:rsid w:val="002770A9"/>
    <w:rsid w:val="00283BA4"/>
    <w:rsid w:val="00285E95"/>
    <w:rsid w:val="002A1490"/>
    <w:rsid w:val="002A1985"/>
    <w:rsid w:val="002A34E6"/>
    <w:rsid w:val="002A3E85"/>
    <w:rsid w:val="002A42B8"/>
    <w:rsid w:val="002A508A"/>
    <w:rsid w:val="002C0AE9"/>
    <w:rsid w:val="002E0BAE"/>
    <w:rsid w:val="002E496B"/>
    <w:rsid w:val="00300AC3"/>
    <w:rsid w:val="00301F70"/>
    <w:rsid w:val="00306CEC"/>
    <w:rsid w:val="00306D3B"/>
    <w:rsid w:val="00312753"/>
    <w:rsid w:val="00320A82"/>
    <w:rsid w:val="00320BCD"/>
    <w:rsid w:val="003210DC"/>
    <w:rsid w:val="00326309"/>
    <w:rsid w:val="0032718D"/>
    <w:rsid w:val="003331C6"/>
    <w:rsid w:val="0033650A"/>
    <w:rsid w:val="0034173F"/>
    <w:rsid w:val="00341C32"/>
    <w:rsid w:val="003428A6"/>
    <w:rsid w:val="0034337E"/>
    <w:rsid w:val="00347F0A"/>
    <w:rsid w:val="00350746"/>
    <w:rsid w:val="00351CF3"/>
    <w:rsid w:val="00357831"/>
    <w:rsid w:val="00360810"/>
    <w:rsid w:val="00360DB4"/>
    <w:rsid w:val="00363532"/>
    <w:rsid w:val="00365F86"/>
    <w:rsid w:val="00367C97"/>
    <w:rsid w:val="00367EC0"/>
    <w:rsid w:val="00373664"/>
    <w:rsid w:val="003752D8"/>
    <w:rsid w:val="00377C5C"/>
    <w:rsid w:val="00381204"/>
    <w:rsid w:val="0038215A"/>
    <w:rsid w:val="00386D9C"/>
    <w:rsid w:val="003879B2"/>
    <w:rsid w:val="003900B5"/>
    <w:rsid w:val="0039118E"/>
    <w:rsid w:val="00394871"/>
    <w:rsid w:val="0039552B"/>
    <w:rsid w:val="0039570A"/>
    <w:rsid w:val="003A213F"/>
    <w:rsid w:val="003A2B7E"/>
    <w:rsid w:val="003A2C4D"/>
    <w:rsid w:val="003A55CB"/>
    <w:rsid w:val="003A585F"/>
    <w:rsid w:val="003A6F4D"/>
    <w:rsid w:val="003B2998"/>
    <w:rsid w:val="003B2F52"/>
    <w:rsid w:val="003B6F96"/>
    <w:rsid w:val="003B7264"/>
    <w:rsid w:val="003C040A"/>
    <w:rsid w:val="003C0667"/>
    <w:rsid w:val="003C10DE"/>
    <w:rsid w:val="003C2B17"/>
    <w:rsid w:val="003D001E"/>
    <w:rsid w:val="003D1B9A"/>
    <w:rsid w:val="003D5C80"/>
    <w:rsid w:val="003D5DEC"/>
    <w:rsid w:val="003D5E53"/>
    <w:rsid w:val="003D760B"/>
    <w:rsid w:val="003E181D"/>
    <w:rsid w:val="003E1D06"/>
    <w:rsid w:val="003E30F2"/>
    <w:rsid w:val="003E56B4"/>
    <w:rsid w:val="003E5D9A"/>
    <w:rsid w:val="003F0425"/>
    <w:rsid w:val="003F119A"/>
    <w:rsid w:val="003F6B2A"/>
    <w:rsid w:val="00402A74"/>
    <w:rsid w:val="004048E6"/>
    <w:rsid w:val="00410169"/>
    <w:rsid w:val="004112BD"/>
    <w:rsid w:val="00413879"/>
    <w:rsid w:val="00420DF0"/>
    <w:rsid w:val="00420F77"/>
    <w:rsid w:val="004225E6"/>
    <w:rsid w:val="00431572"/>
    <w:rsid w:val="004350D9"/>
    <w:rsid w:val="00435C70"/>
    <w:rsid w:val="00435D12"/>
    <w:rsid w:val="00437406"/>
    <w:rsid w:val="00440C0A"/>
    <w:rsid w:val="004441FF"/>
    <w:rsid w:val="00447188"/>
    <w:rsid w:val="00453C0D"/>
    <w:rsid w:val="00455F30"/>
    <w:rsid w:val="00456604"/>
    <w:rsid w:val="00457457"/>
    <w:rsid w:val="00460A56"/>
    <w:rsid w:val="00461D17"/>
    <w:rsid w:val="00466626"/>
    <w:rsid w:val="004704B2"/>
    <w:rsid w:val="00470854"/>
    <w:rsid w:val="00482AA2"/>
    <w:rsid w:val="00495F6B"/>
    <w:rsid w:val="004977EB"/>
    <w:rsid w:val="004A052F"/>
    <w:rsid w:val="004A1ABE"/>
    <w:rsid w:val="004A1C34"/>
    <w:rsid w:val="004A4C97"/>
    <w:rsid w:val="004A533C"/>
    <w:rsid w:val="004B1871"/>
    <w:rsid w:val="004B2F87"/>
    <w:rsid w:val="004B3C46"/>
    <w:rsid w:val="004B5D59"/>
    <w:rsid w:val="004B6481"/>
    <w:rsid w:val="004C08DA"/>
    <w:rsid w:val="004C0B1E"/>
    <w:rsid w:val="004C4655"/>
    <w:rsid w:val="004D2747"/>
    <w:rsid w:val="004D4C81"/>
    <w:rsid w:val="004E640F"/>
    <w:rsid w:val="004E7D4A"/>
    <w:rsid w:val="004E7FE9"/>
    <w:rsid w:val="004F46BF"/>
    <w:rsid w:val="004F5E9D"/>
    <w:rsid w:val="004F778D"/>
    <w:rsid w:val="005075A5"/>
    <w:rsid w:val="00510C1B"/>
    <w:rsid w:val="005166ED"/>
    <w:rsid w:val="00523777"/>
    <w:rsid w:val="005245C2"/>
    <w:rsid w:val="00525DD8"/>
    <w:rsid w:val="00527D88"/>
    <w:rsid w:val="00531BC1"/>
    <w:rsid w:val="005349CE"/>
    <w:rsid w:val="0053650D"/>
    <w:rsid w:val="00537C3D"/>
    <w:rsid w:val="00542640"/>
    <w:rsid w:val="005436BF"/>
    <w:rsid w:val="00543B97"/>
    <w:rsid w:val="00545B6B"/>
    <w:rsid w:val="00554EFA"/>
    <w:rsid w:val="00556F6D"/>
    <w:rsid w:val="005573B4"/>
    <w:rsid w:val="0055761C"/>
    <w:rsid w:val="00557EC4"/>
    <w:rsid w:val="00570670"/>
    <w:rsid w:val="005707BB"/>
    <w:rsid w:val="00570C08"/>
    <w:rsid w:val="00572962"/>
    <w:rsid w:val="00575580"/>
    <w:rsid w:val="00582356"/>
    <w:rsid w:val="00582CAE"/>
    <w:rsid w:val="00583DAA"/>
    <w:rsid w:val="0058531F"/>
    <w:rsid w:val="00586441"/>
    <w:rsid w:val="00587E87"/>
    <w:rsid w:val="0059366E"/>
    <w:rsid w:val="00593703"/>
    <w:rsid w:val="005A30D7"/>
    <w:rsid w:val="005A3A12"/>
    <w:rsid w:val="005A4E47"/>
    <w:rsid w:val="005B2867"/>
    <w:rsid w:val="005B2F5D"/>
    <w:rsid w:val="005B45FF"/>
    <w:rsid w:val="005C0CC2"/>
    <w:rsid w:val="005C196D"/>
    <w:rsid w:val="005C3FAD"/>
    <w:rsid w:val="005D2DAF"/>
    <w:rsid w:val="005E619B"/>
    <w:rsid w:val="005E73F2"/>
    <w:rsid w:val="005F1ACF"/>
    <w:rsid w:val="005F260D"/>
    <w:rsid w:val="005F2C8F"/>
    <w:rsid w:val="005F46A1"/>
    <w:rsid w:val="005F4707"/>
    <w:rsid w:val="005F48C2"/>
    <w:rsid w:val="005F49F4"/>
    <w:rsid w:val="005F4A2E"/>
    <w:rsid w:val="00602F1F"/>
    <w:rsid w:val="006065B6"/>
    <w:rsid w:val="00607DA6"/>
    <w:rsid w:val="00610288"/>
    <w:rsid w:val="006121D5"/>
    <w:rsid w:val="00615655"/>
    <w:rsid w:val="00622139"/>
    <w:rsid w:val="00633A53"/>
    <w:rsid w:val="006359D7"/>
    <w:rsid w:val="00642B4E"/>
    <w:rsid w:val="0064301C"/>
    <w:rsid w:val="00645C7D"/>
    <w:rsid w:val="00663781"/>
    <w:rsid w:val="00664212"/>
    <w:rsid w:val="00664CA2"/>
    <w:rsid w:val="00665931"/>
    <w:rsid w:val="00665968"/>
    <w:rsid w:val="00666FB5"/>
    <w:rsid w:val="00673BE2"/>
    <w:rsid w:val="00674C77"/>
    <w:rsid w:val="00674F49"/>
    <w:rsid w:val="00675296"/>
    <w:rsid w:val="006801E9"/>
    <w:rsid w:val="00681860"/>
    <w:rsid w:val="0068523C"/>
    <w:rsid w:val="0069077C"/>
    <w:rsid w:val="00692507"/>
    <w:rsid w:val="006A0E00"/>
    <w:rsid w:val="006A3A2A"/>
    <w:rsid w:val="006A75D6"/>
    <w:rsid w:val="006B0192"/>
    <w:rsid w:val="006C6C1F"/>
    <w:rsid w:val="006D09D6"/>
    <w:rsid w:val="006D0AA9"/>
    <w:rsid w:val="006D1C6B"/>
    <w:rsid w:val="006D36BE"/>
    <w:rsid w:val="006E1E09"/>
    <w:rsid w:val="006E2C89"/>
    <w:rsid w:val="006E2E65"/>
    <w:rsid w:val="006E3034"/>
    <w:rsid w:val="006E3899"/>
    <w:rsid w:val="006E5519"/>
    <w:rsid w:val="006E64E3"/>
    <w:rsid w:val="006E6C1F"/>
    <w:rsid w:val="006E7749"/>
    <w:rsid w:val="006E7897"/>
    <w:rsid w:val="006F237E"/>
    <w:rsid w:val="006F3EA4"/>
    <w:rsid w:val="006F42F0"/>
    <w:rsid w:val="006F4CDA"/>
    <w:rsid w:val="00701532"/>
    <w:rsid w:val="007021E7"/>
    <w:rsid w:val="0070269B"/>
    <w:rsid w:val="00704019"/>
    <w:rsid w:val="00704348"/>
    <w:rsid w:val="007051E7"/>
    <w:rsid w:val="00705FCE"/>
    <w:rsid w:val="00706512"/>
    <w:rsid w:val="007067E6"/>
    <w:rsid w:val="00720D88"/>
    <w:rsid w:val="00721D96"/>
    <w:rsid w:val="00721F54"/>
    <w:rsid w:val="00722431"/>
    <w:rsid w:val="00740EC8"/>
    <w:rsid w:val="00742DC3"/>
    <w:rsid w:val="0074586F"/>
    <w:rsid w:val="00745EA9"/>
    <w:rsid w:val="00752F3D"/>
    <w:rsid w:val="007537F3"/>
    <w:rsid w:val="00763277"/>
    <w:rsid w:val="00770B9C"/>
    <w:rsid w:val="00773AB0"/>
    <w:rsid w:val="007746B3"/>
    <w:rsid w:val="007756EC"/>
    <w:rsid w:val="00776E62"/>
    <w:rsid w:val="00782904"/>
    <w:rsid w:val="00785012"/>
    <w:rsid w:val="007929AE"/>
    <w:rsid w:val="00793C54"/>
    <w:rsid w:val="007A13CD"/>
    <w:rsid w:val="007A41D9"/>
    <w:rsid w:val="007B3CB6"/>
    <w:rsid w:val="007B6AEA"/>
    <w:rsid w:val="007B7CB4"/>
    <w:rsid w:val="007C091C"/>
    <w:rsid w:val="007C38F8"/>
    <w:rsid w:val="007C524F"/>
    <w:rsid w:val="007C6D44"/>
    <w:rsid w:val="007D153B"/>
    <w:rsid w:val="007D2151"/>
    <w:rsid w:val="007F18F8"/>
    <w:rsid w:val="007F43B6"/>
    <w:rsid w:val="00800D91"/>
    <w:rsid w:val="00800FA7"/>
    <w:rsid w:val="00803A47"/>
    <w:rsid w:val="008051CB"/>
    <w:rsid w:val="00805307"/>
    <w:rsid w:val="0081076B"/>
    <w:rsid w:val="00810ADD"/>
    <w:rsid w:val="008115FE"/>
    <w:rsid w:val="00813213"/>
    <w:rsid w:val="00820900"/>
    <w:rsid w:val="008215AB"/>
    <w:rsid w:val="008311B0"/>
    <w:rsid w:val="008332F4"/>
    <w:rsid w:val="00833F10"/>
    <w:rsid w:val="00847291"/>
    <w:rsid w:val="008473B0"/>
    <w:rsid w:val="00850337"/>
    <w:rsid w:val="00851419"/>
    <w:rsid w:val="00851990"/>
    <w:rsid w:val="00854D19"/>
    <w:rsid w:val="008556D3"/>
    <w:rsid w:val="008577EC"/>
    <w:rsid w:val="00860161"/>
    <w:rsid w:val="008613D4"/>
    <w:rsid w:val="00866A24"/>
    <w:rsid w:val="00866E89"/>
    <w:rsid w:val="00867CE6"/>
    <w:rsid w:val="00872158"/>
    <w:rsid w:val="0087471F"/>
    <w:rsid w:val="00882385"/>
    <w:rsid w:val="0089130A"/>
    <w:rsid w:val="0089161D"/>
    <w:rsid w:val="00892027"/>
    <w:rsid w:val="00893C22"/>
    <w:rsid w:val="00896246"/>
    <w:rsid w:val="008979F0"/>
    <w:rsid w:val="008A2C64"/>
    <w:rsid w:val="008A3C43"/>
    <w:rsid w:val="008A54C3"/>
    <w:rsid w:val="008A5E0E"/>
    <w:rsid w:val="008B183D"/>
    <w:rsid w:val="008B7CA2"/>
    <w:rsid w:val="008C473F"/>
    <w:rsid w:val="008C48BD"/>
    <w:rsid w:val="008C6D9D"/>
    <w:rsid w:val="008D7B34"/>
    <w:rsid w:val="008D7D06"/>
    <w:rsid w:val="008E6C19"/>
    <w:rsid w:val="008E6D2E"/>
    <w:rsid w:val="008E71D9"/>
    <w:rsid w:val="008E7D0A"/>
    <w:rsid w:val="008E7F0B"/>
    <w:rsid w:val="008E7FFA"/>
    <w:rsid w:val="008F07B8"/>
    <w:rsid w:val="008F14DB"/>
    <w:rsid w:val="008F206E"/>
    <w:rsid w:val="008F3D98"/>
    <w:rsid w:val="009022C5"/>
    <w:rsid w:val="00904C0E"/>
    <w:rsid w:val="00907279"/>
    <w:rsid w:val="00913F91"/>
    <w:rsid w:val="009211B9"/>
    <w:rsid w:val="00922204"/>
    <w:rsid w:val="0092394B"/>
    <w:rsid w:val="00925F61"/>
    <w:rsid w:val="00926235"/>
    <w:rsid w:val="00926ECD"/>
    <w:rsid w:val="009414D7"/>
    <w:rsid w:val="009422D9"/>
    <w:rsid w:val="00942A88"/>
    <w:rsid w:val="00946E1B"/>
    <w:rsid w:val="00950005"/>
    <w:rsid w:val="0097061B"/>
    <w:rsid w:val="009809B1"/>
    <w:rsid w:val="00980B12"/>
    <w:rsid w:val="00981EF3"/>
    <w:rsid w:val="00982DBE"/>
    <w:rsid w:val="00984E19"/>
    <w:rsid w:val="00987C16"/>
    <w:rsid w:val="00992E94"/>
    <w:rsid w:val="00994CE4"/>
    <w:rsid w:val="009957F2"/>
    <w:rsid w:val="009A07F2"/>
    <w:rsid w:val="009B0095"/>
    <w:rsid w:val="009B0403"/>
    <w:rsid w:val="009B47BB"/>
    <w:rsid w:val="009B5164"/>
    <w:rsid w:val="009B5437"/>
    <w:rsid w:val="009C16D8"/>
    <w:rsid w:val="009C25E2"/>
    <w:rsid w:val="009D2D43"/>
    <w:rsid w:val="009E0A5F"/>
    <w:rsid w:val="009E257F"/>
    <w:rsid w:val="009E3135"/>
    <w:rsid w:val="009E4601"/>
    <w:rsid w:val="009E6970"/>
    <w:rsid w:val="009E7A33"/>
    <w:rsid w:val="009F28DF"/>
    <w:rsid w:val="009F2C0E"/>
    <w:rsid w:val="009F3172"/>
    <w:rsid w:val="00A051DB"/>
    <w:rsid w:val="00A05E20"/>
    <w:rsid w:val="00A10EC5"/>
    <w:rsid w:val="00A159E3"/>
    <w:rsid w:val="00A16165"/>
    <w:rsid w:val="00A17E2A"/>
    <w:rsid w:val="00A2635C"/>
    <w:rsid w:val="00A26BFA"/>
    <w:rsid w:val="00A32154"/>
    <w:rsid w:val="00A34139"/>
    <w:rsid w:val="00A426FB"/>
    <w:rsid w:val="00A50A94"/>
    <w:rsid w:val="00A52666"/>
    <w:rsid w:val="00A563A6"/>
    <w:rsid w:val="00A63901"/>
    <w:rsid w:val="00A6423E"/>
    <w:rsid w:val="00A66DE5"/>
    <w:rsid w:val="00A71785"/>
    <w:rsid w:val="00A720A1"/>
    <w:rsid w:val="00A72708"/>
    <w:rsid w:val="00A7647E"/>
    <w:rsid w:val="00A81035"/>
    <w:rsid w:val="00A84583"/>
    <w:rsid w:val="00A8495B"/>
    <w:rsid w:val="00A84D7A"/>
    <w:rsid w:val="00A910A1"/>
    <w:rsid w:val="00A92827"/>
    <w:rsid w:val="00A93212"/>
    <w:rsid w:val="00A977F9"/>
    <w:rsid w:val="00AA3D3F"/>
    <w:rsid w:val="00AA6B72"/>
    <w:rsid w:val="00AA7039"/>
    <w:rsid w:val="00AB06DB"/>
    <w:rsid w:val="00AB29E6"/>
    <w:rsid w:val="00AB4B19"/>
    <w:rsid w:val="00AB554D"/>
    <w:rsid w:val="00AB5EB2"/>
    <w:rsid w:val="00AB731D"/>
    <w:rsid w:val="00AB7EBE"/>
    <w:rsid w:val="00AC0E0C"/>
    <w:rsid w:val="00AC4855"/>
    <w:rsid w:val="00AC4BE0"/>
    <w:rsid w:val="00AC505B"/>
    <w:rsid w:val="00AC519F"/>
    <w:rsid w:val="00AC694D"/>
    <w:rsid w:val="00AD0238"/>
    <w:rsid w:val="00AD36C2"/>
    <w:rsid w:val="00AD553B"/>
    <w:rsid w:val="00AF0822"/>
    <w:rsid w:val="00AF2606"/>
    <w:rsid w:val="00AF7D00"/>
    <w:rsid w:val="00B01942"/>
    <w:rsid w:val="00B039C4"/>
    <w:rsid w:val="00B04280"/>
    <w:rsid w:val="00B11DD7"/>
    <w:rsid w:val="00B13AB5"/>
    <w:rsid w:val="00B14640"/>
    <w:rsid w:val="00B15C93"/>
    <w:rsid w:val="00B208A7"/>
    <w:rsid w:val="00B21F7F"/>
    <w:rsid w:val="00B23F0C"/>
    <w:rsid w:val="00B30EC6"/>
    <w:rsid w:val="00B34830"/>
    <w:rsid w:val="00B34BAE"/>
    <w:rsid w:val="00B34C70"/>
    <w:rsid w:val="00B36DF4"/>
    <w:rsid w:val="00B55B43"/>
    <w:rsid w:val="00B55FDD"/>
    <w:rsid w:val="00B565BE"/>
    <w:rsid w:val="00B6162A"/>
    <w:rsid w:val="00B64AF8"/>
    <w:rsid w:val="00B65F27"/>
    <w:rsid w:val="00B724C8"/>
    <w:rsid w:val="00B7321A"/>
    <w:rsid w:val="00B74180"/>
    <w:rsid w:val="00B77E38"/>
    <w:rsid w:val="00B83FD7"/>
    <w:rsid w:val="00B8521A"/>
    <w:rsid w:val="00B90B82"/>
    <w:rsid w:val="00B92E28"/>
    <w:rsid w:val="00BA016A"/>
    <w:rsid w:val="00BA087E"/>
    <w:rsid w:val="00BA0DEA"/>
    <w:rsid w:val="00BA1F01"/>
    <w:rsid w:val="00BA605E"/>
    <w:rsid w:val="00BB1981"/>
    <w:rsid w:val="00BB3590"/>
    <w:rsid w:val="00BB7038"/>
    <w:rsid w:val="00BC1553"/>
    <w:rsid w:val="00BC1E3B"/>
    <w:rsid w:val="00BC3A03"/>
    <w:rsid w:val="00BC46A1"/>
    <w:rsid w:val="00BC689D"/>
    <w:rsid w:val="00BD0653"/>
    <w:rsid w:val="00BD0AC5"/>
    <w:rsid w:val="00BD3AF3"/>
    <w:rsid w:val="00BD5604"/>
    <w:rsid w:val="00BD672D"/>
    <w:rsid w:val="00BE0517"/>
    <w:rsid w:val="00BE09DE"/>
    <w:rsid w:val="00BE35FB"/>
    <w:rsid w:val="00BE3E0A"/>
    <w:rsid w:val="00BE4435"/>
    <w:rsid w:val="00BE67B2"/>
    <w:rsid w:val="00BE69E3"/>
    <w:rsid w:val="00BF6FF7"/>
    <w:rsid w:val="00BF75BC"/>
    <w:rsid w:val="00C0057B"/>
    <w:rsid w:val="00C02D35"/>
    <w:rsid w:val="00C06882"/>
    <w:rsid w:val="00C11CB7"/>
    <w:rsid w:val="00C11CCA"/>
    <w:rsid w:val="00C12D3A"/>
    <w:rsid w:val="00C14EE5"/>
    <w:rsid w:val="00C21E24"/>
    <w:rsid w:val="00C22758"/>
    <w:rsid w:val="00C3790E"/>
    <w:rsid w:val="00C41292"/>
    <w:rsid w:val="00C42DCA"/>
    <w:rsid w:val="00C4412E"/>
    <w:rsid w:val="00C46F95"/>
    <w:rsid w:val="00C46FB7"/>
    <w:rsid w:val="00C50091"/>
    <w:rsid w:val="00C5321F"/>
    <w:rsid w:val="00C5483A"/>
    <w:rsid w:val="00C574CF"/>
    <w:rsid w:val="00C625F9"/>
    <w:rsid w:val="00C62A57"/>
    <w:rsid w:val="00C71205"/>
    <w:rsid w:val="00C721DA"/>
    <w:rsid w:val="00C77738"/>
    <w:rsid w:val="00C82CEA"/>
    <w:rsid w:val="00C83975"/>
    <w:rsid w:val="00C909F8"/>
    <w:rsid w:val="00C931CA"/>
    <w:rsid w:val="00C952A5"/>
    <w:rsid w:val="00CA0375"/>
    <w:rsid w:val="00CA40E7"/>
    <w:rsid w:val="00CA4F5A"/>
    <w:rsid w:val="00CA6312"/>
    <w:rsid w:val="00CB0780"/>
    <w:rsid w:val="00CB1C2F"/>
    <w:rsid w:val="00CB331D"/>
    <w:rsid w:val="00CB3605"/>
    <w:rsid w:val="00CB6900"/>
    <w:rsid w:val="00CC0207"/>
    <w:rsid w:val="00CC4103"/>
    <w:rsid w:val="00CC564B"/>
    <w:rsid w:val="00CD04B7"/>
    <w:rsid w:val="00CD053C"/>
    <w:rsid w:val="00CD0D79"/>
    <w:rsid w:val="00CD6025"/>
    <w:rsid w:val="00CD692C"/>
    <w:rsid w:val="00CD7FDE"/>
    <w:rsid w:val="00CE1EB2"/>
    <w:rsid w:val="00CE4F9D"/>
    <w:rsid w:val="00CE54AE"/>
    <w:rsid w:val="00CF0FAF"/>
    <w:rsid w:val="00CF3F43"/>
    <w:rsid w:val="00CF6620"/>
    <w:rsid w:val="00CF6B57"/>
    <w:rsid w:val="00D01879"/>
    <w:rsid w:val="00D03226"/>
    <w:rsid w:val="00D05ED5"/>
    <w:rsid w:val="00D06D07"/>
    <w:rsid w:val="00D06DAD"/>
    <w:rsid w:val="00D07B2C"/>
    <w:rsid w:val="00D1054F"/>
    <w:rsid w:val="00D13ADC"/>
    <w:rsid w:val="00D166BE"/>
    <w:rsid w:val="00D174BA"/>
    <w:rsid w:val="00D21137"/>
    <w:rsid w:val="00D26B03"/>
    <w:rsid w:val="00D30693"/>
    <w:rsid w:val="00D35897"/>
    <w:rsid w:val="00D3689A"/>
    <w:rsid w:val="00D41665"/>
    <w:rsid w:val="00D41DC6"/>
    <w:rsid w:val="00D42071"/>
    <w:rsid w:val="00D438A5"/>
    <w:rsid w:val="00D5358C"/>
    <w:rsid w:val="00D63DB2"/>
    <w:rsid w:val="00D64546"/>
    <w:rsid w:val="00D701F1"/>
    <w:rsid w:val="00D70EC3"/>
    <w:rsid w:val="00D74DC0"/>
    <w:rsid w:val="00D7758F"/>
    <w:rsid w:val="00D81073"/>
    <w:rsid w:val="00D81E6F"/>
    <w:rsid w:val="00D82A8B"/>
    <w:rsid w:val="00D83189"/>
    <w:rsid w:val="00D947AF"/>
    <w:rsid w:val="00D94D7C"/>
    <w:rsid w:val="00DA212B"/>
    <w:rsid w:val="00DA3E5A"/>
    <w:rsid w:val="00DA436E"/>
    <w:rsid w:val="00DA452A"/>
    <w:rsid w:val="00DA5B7C"/>
    <w:rsid w:val="00DA6DB0"/>
    <w:rsid w:val="00DA746D"/>
    <w:rsid w:val="00DB2BAA"/>
    <w:rsid w:val="00DB2DE1"/>
    <w:rsid w:val="00DB3952"/>
    <w:rsid w:val="00DB3D5A"/>
    <w:rsid w:val="00DC1E7A"/>
    <w:rsid w:val="00DC2E55"/>
    <w:rsid w:val="00DC3FA3"/>
    <w:rsid w:val="00DD59C5"/>
    <w:rsid w:val="00DE064D"/>
    <w:rsid w:val="00DE08B8"/>
    <w:rsid w:val="00DE1703"/>
    <w:rsid w:val="00DE1E99"/>
    <w:rsid w:val="00DE3EB4"/>
    <w:rsid w:val="00DE534D"/>
    <w:rsid w:val="00DE589E"/>
    <w:rsid w:val="00DF04FC"/>
    <w:rsid w:val="00DF1B2A"/>
    <w:rsid w:val="00DF629C"/>
    <w:rsid w:val="00E05F5D"/>
    <w:rsid w:val="00E06887"/>
    <w:rsid w:val="00E10FC7"/>
    <w:rsid w:val="00E14002"/>
    <w:rsid w:val="00E22047"/>
    <w:rsid w:val="00E25DD1"/>
    <w:rsid w:val="00E31E5C"/>
    <w:rsid w:val="00E347BE"/>
    <w:rsid w:val="00E3756B"/>
    <w:rsid w:val="00E37760"/>
    <w:rsid w:val="00E40010"/>
    <w:rsid w:val="00E4394F"/>
    <w:rsid w:val="00E4412D"/>
    <w:rsid w:val="00E44B3D"/>
    <w:rsid w:val="00E45F7A"/>
    <w:rsid w:val="00E46AEC"/>
    <w:rsid w:val="00E52788"/>
    <w:rsid w:val="00E52993"/>
    <w:rsid w:val="00E5304F"/>
    <w:rsid w:val="00E54675"/>
    <w:rsid w:val="00E606B4"/>
    <w:rsid w:val="00E626B1"/>
    <w:rsid w:val="00E63809"/>
    <w:rsid w:val="00E71D6A"/>
    <w:rsid w:val="00E738AC"/>
    <w:rsid w:val="00E7516F"/>
    <w:rsid w:val="00E7704B"/>
    <w:rsid w:val="00E80FAE"/>
    <w:rsid w:val="00E854FE"/>
    <w:rsid w:val="00E85648"/>
    <w:rsid w:val="00E86E53"/>
    <w:rsid w:val="00E909A0"/>
    <w:rsid w:val="00E910C8"/>
    <w:rsid w:val="00E9220B"/>
    <w:rsid w:val="00E92408"/>
    <w:rsid w:val="00E93F12"/>
    <w:rsid w:val="00E94074"/>
    <w:rsid w:val="00E94E05"/>
    <w:rsid w:val="00E95A17"/>
    <w:rsid w:val="00E97311"/>
    <w:rsid w:val="00EA1873"/>
    <w:rsid w:val="00EA377F"/>
    <w:rsid w:val="00EA3A1C"/>
    <w:rsid w:val="00EA5D23"/>
    <w:rsid w:val="00EB14B0"/>
    <w:rsid w:val="00EC14F4"/>
    <w:rsid w:val="00EC29B3"/>
    <w:rsid w:val="00ED3CA3"/>
    <w:rsid w:val="00ED3EA1"/>
    <w:rsid w:val="00ED6386"/>
    <w:rsid w:val="00EE1ED8"/>
    <w:rsid w:val="00EE3290"/>
    <w:rsid w:val="00EF2BA7"/>
    <w:rsid w:val="00EF44F1"/>
    <w:rsid w:val="00EF58B3"/>
    <w:rsid w:val="00F01631"/>
    <w:rsid w:val="00F0255E"/>
    <w:rsid w:val="00F03245"/>
    <w:rsid w:val="00F056AF"/>
    <w:rsid w:val="00F1049B"/>
    <w:rsid w:val="00F11BFB"/>
    <w:rsid w:val="00F170A7"/>
    <w:rsid w:val="00F23925"/>
    <w:rsid w:val="00F24336"/>
    <w:rsid w:val="00F245B4"/>
    <w:rsid w:val="00F25734"/>
    <w:rsid w:val="00F261B8"/>
    <w:rsid w:val="00F30DDC"/>
    <w:rsid w:val="00F36058"/>
    <w:rsid w:val="00F36F5B"/>
    <w:rsid w:val="00F37C31"/>
    <w:rsid w:val="00F44B47"/>
    <w:rsid w:val="00F642AD"/>
    <w:rsid w:val="00F65F54"/>
    <w:rsid w:val="00F7518E"/>
    <w:rsid w:val="00F75B1D"/>
    <w:rsid w:val="00F82DA3"/>
    <w:rsid w:val="00F875E7"/>
    <w:rsid w:val="00F92721"/>
    <w:rsid w:val="00F94FE5"/>
    <w:rsid w:val="00F96907"/>
    <w:rsid w:val="00FA1519"/>
    <w:rsid w:val="00FA2564"/>
    <w:rsid w:val="00FA407A"/>
    <w:rsid w:val="00FA5D40"/>
    <w:rsid w:val="00FA5D83"/>
    <w:rsid w:val="00FA5E6C"/>
    <w:rsid w:val="00FA726A"/>
    <w:rsid w:val="00FB4A15"/>
    <w:rsid w:val="00FD06AE"/>
    <w:rsid w:val="00FD0ED0"/>
    <w:rsid w:val="00FE1CF5"/>
    <w:rsid w:val="00FE3C75"/>
    <w:rsid w:val="00FE46B1"/>
    <w:rsid w:val="00FF14B8"/>
    <w:rsid w:val="00FF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3B033C"/>
  <w15:docId w15:val="{B11D0238-0B1D-4D0D-9D5D-F9EB0FEDD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2564"/>
    <w:pPr>
      <w:spacing w:after="200" w:line="276" w:lineRule="auto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adpis2"/>
    <w:link w:val="Nadpis1Char"/>
    <w:qFormat/>
    <w:rsid w:val="00B77E38"/>
    <w:pPr>
      <w:keepNext/>
      <w:numPr>
        <w:numId w:val="17"/>
      </w:numPr>
      <w:suppressAutoHyphens/>
      <w:spacing w:before="480" w:after="120" w:line="240" w:lineRule="auto"/>
      <w:outlineLvl w:val="0"/>
    </w:pPr>
    <w:rPr>
      <w:rFonts w:eastAsia="Times New Roman"/>
      <w:b/>
      <w:bCs/>
      <w:kern w:val="1"/>
      <w:sz w:val="24"/>
      <w:lang w:val="x-none" w:eastAsia="ar-SA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3D5DEC"/>
    <w:pPr>
      <w:numPr>
        <w:ilvl w:val="1"/>
      </w:numPr>
      <w:tabs>
        <w:tab w:val="left" w:pos="567"/>
      </w:tabs>
      <w:spacing w:before="240"/>
      <w:outlineLvl w:val="1"/>
    </w:pPr>
    <w:rPr>
      <w:sz w:val="23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435C70"/>
    <w:pPr>
      <w:keepLines/>
      <w:numPr>
        <w:ilvl w:val="2"/>
      </w:numPr>
      <w:tabs>
        <w:tab w:val="clear" w:pos="567"/>
        <w:tab w:val="left" w:pos="709"/>
      </w:tabs>
      <w:outlineLvl w:val="2"/>
    </w:pPr>
    <w:rPr>
      <w:bCs w:val="0"/>
      <w:i/>
      <w:sz w:val="2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35C70"/>
    <w:pPr>
      <w:keepNext/>
      <w:numPr>
        <w:ilvl w:val="3"/>
        <w:numId w:val="17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35C70"/>
    <w:pPr>
      <w:numPr>
        <w:ilvl w:val="4"/>
        <w:numId w:val="17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35C70"/>
    <w:pPr>
      <w:numPr>
        <w:ilvl w:val="5"/>
        <w:numId w:val="17"/>
      </w:numPr>
      <w:spacing w:before="240" w:after="60"/>
      <w:outlineLvl w:val="5"/>
    </w:pPr>
    <w:rPr>
      <w:rFonts w:ascii="Calibri" w:eastAsia="Times New Roman" w:hAnsi="Calibri"/>
      <w:b/>
      <w:b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35C70"/>
    <w:pPr>
      <w:numPr>
        <w:ilvl w:val="6"/>
        <w:numId w:val="17"/>
      </w:num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35C70"/>
    <w:pPr>
      <w:numPr>
        <w:ilvl w:val="7"/>
        <w:numId w:val="17"/>
      </w:num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35C70"/>
    <w:pPr>
      <w:numPr>
        <w:ilvl w:val="8"/>
        <w:numId w:val="17"/>
      </w:numPr>
      <w:spacing w:before="240" w:after="60"/>
      <w:outlineLvl w:val="8"/>
    </w:pPr>
    <w:rPr>
      <w:rFonts w:ascii="Cambria" w:eastAsia="Times New Roman" w:hAnsi="Cambr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80B1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980B1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980B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80B12"/>
  </w:style>
  <w:style w:type="paragraph" w:styleId="Zpat">
    <w:name w:val="footer"/>
    <w:basedOn w:val="Normln"/>
    <w:link w:val="ZpatChar"/>
    <w:unhideWhenUsed/>
    <w:rsid w:val="00980B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980B12"/>
  </w:style>
  <w:style w:type="character" w:customStyle="1" w:styleId="Nadpis1Char">
    <w:name w:val="Nadpis 1 Char"/>
    <w:link w:val="Nadpis1"/>
    <w:rsid w:val="00B77E38"/>
    <w:rPr>
      <w:rFonts w:ascii="Franklin Gothic Book" w:eastAsia="Times New Roman" w:hAnsi="Franklin Gothic Book"/>
      <w:b/>
      <w:bCs/>
      <w:kern w:val="1"/>
      <w:sz w:val="24"/>
      <w:szCs w:val="22"/>
      <w:lang w:val="x-none" w:eastAsia="ar-SA"/>
    </w:rPr>
  </w:style>
  <w:style w:type="paragraph" w:styleId="Zkladntext">
    <w:name w:val="Body Text"/>
    <w:basedOn w:val="Normln"/>
    <w:link w:val="ZkladntextChar"/>
    <w:rsid w:val="00A84583"/>
    <w:pPr>
      <w:suppressAutoHyphens/>
      <w:spacing w:after="0" w:line="360" w:lineRule="auto"/>
    </w:pPr>
    <w:rPr>
      <w:rFonts w:ascii="Arial" w:eastAsia="Times New Roman" w:hAnsi="Arial"/>
      <w:szCs w:val="24"/>
      <w:lang w:val="x-none" w:eastAsia="ar-SA"/>
    </w:rPr>
  </w:style>
  <w:style w:type="character" w:customStyle="1" w:styleId="ZkladntextChar">
    <w:name w:val="Základní text Char"/>
    <w:link w:val="Zkladntext"/>
    <w:rsid w:val="00A84583"/>
    <w:rPr>
      <w:rFonts w:ascii="Arial" w:eastAsia="Times New Roman" w:hAnsi="Arial" w:cs="Arial"/>
      <w:sz w:val="22"/>
      <w:szCs w:val="24"/>
      <w:lang w:eastAsia="ar-SA"/>
    </w:rPr>
  </w:style>
  <w:style w:type="character" w:customStyle="1" w:styleId="Nadpis3Char">
    <w:name w:val="Nadpis 3 Char"/>
    <w:link w:val="Nadpis3"/>
    <w:uiPriority w:val="9"/>
    <w:rsid w:val="00435C70"/>
    <w:rPr>
      <w:rFonts w:ascii="Franklin Gothic Book" w:eastAsia="Times New Roman" w:hAnsi="Franklin Gothic Book"/>
      <w:b/>
      <w:i/>
      <w:kern w:val="1"/>
      <w:sz w:val="22"/>
      <w:szCs w:val="22"/>
      <w:lang w:val="x-none" w:eastAsia="ar-SA"/>
    </w:rPr>
  </w:style>
  <w:style w:type="table" w:styleId="Mkatabulky">
    <w:name w:val="Table Grid"/>
    <w:basedOn w:val="Normlntabulka"/>
    <w:uiPriority w:val="59"/>
    <w:rsid w:val="004F5E9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4F5E9D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4F5E9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cs-CZ"/>
    </w:rPr>
  </w:style>
  <w:style w:type="paragraph" w:styleId="Odstavecseseznamem">
    <w:name w:val="List Paragraph"/>
    <w:basedOn w:val="Normln"/>
    <w:qFormat/>
    <w:rsid w:val="004F5E9D"/>
    <w:pPr>
      <w:ind w:left="708"/>
    </w:pPr>
  </w:style>
  <w:style w:type="paragraph" w:styleId="Zkladntext2">
    <w:name w:val="Body Text 2"/>
    <w:basedOn w:val="Normln"/>
    <w:link w:val="Zkladntext2Char"/>
    <w:uiPriority w:val="99"/>
    <w:unhideWhenUsed/>
    <w:rsid w:val="008332F4"/>
    <w:pPr>
      <w:spacing w:after="120" w:line="480" w:lineRule="auto"/>
    </w:pPr>
    <w:rPr>
      <w:rFonts w:ascii="Calibri" w:hAnsi="Calibri"/>
      <w:lang w:val="x-none"/>
    </w:rPr>
  </w:style>
  <w:style w:type="character" w:customStyle="1" w:styleId="Zkladntext2Char">
    <w:name w:val="Základní text 2 Char"/>
    <w:link w:val="Zkladntext2"/>
    <w:uiPriority w:val="99"/>
    <w:rsid w:val="008332F4"/>
    <w:rPr>
      <w:sz w:val="22"/>
      <w:szCs w:val="22"/>
      <w:lang w:eastAsia="en-US"/>
    </w:rPr>
  </w:style>
  <w:style w:type="paragraph" w:customStyle="1" w:styleId="Default">
    <w:name w:val="Default"/>
    <w:rsid w:val="002A42B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Nadpis2Char">
    <w:name w:val="Nadpis 2 Char"/>
    <w:link w:val="Nadpis2"/>
    <w:uiPriority w:val="9"/>
    <w:rsid w:val="003D5DEC"/>
    <w:rPr>
      <w:rFonts w:ascii="Franklin Gothic Book" w:eastAsia="Times New Roman" w:hAnsi="Franklin Gothic Book"/>
      <w:b/>
      <w:bCs/>
      <w:kern w:val="1"/>
      <w:sz w:val="23"/>
      <w:szCs w:val="22"/>
      <w:lang w:val="x-none" w:eastAsia="ar-SA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10C1B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510C1B"/>
    <w:rPr>
      <w:rFonts w:ascii="Franklin Gothic Book" w:hAnsi="Franklin Gothic Book"/>
      <w:lang w:eastAsia="en-US"/>
    </w:rPr>
  </w:style>
  <w:style w:type="character" w:styleId="Znakapoznpodarou">
    <w:name w:val="footnote reference"/>
    <w:uiPriority w:val="99"/>
    <w:semiHidden/>
    <w:unhideWhenUsed/>
    <w:rsid w:val="00510C1B"/>
    <w:rPr>
      <w:vertAlign w:val="superscript"/>
    </w:rPr>
  </w:style>
  <w:style w:type="character" w:customStyle="1" w:styleId="Nadpis4Char">
    <w:name w:val="Nadpis 4 Char"/>
    <w:link w:val="Nadpis4"/>
    <w:uiPriority w:val="9"/>
    <w:semiHidden/>
    <w:rsid w:val="00435C70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uiPriority w:val="9"/>
    <w:semiHidden/>
    <w:rsid w:val="00435C70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uiPriority w:val="9"/>
    <w:semiHidden/>
    <w:rsid w:val="00435C70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uiPriority w:val="9"/>
    <w:semiHidden/>
    <w:rsid w:val="00435C70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Nadpis8Char">
    <w:name w:val="Nadpis 8 Char"/>
    <w:link w:val="Nadpis8"/>
    <w:uiPriority w:val="9"/>
    <w:semiHidden/>
    <w:rsid w:val="00435C70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Nadpis9Char">
    <w:name w:val="Nadpis 9 Char"/>
    <w:link w:val="Nadpis9"/>
    <w:uiPriority w:val="9"/>
    <w:semiHidden/>
    <w:rsid w:val="00435C70"/>
    <w:rPr>
      <w:rFonts w:ascii="Cambria" w:eastAsia="Times New Roman" w:hAnsi="Cambria" w:cs="Times New Roman"/>
      <w:sz w:val="22"/>
      <w:szCs w:val="22"/>
      <w:lang w:eastAsia="en-US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E92408"/>
    <w:pPr>
      <w:keepLines/>
      <w:numPr>
        <w:numId w:val="0"/>
      </w:numPr>
      <w:suppressAutoHyphens w:val="0"/>
      <w:spacing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  <w:lang w:val="cs-CZ" w:eastAsia="en-US"/>
    </w:rPr>
  </w:style>
  <w:style w:type="paragraph" w:styleId="Obsah1">
    <w:name w:val="toc 1"/>
    <w:basedOn w:val="Normln"/>
    <w:next w:val="Normln"/>
    <w:autoRedefine/>
    <w:uiPriority w:val="39"/>
    <w:unhideWhenUsed/>
    <w:rsid w:val="00E92408"/>
  </w:style>
  <w:style w:type="paragraph" w:styleId="Obsah2">
    <w:name w:val="toc 2"/>
    <w:basedOn w:val="Normln"/>
    <w:next w:val="Normln"/>
    <w:autoRedefine/>
    <w:uiPriority w:val="39"/>
    <w:unhideWhenUsed/>
    <w:rsid w:val="00E92408"/>
    <w:pPr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E92408"/>
    <w:pPr>
      <w:ind w:left="440"/>
    </w:p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3D5DEC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rsid w:val="003D5DEC"/>
    <w:rPr>
      <w:rFonts w:ascii="Franklin Gothic Book" w:hAnsi="Franklin Gothic Book"/>
      <w:sz w:val="22"/>
      <w:szCs w:val="22"/>
      <w:lang w:eastAsia="en-US"/>
    </w:rPr>
  </w:style>
  <w:style w:type="character" w:styleId="Odkaznakoment">
    <w:name w:val="annotation reference"/>
    <w:semiHidden/>
    <w:rsid w:val="003D5DEC"/>
    <w:rPr>
      <w:sz w:val="16"/>
      <w:szCs w:val="16"/>
    </w:rPr>
  </w:style>
  <w:style w:type="character" w:customStyle="1" w:styleId="parent-message1">
    <w:name w:val="parent-message1"/>
    <w:rsid w:val="003D5DEC"/>
    <w:rPr>
      <w:color w:val="333333"/>
    </w:rPr>
  </w:style>
  <w:style w:type="paragraph" w:styleId="Textkomente">
    <w:name w:val="annotation text"/>
    <w:basedOn w:val="Normln"/>
    <w:link w:val="TextkomenteChar"/>
    <w:uiPriority w:val="99"/>
    <w:unhideWhenUsed/>
    <w:rsid w:val="00820900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820900"/>
    <w:rPr>
      <w:rFonts w:ascii="Franklin Gothic Book" w:hAnsi="Franklin Gothic Book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2090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20900"/>
    <w:rPr>
      <w:rFonts w:ascii="Franklin Gothic Book" w:hAnsi="Franklin Gothic Book"/>
      <w:b/>
      <w:bCs/>
      <w:lang w:eastAsia="en-US"/>
    </w:rPr>
  </w:style>
  <w:style w:type="character" w:styleId="Siln">
    <w:name w:val="Strong"/>
    <w:qFormat/>
    <w:rsid w:val="0087471F"/>
    <w:rPr>
      <w:b/>
      <w:bCs/>
    </w:rPr>
  </w:style>
  <w:style w:type="paragraph" w:styleId="Seznam">
    <w:name w:val="List"/>
    <w:basedOn w:val="Normln"/>
    <w:rsid w:val="0087471F"/>
    <w:pPr>
      <w:suppressAutoHyphens/>
      <w:spacing w:before="120" w:after="120" w:line="300" w:lineRule="auto"/>
      <w:ind w:left="283" w:hanging="283"/>
    </w:pPr>
    <w:rPr>
      <w:rFonts w:eastAsia="Times New Roman"/>
      <w:sz w:val="25"/>
      <w:szCs w:val="20"/>
      <w:lang w:eastAsia="ar-SA"/>
    </w:rPr>
  </w:style>
  <w:style w:type="paragraph" w:customStyle="1" w:styleId="Zkladntext21">
    <w:name w:val="Základní text 21"/>
    <w:basedOn w:val="Normln"/>
    <w:rsid w:val="0087471F"/>
    <w:pPr>
      <w:suppressAutoHyphens/>
      <w:spacing w:before="120" w:after="120" w:line="300" w:lineRule="auto"/>
    </w:pPr>
    <w:rPr>
      <w:rFonts w:ascii="Arial" w:eastAsia="Times New Roman" w:hAnsi="Arial" w:cs="Arial"/>
      <w:szCs w:val="24"/>
      <w:lang w:eastAsia="ar-SA"/>
    </w:rPr>
  </w:style>
  <w:style w:type="paragraph" w:customStyle="1" w:styleId="Tabellentext">
    <w:name w:val="Tabellentext"/>
    <w:basedOn w:val="Normln"/>
    <w:rsid w:val="0087471F"/>
    <w:pPr>
      <w:keepLines/>
      <w:suppressAutoHyphens/>
      <w:spacing w:before="40" w:after="40" w:line="300" w:lineRule="auto"/>
    </w:pPr>
    <w:rPr>
      <w:rFonts w:ascii="CorpoS" w:eastAsia="Times New Roman" w:hAnsi="CorpoS" w:cs="CorpoS"/>
      <w:szCs w:val="24"/>
      <w:lang w:val="de-DE" w:eastAsia="ar-SA"/>
    </w:rPr>
  </w:style>
  <w:style w:type="paragraph" w:customStyle="1" w:styleId="AAOdstavec">
    <w:name w:val="AA_Odstavec"/>
    <w:basedOn w:val="Normln"/>
    <w:rsid w:val="0087471F"/>
    <w:pPr>
      <w:suppressAutoHyphens/>
      <w:spacing w:before="60" w:after="120" w:line="30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Nzev">
    <w:name w:val="Title"/>
    <w:basedOn w:val="Nadpis2"/>
    <w:next w:val="Normln"/>
    <w:link w:val="NzevChar"/>
    <w:uiPriority w:val="10"/>
    <w:qFormat/>
    <w:rsid w:val="00E63809"/>
    <w:pPr>
      <w:numPr>
        <w:ilvl w:val="0"/>
        <w:numId w:val="31"/>
      </w:numPr>
      <w:tabs>
        <w:tab w:val="clear" w:pos="567"/>
      </w:tabs>
      <w:spacing w:after="60" w:line="300" w:lineRule="auto"/>
    </w:pPr>
    <w:rPr>
      <w:smallCaps/>
      <w:kern w:val="22"/>
      <w:sz w:val="22"/>
      <w:u w:val="single"/>
      <w:lang w:val="cs-CZ"/>
    </w:rPr>
  </w:style>
  <w:style w:type="character" w:customStyle="1" w:styleId="NzevChar">
    <w:name w:val="Název Char"/>
    <w:link w:val="Nzev"/>
    <w:uiPriority w:val="10"/>
    <w:rsid w:val="00E63809"/>
    <w:rPr>
      <w:rFonts w:ascii="Franklin Gothic Book" w:eastAsia="Times New Roman" w:hAnsi="Franklin Gothic Book"/>
      <w:b/>
      <w:bCs/>
      <w:smallCaps/>
      <w:kern w:val="22"/>
      <w:sz w:val="22"/>
      <w:szCs w:val="22"/>
      <w:u w:val="single"/>
      <w:lang w:eastAsia="ar-SA"/>
    </w:rPr>
  </w:style>
  <w:style w:type="character" w:styleId="slostrnky">
    <w:name w:val="page number"/>
    <w:rsid w:val="00F36F5B"/>
    <w:rPr>
      <w:rFonts w:cs="Times New Roman"/>
      <w:spacing w:val="0"/>
    </w:rPr>
  </w:style>
  <w:style w:type="character" w:customStyle="1" w:styleId="ZhlavChar1">
    <w:name w:val="Záhlaví Char1"/>
    <w:semiHidden/>
    <w:locked/>
    <w:rsid w:val="00F36F5B"/>
    <w:rPr>
      <w:sz w:val="22"/>
      <w:lang w:val="en-GB" w:eastAsia="cs-CZ" w:bidi="ar-SA"/>
    </w:rPr>
  </w:style>
  <w:style w:type="paragraph" w:styleId="Podnadpis">
    <w:name w:val="Subtitle"/>
    <w:aliases w:val="Subtitle"/>
    <w:basedOn w:val="Normln"/>
    <w:next w:val="Normln"/>
    <w:link w:val="PodnadpisChar1"/>
    <w:qFormat/>
    <w:rsid w:val="00363532"/>
    <w:pPr>
      <w:keepLines/>
      <w:autoSpaceDE w:val="0"/>
      <w:autoSpaceDN w:val="0"/>
      <w:adjustRightInd w:val="0"/>
      <w:spacing w:after="0" w:line="240" w:lineRule="auto"/>
    </w:pPr>
    <w:rPr>
      <w:rFonts w:eastAsia="Times New Roman"/>
      <w:szCs w:val="20"/>
      <w:lang w:val="x-none" w:eastAsia="x-none"/>
    </w:rPr>
  </w:style>
  <w:style w:type="character" w:customStyle="1" w:styleId="PodnadpisChar">
    <w:name w:val="Podnadpis Char"/>
    <w:uiPriority w:val="11"/>
    <w:rsid w:val="00363532"/>
    <w:rPr>
      <w:rFonts w:ascii="Calibri Light" w:eastAsia="Times New Roman" w:hAnsi="Calibri Light" w:cs="Times New Roman"/>
      <w:sz w:val="24"/>
      <w:szCs w:val="24"/>
      <w:lang w:eastAsia="en-US"/>
    </w:rPr>
  </w:style>
  <w:style w:type="character" w:customStyle="1" w:styleId="PodnadpisChar1">
    <w:name w:val="Podnadpis Char1"/>
    <w:aliases w:val="Subtitle Char"/>
    <w:link w:val="Podnadpis"/>
    <w:rsid w:val="00363532"/>
    <w:rPr>
      <w:rFonts w:ascii="Times New Roman" w:eastAsia="Times New Roman" w:hAnsi="Times New Roman"/>
      <w:sz w:val="22"/>
      <w:lang w:val="x-none" w:eastAsia="x-none"/>
    </w:rPr>
  </w:style>
  <w:style w:type="paragraph" w:styleId="Revize">
    <w:name w:val="Revision"/>
    <w:hidden/>
    <w:uiPriority w:val="99"/>
    <w:semiHidden/>
    <w:rsid w:val="00992E94"/>
    <w:rPr>
      <w:rFonts w:ascii="Times New Roman" w:hAnsi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35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1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8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14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67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64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6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3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6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5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0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36D7DC-112A-40CB-A2EF-EA6065F4D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7</Pages>
  <Words>2616</Words>
  <Characters>15436</Characters>
  <Application>Microsoft Office Word</Application>
  <DocSecurity>0</DocSecurity>
  <Lines>128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 Seidel</dc:creator>
  <cp:lastModifiedBy>Martina Chvojková</cp:lastModifiedBy>
  <cp:revision>35</cp:revision>
  <cp:lastPrinted>2024-10-09T09:15:00Z</cp:lastPrinted>
  <dcterms:created xsi:type="dcterms:W3CDTF">2022-08-03T13:43:00Z</dcterms:created>
  <dcterms:modified xsi:type="dcterms:W3CDTF">2024-12-16T11:17:00Z</dcterms:modified>
</cp:coreProperties>
</file>