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6D" w:rsidRDefault="00491F6D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491F6D" w:rsidRDefault="009B6668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7221300398</w:t>
      </w:r>
    </w:p>
    <w:p w:rsidR="00491F6D" w:rsidRDefault="009B6668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91F6D" w:rsidRDefault="009B6668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91F6D" w:rsidRDefault="00491F6D">
      <w:pPr>
        <w:pStyle w:val="Zkladntext"/>
        <w:spacing w:before="11"/>
        <w:rPr>
          <w:sz w:val="59"/>
        </w:rPr>
      </w:pPr>
    </w:p>
    <w:p w:rsidR="00491F6D" w:rsidRDefault="009B6668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91F6D" w:rsidRDefault="00491F6D">
      <w:pPr>
        <w:pStyle w:val="Zkladntext"/>
        <w:rPr>
          <w:sz w:val="26"/>
        </w:rPr>
      </w:pPr>
    </w:p>
    <w:p w:rsidR="00491F6D" w:rsidRDefault="009B6668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91F6D" w:rsidRDefault="009B6668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491F6D" w:rsidRDefault="009B6668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91F6D" w:rsidRDefault="009B6668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491F6D" w:rsidRDefault="009B6668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491F6D" w:rsidRDefault="009B666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91F6D" w:rsidRDefault="009B6668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491F6D" w:rsidRDefault="009B6668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491F6D" w:rsidRDefault="00491F6D">
      <w:pPr>
        <w:pStyle w:val="Zkladntext"/>
        <w:spacing w:before="12"/>
        <w:rPr>
          <w:sz w:val="19"/>
        </w:rPr>
      </w:pPr>
    </w:p>
    <w:p w:rsidR="00491F6D" w:rsidRDefault="009B6668">
      <w:pPr>
        <w:pStyle w:val="Zkladntext"/>
        <w:ind w:left="102"/>
      </w:pPr>
      <w:r>
        <w:rPr>
          <w:w w:val="99"/>
        </w:rPr>
        <w:t>a</w:t>
      </w:r>
    </w:p>
    <w:p w:rsidR="00491F6D" w:rsidRDefault="00491F6D">
      <w:pPr>
        <w:pStyle w:val="Zkladntext"/>
        <w:spacing w:before="1"/>
      </w:pPr>
    </w:p>
    <w:p w:rsidR="00491F6D" w:rsidRDefault="009B6668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Pasohlávky</w:t>
      </w:r>
    </w:p>
    <w:p w:rsidR="00491F6D" w:rsidRDefault="009B6668">
      <w:pPr>
        <w:pStyle w:val="Zkladntext"/>
        <w:tabs>
          <w:tab w:val="left" w:pos="2982"/>
        </w:tabs>
        <w:ind w:left="102" w:right="227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Pasohlávky, č.p. 1, 691 22 Pasohlávky</w:t>
      </w:r>
      <w:r>
        <w:rPr>
          <w:spacing w:val="-53"/>
        </w:rPr>
        <w:t xml:space="preserve"> </w:t>
      </w:r>
      <w:r>
        <w:t>IČO:</w:t>
      </w:r>
      <w:r>
        <w:tab/>
        <w:t>00283461</w:t>
      </w:r>
    </w:p>
    <w:p w:rsidR="00491F6D" w:rsidRDefault="009B6668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Martinou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 i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</w:t>
      </w:r>
      <w:r>
        <w:rPr>
          <w:spacing w:val="-2"/>
        </w:rPr>
        <w:t xml:space="preserve"> </w:t>
      </w:r>
      <w:r>
        <w:t>u,</w:t>
      </w:r>
      <w:r>
        <w:rPr>
          <w:spacing w:val="-3"/>
        </w:rPr>
        <w:t xml:space="preserve"> </w:t>
      </w:r>
      <w:r>
        <w:t>DiS.,</w:t>
      </w:r>
      <w:r>
        <w:rPr>
          <w:spacing w:val="-2"/>
        </w:rPr>
        <w:t xml:space="preserve"> </w:t>
      </w:r>
      <w:r>
        <w:t>starostkou</w:t>
      </w:r>
    </w:p>
    <w:p w:rsidR="00491F6D" w:rsidRDefault="009B666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91F6D" w:rsidRDefault="009B6668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94-9013641/0710</w:t>
      </w:r>
    </w:p>
    <w:p w:rsidR="00491F6D" w:rsidRDefault="009B6668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2"/>
        </w:rPr>
        <w:t xml:space="preserve"> </w:t>
      </w:r>
      <w:r>
        <w:t>podpory“)</w:t>
      </w:r>
    </w:p>
    <w:p w:rsidR="00491F6D" w:rsidRDefault="00491F6D">
      <w:pPr>
        <w:pStyle w:val="Zkladntext"/>
        <w:spacing w:before="1"/>
      </w:pPr>
    </w:p>
    <w:p w:rsidR="00491F6D" w:rsidRDefault="009B6668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91F6D" w:rsidRDefault="00491F6D">
      <w:pPr>
        <w:pStyle w:val="Zkladntext"/>
        <w:spacing w:before="11"/>
        <w:rPr>
          <w:sz w:val="19"/>
        </w:rPr>
      </w:pPr>
    </w:p>
    <w:p w:rsidR="00491F6D" w:rsidRDefault="009B6668">
      <w:pPr>
        <w:pStyle w:val="Nadpis1"/>
        <w:spacing w:before="1"/>
        <w:ind w:left="2277" w:right="2306"/>
      </w:pPr>
      <w:r>
        <w:t>I.</w:t>
      </w:r>
    </w:p>
    <w:p w:rsidR="00491F6D" w:rsidRDefault="009B6668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91F6D" w:rsidRDefault="00491F6D">
      <w:pPr>
        <w:pStyle w:val="Zkladntext"/>
        <w:spacing w:before="1"/>
        <w:rPr>
          <w:b/>
        </w:rPr>
      </w:pPr>
    </w:p>
    <w:p w:rsidR="00491F6D" w:rsidRDefault="009B6668">
      <w:pPr>
        <w:pStyle w:val="Odstavecseseznamem"/>
        <w:numPr>
          <w:ilvl w:val="0"/>
          <w:numId w:val="8"/>
        </w:numPr>
        <w:tabs>
          <w:tab w:val="left" w:pos="284"/>
        </w:tabs>
        <w:spacing w:before="0"/>
        <w:ind w:right="137" w:hanging="386"/>
        <w:jc w:val="right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4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4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91F6D" w:rsidRDefault="009B6668">
      <w:pPr>
        <w:pStyle w:val="Zkladntext"/>
        <w:ind w:right="131"/>
        <w:jc w:val="right"/>
      </w:pPr>
      <w:r>
        <w:t>„Smlouva“)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uzavírá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základě</w:t>
      </w:r>
      <w:r>
        <w:rPr>
          <w:spacing w:val="14"/>
        </w:rPr>
        <w:t xml:space="preserve"> </w:t>
      </w:r>
      <w:r>
        <w:t>Rozhodnutí</w:t>
      </w:r>
      <w:r>
        <w:rPr>
          <w:spacing w:val="15"/>
        </w:rPr>
        <w:t xml:space="preserve"> </w:t>
      </w:r>
      <w:r>
        <w:t>ministra</w:t>
      </w:r>
      <w:r>
        <w:rPr>
          <w:spacing w:val="16"/>
        </w:rPr>
        <w:t xml:space="preserve"> </w:t>
      </w:r>
      <w:r>
        <w:t>životního</w:t>
      </w:r>
      <w:r>
        <w:rPr>
          <w:spacing w:val="15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t>7221300398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poskytnutí</w:t>
      </w:r>
      <w:r>
        <w:rPr>
          <w:spacing w:val="-52"/>
        </w:rPr>
        <w:t xml:space="preserve"> </w:t>
      </w:r>
      <w:r>
        <w:t>finančních</w:t>
      </w:r>
      <w:r>
        <w:rPr>
          <w:spacing w:val="-1"/>
        </w:rPr>
        <w:t xml:space="preserve"> </w:t>
      </w:r>
      <w:r>
        <w:t>prostředků ze</w:t>
      </w:r>
      <w:r>
        <w:rPr>
          <w:spacing w:val="-2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 životního prostředí</w:t>
      </w:r>
      <w:r>
        <w:rPr>
          <w:spacing w:val="3"/>
        </w:rPr>
        <w:t xml:space="preserve"> </w:t>
      </w:r>
      <w:r>
        <w:t>ČR ze</w:t>
      </w:r>
      <w:r>
        <w:rPr>
          <w:spacing w:val="-1"/>
        </w:rPr>
        <w:t xml:space="preserve"> </w:t>
      </w:r>
      <w:r>
        <w:t>dne</w:t>
      </w:r>
      <w:r>
        <w:rPr>
          <w:spacing w:val="5"/>
        </w:rPr>
        <w:t xml:space="preserve"> </w:t>
      </w:r>
      <w:r>
        <w:t>19. 12.</w:t>
      </w:r>
      <w:r>
        <w:rPr>
          <w:spacing w:val="-1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změny č.</w:t>
      </w:r>
      <w:r>
        <w:rPr>
          <w:spacing w:val="-1"/>
        </w:rPr>
        <w:t xml:space="preserve"> </w:t>
      </w:r>
      <w:r>
        <w:t>1 ze</w:t>
      </w:r>
      <w:r>
        <w:rPr>
          <w:spacing w:val="-2"/>
        </w:rPr>
        <w:t xml:space="preserve"> </w:t>
      </w:r>
      <w:r>
        <w:t>dne</w:t>
      </w:r>
    </w:p>
    <w:p w:rsidR="00491F6D" w:rsidRDefault="009B6668">
      <w:pPr>
        <w:pStyle w:val="Zkladntext"/>
        <w:spacing w:line="265" w:lineRule="exact"/>
        <w:ind w:right="132"/>
        <w:jc w:val="right"/>
      </w:pPr>
      <w:r>
        <w:t>11.</w:t>
      </w:r>
      <w:r>
        <w:rPr>
          <w:spacing w:val="103"/>
        </w:rPr>
        <w:t xml:space="preserve"> </w:t>
      </w:r>
      <w:r>
        <w:t>12.</w:t>
      </w:r>
      <w:r>
        <w:rPr>
          <w:spacing w:val="103"/>
        </w:rPr>
        <w:t xml:space="preserve"> </w:t>
      </w:r>
      <w:r>
        <w:t>2024</w:t>
      </w:r>
      <w:r>
        <w:rPr>
          <w:spacing w:val="106"/>
        </w:rPr>
        <w:t xml:space="preserve"> </w:t>
      </w:r>
      <w:r>
        <w:t>v rámci</w:t>
      </w:r>
      <w:r>
        <w:rPr>
          <w:spacing w:val="103"/>
        </w:rPr>
        <w:t xml:space="preserve"> </w:t>
      </w:r>
      <w:r>
        <w:t>Programu</w:t>
      </w:r>
      <w:r>
        <w:rPr>
          <w:spacing w:val="103"/>
        </w:rPr>
        <w:t xml:space="preserve"> </w:t>
      </w:r>
      <w:r>
        <w:t>financovaného</w:t>
      </w:r>
      <w:r>
        <w:rPr>
          <w:spacing w:val="10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prostředků</w:t>
      </w:r>
      <w:r>
        <w:rPr>
          <w:spacing w:val="103"/>
        </w:rPr>
        <w:t xml:space="preserve"> </w:t>
      </w:r>
      <w:r>
        <w:t>Modernizačního</w:t>
      </w:r>
      <w:r>
        <w:rPr>
          <w:spacing w:val="104"/>
        </w:rPr>
        <w:t xml:space="preserve"> </w:t>
      </w:r>
      <w:r>
        <w:t>fondu</w:t>
      </w:r>
      <w:r>
        <w:rPr>
          <w:spacing w:val="103"/>
        </w:rPr>
        <w:t xml:space="preserve"> </w:t>
      </w:r>
      <w:r>
        <w:t>(dále</w:t>
      </w:r>
      <w:r>
        <w:rPr>
          <w:spacing w:val="103"/>
        </w:rPr>
        <w:t xml:space="preserve"> </w:t>
      </w:r>
      <w:r>
        <w:t>jen</w:t>
      </w:r>
    </w:p>
    <w:p w:rsidR="00491F6D" w:rsidRDefault="009B6668">
      <w:pPr>
        <w:pStyle w:val="Zkladntext"/>
        <w:spacing w:before="1"/>
        <w:ind w:left="385"/>
      </w:pPr>
      <w:r>
        <w:t>„Rozhodnutí“).</w:t>
      </w:r>
    </w:p>
    <w:p w:rsidR="00491F6D" w:rsidRDefault="009B6668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</w:t>
      </w:r>
      <w:r>
        <w:rPr>
          <w:sz w:val="20"/>
        </w:rPr>
        <w:t>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91F6D" w:rsidRDefault="009B6668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91F6D" w:rsidRDefault="009B6668">
      <w:pPr>
        <w:pStyle w:val="Nadpis2"/>
        <w:spacing w:before="118"/>
        <w:ind w:left="2653"/>
        <w:jc w:val="both"/>
      </w:pPr>
      <w:r>
        <w:t>„Instalace</w:t>
      </w:r>
      <w:r>
        <w:rPr>
          <w:spacing w:val="-4"/>
        </w:rPr>
        <w:t xml:space="preserve"> </w:t>
      </w:r>
      <w:r>
        <w:t>FVE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budovách</w:t>
      </w:r>
      <w:r>
        <w:rPr>
          <w:spacing w:val="-3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Pasohlávky“</w:t>
      </w:r>
    </w:p>
    <w:p w:rsidR="00491F6D" w:rsidRDefault="00491F6D">
      <w:pPr>
        <w:jc w:val="both"/>
        <w:sectPr w:rsidR="00491F6D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491F6D" w:rsidRDefault="00491F6D">
      <w:pPr>
        <w:pStyle w:val="Zkladntext"/>
        <w:spacing w:before="12"/>
        <w:rPr>
          <w:b/>
          <w:sz w:val="9"/>
        </w:rPr>
      </w:pPr>
    </w:p>
    <w:p w:rsidR="00491F6D" w:rsidRDefault="009B6668">
      <w:pPr>
        <w:pStyle w:val="Zkladntext"/>
        <w:spacing w:before="99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491F6D" w:rsidRDefault="009B6668">
      <w:pPr>
        <w:pStyle w:val="Nadpis1"/>
        <w:spacing w:line="265" w:lineRule="exact"/>
        <w:ind w:right="693"/>
      </w:pPr>
      <w:r>
        <w:t>II.</w:t>
      </w:r>
    </w:p>
    <w:p w:rsidR="00491F6D" w:rsidRDefault="009B6668">
      <w:pPr>
        <w:pStyle w:val="Nadpis2"/>
        <w:spacing w:line="265" w:lineRule="exact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91F6D" w:rsidRDefault="00491F6D">
      <w:pPr>
        <w:pStyle w:val="Zkladntext"/>
        <w:spacing w:before="8"/>
        <w:rPr>
          <w:b/>
          <w:sz w:val="12"/>
        </w:rPr>
      </w:pPr>
    </w:p>
    <w:p w:rsidR="00491F6D" w:rsidRDefault="009B6668">
      <w:pPr>
        <w:pStyle w:val="Odstavecseseznamem"/>
        <w:numPr>
          <w:ilvl w:val="0"/>
          <w:numId w:val="7"/>
        </w:numPr>
        <w:tabs>
          <w:tab w:val="left" w:pos="386"/>
        </w:tabs>
        <w:spacing w:before="10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270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644,51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(slovy:</w:t>
      </w:r>
      <w:r>
        <w:rPr>
          <w:spacing w:val="-4"/>
          <w:sz w:val="20"/>
        </w:rPr>
        <w:t xml:space="preserve"> </w:t>
      </w:r>
      <w:r>
        <w:rPr>
          <w:sz w:val="20"/>
        </w:rPr>
        <w:t>jeden</w:t>
      </w:r>
      <w:r>
        <w:rPr>
          <w:spacing w:val="-4"/>
          <w:sz w:val="20"/>
        </w:rPr>
        <w:t xml:space="preserve"> </w:t>
      </w:r>
      <w:r>
        <w:rPr>
          <w:sz w:val="20"/>
        </w:rPr>
        <w:t>milion</w:t>
      </w:r>
      <w:r>
        <w:rPr>
          <w:spacing w:val="-3"/>
          <w:sz w:val="20"/>
        </w:rPr>
        <w:t xml:space="preserve"> </w:t>
      </w:r>
      <w:r>
        <w:rPr>
          <w:sz w:val="20"/>
        </w:rPr>
        <w:t>dvě</w:t>
      </w:r>
      <w:r>
        <w:rPr>
          <w:spacing w:val="-5"/>
          <w:sz w:val="20"/>
        </w:rPr>
        <w:t xml:space="preserve"> </w:t>
      </w:r>
      <w:r>
        <w:rPr>
          <w:sz w:val="20"/>
        </w:rPr>
        <w:t>stě</w:t>
      </w:r>
      <w:r>
        <w:rPr>
          <w:spacing w:val="-4"/>
          <w:sz w:val="20"/>
        </w:rPr>
        <w:t xml:space="preserve"> </w:t>
      </w:r>
      <w:r>
        <w:rPr>
          <w:sz w:val="20"/>
        </w:rPr>
        <w:t>sedmdesát</w:t>
      </w:r>
      <w:r>
        <w:rPr>
          <w:spacing w:val="-4"/>
          <w:sz w:val="20"/>
        </w:rPr>
        <w:t xml:space="preserve"> </w:t>
      </w:r>
      <w:r>
        <w:rPr>
          <w:sz w:val="20"/>
        </w:rPr>
        <w:t>tisíc</w:t>
      </w:r>
      <w:r>
        <w:rPr>
          <w:spacing w:val="-5"/>
          <w:sz w:val="20"/>
        </w:rPr>
        <w:t xml:space="preserve"> </w:t>
      </w:r>
      <w:r>
        <w:rPr>
          <w:sz w:val="20"/>
        </w:rPr>
        <w:t>šest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čtyřicet čtyři</w:t>
      </w:r>
      <w:r>
        <w:rPr>
          <w:spacing w:val="-5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jeden haléřů).</w:t>
      </w:r>
    </w:p>
    <w:p w:rsidR="00491F6D" w:rsidRDefault="009B6668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 xml:space="preserve">Základ pro </w:t>
      </w:r>
      <w:r>
        <w:rPr>
          <w:sz w:val="20"/>
        </w:rPr>
        <w:t>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898</w:t>
      </w:r>
      <w:r>
        <w:rPr>
          <w:spacing w:val="1"/>
          <w:sz w:val="20"/>
        </w:rPr>
        <w:t xml:space="preserve"> </w:t>
      </w:r>
      <w:r>
        <w:rPr>
          <w:sz w:val="20"/>
        </w:rPr>
        <w:t>111,00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91F6D" w:rsidRDefault="009B6668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491F6D" w:rsidRDefault="009B6668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491F6D" w:rsidRDefault="009B6668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491F6D" w:rsidRDefault="00491F6D">
      <w:pPr>
        <w:pStyle w:val="Zkladntext"/>
        <w:spacing w:before="11"/>
        <w:rPr>
          <w:sz w:val="19"/>
        </w:rPr>
      </w:pPr>
    </w:p>
    <w:p w:rsidR="00491F6D" w:rsidRDefault="009B6668">
      <w:pPr>
        <w:pStyle w:val="Nadpis1"/>
        <w:ind w:right="1050"/>
      </w:pPr>
      <w:r>
        <w:t>III.</w:t>
      </w:r>
    </w:p>
    <w:p w:rsidR="00491F6D" w:rsidRDefault="009B6668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491F6D" w:rsidRDefault="00491F6D">
      <w:pPr>
        <w:pStyle w:val="Zkladntext"/>
        <w:rPr>
          <w:b/>
        </w:rPr>
      </w:pPr>
    </w:p>
    <w:p w:rsidR="00491F6D" w:rsidRDefault="009B6668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491F6D" w:rsidRDefault="009B6668">
      <w:pPr>
        <w:pStyle w:val="Zkladntext"/>
        <w:spacing w:before="1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491F6D" w:rsidRDefault="009B6668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</w:t>
      </w:r>
      <w:r>
        <w:rPr>
          <w:sz w:val="20"/>
        </w:rPr>
        <w:t>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91F6D" w:rsidRDefault="009B6668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</w:t>
      </w:r>
      <w:r>
        <w:rPr>
          <w:sz w:val="20"/>
        </w:rPr>
        <w:t>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491F6D" w:rsidRDefault="009B6668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491F6D" w:rsidRDefault="009B6668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</w:t>
      </w:r>
      <w:r>
        <w:rPr>
          <w:sz w:val="20"/>
        </w:rPr>
        <w:t>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91F6D" w:rsidRDefault="009B6668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491F6D" w:rsidRDefault="009B6668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53"/>
          <w:sz w:val="20"/>
        </w:rPr>
        <w:t xml:space="preserve"> </w:t>
      </w:r>
      <w:r>
        <w:rPr>
          <w:sz w:val="20"/>
        </w:rPr>
        <w:t>nen</w:t>
      </w:r>
      <w:r>
        <w:rPr>
          <w:sz w:val="20"/>
        </w:rPr>
        <w:t>í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plné</w:t>
      </w:r>
      <w:r>
        <w:rPr>
          <w:spacing w:val="53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doložena</w:t>
      </w:r>
      <w:r>
        <w:rPr>
          <w:spacing w:val="5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výpisem),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vždy</w:t>
      </w:r>
      <w:r>
        <w:rPr>
          <w:spacing w:val="54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53"/>
          <w:sz w:val="20"/>
        </w:rPr>
        <w:t xml:space="preserve"> </w:t>
      </w:r>
      <w:r>
        <w:rPr>
          <w:sz w:val="20"/>
        </w:rPr>
        <w:t>písemnou</w:t>
      </w:r>
    </w:p>
    <w:p w:rsidR="00491F6D" w:rsidRDefault="00491F6D">
      <w:pPr>
        <w:jc w:val="both"/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12"/>
        <w:rPr>
          <w:sz w:val="9"/>
        </w:rPr>
      </w:pPr>
    </w:p>
    <w:p w:rsidR="00491F6D" w:rsidRDefault="009B6668">
      <w:pPr>
        <w:pStyle w:val="Zkladntext"/>
        <w:spacing w:before="99"/>
        <w:ind w:left="385" w:right="128"/>
        <w:jc w:val="both"/>
      </w:pPr>
      <w:r>
        <w:t>smlouvu/dohodu o započtení vzájemných plnění stejného druhu (pohledávek a závazků) vzniklých na</w:t>
      </w:r>
      <w:r>
        <w:rPr>
          <w:spacing w:val="1"/>
        </w:rPr>
        <w:t xml:space="preserve"> </w:t>
      </w:r>
      <w:r>
        <w:t>základě smluvního vztahu mezi příjemcem faktury a fakturujícím zhotovitelem, podepsanou 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</w:t>
      </w:r>
      <w:r>
        <w:t>kace projektu a faktur/y (v případě</w:t>
      </w:r>
      <w:r>
        <w:rPr>
          <w:spacing w:val="1"/>
        </w:rPr>
        <w:t xml:space="preserve"> </w:t>
      </w:r>
      <w:r>
        <w:t>odlišného variabilního symbolu oproti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měny, datum 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491F6D" w:rsidRDefault="009B6668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491F6D" w:rsidRDefault="00491F6D">
      <w:pPr>
        <w:pStyle w:val="Zkladntext"/>
        <w:spacing w:before="12"/>
        <w:rPr>
          <w:sz w:val="19"/>
        </w:rPr>
      </w:pPr>
    </w:p>
    <w:p w:rsidR="00491F6D" w:rsidRDefault="009B6668">
      <w:pPr>
        <w:pStyle w:val="Nadpis1"/>
      </w:pPr>
      <w:r>
        <w:t>IV.</w:t>
      </w:r>
    </w:p>
    <w:p w:rsidR="00491F6D" w:rsidRDefault="009B6668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91F6D" w:rsidRDefault="00491F6D">
      <w:pPr>
        <w:pStyle w:val="Zkladntext"/>
        <w:spacing w:before="1"/>
        <w:rPr>
          <w:b/>
        </w:rPr>
      </w:pPr>
    </w:p>
    <w:p w:rsidR="00491F6D" w:rsidRDefault="009B6668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-8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-8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budovách</w:t>
      </w:r>
      <w:r>
        <w:rPr>
          <w:spacing w:val="-7"/>
          <w:sz w:val="20"/>
        </w:rPr>
        <w:t xml:space="preserve"> </w:t>
      </w:r>
      <w:r>
        <w:rPr>
          <w:sz w:val="20"/>
        </w:rPr>
        <w:t>obce</w:t>
      </w:r>
      <w:r>
        <w:rPr>
          <w:spacing w:val="-8"/>
          <w:sz w:val="20"/>
        </w:rPr>
        <w:t xml:space="preserve"> </w:t>
      </w:r>
      <w:r>
        <w:rPr>
          <w:sz w:val="20"/>
        </w:rPr>
        <w:t>Pasohlávky“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provedena</w:t>
      </w:r>
      <w:r>
        <w:rPr>
          <w:spacing w:val="-7"/>
          <w:sz w:val="20"/>
        </w:rPr>
        <w:t xml:space="preserve">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rPr>
          <w:sz w:val="20"/>
        </w:rPr>
      </w:pPr>
      <w:r>
        <w:rPr>
          <w:sz w:val="20"/>
        </w:rPr>
        <w:t>realizací</w:t>
      </w:r>
      <w:r>
        <w:rPr>
          <w:spacing w:val="62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7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výstavbě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nových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fotovoltaických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elektráren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střešní  </w:t>
      </w:r>
      <w:r>
        <w:rPr>
          <w:spacing w:val="6"/>
          <w:sz w:val="20"/>
        </w:rPr>
        <w:t xml:space="preserve"> </w:t>
      </w:r>
      <w:r>
        <w:rPr>
          <w:sz w:val="20"/>
        </w:rPr>
        <w:t>instalací</w:t>
      </w:r>
    </w:p>
    <w:p w:rsidR="00491F6D" w:rsidRDefault="009B6668">
      <w:pPr>
        <w:pStyle w:val="Zkladntext"/>
        <w:spacing w:before="39"/>
        <w:ind w:left="745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33,75</w:t>
      </w:r>
      <w:r>
        <w:rPr>
          <w:spacing w:val="-1"/>
        </w:rPr>
        <w:t xml:space="preserve"> </w:t>
      </w:r>
      <w:r>
        <w:t>kWp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instalací</w:t>
      </w:r>
      <w:r>
        <w:rPr>
          <w:spacing w:val="-3"/>
        </w:rPr>
        <w:t xml:space="preserve"> </w:t>
      </w:r>
      <w:r>
        <w:t>akumulace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kapacitě</w:t>
      </w:r>
      <w:r>
        <w:rPr>
          <w:spacing w:val="-3"/>
        </w:rPr>
        <w:t xml:space="preserve"> </w:t>
      </w:r>
      <w:r>
        <w:t>31,00</w:t>
      </w:r>
      <w:r>
        <w:rPr>
          <w:spacing w:val="-2"/>
        </w:rPr>
        <w:t xml:space="preserve"> </w:t>
      </w:r>
      <w:r>
        <w:t>kWh,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6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491F6D" w:rsidRDefault="00491F6D">
      <w:pPr>
        <w:pStyle w:val="Zkladntext"/>
        <w:spacing w:before="11" w:after="1"/>
        <w:rPr>
          <w:sz w:val="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1644"/>
        <w:gridCol w:w="1625"/>
        <w:gridCol w:w="1608"/>
      </w:tblGrid>
      <w:tr w:rsidR="00491F6D">
        <w:trPr>
          <w:trHeight w:val="772"/>
        </w:trPr>
        <w:tc>
          <w:tcPr>
            <w:tcW w:w="3951" w:type="dxa"/>
          </w:tcPr>
          <w:p w:rsidR="00491F6D" w:rsidRDefault="009B6668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4" w:type="dxa"/>
          </w:tcPr>
          <w:p w:rsidR="00491F6D" w:rsidRDefault="009B6668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25" w:type="dxa"/>
          </w:tcPr>
          <w:p w:rsidR="00491F6D" w:rsidRDefault="009B6668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491F6D" w:rsidRDefault="009B666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08" w:type="dxa"/>
          </w:tcPr>
          <w:p w:rsidR="00491F6D" w:rsidRDefault="009B6668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</w:p>
          <w:p w:rsidR="00491F6D" w:rsidRDefault="009B666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491F6D">
        <w:trPr>
          <w:trHeight w:val="532"/>
        </w:trPr>
        <w:tc>
          <w:tcPr>
            <w:tcW w:w="3951" w:type="dxa"/>
          </w:tcPr>
          <w:p w:rsidR="00491F6D" w:rsidRDefault="009B6668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491F6D" w:rsidRDefault="009B6668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44" w:type="dxa"/>
          </w:tcPr>
          <w:p w:rsidR="00491F6D" w:rsidRDefault="009B6668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25" w:type="dxa"/>
          </w:tcPr>
          <w:p w:rsidR="00491F6D" w:rsidRDefault="009B666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491F6D" w:rsidRDefault="009B666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31.00</w:t>
            </w:r>
          </w:p>
        </w:tc>
      </w:tr>
      <w:tr w:rsidR="00491F6D">
        <w:trPr>
          <w:trHeight w:val="506"/>
        </w:trPr>
        <w:tc>
          <w:tcPr>
            <w:tcW w:w="3951" w:type="dxa"/>
          </w:tcPr>
          <w:p w:rsidR="00491F6D" w:rsidRDefault="009B6668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4" w:type="dxa"/>
          </w:tcPr>
          <w:p w:rsidR="00491F6D" w:rsidRDefault="009B6668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25" w:type="dxa"/>
          </w:tcPr>
          <w:p w:rsidR="00491F6D" w:rsidRDefault="009B666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491F6D" w:rsidRDefault="009B666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33.75</w:t>
            </w:r>
          </w:p>
        </w:tc>
      </w:tr>
      <w:tr w:rsidR="00491F6D">
        <w:trPr>
          <w:trHeight w:val="506"/>
        </w:trPr>
        <w:tc>
          <w:tcPr>
            <w:tcW w:w="3951" w:type="dxa"/>
          </w:tcPr>
          <w:p w:rsidR="00491F6D" w:rsidRDefault="009B6668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4" w:type="dxa"/>
          </w:tcPr>
          <w:p w:rsidR="00491F6D" w:rsidRDefault="009B6668">
            <w:pPr>
              <w:pStyle w:val="TableParagraph"/>
              <w:spacing w:before="120"/>
              <w:ind w:left="0" w:right="37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25" w:type="dxa"/>
          </w:tcPr>
          <w:p w:rsidR="00491F6D" w:rsidRDefault="009B666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491F6D" w:rsidRDefault="009B666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35.31</w:t>
            </w:r>
          </w:p>
        </w:tc>
      </w:tr>
      <w:tr w:rsidR="00491F6D">
        <w:trPr>
          <w:trHeight w:val="532"/>
        </w:trPr>
        <w:tc>
          <w:tcPr>
            <w:tcW w:w="3951" w:type="dxa"/>
          </w:tcPr>
          <w:p w:rsidR="00491F6D" w:rsidRDefault="009B6668">
            <w:pPr>
              <w:pStyle w:val="TableParagraph"/>
              <w:spacing w:line="266" w:lineRule="exact"/>
              <w:ind w:left="388" w:right="43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4" w:type="dxa"/>
          </w:tcPr>
          <w:p w:rsidR="00491F6D" w:rsidRDefault="009B6668">
            <w:pPr>
              <w:pStyle w:val="TableParagraph"/>
              <w:spacing w:before="120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25" w:type="dxa"/>
          </w:tcPr>
          <w:p w:rsidR="00491F6D" w:rsidRDefault="009B666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491F6D" w:rsidRDefault="009B666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106.75</w:t>
            </w:r>
          </w:p>
        </w:tc>
      </w:tr>
      <w:tr w:rsidR="00491F6D">
        <w:trPr>
          <w:trHeight w:val="506"/>
        </w:trPr>
        <w:tc>
          <w:tcPr>
            <w:tcW w:w="3951" w:type="dxa"/>
          </w:tcPr>
          <w:p w:rsidR="00491F6D" w:rsidRDefault="009B6668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4" w:type="dxa"/>
          </w:tcPr>
          <w:p w:rsidR="00491F6D" w:rsidRDefault="009B6668">
            <w:pPr>
              <w:pStyle w:val="TableParagraph"/>
              <w:spacing w:before="120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25" w:type="dxa"/>
          </w:tcPr>
          <w:p w:rsidR="00491F6D" w:rsidRDefault="009B666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491F6D" w:rsidRDefault="009B666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41.05</w:t>
            </w:r>
          </w:p>
        </w:tc>
      </w:tr>
    </w:tbl>
    <w:p w:rsidR="00491F6D" w:rsidRDefault="009B6668">
      <w:pPr>
        <w:pStyle w:val="Odstavecseseznamem"/>
        <w:numPr>
          <w:ilvl w:val="1"/>
          <w:numId w:val="5"/>
        </w:numPr>
        <w:tabs>
          <w:tab w:val="left" w:pos="746"/>
        </w:tabs>
        <w:spacing w:before="121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9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7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</w:t>
      </w:r>
      <w:r>
        <w:rPr>
          <w:sz w:val="20"/>
        </w:rPr>
        <w:t>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491F6D" w:rsidRDefault="00491F6D">
      <w:pPr>
        <w:spacing w:line="276" w:lineRule="auto"/>
        <w:jc w:val="both"/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12"/>
        <w:rPr>
          <w:sz w:val="9"/>
        </w:rPr>
      </w:pP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746"/>
        </w:tabs>
        <w:spacing w:before="99" w:line="276" w:lineRule="auto"/>
        <w:ind w:right="139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Výzvy,</w:t>
      </w:r>
      <w:r>
        <w:rPr>
          <w:sz w:val="20"/>
        </w:rPr>
        <w:t xml:space="preserve"> a to nejpozději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</w:t>
      </w:r>
      <w:r>
        <w:rPr>
          <w:sz w:val="20"/>
        </w:rPr>
        <w:t>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746"/>
        </w:tabs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</w:t>
      </w:r>
      <w:r>
        <w:rPr>
          <w:sz w:val="20"/>
        </w:rPr>
        <w:t>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491F6D" w:rsidRDefault="009B6668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491F6D" w:rsidRDefault="009B6668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91F6D" w:rsidRDefault="009B6668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</w:t>
      </w:r>
      <w:r>
        <w:rPr>
          <w:sz w:val="20"/>
        </w:rPr>
        <w:t xml:space="preserve">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491F6D" w:rsidRDefault="00491F6D">
      <w:pPr>
        <w:jc w:val="both"/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12"/>
        <w:rPr>
          <w:sz w:val="9"/>
        </w:rPr>
      </w:pP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</w:t>
      </w:r>
      <w:r>
        <w:rPr>
          <w:sz w:val="20"/>
        </w:rPr>
        <w:t>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491F6D" w:rsidRDefault="009B6668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491F6D" w:rsidRDefault="00491F6D">
      <w:pPr>
        <w:pStyle w:val="Zkladntext"/>
      </w:pPr>
    </w:p>
    <w:p w:rsidR="00491F6D" w:rsidRDefault="009B6668">
      <w:pPr>
        <w:pStyle w:val="Nadpis1"/>
      </w:pPr>
      <w:r>
        <w:t>V.</w:t>
      </w:r>
    </w:p>
    <w:p w:rsidR="00491F6D" w:rsidRDefault="009B6668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91F6D" w:rsidRDefault="00491F6D">
      <w:pPr>
        <w:pStyle w:val="Zkladntext"/>
        <w:spacing w:before="12"/>
        <w:rPr>
          <w:b/>
          <w:sz w:val="19"/>
        </w:rPr>
      </w:pPr>
    </w:p>
    <w:p w:rsidR="00491F6D" w:rsidRDefault="009B6668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491F6D" w:rsidRDefault="009B6668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491F6D" w:rsidRDefault="009B6668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491F6D" w:rsidRDefault="009B6668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491F6D" w:rsidRDefault="009B6668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491F6D" w:rsidRDefault="009B6668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491F6D" w:rsidRDefault="009B6668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491F6D" w:rsidRDefault="009B6668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491F6D" w:rsidRDefault="00491F6D">
      <w:pPr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12"/>
        <w:rPr>
          <w:sz w:val="9"/>
        </w:rPr>
      </w:pPr>
    </w:p>
    <w:p w:rsidR="00491F6D" w:rsidRDefault="009B6668">
      <w:pPr>
        <w:pStyle w:val="Zkladntext"/>
        <w:spacing w:before="99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491F6D" w:rsidRDefault="009B6668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91F6D" w:rsidRDefault="009B6668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91F6D" w:rsidRDefault="009B6668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491F6D" w:rsidRDefault="009B6668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491F6D" w:rsidRDefault="009B6668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491F6D" w:rsidRDefault="009B6668">
      <w:pPr>
        <w:pStyle w:val="Odstavecseseznamem"/>
        <w:numPr>
          <w:ilvl w:val="0"/>
          <w:numId w:val="4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491F6D" w:rsidRDefault="009B6668">
      <w:pPr>
        <w:pStyle w:val="Zkladntext"/>
        <w:spacing w:line="265" w:lineRule="exact"/>
        <w:ind w:left="385"/>
      </w:pPr>
      <w:r>
        <w:t>podpory.</w:t>
      </w:r>
    </w:p>
    <w:p w:rsidR="00491F6D" w:rsidRDefault="00491F6D">
      <w:pPr>
        <w:pStyle w:val="Zkladntext"/>
      </w:pPr>
    </w:p>
    <w:p w:rsidR="00491F6D" w:rsidRDefault="009B6668">
      <w:pPr>
        <w:pStyle w:val="Nadpis1"/>
        <w:spacing w:before="1"/>
      </w:pPr>
      <w:r>
        <w:t>VI.</w:t>
      </w:r>
    </w:p>
    <w:p w:rsidR="00491F6D" w:rsidRDefault="009B6668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91F6D" w:rsidRDefault="00491F6D">
      <w:pPr>
        <w:pStyle w:val="Zkladntext"/>
        <w:spacing w:before="1"/>
        <w:rPr>
          <w:b/>
        </w:rPr>
      </w:pPr>
    </w:p>
    <w:p w:rsidR="00491F6D" w:rsidRDefault="009B6668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91F6D" w:rsidRDefault="009B6668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491F6D" w:rsidRDefault="009B6668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491F6D" w:rsidRDefault="009B6668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91F6D" w:rsidRDefault="009B6668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491F6D" w:rsidRDefault="009B6668">
      <w:pPr>
        <w:pStyle w:val="Zkladntext"/>
        <w:spacing w:before="1"/>
        <w:ind w:left="385"/>
      </w:pPr>
      <w:r>
        <w:t>Smlouvou.</w:t>
      </w:r>
    </w:p>
    <w:p w:rsidR="00491F6D" w:rsidRDefault="009B6668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491F6D" w:rsidRDefault="009B6668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91F6D" w:rsidRDefault="009B6668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491F6D" w:rsidRDefault="009B6668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91F6D" w:rsidRDefault="00491F6D">
      <w:pPr>
        <w:jc w:val="both"/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12"/>
        <w:rPr>
          <w:sz w:val="9"/>
        </w:rPr>
      </w:pPr>
    </w:p>
    <w:p w:rsidR="00491F6D" w:rsidRDefault="009B6668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91F6D" w:rsidRDefault="00491F6D">
      <w:pPr>
        <w:pStyle w:val="Zkladntext"/>
        <w:rPr>
          <w:sz w:val="26"/>
        </w:rPr>
      </w:pPr>
    </w:p>
    <w:p w:rsidR="00491F6D" w:rsidRDefault="00491F6D">
      <w:pPr>
        <w:pStyle w:val="Zkladntext"/>
        <w:rPr>
          <w:sz w:val="23"/>
        </w:rPr>
      </w:pPr>
    </w:p>
    <w:p w:rsidR="00491F6D" w:rsidRDefault="009B6668">
      <w:pPr>
        <w:pStyle w:val="Zkladntext"/>
        <w:ind w:left="102"/>
      </w:pPr>
      <w:r>
        <w:t>V:</w:t>
      </w:r>
    </w:p>
    <w:p w:rsidR="00491F6D" w:rsidRDefault="00491F6D">
      <w:pPr>
        <w:pStyle w:val="Zkladntext"/>
        <w:spacing w:before="12"/>
        <w:rPr>
          <w:sz w:val="19"/>
        </w:rPr>
      </w:pPr>
    </w:p>
    <w:p w:rsidR="00491F6D" w:rsidRDefault="009B6668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491F6D" w:rsidRDefault="00491F6D">
      <w:pPr>
        <w:pStyle w:val="Zkladntext"/>
        <w:rPr>
          <w:sz w:val="26"/>
        </w:rPr>
      </w:pPr>
    </w:p>
    <w:p w:rsidR="00491F6D" w:rsidRDefault="00491F6D">
      <w:pPr>
        <w:pStyle w:val="Zkladntext"/>
        <w:rPr>
          <w:sz w:val="26"/>
        </w:rPr>
      </w:pPr>
    </w:p>
    <w:p w:rsidR="00491F6D" w:rsidRDefault="00491F6D">
      <w:pPr>
        <w:pStyle w:val="Zkladntext"/>
        <w:spacing w:before="2"/>
        <w:rPr>
          <w:sz w:val="28"/>
        </w:rPr>
      </w:pPr>
    </w:p>
    <w:p w:rsidR="00491F6D" w:rsidRDefault="009B6668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91F6D" w:rsidRDefault="009B6668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91F6D" w:rsidRDefault="00491F6D">
      <w:pPr>
        <w:pStyle w:val="Zkladntext"/>
        <w:spacing w:before="1"/>
        <w:rPr>
          <w:sz w:val="29"/>
        </w:rPr>
      </w:pPr>
    </w:p>
    <w:p w:rsidR="00491F6D" w:rsidRDefault="009B6668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91F6D" w:rsidRDefault="00491F6D">
      <w:p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12"/>
        <w:rPr>
          <w:sz w:val="9"/>
        </w:rPr>
      </w:pPr>
    </w:p>
    <w:p w:rsidR="00491F6D" w:rsidRDefault="009B6668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491F6D" w:rsidRDefault="00491F6D">
      <w:pPr>
        <w:pStyle w:val="Zkladntext"/>
        <w:rPr>
          <w:i/>
          <w:sz w:val="26"/>
        </w:rPr>
      </w:pPr>
    </w:p>
    <w:p w:rsidR="00491F6D" w:rsidRDefault="00491F6D">
      <w:pPr>
        <w:pStyle w:val="Zkladntext"/>
        <w:spacing w:before="1"/>
        <w:rPr>
          <w:i/>
          <w:sz w:val="21"/>
        </w:rPr>
      </w:pPr>
    </w:p>
    <w:p w:rsidR="00491F6D" w:rsidRDefault="009B6668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491F6D" w:rsidRDefault="00491F6D">
      <w:pPr>
        <w:pStyle w:val="Zkladntext"/>
        <w:spacing w:before="4"/>
        <w:rPr>
          <w:b/>
          <w:sz w:val="27"/>
        </w:rPr>
      </w:pPr>
    </w:p>
    <w:p w:rsidR="00491F6D" w:rsidRDefault="009B6668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491F6D" w:rsidRDefault="00491F6D">
      <w:pPr>
        <w:pStyle w:val="Zkladntext"/>
        <w:spacing w:before="1"/>
        <w:rPr>
          <w:b/>
          <w:sz w:val="18"/>
        </w:rPr>
      </w:pPr>
    </w:p>
    <w:p w:rsidR="00491F6D" w:rsidRDefault="009B666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</w:t>
      </w:r>
      <w:r>
        <w:rPr>
          <w:sz w:val="20"/>
        </w:rPr>
        <w:t>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491F6D" w:rsidRDefault="00491F6D">
      <w:pPr>
        <w:pStyle w:val="Zkladntext"/>
        <w:spacing w:before="3"/>
      </w:pPr>
    </w:p>
    <w:p w:rsidR="00491F6D" w:rsidRDefault="009B6668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2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7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91F6D" w:rsidRDefault="00491F6D">
      <w:pPr>
        <w:pStyle w:val="Zkladntext"/>
        <w:spacing w:before="1"/>
      </w:pPr>
    </w:p>
    <w:p w:rsidR="00491F6D" w:rsidRDefault="009B6668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91F6D" w:rsidRDefault="00491F6D">
      <w:pPr>
        <w:pStyle w:val="Zkladntext"/>
        <w:spacing w:before="1"/>
      </w:pPr>
    </w:p>
    <w:p w:rsidR="00491F6D" w:rsidRDefault="009B666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91F6D" w:rsidRDefault="00491F6D">
      <w:pPr>
        <w:pStyle w:val="Zkladntext"/>
        <w:spacing w:before="13"/>
        <w:rPr>
          <w:sz w:val="19"/>
        </w:rPr>
      </w:pPr>
    </w:p>
    <w:p w:rsidR="00491F6D" w:rsidRDefault="009B6668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491F6D" w:rsidRDefault="009B6668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491F6D" w:rsidRDefault="00491F6D">
      <w:pPr>
        <w:pStyle w:val="Zkladntext"/>
        <w:spacing w:before="1"/>
      </w:pPr>
    </w:p>
    <w:p w:rsidR="00491F6D" w:rsidRDefault="009B666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491F6D" w:rsidRDefault="00491F6D">
      <w:pPr>
        <w:pStyle w:val="Zkladntext"/>
      </w:pPr>
    </w:p>
    <w:p w:rsidR="00491F6D" w:rsidRDefault="009B666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491F6D" w:rsidRDefault="00491F6D">
      <w:pPr>
        <w:jc w:val="both"/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12"/>
        <w:rPr>
          <w:sz w:val="29"/>
        </w:rPr>
      </w:pPr>
    </w:p>
    <w:p w:rsidR="00491F6D" w:rsidRDefault="009B6668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91F6D" w:rsidRDefault="00491F6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1F6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91F6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91F6D" w:rsidRDefault="009B666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491F6D" w:rsidRDefault="009B666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491F6D" w:rsidRDefault="009B666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91F6D" w:rsidRDefault="009B666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1F6D" w:rsidRDefault="009B6668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91F6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91F6D" w:rsidRDefault="009B6668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91F6D" w:rsidRDefault="009B666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91F6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91F6D" w:rsidRDefault="009B666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91F6D" w:rsidRDefault="009B6668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91F6D" w:rsidRDefault="009B6668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91F6D" w:rsidRDefault="009B666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491F6D" w:rsidRDefault="009B66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491F6D" w:rsidRDefault="009B6668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91F6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91F6D" w:rsidRDefault="009B666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91F6D" w:rsidRDefault="009B666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91F6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91F6D" w:rsidRDefault="009B666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91F6D" w:rsidRDefault="009B6668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91F6D" w:rsidRDefault="009B6668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91F6D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91F6D" w:rsidRDefault="009B6668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91F6D" w:rsidRDefault="009B666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91F6D" w:rsidRDefault="009B6668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91F6D" w:rsidRDefault="00491F6D">
      <w:pPr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1F6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91F6D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91F6D" w:rsidRDefault="009B6668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91F6D" w:rsidRDefault="009B666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91F6D" w:rsidRDefault="009B66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91F6D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91F6D" w:rsidRDefault="009B6668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91F6D" w:rsidRDefault="009B6668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91F6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91F6D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91F6D" w:rsidRDefault="009B666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91F6D" w:rsidRDefault="009B6668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91F6D" w:rsidRDefault="009B6668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91F6D" w:rsidRDefault="009B6668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91F6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91F6D" w:rsidRDefault="009B666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91F6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491F6D" w:rsidRDefault="009B6668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91F6D" w:rsidRDefault="009B6668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91F6D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491F6D" w:rsidRDefault="00491F6D">
      <w:pPr>
        <w:jc w:val="center"/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1F6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91F6D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91F6D" w:rsidRDefault="009B666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91F6D" w:rsidRDefault="009B666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91F6D" w:rsidRDefault="009B6668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91F6D" w:rsidRDefault="009B66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91F6D" w:rsidRDefault="009B66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91F6D" w:rsidRDefault="009B6668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91F6D" w:rsidRDefault="009B6668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91F6D" w:rsidRDefault="009B6668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91F6D" w:rsidRDefault="009B6668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91F6D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91F6D" w:rsidRDefault="009B666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91F6D" w:rsidRDefault="009B666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91F6D" w:rsidRDefault="009B666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91F6D" w:rsidRDefault="009B6668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91F6D" w:rsidRDefault="009B666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491F6D" w:rsidRDefault="009B666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491F6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1F6D" w:rsidRDefault="009B666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491F6D" w:rsidRDefault="009B666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491F6D" w:rsidRDefault="009B6668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91F6D" w:rsidRDefault="009B6668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491F6D" w:rsidRDefault="009B6668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491F6D" w:rsidRDefault="009B6668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1F6D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91F6D" w:rsidRDefault="009B666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491F6D" w:rsidRDefault="009B666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91F6D" w:rsidRDefault="009B666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91F6D" w:rsidRDefault="009B6668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91F6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91F6D" w:rsidRDefault="009B6668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91F6D" w:rsidRDefault="009B666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91F6D" w:rsidRDefault="00491F6D">
      <w:pPr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1F6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91F6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491F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91F6D" w:rsidRDefault="009B6668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91F6D" w:rsidRDefault="009B6668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91F6D" w:rsidRDefault="009B666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491F6D" w:rsidRDefault="009B666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491F6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91F6D" w:rsidRDefault="009B6668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91F6D" w:rsidRDefault="009B6668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91F6D" w:rsidRDefault="009B6668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91F6D" w:rsidRDefault="009B666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91F6D" w:rsidRDefault="009B6668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91F6D" w:rsidRDefault="009B666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91F6D" w:rsidRDefault="009B6668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91F6D" w:rsidRDefault="009B6668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491F6D" w:rsidRDefault="009B66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91F6D" w:rsidRDefault="009B666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91F6D" w:rsidRDefault="009B6668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91F6D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91F6D" w:rsidRDefault="009B6668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1F6D" w:rsidRDefault="009B6668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91F6D" w:rsidRDefault="009B6668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491F6D" w:rsidRDefault="009B6668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91F6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91F6D" w:rsidRDefault="009B666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91F6D" w:rsidRDefault="009B666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91F6D" w:rsidRDefault="009B6668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91F6D" w:rsidRDefault="009B666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91F6D" w:rsidRDefault="009B666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1F6D" w:rsidRDefault="009B6668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91F6D" w:rsidRDefault="009B666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91F6D" w:rsidRDefault="009B66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1F6D" w:rsidRDefault="009B66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91F6D" w:rsidRDefault="009B666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91F6D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91F6D" w:rsidRDefault="00E515BB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1FD48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91F6D" w:rsidRDefault="00491F6D">
      <w:pPr>
        <w:pStyle w:val="Zkladntext"/>
        <w:rPr>
          <w:b/>
        </w:rPr>
      </w:pPr>
    </w:p>
    <w:p w:rsidR="00491F6D" w:rsidRDefault="00491F6D">
      <w:pPr>
        <w:pStyle w:val="Zkladntext"/>
        <w:spacing w:before="12"/>
        <w:rPr>
          <w:b/>
          <w:sz w:val="13"/>
        </w:rPr>
      </w:pPr>
    </w:p>
    <w:p w:rsidR="00491F6D" w:rsidRDefault="009B6668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491F6D" w:rsidRDefault="00491F6D">
      <w:pPr>
        <w:rPr>
          <w:sz w:val="16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1F6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91F6D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491F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91F6D" w:rsidRDefault="009B66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491F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91F6D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91F6D" w:rsidRDefault="009B666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91F6D" w:rsidRDefault="009B666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91F6D" w:rsidRDefault="009B6668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91F6D" w:rsidRDefault="009B666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1F6D" w:rsidRDefault="009B6668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91F6D" w:rsidRDefault="009B6668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91F6D" w:rsidRDefault="009B666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91F6D" w:rsidRDefault="009B66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91F6D" w:rsidRDefault="009B6668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91F6D" w:rsidRDefault="009B66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491F6D" w:rsidRDefault="009B66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91F6D" w:rsidRDefault="009B6668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91F6D" w:rsidRDefault="009B6668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91F6D" w:rsidRDefault="009B666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91F6D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91F6D" w:rsidRDefault="009B6668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91F6D" w:rsidRDefault="009B6668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91F6D" w:rsidRDefault="009B666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91F6D" w:rsidRDefault="009B6668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91F6D" w:rsidRDefault="009B666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91F6D" w:rsidRDefault="009B6668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91F6D" w:rsidRDefault="009B666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491F6D" w:rsidRDefault="00491F6D">
      <w:pPr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1F6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91F6D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491F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91F6D" w:rsidRDefault="009B666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91F6D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91F6D" w:rsidRDefault="009B6668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491F6D" w:rsidRDefault="009B66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91F6D" w:rsidRDefault="009B666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91F6D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91F6D" w:rsidRDefault="009B6668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91F6D" w:rsidRDefault="009B666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91F6D" w:rsidRDefault="009B66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1F6D" w:rsidRDefault="009B66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491F6D" w:rsidRDefault="00491F6D">
      <w:pPr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1F6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91F6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91F6D" w:rsidRDefault="009B6668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91F6D" w:rsidRDefault="009B666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91F6D" w:rsidRDefault="009B666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491F6D" w:rsidRDefault="009B666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91F6D" w:rsidRDefault="009B6668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91F6D" w:rsidRDefault="009B6668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91F6D" w:rsidRDefault="009B66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1F6D" w:rsidRDefault="009B6668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91F6D" w:rsidRDefault="009B666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1F6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491F6D" w:rsidRDefault="009B6668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91F6D" w:rsidRDefault="009B6668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91F6D" w:rsidRDefault="009B6668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491F6D" w:rsidRDefault="009B66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91F6D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91F6D" w:rsidRDefault="009B6668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91F6D" w:rsidRDefault="009B6668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491F6D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91F6D" w:rsidRDefault="009B6668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91F6D" w:rsidRDefault="009B6668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1F6D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491F6D" w:rsidRDefault="00491F6D">
      <w:pPr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1F6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91F6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91F6D" w:rsidRDefault="009B6668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91F6D" w:rsidRDefault="009B6668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91F6D" w:rsidRDefault="009B66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91F6D" w:rsidRDefault="009B6668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91F6D" w:rsidRDefault="009B66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91F6D" w:rsidRDefault="009B66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491F6D" w:rsidRDefault="009B66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91F6D" w:rsidRDefault="009B6668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1F6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91F6D" w:rsidRDefault="009B6668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91F6D" w:rsidRDefault="009B66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91F6D" w:rsidRDefault="009B666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91F6D" w:rsidRDefault="009B666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91F6D" w:rsidRDefault="009B6668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1F6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91F6D" w:rsidRDefault="009B6668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1F6D" w:rsidRDefault="009B66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91F6D" w:rsidRDefault="009B6668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91F6D" w:rsidRDefault="009B6668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91F6D" w:rsidRDefault="00491F6D">
      <w:pPr>
        <w:rPr>
          <w:sz w:val="20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1F6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91F6D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91F6D" w:rsidRDefault="009B6668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91F6D" w:rsidRDefault="009B66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91F6D" w:rsidRDefault="009B66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1F6D" w:rsidRDefault="009B666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91F6D" w:rsidRDefault="009B66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91F6D" w:rsidRDefault="009B6668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1F6D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1F6D" w:rsidRDefault="009B666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491F6D" w:rsidRDefault="009B666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91F6D" w:rsidRDefault="009B6668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91F6D" w:rsidRDefault="009B6668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91F6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91F6D" w:rsidRDefault="009B6668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91F6D" w:rsidRDefault="009B6668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91F6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91F6D" w:rsidRDefault="009B666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91F6D" w:rsidRDefault="009B6668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491F6D" w:rsidRDefault="00E515BB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F0010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91F6D" w:rsidRDefault="00491F6D">
      <w:pPr>
        <w:pStyle w:val="Zkladntext"/>
      </w:pPr>
    </w:p>
    <w:p w:rsidR="00491F6D" w:rsidRDefault="00491F6D">
      <w:pPr>
        <w:pStyle w:val="Zkladntext"/>
        <w:spacing w:before="12"/>
        <w:rPr>
          <w:sz w:val="13"/>
        </w:rPr>
      </w:pPr>
    </w:p>
    <w:p w:rsidR="00491F6D" w:rsidRDefault="009B6668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491F6D" w:rsidRDefault="00491F6D">
      <w:pPr>
        <w:rPr>
          <w:sz w:val="16"/>
        </w:rPr>
        <w:sectPr w:rsidR="00491F6D">
          <w:pgSz w:w="12240" w:h="15840"/>
          <w:pgMar w:top="2040" w:right="1000" w:bottom="960" w:left="1600" w:header="708" w:footer="771" w:gutter="0"/>
          <w:cols w:space="708"/>
        </w:sectPr>
      </w:pPr>
    </w:p>
    <w:p w:rsidR="00491F6D" w:rsidRDefault="00491F6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1F6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91F6D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91F6D" w:rsidRDefault="00491F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91F6D" w:rsidRDefault="009B6668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91F6D" w:rsidRDefault="009B666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91F6D" w:rsidRDefault="009B6668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91F6D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1F6D" w:rsidRDefault="009B6668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91F6D" w:rsidRDefault="00491F6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91F6D" w:rsidRDefault="009B666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91F6D" w:rsidRDefault="00491F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91F6D" w:rsidRDefault="009B6668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91F6D" w:rsidRDefault="009B666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91F6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91F6D" w:rsidRDefault="00491F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491F6D" w:rsidRDefault="009B666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91F6D" w:rsidRDefault="00491F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91F6D" w:rsidRDefault="009B666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91F6D" w:rsidRDefault="009B666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491F6D" w:rsidRDefault="009B6668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91F6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91F6D" w:rsidRDefault="009B666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491F6D" w:rsidRDefault="009B6668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1F6D" w:rsidRDefault="009B666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1F6D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1F6D" w:rsidRDefault="00491F6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1F6D" w:rsidRDefault="009B6668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491F6D" w:rsidRDefault="009B666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B6668" w:rsidRDefault="009B6668"/>
    <w:sectPr w:rsidR="009B6668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68" w:rsidRDefault="009B6668">
      <w:r>
        <w:separator/>
      </w:r>
    </w:p>
  </w:endnote>
  <w:endnote w:type="continuationSeparator" w:id="0">
    <w:p w:rsidR="009B6668" w:rsidRDefault="009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F6D" w:rsidRDefault="00E515B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F6D" w:rsidRDefault="009B666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15B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491F6D" w:rsidRDefault="009B666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515B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68" w:rsidRDefault="009B6668">
      <w:r>
        <w:separator/>
      </w:r>
    </w:p>
  </w:footnote>
  <w:footnote w:type="continuationSeparator" w:id="0">
    <w:p w:rsidR="009B6668" w:rsidRDefault="009B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F6D" w:rsidRDefault="009B6668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8AC"/>
    <w:multiLevelType w:val="hybridMultilevel"/>
    <w:tmpl w:val="670E0986"/>
    <w:lvl w:ilvl="0" w:tplc="ACD0323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3F4514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EDE51AA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5D24C2A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DCFA2178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6CEAB45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BDE8F26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061475D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3D58B3EA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F763C6D"/>
    <w:multiLevelType w:val="hybridMultilevel"/>
    <w:tmpl w:val="B0B800C2"/>
    <w:lvl w:ilvl="0" w:tplc="4B62773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6896F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C04023A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D3A85D84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F57C60FC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03CE63C8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9012801E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81C03924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6E623EC0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3390D74"/>
    <w:multiLevelType w:val="hybridMultilevel"/>
    <w:tmpl w:val="B3D44516"/>
    <w:lvl w:ilvl="0" w:tplc="E9B6858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AEB990">
      <w:numFmt w:val="bullet"/>
      <w:lvlText w:val="•"/>
      <w:lvlJc w:val="left"/>
      <w:pPr>
        <w:ind w:left="800" w:hanging="284"/>
      </w:pPr>
      <w:rPr>
        <w:rFonts w:hint="default"/>
        <w:lang w:val="cs-CZ" w:eastAsia="en-US" w:bidi="ar-SA"/>
      </w:rPr>
    </w:lvl>
    <w:lvl w:ilvl="2" w:tplc="7BACF246">
      <w:numFmt w:val="bullet"/>
      <w:lvlText w:val="•"/>
      <w:lvlJc w:val="left"/>
      <w:pPr>
        <w:ind w:left="1782" w:hanging="284"/>
      </w:pPr>
      <w:rPr>
        <w:rFonts w:hint="default"/>
        <w:lang w:val="cs-CZ" w:eastAsia="en-US" w:bidi="ar-SA"/>
      </w:rPr>
    </w:lvl>
    <w:lvl w:ilvl="3" w:tplc="02943D40">
      <w:numFmt w:val="bullet"/>
      <w:lvlText w:val="•"/>
      <w:lvlJc w:val="left"/>
      <w:pPr>
        <w:ind w:left="2764" w:hanging="284"/>
      </w:pPr>
      <w:rPr>
        <w:rFonts w:hint="default"/>
        <w:lang w:val="cs-CZ" w:eastAsia="en-US" w:bidi="ar-SA"/>
      </w:rPr>
    </w:lvl>
    <w:lvl w:ilvl="4" w:tplc="3A260E34">
      <w:numFmt w:val="bullet"/>
      <w:lvlText w:val="•"/>
      <w:lvlJc w:val="left"/>
      <w:pPr>
        <w:ind w:left="3746" w:hanging="284"/>
      </w:pPr>
      <w:rPr>
        <w:rFonts w:hint="default"/>
        <w:lang w:val="cs-CZ" w:eastAsia="en-US" w:bidi="ar-SA"/>
      </w:rPr>
    </w:lvl>
    <w:lvl w:ilvl="5" w:tplc="21A4040C">
      <w:numFmt w:val="bullet"/>
      <w:lvlText w:val="•"/>
      <w:lvlJc w:val="left"/>
      <w:pPr>
        <w:ind w:left="4728" w:hanging="284"/>
      </w:pPr>
      <w:rPr>
        <w:rFonts w:hint="default"/>
        <w:lang w:val="cs-CZ" w:eastAsia="en-US" w:bidi="ar-SA"/>
      </w:rPr>
    </w:lvl>
    <w:lvl w:ilvl="6" w:tplc="A76A40B8">
      <w:numFmt w:val="bullet"/>
      <w:lvlText w:val="•"/>
      <w:lvlJc w:val="left"/>
      <w:pPr>
        <w:ind w:left="5711" w:hanging="284"/>
      </w:pPr>
      <w:rPr>
        <w:rFonts w:hint="default"/>
        <w:lang w:val="cs-CZ" w:eastAsia="en-US" w:bidi="ar-SA"/>
      </w:rPr>
    </w:lvl>
    <w:lvl w:ilvl="7" w:tplc="4DEE2FCE">
      <w:numFmt w:val="bullet"/>
      <w:lvlText w:val="•"/>
      <w:lvlJc w:val="left"/>
      <w:pPr>
        <w:ind w:left="6693" w:hanging="284"/>
      </w:pPr>
      <w:rPr>
        <w:rFonts w:hint="default"/>
        <w:lang w:val="cs-CZ" w:eastAsia="en-US" w:bidi="ar-SA"/>
      </w:rPr>
    </w:lvl>
    <w:lvl w:ilvl="8" w:tplc="622CA4BA">
      <w:numFmt w:val="bullet"/>
      <w:lvlText w:val="•"/>
      <w:lvlJc w:val="left"/>
      <w:pPr>
        <w:ind w:left="7675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D1F28D0"/>
    <w:multiLevelType w:val="hybridMultilevel"/>
    <w:tmpl w:val="CFD25C26"/>
    <w:lvl w:ilvl="0" w:tplc="B810E0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97AF29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73ECF8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9DECE3E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A97EC80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4C8E3B68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636CAD46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D78221D8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B3183E7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E6E000E"/>
    <w:multiLevelType w:val="hybridMultilevel"/>
    <w:tmpl w:val="94B45F78"/>
    <w:lvl w:ilvl="0" w:tplc="FD74DB3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77C791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DBEA31B0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995C0970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87DC80E0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8C761D92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B2A2681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673614D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790099B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56793393"/>
    <w:multiLevelType w:val="hybridMultilevel"/>
    <w:tmpl w:val="A77E2848"/>
    <w:lvl w:ilvl="0" w:tplc="A38487F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76F53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0C8285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07224E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A0450C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C74E46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E5288E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A30731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29688A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0EE5408"/>
    <w:multiLevelType w:val="hybridMultilevel"/>
    <w:tmpl w:val="DF765C94"/>
    <w:lvl w:ilvl="0" w:tplc="05D4D15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D248ABA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A6466BF0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53845B16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D4101C66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E1483AC0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58345B04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0D6081A4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EBC471D4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2354DE9"/>
    <w:multiLevelType w:val="hybridMultilevel"/>
    <w:tmpl w:val="508A1AA8"/>
    <w:lvl w:ilvl="0" w:tplc="0D2A500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A886C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47CD31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6E4112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CA2759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B58DC5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770718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4C295F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1D02BE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6D"/>
    <w:rsid w:val="00491F6D"/>
    <w:rsid w:val="009B6668"/>
    <w:rsid w:val="00E5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41BAA6-E6F6-466A-84DD-EC7D0700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4875</Words>
  <Characters>28765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2025-01-03T08:19:00Z</dcterms:created>
  <dcterms:modified xsi:type="dcterms:W3CDTF">2025-01-03T08:19:00Z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2025-01-03T00:00:00Z</vt:filetime>
  </property>
</Properties>
</file>