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E6" w:rsidRDefault="008D45E6">
      <w:pPr>
        <w:spacing w:line="303" w:lineRule="exact"/>
        <w:rPr>
          <w:sz w:val="24"/>
          <w:szCs w:val="24"/>
        </w:rPr>
      </w:pPr>
      <w:bookmarkStart w:id="0" w:name="page1"/>
      <w:bookmarkEnd w:id="0"/>
    </w:p>
    <w:p w:rsidR="008D45E6" w:rsidRDefault="00C03C28">
      <w:pPr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RÁMCOVÁ SMLOUVA NA ZHOTOVOVÁNÍ FOTOGRAFIÍ</w:t>
      </w:r>
    </w:p>
    <w:p w:rsidR="008D45E6" w:rsidRDefault="008D45E6">
      <w:pPr>
        <w:spacing w:line="56" w:lineRule="exact"/>
        <w:rPr>
          <w:sz w:val="24"/>
          <w:szCs w:val="24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podle ustanovení § 2586 a násl. zákona č. 89/2012 Sb., občanského zákoníku,</w:t>
      </w:r>
    </w:p>
    <w:p w:rsidR="008D45E6" w:rsidRDefault="008D45E6">
      <w:pPr>
        <w:spacing w:line="54" w:lineRule="exact"/>
        <w:rPr>
          <w:sz w:val="24"/>
          <w:szCs w:val="24"/>
        </w:rPr>
      </w:pPr>
    </w:p>
    <w:p w:rsidR="008D45E6" w:rsidRDefault="00C03C28">
      <w:pPr>
        <w:ind w:right="20"/>
        <w:jc w:val="center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ve znění pozdějších předpisů,</w:t>
      </w:r>
    </w:p>
    <w:p w:rsidR="008D45E6" w:rsidRDefault="008D45E6">
      <w:pPr>
        <w:spacing w:line="54" w:lineRule="exact"/>
        <w:rPr>
          <w:sz w:val="24"/>
          <w:szCs w:val="24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(dále jen „</w:t>
      </w:r>
      <w:r>
        <w:rPr>
          <w:rFonts w:ascii="Georgia" w:eastAsia="Georgia" w:hAnsi="Georgia" w:cs="Georgia"/>
          <w:b/>
          <w:bCs/>
          <w:sz w:val="24"/>
          <w:szCs w:val="24"/>
        </w:rPr>
        <w:t>Rámcová smlouva</w:t>
      </w:r>
      <w:r>
        <w:rPr>
          <w:rFonts w:ascii="Georgia" w:eastAsia="Georgia" w:hAnsi="Georgia" w:cs="Georgia"/>
          <w:sz w:val="24"/>
          <w:szCs w:val="24"/>
        </w:rPr>
        <w:t>”)</w:t>
      </w:r>
    </w:p>
    <w:p w:rsidR="008D45E6" w:rsidRDefault="008D45E6">
      <w:pPr>
        <w:spacing w:line="383" w:lineRule="exact"/>
        <w:rPr>
          <w:sz w:val="24"/>
          <w:szCs w:val="24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kterou níže uvedeného dne měsíce a roku uzavřeli:</w:t>
      </w:r>
    </w:p>
    <w:p w:rsidR="008D45E6" w:rsidRDefault="008D45E6">
      <w:pPr>
        <w:spacing w:line="383" w:lineRule="exact"/>
        <w:rPr>
          <w:sz w:val="24"/>
          <w:szCs w:val="24"/>
        </w:rPr>
      </w:pPr>
    </w:p>
    <w:p w:rsidR="008D45E6" w:rsidRDefault="00C03C28">
      <w:pPr>
        <w:ind w:right="2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Smluvní strany</w:t>
      </w:r>
    </w:p>
    <w:p w:rsidR="008D45E6" w:rsidRDefault="008D45E6">
      <w:pPr>
        <w:spacing w:line="381" w:lineRule="exact"/>
        <w:rPr>
          <w:sz w:val="24"/>
          <w:szCs w:val="24"/>
        </w:rPr>
      </w:pPr>
    </w:p>
    <w:p w:rsidR="008D45E6" w:rsidRDefault="00C03C28">
      <w:pPr>
        <w:spacing w:line="288" w:lineRule="auto"/>
        <w:ind w:right="328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 xml:space="preserve">Centrum pro regionální rozvoj České republiky </w:t>
      </w:r>
      <w:r>
        <w:rPr>
          <w:rFonts w:ascii="Georgia" w:eastAsia="Georgia" w:hAnsi="Georgia" w:cs="Georgia"/>
          <w:sz w:val="24"/>
          <w:szCs w:val="24"/>
        </w:rPr>
        <w:t>Se sídlem: U Nákladového nádraží 3144/4</w:t>
      </w:r>
    </w:p>
    <w:p w:rsidR="008D45E6" w:rsidRDefault="008D45E6">
      <w:pPr>
        <w:spacing w:line="1" w:lineRule="exact"/>
        <w:rPr>
          <w:sz w:val="24"/>
          <w:szCs w:val="24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130 00 Praha – Strašnice</w:t>
      </w:r>
    </w:p>
    <w:p w:rsidR="008D45E6" w:rsidRDefault="008D45E6">
      <w:pPr>
        <w:spacing w:line="54" w:lineRule="exact"/>
        <w:rPr>
          <w:sz w:val="24"/>
          <w:szCs w:val="24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IČ: 04095316</w:t>
      </w:r>
    </w:p>
    <w:p w:rsidR="008D45E6" w:rsidRDefault="008D45E6">
      <w:pPr>
        <w:spacing w:line="57" w:lineRule="exact"/>
        <w:rPr>
          <w:sz w:val="24"/>
          <w:szCs w:val="24"/>
        </w:rPr>
      </w:pPr>
    </w:p>
    <w:p w:rsidR="008D45E6" w:rsidRDefault="00C03C28">
      <w:pPr>
        <w:spacing w:line="286" w:lineRule="auto"/>
        <w:ind w:right="2680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Zastoupené: Ing. Zdeňkem Vašákem – generálním ředitelem (dále jen „</w:t>
      </w:r>
      <w:r>
        <w:rPr>
          <w:rFonts w:ascii="Georgia" w:eastAsia="Georgia" w:hAnsi="Georgia" w:cs="Georgia"/>
          <w:b/>
          <w:bCs/>
          <w:sz w:val="24"/>
          <w:szCs w:val="24"/>
        </w:rPr>
        <w:t>objednatel</w:t>
      </w:r>
      <w:r>
        <w:rPr>
          <w:rFonts w:ascii="Georgia" w:eastAsia="Georgia" w:hAnsi="Georgia" w:cs="Georgia"/>
          <w:sz w:val="24"/>
          <w:szCs w:val="24"/>
        </w:rPr>
        <w:t>“)</w:t>
      </w:r>
    </w:p>
    <w:p w:rsidR="008D45E6" w:rsidRDefault="008D45E6">
      <w:pPr>
        <w:spacing w:line="276" w:lineRule="exact"/>
        <w:rPr>
          <w:sz w:val="24"/>
          <w:szCs w:val="24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a</w:t>
      </w:r>
    </w:p>
    <w:p w:rsidR="008D45E6" w:rsidRDefault="008D45E6">
      <w:pPr>
        <w:spacing w:line="200" w:lineRule="exact"/>
        <w:rPr>
          <w:sz w:val="24"/>
          <w:szCs w:val="24"/>
        </w:rPr>
      </w:pPr>
    </w:p>
    <w:p w:rsidR="008D45E6" w:rsidRDefault="008D45E6">
      <w:pPr>
        <w:spacing w:line="200" w:lineRule="exact"/>
        <w:rPr>
          <w:sz w:val="24"/>
          <w:szCs w:val="24"/>
        </w:rPr>
      </w:pPr>
    </w:p>
    <w:p w:rsidR="008D45E6" w:rsidRDefault="008D45E6">
      <w:pPr>
        <w:spacing w:line="22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6260"/>
      </w:tblGrid>
      <w:tr w:rsidR="008D45E6">
        <w:trPr>
          <w:trHeight w:val="254"/>
        </w:trPr>
        <w:tc>
          <w:tcPr>
            <w:tcW w:w="2820" w:type="dxa"/>
            <w:vAlign w:val="bottom"/>
          </w:tcPr>
          <w:p w:rsidR="008D45E6" w:rsidRDefault="00C03C28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Firma:</w:t>
            </w:r>
          </w:p>
        </w:tc>
        <w:tc>
          <w:tcPr>
            <w:tcW w:w="6260" w:type="dxa"/>
            <w:vAlign w:val="bottom"/>
          </w:tcPr>
          <w:p w:rsidR="008D45E6" w:rsidRDefault="00C03C28">
            <w:pPr>
              <w:ind w:left="1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Stanislav  Pecháček</w:t>
            </w:r>
          </w:p>
        </w:tc>
      </w:tr>
      <w:tr w:rsidR="008D45E6">
        <w:trPr>
          <w:trHeight w:val="66"/>
        </w:trPr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8D45E6" w:rsidRDefault="008D45E6">
            <w:pPr>
              <w:rPr>
                <w:sz w:val="5"/>
                <w:szCs w:val="5"/>
              </w:rPr>
            </w:pPr>
          </w:p>
        </w:tc>
        <w:tc>
          <w:tcPr>
            <w:tcW w:w="6260" w:type="dxa"/>
            <w:tcBorders>
              <w:bottom w:val="single" w:sz="8" w:space="0" w:color="auto"/>
            </w:tcBorders>
            <w:vAlign w:val="bottom"/>
          </w:tcPr>
          <w:p w:rsidR="008D45E6" w:rsidRDefault="008D45E6">
            <w:pPr>
              <w:rPr>
                <w:sz w:val="5"/>
                <w:szCs w:val="5"/>
              </w:rPr>
            </w:pPr>
          </w:p>
        </w:tc>
      </w:tr>
      <w:tr w:rsidR="008D45E6">
        <w:trPr>
          <w:trHeight w:val="322"/>
        </w:trPr>
        <w:tc>
          <w:tcPr>
            <w:tcW w:w="2820" w:type="dxa"/>
            <w:vAlign w:val="bottom"/>
          </w:tcPr>
          <w:p w:rsidR="008D45E6" w:rsidRDefault="00C03C28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Sídlo:</w:t>
            </w:r>
          </w:p>
        </w:tc>
        <w:tc>
          <w:tcPr>
            <w:tcW w:w="6260" w:type="dxa"/>
            <w:vAlign w:val="bottom"/>
          </w:tcPr>
          <w:p w:rsidR="008D45E6" w:rsidRDefault="00C03C28">
            <w:pPr>
              <w:ind w:left="1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  Poustkách  ,2114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001/7Praha 12- Komořany</w:t>
            </w:r>
          </w:p>
        </w:tc>
      </w:tr>
      <w:tr w:rsidR="008D45E6">
        <w:trPr>
          <w:trHeight w:val="66"/>
        </w:trPr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8D45E6" w:rsidRDefault="008D45E6">
            <w:pPr>
              <w:rPr>
                <w:sz w:val="5"/>
                <w:szCs w:val="5"/>
              </w:rPr>
            </w:pPr>
          </w:p>
        </w:tc>
        <w:tc>
          <w:tcPr>
            <w:tcW w:w="6260" w:type="dxa"/>
            <w:tcBorders>
              <w:bottom w:val="single" w:sz="8" w:space="0" w:color="auto"/>
            </w:tcBorders>
            <w:vAlign w:val="bottom"/>
          </w:tcPr>
          <w:p w:rsidR="008D45E6" w:rsidRDefault="008D45E6">
            <w:pPr>
              <w:rPr>
                <w:sz w:val="5"/>
                <w:szCs w:val="5"/>
              </w:rPr>
            </w:pPr>
          </w:p>
        </w:tc>
      </w:tr>
      <w:tr w:rsidR="008D45E6">
        <w:trPr>
          <w:trHeight w:val="320"/>
        </w:trPr>
        <w:tc>
          <w:tcPr>
            <w:tcW w:w="2820" w:type="dxa"/>
            <w:vAlign w:val="bottom"/>
          </w:tcPr>
          <w:p w:rsidR="008D45E6" w:rsidRDefault="00C03C28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IČ</w:t>
            </w:r>
          </w:p>
        </w:tc>
        <w:tc>
          <w:tcPr>
            <w:tcW w:w="6260" w:type="dxa"/>
            <w:vAlign w:val="bottom"/>
          </w:tcPr>
          <w:p w:rsidR="008D45E6" w:rsidRDefault="00C03C28">
            <w:pPr>
              <w:ind w:left="1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65975707</w:t>
            </w:r>
          </w:p>
        </w:tc>
      </w:tr>
      <w:tr w:rsidR="008D45E6">
        <w:trPr>
          <w:trHeight w:val="254"/>
        </w:trPr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8D45E6" w:rsidRDefault="008D45E6"/>
        </w:tc>
        <w:tc>
          <w:tcPr>
            <w:tcW w:w="6260" w:type="dxa"/>
            <w:tcBorders>
              <w:bottom w:val="single" w:sz="8" w:space="0" w:color="auto"/>
            </w:tcBorders>
            <w:vAlign w:val="bottom"/>
          </w:tcPr>
          <w:p w:rsidR="008D45E6" w:rsidRDefault="008D45E6"/>
        </w:tc>
      </w:tr>
      <w:tr w:rsidR="008D45E6">
        <w:trPr>
          <w:trHeight w:val="322"/>
        </w:trPr>
        <w:tc>
          <w:tcPr>
            <w:tcW w:w="2820" w:type="dxa"/>
            <w:vAlign w:val="bottom"/>
          </w:tcPr>
          <w:p w:rsidR="008D45E6" w:rsidRDefault="00C03C28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DIČ</w:t>
            </w:r>
          </w:p>
        </w:tc>
        <w:tc>
          <w:tcPr>
            <w:tcW w:w="6260" w:type="dxa"/>
            <w:vAlign w:val="bottom"/>
          </w:tcPr>
          <w:p w:rsidR="008D45E6" w:rsidRDefault="00C03C28">
            <w:pPr>
              <w:ind w:left="1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CZ6303211717</w:t>
            </w:r>
          </w:p>
        </w:tc>
      </w:tr>
      <w:tr w:rsidR="008D45E6">
        <w:trPr>
          <w:trHeight w:val="253"/>
        </w:trPr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8D45E6" w:rsidRDefault="008D45E6"/>
        </w:tc>
        <w:tc>
          <w:tcPr>
            <w:tcW w:w="6260" w:type="dxa"/>
            <w:tcBorders>
              <w:bottom w:val="single" w:sz="8" w:space="0" w:color="auto"/>
            </w:tcBorders>
            <w:vAlign w:val="bottom"/>
          </w:tcPr>
          <w:p w:rsidR="008D45E6" w:rsidRDefault="008D45E6"/>
        </w:tc>
      </w:tr>
      <w:tr w:rsidR="008D45E6">
        <w:trPr>
          <w:trHeight w:val="320"/>
        </w:trPr>
        <w:tc>
          <w:tcPr>
            <w:tcW w:w="2820" w:type="dxa"/>
            <w:vAlign w:val="bottom"/>
          </w:tcPr>
          <w:p w:rsidR="008D45E6" w:rsidRDefault="00C03C28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Zastoupená:</w:t>
            </w:r>
          </w:p>
        </w:tc>
        <w:tc>
          <w:tcPr>
            <w:tcW w:w="6260" w:type="dxa"/>
            <w:vAlign w:val="bottom"/>
          </w:tcPr>
          <w:p w:rsidR="008D45E6" w:rsidRDefault="00C03C28">
            <w:pPr>
              <w:ind w:left="1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Stanislav  Pecháček</w:t>
            </w:r>
          </w:p>
        </w:tc>
      </w:tr>
    </w:tbl>
    <w:p w:rsidR="008D45E6" w:rsidRDefault="008D45E6">
      <w:pPr>
        <w:spacing w:line="200" w:lineRule="exact"/>
        <w:rPr>
          <w:sz w:val="24"/>
          <w:szCs w:val="24"/>
        </w:rPr>
      </w:pPr>
    </w:p>
    <w:p w:rsidR="008D45E6" w:rsidRDefault="008D45E6">
      <w:pPr>
        <w:spacing w:line="351" w:lineRule="exact"/>
        <w:rPr>
          <w:sz w:val="24"/>
          <w:szCs w:val="24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Georgia" w:eastAsia="Georgia" w:hAnsi="Georgia" w:cs="Georgia"/>
        </w:rPr>
        <w:t>(dále jen „</w:t>
      </w:r>
      <w:r>
        <w:rPr>
          <w:rFonts w:ascii="Georgia" w:eastAsia="Georgia" w:hAnsi="Georgia" w:cs="Georgia"/>
          <w:b/>
          <w:bCs/>
        </w:rPr>
        <w:t>zhotovitel</w:t>
      </w:r>
      <w:r>
        <w:rPr>
          <w:rFonts w:ascii="Georgia" w:eastAsia="Georgia" w:hAnsi="Georgia" w:cs="Georgia"/>
        </w:rPr>
        <w:t>“)</w:t>
      </w:r>
    </w:p>
    <w:p w:rsidR="008D45E6" w:rsidRDefault="008D45E6">
      <w:pPr>
        <w:spacing w:line="200" w:lineRule="exact"/>
        <w:rPr>
          <w:sz w:val="24"/>
          <w:szCs w:val="24"/>
        </w:rPr>
      </w:pPr>
    </w:p>
    <w:p w:rsidR="008D45E6" w:rsidRDefault="008D45E6">
      <w:pPr>
        <w:spacing w:line="390" w:lineRule="exact"/>
        <w:rPr>
          <w:sz w:val="24"/>
          <w:szCs w:val="24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I.</w:t>
      </w:r>
    </w:p>
    <w:p w:rsidR="008D45E6" w:rsidRDefault="008D45E6">
      <w:pPr>
        <w:spacing w:line="56" w:lineRule="exact"/>
        <w:rPr>
          <w:sz w:val="24"/>
          <w:szCs w:val="24"/>
        </w:rPr>
      </w:pPr>
    </w:p>
    <w:p w:rsidR="008D45E6" w:rsidRDefault="00C03C28">
      <w:pPr>
        <w:ind w:right="2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Předmět smlouvy</w:t>
      </w:r>
    </w:p>
    <w:p w:rsidR="008D45E6" w:rsidRDefault="008D45E6">
      <w:pPr>
        <w:spacing w:line="381" w:lineRule="exact"/>
        <w:rPr>
          <w:sz w:val="24"/>
          <w:szCs w:val="24"/>
        </w:rPr>
      </w:pPr>
    </w:p>
    <w:p w:rsidR="008D45E6" w:rsidRDefault="00C03C28">
      <w:pPr>
        <w:numPr>
          <w:ilvl w:val="0"/>
          <w:numId w:val="1"/>
        </w:numPr>
        <w:tabs>
          <w:tab w:val="left" w:pos="700"/>
        </w:tabs>
        <w:spacing w:line="288" w:lineRule="auto"/>
        <w:ind w:left="700" w:hanging="692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Předmětem této Rámcové smlouvy je úprava vzájemných práv a povinností smluvních stran, </w:t>
      </w:r>
      <w:r>
        <w:rPr>
          <w:rFonts w:ascii="Georgia" w:eastAsia="Georgia" w:hAnsi="Georgia" w:cs="Georgia"/>
          <w:sz w:val="24"/>
          <w:szCs w:val="24"/>
        </w:rPr>
        <w:t>za kterých budou po dobu trvání této Rámcové smlouvy zhotovitelem zhotovovány fotografie a poskytovány další fotografické služby objednateli za dohodnutou cenu na základě individuálních objednávek objednatele dle jeho aktuálních požadavků, jak je podrobněj</w:t>
      </w:r>
      <w:r>
        <w:rPr>
          <w:rFonts w:ascii="Georgia" w:eastAsia="Georgia" w:hAnsi="Georgia" w:cs="Georgia"/>
          <w:sz w:val="24"/>
          <w:szCs w:val="24"/>
        </w:rPr>
        <w:t>i upraveno dále v této Rámcové smlouvě.</w:t>
      </w:r>
    </w:p>
    <w:p w:rsidR="008D45E6" w:rsidRDefault="008D45E6">
      <w:pPr>
        <w:spacing w:line="200" w:lineRule="exact"/>
        <w:rPr>
          <w:sz w:val="24"/>
          <w:szCs w:val="24"/>
        </w:rPr>
      </w:pPr>
    </w:p>
    <w:p w:rsidR="008D45E6" w:rsidRDefault="008D45E6">
      <w:pPr>
        <w:spacing w:line="200" w:lineRule="exact"/>
        <w:rPr>
          <w:sz w:val="24"/>
          <w:szCs w:val="24"/>
        </w:rPr>
      </w:pPr>
    </w:p>
    <w:p w:rsidR="008D45E6" w:rsidRDefault="008D45E6">
      <w:pPr>
        <w:spacing w:line="200" w:lineRule="exact"/>
        <w:rPr>
          <w:sz w:val="24"/>
          <w:szCs w:val="24"/>
        </w:rPr>
      </w:pPr>
    </w:p>
    <w:p w:rsidR="008D45E6" w:rsidRDefault="008D45E6">
      <w:pPr>
        <w:spacing w:line="200" w:lineRule="exact"/>
        <w:rPr>
          <w:sz w:val="24"/>
          <w:szCs w:val="24"/>
        </w:rPr>
      </w:pPr>
    </w:p>
    <w:p w:rsidR="008D45E6" w:rsidRDefault="008D45E6">
      <w:pPr>
        <w:spacing w:line="353" w:lineRule="exact"/>
        <w:rPr>
          <w:sz w:val="24"/>
          <w:szCs w:val="24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8D45E6" w:rsidRDefault="008D45E6">
      <w:pPr>
        <w:sectPr w:rsidR="008D45E6">
          <w:pgSz w:w="11900" w:h="16841"/>
          <w:pgMar w:top="1440" w:right="1406" w:bottom="428" w:left="1420" w:header="0" w:footer="0" w:gutter="0"/>
          <w:cols w:space="708" w:equalWidth="0">
            <w:col w:w="9080"/>
          </w:cols>
        </w:sect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340"/>
        <w:gridCol w:w="2080"/>
        <w:gridCol w:w="4160"/>
      </w:tblGrid>
      <w:tr w:rsidR="008D45E6">
        <w:trPr>
          <w:trHeight w:val="273"/>
        </w:trPr>
        <w:tc>
          <w:tcPr>
            <w:tcW w:w="480" w:type="dxa"/>
            <w:vAlign w:val="bottom"/>
          </w:tcPr>
          <w:p w:rsidR="008D45E6" w:rsidRDefault="00C03C28">
            <w:pPr>
              <w:ind w:right="120"/>
              <w:jc w:val="right"/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Georgia" w:eastAsia="Georgia" w:hAnsi="Georgia" w:cs="Georgia"/>
                <w:b/>
                <w:bCs/>
                <w:w w:val="95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40" w:type="dxa"/>
            <w:vAlign w:val="bottom"/>
          </w:tcPr>
          <w:p w:rsidR="008D45E6" w:rsidRDefault="00C03C28">
            <w:pPr>
              <w:ind w:left="2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Přesná  specifikace</w:t>
            </w:r>
          </w:p>
        </w:tc>
        <w:tc>
          <w:tcPr>
            <w:tcW w:w="2080" w:type="dxa"/>
            <w:vAlign w:val="bottom"/>
          </w:tcPr>
          <w:p w:rsidR="008D45E6" w:rsidRDefault="00C03C28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kvality  fotografií</w:t>
            </w:r>
          </w:p>
        </w:tc>
        <w:tc>
          <w:tcPr>
            <w:tcW w:w="4160" w:type="dxa"/>
            <w:vAlign w:val="bottom"/>
          </w:tcPr>
          <w:p w:rsidR="008D45E6" w:rsidRDefault="00C03C28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  fotografických  služeb  je  uvedena</w:t>
            </w:r>
          </w:p>
        </w:tc>
      </w:tr>
      <w:tr w:rsidR="008D45E6">
        <w:trPr>
          <w:trHeight w:val="327"/>
        </w:trPr>
        <w:tc>
          <w:tcPr>
            <w:tcW w:w="480" w:type="dxa"/>
            <w:vAlign w:val="bottom"/>
          </w:tcPr>
          <w:p w:rsidR="008D45E6" w:rsidRDefault="008D45E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8D45E6" w:rsidRDefault="00C03C28">
            <w:pPr>
              <w:ind w:left="2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v příloze  č.  1</w:t>
            </w:r>
          </w:p>
        </w:tc>
        <w:tc>
          <w:tcPr>
            <w:tcW w:w="2080" w:type="dxa"/>
            <w:vAlign w:val="bottom"/>
          </w:tcPr>
          <w:p w:rsidR="008D45E6" w:rsidRDefault="00C03C28">
            <w:pPr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této  Rámcové</w:t>
            </w:r>
          </w:p>
        </w:tc>
        <w:tc>
          <w:tcPr>
            <w:tcW w:w="4160" w:type="dxa"/>
            <w:vAlign w:val="bottom"/>
          </w:tcPr>
          <w:p w:rsidR="008D45E6" w:rsidRDefault="00C03C28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 xml:space="preserve">smlouvy 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(dále   jako   „</w:t>
            </w: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technická</w:t>
            </w:r>
          </w:p>
        </w:tc>
      </w:tr>
      <w:tr w:rsidR="008D45E6">
        <w:trPr>
          <w:trHeight w:val="329"/>
        </w:trPr>
        <w:tc>
          <w:tcPr>
            <w:tcW w:w="480" w:type="dxa"/>
            <w:vAlign w:val="bottom"/>
          </w:tcPr>
          <w:p w:rsidR="008D45E6" w:rsidRDefault="008D45E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8D45E6" w:rsidRDefault="00C03C28">
            <w:pPr>
              <w:ind w:left="2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specifikace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“).</w:t>
            </w:r>
          </w:p>
        </w:tc>
        <w:tc>
          <w:tcPr>
            <w:tcW w:w="2080" w:type="dxa"/>
            <w:vAlign w:val="bottom"/>
          </w:tcPr>
          <w:p w:rsidR="008D45E6" w:rsidRDefault="008D45E6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:rsidR="008D45E6" w:rsidRDefault="008D45E6">
            <w:pPr>
              <w:rPr>
                <w:sz w:val="24"/>
                <w:szCs w:val="24"/>
              </w:rPr>
            </w:pPr>
          </w:p>
        </w:tc>
      </w:tr>
    </w:tbl>
    <w:p w:rsidR="008D45E6" w:rsidRDefault="008D45E6">
      <w:pPr>
        <w:spacing w:line="381" w:lineRule="exact"/>
        <w:rPr>
          <w:sz w:val="20"/>
          <w:szCs w:val="20"/>
        </w:rPr>
      </w:pPr>
    </w:p>
    <w:p w:rsidR="008D45E6" w:rsidRDefault="00C03C28">
      <w:pPr>
        <w:numPr>
          <w:ilvl w:val="0"/>
          <w:numId w:val="2"/>
        </w:numPr>
        <w:tabs>
          <w:tab w:val="left" w:pos="701"/>
        </w:tabs>
        <w:spacing w:line="287" w:lineRule="auto"/>
        <w:ind w:left="701" w:hanging="692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Zhotovitel je </w:t>
      </w:r>
      <w:r>
        <w:rPr>
          <w:rFonts w:ascii="Georgia" w:eastAsia="Georgia" w:hAnsi="Georgia" w:cs="Georgia"/>
          <w:sz w:val="24"/>
          <w:szCs w:val="24"/>
        </w:rPr>
        <w:t>povinen dodržet požadovanou kvalitu fotografií a fotografických služeb v souladu s objednávkou a technickou specifikací. Objednatel je oprávněn nepřevzít plnění od zhotovitele, a to i částečně, nebude-li provedeno v souladu s touto Rámcovou smlouvou a obje</w:t>
      </w:r>
      <w:r>
        <w:rPr>
          <w:rFonts w:ascii="Georgia" w:eastAsia="Georgia" w:hAnsi="Georgia" w:cs="Georgia"/>
          <w:sz w:val="24"/>
          <w:szCs w:val="24"/>
        </w:rPr>
        <w:t>dnávkou.</w:t>
      </w:r>
    </w:p>
    <w:p w:rsidR="008D45E6" w:rsidRDefault="008D45E6">
      <w:pPr>
        <w:spacing w:line="346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2"/>
        </w:numPr>
        <w:tabs>
          <w:tab w:val="left" w:pos="701"/>
        </w:tabs>
        <w:spacing w:line="287" w:lineRule="auto"/>
        <w:ind w:left="701" w:hanging="692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Za zhotovení fotografií dle objednávky má zhotovitel právo na zaplacení ceny dle položkového ceníku fotografických služeb zhotovitele tvořícího </w:t>
      </w:r>
      <w:r>
        <w:rPr>
          <w:rFonts w:ascii="Georgia" w:eastAsia="Georgia" w:hAnsi="Georgia" w:cs="Georgia"/>
          <w:b/>
          <w:bCs/>
          <w:sz w:val="24"/>
          <w:szCs w:val="24"/>
        </w:rPr>
        <w:t>přílohu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bCs/>
          <w:sz w:val="24"/>
          <w:szCs w:val="24"/>
        </w:rPr>
        <w:t xml:space="preserve">č. 2 této Rámcové smlouvy </w:t>
      </w:r>
      <w:r>
        <w:rPr>
          <w:rFonts w:ascii="Georgia" w:eastAsia="Georgia" w:hAnsi="Georgia" w:cs="Georgia"/>
          <w:sz w:val="24"/>
          <w:szCs w:val="24"/>
        </w:rPr>
        <w:t>(dále jako „</w:t>
      </w:r>
      <w:r>
        <w:rPr>
          <w:rFonts w:ascii="Georgia" w:eastAsia="Georgia" w:hAnsi="Georgia" w:cs="Georgia"/>
          <w:b/>
          <w:bCs/>
          <w:sz w:val="24"/>
          <w:szCs w:val="24"/>
        </w:rPr>
        <w:t>ceník</w:t>
      </w:r>
      <w:r>
        <w:rPr>
          <w:rFonts w:ascii="Georgia" w:eastAsia="Georgia" w:hAnsi="Georgia" w:cs="Georgia"/>
          <w:sz w:val="24"/>
          <w:szCs w:val="24"/>
        </w:rPr>
        <w:t>“).</w:t>
      </w:r>
      <w:r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Tím není dotčeno ujednání</w:t>
      </w:r>
      <w:r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 xml:space="preserve">čl. II odst. 4 níže. </w:t>
      </w:r>
      <w:r>
        <w:rPr>
          <w:rFonts w:ascii="Georgia" w:eastAsia="Georgia" w:hAnsi="Georgia" w:cs="Georgia"/>
          <w:sz w:val="24"/>
          <w:szCs w:val="24"/>
        </w:rPr>
        <w:t>Ceny uvedené v ceníku jsou konečné a zahrnují veškeré náklady zhotovitele, včetně všech daní a poplatků, jakož i případné dopravné.</w:t>
      </w:r>
    </w:p>
    <w:p w:rsidR="008D45E6" w:rsidRDefault="008D45E6">
      <w:pPr>
        <w:spacing w:line="345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2"/>
        </w:numPr>
        <w:tabs>
          <w:tab w:val="left" w:pos="701"/>
        </w:tabs>
        <w:spacing w:line="288" w:lineRule="auto"/>
        <w:ind w:left="701" w:hanging="692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Součástí zhotovení fotografií je též jejich dodání objednateli. V případě zhotovení fotografií na fotopapíře je součástí </w:t>
      </w:r>
      <w:r>
        <w:rPr>
          <w:rFonts w:ascii="Georgia" w:eastAsia="Georgia" w:hAnsi="Georgia" w:cs="Georgia"/>
          <w:sz w:val="24"/>
          <w:szCs w:val="24"/>
        </w:rPr>
        <w:t>dodání i jejich doručení objednateli na adresu místa plnění uvedenou v objednávce. V případě zhotovení digitálních fotografií je součástí jejich dodání i jejich zaslání elektronicky na elektronickou adresu nebo do elektronického datového úložiště specifiko</w:t>
      </w:r>
      <w:r>
        <w:rPr>
          <w:rFonts w:ascii="Georgia" w:eastAsia="Georgia" w:hAnsi="Georgia" w:cs="Georgia"/>
          <w:sz w:val="24"/>
          <w:szCs w:val="24"/>
        </w:rPr>
        <w:t>vaného objednatelem v objednávce.</w:t>
      </w: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384" w:lineRule="exact"/>
        <w:rPr>
          <w:sz w:val="20"/>
          <w:szCs w:val="20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II.</w:t>
      </w:r>
    </w:p>
    <w:p w:rsidR="008D45E6" w:rsidRDefault="008D45E6">
      <w:pPr>
        <w:spacing w:line="54" w:lineRule="exact"/>
        <w:rPr>
          <w:sz w:val="20"/>
          <w:szCs w:val="20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Objednávky</w:t>
      </w:r>
    </w:p>
    <w:p w:rsidR="008D45E6" w:rsidRDefault="008D45E6">
      <w:pPr>
        <w:spacing w:line="383" w:lineRule="exact"/>
        <w:rPr>
          <w:sz w:val="20"/>
          <w:szCs w:val="20"/>
        </w:rPr>
      </w:pPr>
    </w:p>
    <w:p w:rsidR="008D45E6" w:rsidRDefault="00C03C28">
      <w:pPr>
        <w:numPr>
          <w:ilvl w:val="0"/>
          <w:numId w:val="3"/>
        </w:numPr>
        <w:tabs>
          <w:tab w:val="left" w:pos="701"/>
        </w:tabs>
        <w:spacing w:line="286" w:lineRule="auto"/>
        <w:ind w:left="701" w:hanging="70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Dílčí smlouvy na zhotovení fotografií budou mezi smluvními stranami uzavírány výhradně v souladu s podmínkami této Rámcové smlouvy a na základě individuálních objednávek objednatele.</w:t>
      </w:r>
    </w:p>
    <w:p w:rsidR="008D45E6" w:rsidRDefault="008D45E6">
      <w:pPr>
        <w:spacing w:line="333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3"/>
        </w:numPr>
        <w:tabs>
          <w:tab w:val="left" w:pos="701"/>
        </w:tabs>
        <w:spacing w:line="287" w:lineRule="auto"/>
        <w:ind w:left="701" w:hanging="70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Objednávky bude o</w:t>
      </w:r>
      <w:r>
        <w:rPr>
          <w:rFonts w:ascii="Georgia" w:eastAsia="Georgia" w:hAnsi="Georgia" w:cs="Georgia"/>
          <w:sz w:val="24"/>
          <w:szCs w:val="24"/>
        </w:rPr>
        <w:t>bjednatel vystavovat zhotoviteli písemně na adresu Na Poustkách 2131/7, 14300 Praha 12 – Komořany, nebo elektronicky prostřednictvím e-mailu na e-mailovou adresu xxxxxxxxxxxxxxx@xxxxxxx. V objednávce objednatel uvede:</w:t>
      </w:r>
    </w:p>
    <w:p w:rsidR="008D45E6" w:rsidRDefault="008D45E6">
      <w:pPr>
        <w:spacing w:line="69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1"/>
          <w:numId w:val="3"/>
        </w:numPr>
        <w:tabs>
          <w:tab w:val="left" w:pos="1141"/>
        </w:tabs>
        <w:spacing w:line="284" w:lineRule="auto"/>
        <w:ind w:left="1141" w:right="20" w:hanging="289"/>
        <w:rPr>
          <w:rFonts w:ascii="Arial" w:eastAsia="Arial" w:hAnsi="Arial" w:cs="Arial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podrobnou specifikaci požadovaných </w:t>
      </w:r>
      <w:r>
        <w:rPr>
          <w:rFonts w:ascii="Georgia" w:eastAsia="Georgia" w:hAnsi="Georgia" w:cs="Georgia"/>
          <w:sz w:val="24"/>
          <w:szCs w:val="24"/>
        </w:rPr>
        <w:t>fotografií, zejména jejich počet a druh;</w:t>
      </w:r>
    </w:p>
    <w:p w:rsidR="008D45E6" w:rsidRDefault="008D45E6">
      <w:pPr>
        <w:spacing w:line="3" w:lineRule="exact"/>
        <w:rPr>
          <w:rFonts w:ascii="Arial" w:eastAsia="Arial" w:hAnsi="Arial" w:cs="Arial"/>
          <w:sz w:val="24"/>
          <w:szCs w:val="24"/>
        </w:rPr>
      </w:pPr>
    </w:p>
    <w:p w:rsidR="008D45E6" w:rsidRDefault="00C03C28">
      <w:pPr>
        <w:numPr>
          <w:ilvl w:val="1"/>
          <w:numId w:val="3"/>
        </w:numPr>
        <w:tabs>
          <w:tab w:val="left" w:pos="1141"/>
        </w:tabs>
        <w:ind w:left="1141" w:hanging="289"/>
        <w:rPr>
          <w:rFonts w:ascii="Arial" w:eastAsia="Arial" w:hAnsi="Arial" w:cs="Arial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maximální cenu za zhotovení fotografií dle ceníku;</w:t>
      </w:r>
    </w:p>
    <w:p w:rsidR="008D45E6" w:rsidRDefault="008D45E6">
      <w:pPr>
        <w:spacing w:line="61" w:lineRule="exact"/>
        <w:rPr>
          <w:rFonts w:ascii="Arial" w:eastAsia="Arial" w:hAnsi="Arial" w:cs="Arial"/>
          <w:sz w:val="24"/>
          <w:szCs w:val="24"/>
        </w:rPr>
      </w:pPr>
    </w:p>
    <w:p w:rsidR="008D45E6" w:rsidRDefault="00C03C28">
      <w:pPr>
        <w:numPr>
          <w:ilvl w:val="1"/>
          <w:numId w:val="3"/>
        </w:numPr>
        <w:tabs>
          <w:tab w:val="left" w:pos="1141"/>
        </w:tabs>
        <w:spacing w:line="282" w:lineRule="auto"/>
        <w:ind w:left="1141" w:right="20" w:hanging="289"/>
        <w:rPr>
          <w:rFonts w:ascii="Arial" w:eastAsia="Arial" w:hAnsi="Arial" w:cs="Arial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požadovaný termín a formu a místo dodání, bude-li se lišit od podmínek dodání uvedených v této rámcové smlouvě;</w:t>
      </w:r>
    </w:p>
    <w:p w:rsidR="008D45E6" w:rsidRDefault="008D45E6">
      <w:pPr>
        <w:spacing w:line="5" w:lineRule="exact"/>
        <w:rPr>
          <w:rFonts w:ascii="Arial" w:eastAsia="Arial" w:hAnsi="Arial" w:cs="Arial"/>
          <w:sz w:val="24"/>
          <w:szCs w:val="24"/>
        </w:rPr>
      </w:pPr>
    </w:p>
    <w:p w:rsidR="008D45E6" w:rsidRDefault="00C03C28">
      <w:pPr>
        <w:numPr>
          <w:ilvl w:val="1"/>
          <w:numId w:val="3"/>
        </w:numPr>
        <w:tabs>
          <w:tab w:val="left" w:pos="1141"/>
        </w:tabs>
        <w:ind w:left="1141" w:hanging="289"/>
        <w:rPr>
          <w:rFonts w:ascii="Arial" w:eastAsia="Arial" w:hAnsi="Arial" w:cs="Arial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požadovanou dobu, místo a způsob zhotovení </w:t>
      </w:r>
      <w:r>
        <w:rPr>
          <w:rFonts w:ascii="Georgia" w:eastAsia="Georgia" w:hAnsi="Georgia" w:cs="Georgia"/>
          <w:sz w:val="24"/>
          <w:szCs w:val="24"/>
        </w:rPr>
        <w:t>fotografií;</w:t>
      </w: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87" w:lineRule="exact"/>
        <w:rPr>
          <w:sz w:val="20"/>
          <w:szCs w:val="20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8D45E6" w:rsidRDefault="008D45E6">
      <w:pPr>
        <w:sectPr w:rsidR="008D45E6">
          <w:pgSz w:w="11900" w:h="16841"/>
          <w:pgMar w:top="1416" w:right="1406" w:bottom="428" w:left="1419" w:header="0" w:footer="0" w:gutter="0"/>
          <w:cols w:space="708" w:equalWidth="0">
            <w:col w:w="9081"/>
          </w:cols>
        </w:sectPr>
      </w:pPr>
    </w:p>
    <w:p w:rsidR="008D45E6" w:rsidRDefault="00C03C28">
      <w:pPr>
        <w:numPr>
          <w:ilvl w:val="1"/>
          <w:numId w:val="4"/>
        </w:numPr>
        <w:tabs>
          <w:tab w:val="left" w:pos="1141"/>
        </w:tabs>
        <w:spacing w:line="282" w:lineRule="auto"/>
        <w:ind w:left="1141" w:right="20" w:hanging="289"/>
        <w:rPr>
          <w:rFonts w:ascii="Arial" w:eastAsia="Arial" w:hAnsi="Arial" w:cs="Arial"/>
          <w:sz w:val="24"/>
          <w:szCs w:val="24"/>
        </w:rPr>
      </w:pPr>
      <w:bookmarkStart w:id="2" w:name="page3"/>
      <w:bookmarkEnd w:id="2"/>
      <w:r>
        <w:rPr>
          <w:rFonts w:ascii="Georgia" w:eastAsia="Georgia" w:hAnsi="Georgia" w:cs="Georgia"/>
          <w:sz w:val="24"/>
          <w:szCs w:val="24"/>
        </w:rPr>
        <w:lastRenderedPageBreak/>
        <w:t>případné další požadavky na předmět plnění v souladu s touto Rámcovou smlouvou.</w:t>
      </w:r>
    </w:p>
    <w:p w:rsidR="008D45E6" w:rsidRDefault="008D45E6">
      <w:pPr>
        <w:spacing w:line="335" w:lineRule="exact"/>
        <w:rPr>
          <w:rFonts w:ascii="Arial" w:eastAsia="Arial" w:hAnsi="Arial" w:cs="Arial"/>
          <w:sz w:val="24"/>
          <w:szCs w:val="24"/>
        </w:rPr>
      </w:pPr>
    </w:p>
    <w:p w:rsidR="008D45E6" w:rsidRDefault="00C03C28">
      <w:pPr>
        <w:numPr>
          <w:ilvl w:val="0"/>
          <w:numId w:val="4"/>
        </w:numPr>
        <w:tabs>
          <w:tab w:val="left" w:pos="701"/>
        </w:tabs>
        <w:spacing w:line="287" w:lineRule="auto"/>
        <w:ind w:left="701" w:right="20" w:hanging="70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Zhotovitel nejpozději do konce následujícího pracovního dne po obdržení objednávky potvrdí přijetí objednávky stejnou formou, jakou </w:t>
      </w:r>
      <w:r>
        <w:rPr>
          <w:rFonts w:ascii="Georgia" w:eastAsia="Georgia" w:hAnsi="Georgia" w:cs="Georgia"/>
          <w:sz w:val="24"/>
          <w:szCs w:val="24"/>
        </w:rPr>
        <w:t>objednávku obdržel, a to buď písemně na adresu sídla objednatele nebo e-mailem</w:t>
      </w:r>
    </w:p>
    <w:p w:rsidR="008D45E6" w:rsidRDefault="008D45E6">
      <w:pPr>
        <w:spacing w:line="3" w:lineRule="exact"/>
        <w:rPr>
          <w:sz w:val="20"/>
          <w:szCs w:val="20"/>
        </w:rPr>
      </w:pPr>
    </w:p>
    <w:p w:rsidR="008D45E6" w:rsidRDefault="00C03C28">
      <w:pPr>
        <w:spacing w:line="288" w:lineRule="auto"/>
        <w:ind w:left="701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na e-mailovou adresu xxx</w:t>
      </w:r>
      <w:r>
        <w:rPr>
          <w:rFonts w:ascii="Georgia" w:eastAsia="Georgia" w:hAnsi="Georgia" w:cs="Georgia"/>
          <w:sz w:val="24"/>
          <w:szCs w:val="24"/>
        </w:rPr>
        <w:t xml:space="preserve">@crr.cz nebo na jinou poštovní nebo elektronickou adresu, kterou mu objednatel v objednávce sdělí. Ujednáním tohoto odstavce není vyloučeno </w:t>
      </w:r>
      <w:r>
        <w:rPr>
          <w:rFonts w:ascii="Georgia" w:eastAsia="Georgia" w:hAnsi="Georgia" w:cs="Georgia"/>
          <w:sz w:val="24"/>
          <w:szCs w:val="24"/>
        </w:rPr>
        <w:t>právo objednatele vystavit zhotoviteli objednávku prostřednictvím objedná</w:t>
      </w:r>
      <w:bookmarkStart w:id="3" w:name="_GoBack"/>
      <w:bookmarkEnd w:id="3"/>
      <w:r>
        <w:rPr>
          <w:rFonts w:ascii="Georgia" w:eastAsia="Georgia" w:hAnsi="Georgia" w:cs="Georgia"/>
          <w:sz w:val="24"/>
          <w:szCs w:val="24"/>
        </w:rPr>
        <w:t>vkových formulářů zhotovitele nebo jeho internetových stránek nebo prostřednictvím jiné k tomu určené aplikace, kterou pro tyto účely zhotovitel objednateli zpřístupní a seznámí ho se</w:t>
      </w:r>
      <w:r>
        <w:rPr>
          <w:rFonts w:ascii="Georgia" w:eastAsia="Georgia" w:hAnsi="Georgia" w:cs="Georgia"/>
          <w:sz w:val="24"/>
          <w:szCs w:val="24"/>
        </w:rPr>
        <w:t xml:space="preserve"> způsobem jejího fungování, přičemž rovněž i v těchto případech je zhotovitel povinen potvrdit objednateli písemně či elektronicky přijetí objednávky do konce následujícího pracovního dne po jejím obdržení.</w:t>
      </w:r>
    </w:p>
    <w:p w:rsidR="008D45E6" w:rsidRDefault="008D45E6">
      <w:pPr>
        <w:spacing w:line="329" w:lineRule="exact"/>
        <w:rPr>
          <w:sz w:val="20"/>
          <w:szCs w:val="20"/>
        </w:rPr>
      </w:pPr>
    </w:p>
    <w:p w:rsidR="008D45E6" w:rsidRDefault="00C03C28">
      <w:pPr>
        <w:numPr>
          <w:ilvl w:val="0"/>
          <w:numId w:val="5"/>
        </w:numPr>
        <w:tabs>
          <w:tab w:val="left" w:pos="701"/>
        </w:tabs>
        <w:spacing w:line="287" w:lineRule="auto"/>
        <w:ind w:left="701" w:hanging="70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V případě, že se ke dni odeslání objednávky bude</w:t>
      </w:r>
      <w:r>
        <w:rPr>
          <w:rFonts w:ascii="Georgia" w:eastAsia="Georgia" w:hAnsi="Georgia" w:cs="Georgia"/>
          <w:sz w:val="24"/>
          <w:szCs w:val="24"/>
        </w:rPr>
        <w:t xml:space="preserve"> lišit cena objednávaných fotografických služeb, jak je uvedena v ceníku, od ceny veřejně prezentované zhotovitelem, zejména v aktuálních katalozích, cenících či slevových letácích zhotovitele, tak se vždy uplatní cena, která bude nižší, a to bez ohledu na</w:t>
      </w:r>
      <w:r>
        <w:rPr>
          <w:rFonts w:ascii="Georgia" w:eastAsia="Georgia" w:hAnsi="Georgia" w:cs="Georgia"/>
          <w:sz w:val="24"/>
          <w:szCs w:val="24"/>
        </w:rPr>
        <w:t xml:space="preserve"> cenu uvedenou v objednávce. V uvedeném případě má objednatel právo na zhotovení objednaných fotografií za takovou nižší cenu a zhotovitel je povinen objednané fotografie za takovou nižší cenu také objednateli zhotovit.</w:t>
      </w:r>
    </w:p>
    <w:p w:rsidR="008D45E6" w:rsidRDefault="008D45E6">
      <w:pPr>
        <w:spacing w:line="333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5"/>
        </w:numPr>
        <w:tabs>
          <w:tab w:val="left" w:pos="701"/>
        </w:tabs>
        <w:spacing w:line="288" w:lineRule="auto"/>
        <w:ind w:left="701" w:hanging="70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 je oprávněn objednat vše</w:t>
      </w:r>
      <w:r>
        <w:rPr>
          <w:rFonts w:ascii="Georgia" w:eastAsia="Georgia" w:hAnsi="Georgia" w:cs="Georgia"/>
          <w:sz w:val="24"/>
          <w:szCs w:val="24"/>
        </w:rPr>
        <w:t>chny nebo jen některé z fotografických služeb, které má zhotovitel pro objednatele poskytovat, a to ve větším či menším rozsahu, než jak je specifikován v příloze č. 1 této smlouvy.</w:t>
      </w: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54" w:lineRule="exact"/>
        <w:rPr>
          <w:sz w:val="20"/>
          <w:szCs w:val="20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III.</w:t>
      </w:r>
    </w:p>
    <w:p w:rsidR="008D45E6" w:rsidRDefault="008D45E6">
      <w:pPr>
        <w:spacing w:line="54" w:lineRule="exact"/>
        <w:rPr>
          <w:sz w:val="20"/>
          <w:szCs w:val="20"/>
        </w:rPr>
      </w:pPr>
    </w:p>
    <w:p w:rsidR="008D45E6" w:rsidRDefault="00C03C28">
      <w:pPr>
        <w:ind w:right="19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Povinnosti smluvních stran</w:t>
      </w:r>
    </w:p>
    <w:p w:rsidR="008D45E6" w:rsidRDefault="008D45E6">
      <w:pPr>
        <w:spacing w:line="383" w:lineRule="exact"/>
        <w:rPr>
          <w:sz w:val="20"/>
          <w:szCs w:val="20"/>
        </w:rPr>
      </w:pPr>
    </w:p>
    <w:p w:rsidR="008D45E6" w:rsidRDefault="00C03C28">
      <w:pPr>
        <w:numPr>
          <w:ilvl w:val="0"/>
          <w:numId w:val="6"/>
        </w:numPr>
        <w:tabs>
          <w:tab w:val="left" w:pos="701"/>
        </w:tabs>
        <w:spacing w:line="288" w:lineRule="auto"/>
        <w:ind w:left="701" w:hanging="70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Zhotovitel se zavazuje zhotovit </w:t>
      </w:r>
      <w:r>
        <w:rPr>
          <w:rFonts w:ascii="Georgia" w:eastAsia="Georgia" w:hAnsi="Georgia" w:cs="Georgia"/>
          <w:sz w:val="24"/>
          <w:szCs w:val="24"/>
        </w:rPr>
        <w:t>objednané fotografie a poskytnout další s tím související fotografické služby objednateli dle objednávek, na svůj náklad a nebezpečí, a to v době přiměřené s přihlédnutím k povaze a rozsahu objednávky, řádně dle pokynů objednatele a za podmínek stanovených</w:t>
      </w:r>
      <w:r>
        <w:rPr>
          <w:rFonts w:ascii="Georgia" w:eastAsia="Georgia" w:hAnsi="Georgia" w:cs="Georgia"/>
          <w:sz w:val="24"/>
          <w:szCs w:val="24"/>
        </w:rPr>
        <w:t xml:space="preserve"> v této Rámcové smlouvě a objednávce, nejpozději však do 30 ti pracovních dní od obdržení objednávky.</w:t>
      </w:r>
    </w:p>
    <w:p w:rsidR="008D45E6" w:rsidRDefault="008D45E6">
      <w:pPr>
        <w:spacing w:line="329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6"/>
        </w:numPr>
        <w:tabs>
          <w:tab w:val="left" w:pos="701"/>
        </w:tabs>
        <w:spacing w:line="286" w:lineRule="auto"/>
        <w:ind w:left="701" w:hanging="70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 je oprávněn průběžně udělovat zhotoviteli písemné pokyny ke konkrétním postupům ohledně realizace objednávek dle této Rámcové smlouvy.</w:t>
      </w: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11" w:lineRule="exact"/>
        <w:rPr>
          <w:sz w:val="20"/>
          <w:szCs w:val="20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8D45E6" w:rsidRDefault="008D45E6">
      <w:pPr>
        <w:sectPr w:rsidR="008D45E6">
          <w:pgSz w:w="11900" w:h="16841"/>
          <w:pgMar w:top="1421" w:right="1406" w:bottom="428" w:left="1419" w:header="0" w:footer="0" w:gutter="0"/>
          <w:cols w:space="708" w:equalWidth="0">
            <w:col w:w="9081"/>
          </w:cols>
        </w:sectPr>
      </w:pPr>
    </w:p>
    <w:p w:rsidR="008D45E6" w:rsidRDefault="008D45E6">
      <w:pPr>
        <w:spacing w:line="303" w:lineRule="exact"/>
        <w:rPr>
          <w:sz w:val="20"/>
          <w:szCs w:val="20"/>
        </w:rPr>
      </w:pPr>
      <w:bookmarkStart w:id="4" w:name="page4"/>
      <w:bookmarkEnd w:id="4"/>
    </w:p>
    <w:p w:rsidR="008D45E6" w:rsidRDefault="00C03C28">
      <w:pPr>
        <w:numPr>
          <w:ilvl w:val="0"/>
          <w:numId w:val="7"/>
        </w:numPr>
        <w:tabs>
          <w:tab w:val="left" w:pos="701"/>
        </w:tabs>
        <w:ind w:left="701" w:hanging="701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se zavazují poskytovat si součinnost při plnění objednávek.</w:t>
      </w:r>
    </w:p>
    <w:p w:rsidR="008D45E6" w:rsidRDefault="008D45E6">
      <w:pPr>
        <w:spacing w:line="383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7"/>
        </w:numPr>
        <w:tabs>
          <w:tab w:val="left" w:pos="701"/>
        </w:tabs>
        <w:spacing w:line="287" w:lineRule="auto"/>
        <w:ind w:left="701" w:hanging="70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 je ve smyslu ustanovení § 2 písm. e) zákona č. 320/2001 Sb., o finanční kontrole ve veřejné správě a o změně některých zákonů (zákon o finanční k</w:t>
      </w:r>
      <w:r>
        <w:rPr>
          <w:rFonts w:ascii="Georgia" w:eastAsia="Georgia" w:hAnsi="Georgia" w:cs="Georgia"/>
          <w:sz w:val="24"/>
          <w:szCs w:val="24"/>
        </w:rPr>
        <w:t xml:space="preserve">ontrole), ve znění pozdějších předpisů (dále „ZFK“), osobou povinnou spolupůsobit při výkonu finanční kontroly prováděné v souvislosti s úhradou zboží nebo služeb z veřejných výdajů nebo z veřejné finanční podpory, tj. zhotovitel je povinen podle § 13 ZFK </w:t>
      </w:r>
      <w:r>
        <w:rPr>
          <w:rFonts w:ascii="Georgia" w:eastAsia="Georgia" w:hAnsi="Georgia" w:cs="Georgia"/>
          <w:sz w:val="24"/>
          <w:szCs w:val="24"/>
        </w:rPr>
        <w:t>poskytnout požadované informace a dokumentaci kontrolním orgánům (Řídicímu orgánu Operačního programu Technická pomoc Ministerstva pro místní rozvoj ČR, Ministerstvu financí ČR, Evropské komisi, Evropskému účetnímu dvoru, Evropskému úřadu pro boj proti pod</w:t>
      </w:r>
      <w:r>
        <w:rPr>
          <w:rFonts w:ascii="Georgia" w:eastAsia="Georgia" w:hAnsi="Georgia" w:cs="Georgia"/>
          <w:sz w:val="24"/>
          <w:szCs w:val="24"/>
        </w:rPr>
        <w:t xml:space="preserve">vodům, Nejvyššímu kontrolnímu úřadu, příslušnému finančnímu úřadu a dalším oprávněným orgánům) a vytvořit kontrolním orgánům podmínky k provedení kontroly vztahující se k Rámcové smlouvě a poskytnout jim součinnost. Zhotovitel je povinen uchovávat veškeré </w:t>
      </w:r>
      <w:r>
        <w:rPr>
          <w:rFonts w:ascii="Georgia" w:eastAsia="Georgia" w:hAnsi="Georgia" w:cs="Georgia"/>
          <w:sz w:val="24"/>
          <w:szCs w:val="24"/>
        </w:rPr>
        <w:t>originální dokumenty související s realizací veřejné zakázky po dobu uvedenou v závazných právních předpisech upravujících oblast zadávání veřejných zakázek, nejméně však po dobu 10 let od finančního ukončení projektu, zároveň minimálně do roku 2028. Po tu</w:t>
      </w:r>
      <w:r>
        <w:rPr>
          <w:rFonts w:ascii="Georgia" w:eastAsia="Georgia" w:hAnsi="Georgia" w:cs="Georgia"/>
          <w:sz w:val="24"/>
          <w:szCs w:val="24"/>
        </w:rPr>
        <w:t>to dobu je dodavatel povinen umožnit osobám oprávněným k výkonu kontroly projektů provést kontrolu dokladů souvisejících s realizací veřejné zakázky.</w:t>
      </w:r>
    </w:p>
    <w:p w:rsidR="008D45E6" w:rsidRDefault="008D45E6">
      <w:pPr>
        <w:spacing w:line="349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7"/>
        </w:numPr>
        <w:tabs>
          <w:tab w:val="left" w:pos="701"/>
        </w:tabs>
        <w:spacing w:line="287" w:lineRule="auto"/>
        <w:ind w:left="701" w:right="20" w:hanging="70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Zhotovitel je povinen opatřit každý výstup z veřejné zakázky, pokud je určen pro informování veřejnosti </w:t>
      </w:r>
      <w:r>
        <w:rPr>
          <w:rFonts w:ascii="Georgia" w:eastAsia="Georgia" w:hAnsi="Georgia" w:cs="Georgia"/>
          <w:sz w:val="24"/>
          <w:szCs w:val="24"/>
        </w:rPr>
        <w:t>nebo pro cílové skupiny o podpořené operaci včetně jakéhokoliv potvrzení účasti nebo jiného potvrzení, znakem EU spolu s názvem fondu/fondů a programu.</w:t>
      </w:r>
    </w:p>
    <w:p w:rsidR="008D45E6" w:rsidRDefault="008D45E6">
      <w:pPr>
        <w:spacing w:line="332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7"/>
        </w:numPr>
        <w:tabs>
          <w:tab w:val="left" w:pos="701"/>
        </w:tabs>
        <w:spacing w:line="287" w:lineRule="auto"/>
        <w:ind w:left="701" w:hanging="70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 je povinen zajistit možnost finanční kontroly a přístupu ze strany kontrolních orgánů i u př</w:t>
      </w:r>
      <w:r>
        <w:rPr>
          <w:rFonts w:ascii="Georgia" w:eastAsia="Georgia" w:hAnsi="Georgia" w:cs="Georgia"/>
          <w:sz w:val="24"/>
          <w:szCs w:val="24"/>
        </w:rPr>
        <w:t>ípadného subdodavatele. Zhotovitel se dále zavazuje poskytnout kontrolním orgánům součinnost při podání informací a předání dokladů týkajících se jeho činnosti v rámci této smlouvy a dílčích smluv na dodávky na podkladě této smlouvy uzavřených.</w:t>
      </w:r>
    </w:p>
    <w:p w:rsidR="008D45E6" w:rsidRDefault="008D45E6">
      <w:pPr>
        <w:spacing w:line="333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7"/>
        </w:numPr>
        <w:tabs>
          <w:tab w:val="left" w:pos="701"/>
        </w:tabs>
        <w:spacing w:line="286" w:lineRule="auto"/>
        <w:ind w:left="701" w:hanging="70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  <w:r>
        <w:rPr>
          <w:rFonts w:ascii="Georgia" w:eastAsia="Georgia" w:hAnsi="Georgia" w:cs="Georgia"/>
          <w:sz w:val="24"/>
          <w:szCs w:val="24"/>
        </w:rPr>
        <w:t xml:space="preserve"> je povinen zabezpečit v případných subdodavatelských smlouvách splnění všech povinností vyplývajících zhotoviteli z této Rámcové smlouvy a objednávek.</w:t>
      </w:r>
    </w:p>
    <w:p w:rsidR="008D45E6" w:rsidRDefault="008D45E6">
      <w:pPr>
        <w:spacing w:line="333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7"/>
        </w:numPr>
        <w:tabs>
          <w:tab w:val="left" w:pos="701"/>
        </w:tabs>
        <w:spacing w:line="287" w:lineRule="auto"/>
        <w:ind w:left="701" w:hanging="70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Objednatel se zavazuje předávat zhotoviteli veškeré informace, písemnosti a podklady nezbytné k plnění </w:t>
      </w:r>
      <w:r>
        <w:rPr>
          <w:rFonts w:ascii="Georgia" w:eastAsia="Georgia" w:hAnsi="Georgia" w:cs="Georgia"/>
          <w:sz w:val="24"/>
          <w:szCs w:val="24"/>
        </w:rPr>
        <w:t>dílčích smluv založených jednotlivými objednávkami. Zhotovitel se v této souvislosti zavazuje objednávajícímu písemně sdělit lhůtu, v jaké je potřeba dodat podklady k realizaci konkrétní</w:t>
      </w: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15" w:lineRule="exact"/>
        <w:rPr>
          <w:sz w:val="20"/>
          <w:szCs w:val="20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8D45E6" w:rsidRDefault="008D45E6">
      <w:pPr>
        <w:sectPr w:rsidR="008D45E6">
          <w:pgSz w:w="11900" w:h="16841"/>
          <w:pgMar w:top="1440" w:right="1406" w:bottom="428" w:left="1419" w:header="0" w:footer="0" w:gutter="0"/>
          <w:cols w:space="708" w:equalWidth="0">
            <w:col w:w="9081"/>
          </w:cols>
        </w:sectPr>
      </w:pPr>
    </w:p>
    <w:p w:rsidR="008D45E6" w:rsidRDefault="00C03C28">
      <w:pPr>
        <w:spacing w:line="287" w:lineRule="auto"/>
        <w:ind w:left="701" w:right="20"/>
        <w:rPr>
          <w:sz w:val="20"/>
          <w:szCs w:val="20"/>
        </w:rPr>
      </w:pPr>
      <w:bookmarkStart w:id="5" w:name="page5"/>
      <w:bookmarkEnd w:id="5"/>
      <w:r>
        <w:rPr>
          <w:rFonts w:ascii="Georgia" w:eastAsia="Georgia" w:hAnsi="Georgia" w:cs="Georgia"/>
          <w:sz w:val="24"/>
          <w:szCs w:val="24"/>
        </w:rPr>
        <w:lastRenderedPageBreak/>
        <w:t>dodávky dle objednávky tak, aby byl zhotovi</w:t>
      </w:r>
      <w:r>
        <w:rPr>
          <w:rFonts w:ascii="Georgia" w:eastAsia="Georgia" w:hAnsi="Georgia" w:cs="Georgia"/>
          <w:sz w:val="24"/>
          <w:szCs w:val="24"/>
        </w:rPr>
        <w:t>tel schopen včas závazky pro něj plynoucí z dílčí smlouvy založené objednávkou a z pokynů objednatele splnit.</w:t>
      </w:r>
    </w:p>
    <w:p w:rsidR="008D45E6" w:rsidRDefault="008D45E6">
      <w:pPr>
        <w:spacing w:line="330" w:lineRule="exact"/>
        <w:rPr>
          <w:sz w:val="20"/>
          <w:szCs w:val="20"/>
        </w:rPr>
      </w:pPr>
    </w:p>
    <w:p w:rsidR="008D45E6" w:rsidRDefault="00C03C28">
      <w:pPr>
        <w:numPr>
          <w:ilvl w:val="0"/>
          <w:numId w:val="8"/>
        </w:numPr>
        <w:tabs>
          <w:tab w:val="left" w:pos="709"/>
        </w:tabs>
        <w:spacing w:line="287" w:lineRule="auto"/>
        <w:ind w:left="721" w:hanging="72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Nebude-li v objednávce uvedeno jinak, zhotovitel se zavazuje doručit zhotovené fotografie elektronickou formou (např. přes elektronickou úschovnu souborů) a vždy na závěr každého objednaného setu dodat fotografie na úložném nosiči DVD, který předá objednat</w:t>
      </w:r>
      <w:r>
        <w:rPr>
          <w:rFonts w:ascii="Georgia" w:eastAsia="Georgia" w:hAnsi="Georgia" w:cs="Georgia"/>
          <w:sz w:val="24"/>
          <w:szCs w:val="24"/>
        </w:rPr>
        <w:t xml:space="preserve">eli na adrese: </w:t>
      </w:r>
      <w:r>
        <w:rPr>
          <w:rFonts w:ascii="Georgia" w:eastAsia="Georgia" w:hAnsi="Georgia" w:cs="Georgia"/>
          <w:b/>
          <w:bCs/>
          <w:sz w:val="24"/>
          <w:szCs w:val="24"/>
        </w:rPr>
        <w:t>Centrum pro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bCs/>
          <w:sz w:val="24"/>
          <w:szCs w:val="24"/>
        </w:rPr>
        <w:t>regionální rozvoj České republiky, U Nákladového nádraží 3144/4,</w:t>
      </w:r>
    </w:p>
    <w:p w:rsidR="008D45E6" w:rsidRDefault="008D45E6">
      <w:pPr>
        <w:spacing w:line="5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ind w:left="721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130 00 Praha 3 - Strašnice.</w:t>
      </w:r>
    </w:p>
    <w:p w:rsidR="008D45E6" w:rsidRDefault="008D45E6">
      <w:pPr>
        <w:spacing w:line="380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8"/>
        </w:numPr>
        <w:tabs>
          <w:tab w:val="left" w:pos="709"/>
        </w:tabs>
        <w:spacing w:line="288" w:lineRule="auto"/>
        <w:ind w:left="721" w:right="20" w:hanging="72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 je povinen zajistit, aby po celou dobu platnosti této Rámcové smlouvy byl dostupný na své emailové adrese pro doručování ob</w:t>
      </w:r>
      <w:r>
        <w:rPr>
          <w:rFonts w:ascii="Georgia" w:eastAsia="Georgia" w:hAnsi="Georgia" w:cs="Georgia"/>
          <w:sz w:val="24"/>
          <w:szCs w:val="24"/>
        </w:rPr>
        <w:t>jednávek. Zhotovitel je současně povinen být v režimu pondělí – pátek od 9.00 hod. do 17.00 hod. dostupný na níže uvedených kontaktních spojeních pro potřeby pracovníků objednatele:</w:t>
      </w:r>
    </w:p>
    <w:p w:rsidR="008D45E6" w:rsidRDefault="008D45E6">
      <w:pPr>
        <w:spacing w:line="121" w:lineRule="exact"/>
        <w:rPr>
          <w:sz w:val="20"/>
          <w:szCs w:val="20"/>
        </w:rPr>
      </w:pPr>
    </w:p>
    <w:p w:rsidR="008D45E6" w:rsidRDefault="00C03C28">
      <w:pPr>
        <w:tabs>
          <w:tab w:val="left" w:pos="3521"/>
        </w:tabs>
        <w:ind w:left="2121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e-mail:</w:t>
      </w:r>
      <w:r>
        <w:rPr>
          <w:sz w:val="20"/>
          <w:szCs w:val="20"/>
        </w:rPr>
        <w:tab/>
      </w:r>
      <w:r>
        <w:rPr>
          <w:rFonts w:ascii="Georgia" w:eastAsia="Georgia" w:hAnsi="Georgia" w:cs="Georgia"/>
          <w:sz w:val="23"/>
          <w:szCs w:val="23"/>
        </w:rPr>
        <w:t>xxxxxxxxxxxxx@xxxxxxxxx</w:t>
      </w:r>
    </w:p>
    <w:p w:rsidR="008D45E6" w:rsidRDefault="008D45E6">
      <w:pPr>
        <w:spacing w:line="121" w:lineRule="exact"/>
        <w:rPr>
          <w:sz w:val="20"/>
          <w:szCs w:val="20"/>
        </w:rPr>
      </w:pPr>
    </w:p>
    <w:p w:rsidR="008D45E6" w:rsidRDefault="00C03C28">
      <w:pPr>
        <w:tabs>
          <w:tab w:val="left" w:pos="3521"/>
        </w:tabs>
        <w:ind w:left="2121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mobil:</w:t>
      </w:r>
      <w:r>
        <w:rPr>
          <w:sz w:val="20"/>
          <w:szCs w:val="20"/>
        </w:rPr>
        <w:tab/>
      </w:r>
      <w:r>
        <w:rPr>
          <w:rFonts w:ascii="Georgia" w:eastAsia="Georgia" w:hAnsi="Georgia" w:cs="Georgia"/>
          <w:sz w:val="24"/>
          <w:szCs w:val="24"/>
        </w:rPr>
        <w:t>+420 xxxxxxxxxxxxxx</w:t>
      </w: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300" w:lineRule="exact"/>
        <w:rPr>
          <w:sz w:val="20"/>
          <w:szCs w:val="20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IV.</w:t>
      </w:r>
    </w:p>
    <w:p w:rsidR="008D45E6" w:rsidRDefault="008D45E6">
      <w:pPr>
        <w:spacing w:line="56" w:lineRule="exact"/>
        <w:rPr>
          <w:sz w:val="20"/>
          <w:szCs w:val="20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Platební podmínky</w:t>
      </w:r>
    </w:p>
    <w:p w:rsidR="008D45E6" w:rsidRDefault="008D45E6">
      <w:pPr>
        <w:spacing w:line="381" w:lineRule="exact"/>
        <w:rPr>
          <w:sz w:val="20"/>
          <w:szCs w:val="20"/>
        </w:rPr>
      </w:pPr>
    </w:p>
    <w:p w:rsidR="008D45E6" w:rsidRDefault="00C03C28">
      <w:pPr>
        <w:numPr>
          <w:ilvl w:val="0"/>
          <w:numId w:val="9"/>
        </w:numPr>
        <w:tabs>
          <w:tab w:val="left" w:pos="561"/>
        </w:tabs>
        <w:spacing w:line="287" w:lineRule="auto"/>
        <w:ind w:left="561" w:hanging="56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Objednatel se zavazuje, že řádné a včasné zhotovení fotografií a poskytnutí fotografických služeb v souladu s touto Rámcovou smlouvou a objednávkou uhradit zhotoviteli sjednanou cenu, jak bude její výše určena v objednávce dle ceníku </w:t>
      </w:r>
      <w:r>
        <w:rPr>
          <w:rFonts w:ascii="Georgia" w:eastAsia="Georgia" w:hAnsi="Georgia" w:cs="Georgia"/>
          <w:sz w:val="24"/>
          <w:szCs w:val="24"/>
        </w:rPr>
        <w:t>podle počtu a druhu objednaných fotografií a služeb.</w:t>
      </w:r>
    </w:p>
    <w:p w:rsidR="008D45E6" w:rsidRDefault="008D45E6">
      <w:pPr>
        <w:spacing w:line="332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9"/>
        </w:numPr>
        <w:tabs>
          <w:tab w:val="left" w:pos="561"/>
        </w:tabs>
        <w:spacing w:line="287" w:lineRule="auto"/>
        <w:ind w:left="561" w:right="20" w:hanging="56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Cena uvedená v objednávce je konečná a zahrnuje vždy veškeré potřebné položky ke zhotovení požadovaných fotografií nebo poskytnutí fotografických služeb, jako jsou zejména práce, dopravné, materiály, so</w:t>
      </w:r>
      <w:r>
        <w:rPr>
          <w:rFonts w:ascii="Georgia" w:eastAsia="Georgia" w:hAnsi="Georgia" w:cs="Georgia"/>
          <w:sz w:val="24"/>
          <w:szCs w:val="24"/>
        </w:rPr>
        <w:t>učásti a související úkony, provedení činností, které jsou obsaženy v této smlouvě a výše zmíněné technické specifikaci. Jediným důvodem pro změnu ceny uvedené v objednávce je změna platné sazby daně z přidané hodnoty. V takovém případě budou ceny upraveny</w:t>
      </w:r>
      <w:r>
        <w:rPr>
          <w:rFonts w:ascii="Georgia" w:eastAsia="Georgia" w:hAnsi="Georgia" w:cs="Georgia"/>
          <w:sz w:val="24"/>
          <w:szCs w:val="24"/>
        </w:rPr>
        <w:t xml:space="preserve"> v souladu s platnou právní úpravou.</w:t>
      </w:r>
    </w:p>
    <w:p w:rsidR="008D45E6" w:rsidRDefault="008D45E6">
      <w:pPr>
        <w:spacing w:line="335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9"/>
        </w:numPr>
        <w:tabs>
          <w:tab w:val="left" w:pos="561"/>
        </w:tabs>
        <w:ind w:left="561" w:hanging="561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 není oprávněn požadovat po objednateli žádné zálohové platby.</w:t>
      </w:r>
    </w:p>
    <w:p w:rsidR="008D45E6" w:rsidRDefault="008D45E6">
      <w:pPr>
        <w:spacing w:line="383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9"/>
        </w:numPr>
        <w:tabs>
          <w:tab w:val="left" w:pos="561"/>
        </w:tabs>
        <w:spacing w:line="286" w:lineRule="auto"/>
        <w:ind w:left="561" w:right="20" w:hanging="56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Cena za zhotovení fotografií a poskytnutí fotografických služeb na základě objednávky je splatná na základě zhotovitelem vystaveného daňového do</w:t>
      </w:r>
      <w:r>
        <w:rPr>
          <w:rFonts w:ascii="Georgia" w:eastAsia="Georgia" w:hAnsi="Georgia" w:cs="Georgia"/>
          <w:sz w:val="24"/>
          <w:szCs w:val="24"/>
        </w:rPr>
        <w:t>kladu</w:t>
      </w:r>
    </w:p>
    <w:p w:rsidR="008D45E6" w:rsidRDefault="008D45E6">
      <w:pPr>
        <w:spacing w:line="2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ind w:left="561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(faktury).</w:t>
      </w: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343" w:lineRule="exact"/>
        <w:rPr>
          <w:sz w:val="20"/>
          <w:szCs w:val="20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8D45E6" w:rsidRDefault="008D45E6">
      <w:pPr>
        <w:sectPr w:rsidR="008D45E6">
          <w:pgSz w:w="11900" w:h="16841"/>
          <w:pgMar w:top="1416" w:right="1406" w:bottom="428" w:left="1419" w:header="0" w:footer="0" w:gutter="0"/>
          <w:cols w:space="708" w:equalWidth="0">
            <w:col w:w="9081"/>
          </w:cols>
        </w:sectPr>
      </w:pPr>
    </w:p>
    <w:p w:rsidR="008D45E6" w:rsidRDefault="00C03C28">
      <w:pPr>
        <w:numPr>
          <w:ilvl w:val="0"/>
          <w:numId w:val="10"/>
        </w:numPr>
        <w:tabs>
          <w:tab w:val="left" w:pos="561"/>
        </w:tabs>
        <w:spacing w:line="287" w:lineRule="auto"/>
        <w:ind w:left="561" w:hanging="561"/>
        <w:rPr>
          <w:rFonts w:ascii="Georgia" w:eastAsia="Georgia" w:hAnsi="Georgia" w:cs="Georgia"/>
          <w:b/>
          <w:bCs/>
          <w:sz w:val="24"/>
          <w:szCs w:val="24"/>
        </w:rPr>
      </w:pPr>
      <w:bookmarkStart w:id="6" w:name="page6"/>
      <w:bookmarkEnd w:id="6"/>
      <w:r>
        <w:rPr>
          <w:rFonts w:ascii="Georgia" w:eastAsia="Georgia" w:hAnsi="Georgia" w:cs="Georgia"/>
          <w:sz w:val="24"/>
          <w:szCs w:val="24"/>
        </w:rPr>
        <w:lastRenderedPageBreak/>
        <w:t>Splatnost fakturované částky bude činit 30 kalendářních dnů od data doručení faktury objednateli.</w:t>
      </w:r>
    </w:p>
    <w:p w:rsidR="008D45E6" w:rsidRDefault="008D45E6">
      <w:pPr>
        <w:spacing w:line="329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10"/>
        </w:numPr>
        <w:tabs>
          <w:tab w:val="left" w:pos="561"/>
        </w:tabs>
        <w:spacing w:line="288" w:lineRule="auto"/>
        <w:ind w:left="561" w:hanging="56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Zhotovitel bude oprávněn vystavit objednateli fakturu na úhradu ceny dle objednávky teprve po řádném předání a </w:t>
      </w:r>
      <w:r>
        <w:rPr>
          <w:rFonts w:ascii="Georgia" w:eastAsia="Georgia" w:hAnsi="Georgia" w:cs="Georgia"/>
          <w:sz w:val="24"/>
          <w:szCs w:val="24"/>
        </w:rPr>
        <w:t>převzetí objednaných fotografií objednatelem či po řádném poskytnutí objednaných fotografických služeb.</w:t>
      </w:r>
    </w:p>
    <w:p w:rsidR="008D45E6" w:rsidRDefault="008D45E6">
      <w:pPr>
        <w:spacing w:line="326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10"/>
        </w:numPr>
        <w:tabs>
          <w:tab w:val="left" w:pos="561"/>
        </w:tabs>
        <w:spacing w:line="288" w:lineRule="auto"/>
        <w:ind w:left="561" w:hanging="56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Faktury vystavené zhotovitelem objednateli musí vždy splňovat zákonné náležitosti daňového dokladu. Na každé faktuře musí zhotovitel též uvést následuj</w:t>
      </w:r>
      <w:r>
        <w:rPr>
          <w:rFonts w:ascii="Georgia" w:eastAsia="Georgia" w:hAnsi="Georgia" w:cs="Georgia"/>
          <w:sz w:val="24"/>
          <w:szCs w:val="24"/>
        </w:rPr>
        <w:t xml:space="preserve">ící označení projektu: </w:t>
      </w:r>
      <w:r>
        <w:rPr>
          <w:rFonts w:ascii="Georgia" w:eastAsia="Georgia" w:hAnsi="Georgia" w:cs="Georgia"/>
          <w:b/>
          <w:bCs/>
          <w:sz w:val="24"/>
          <w:szCs w:val="24"/>
        </w:rPr>
        <w:t>„Propagační aktivity Centra v rámci IROP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bCs/>
          <w:sz w:val="24"/>
          <w:szCs w:val="24"/>
        </w:rPr>
        <w:t xml:space="preserve">v roce 2017-2018“ </w:t>
      </w:r>
      <w:r>
        <w:rPr>
          <w:rFonts w:ascii="Georgia" w:eastAsia="Georgia" w:hAnsi="Georgia" w:cs="Georgia"/>
          <w:sz w:val="24"/>
          <w:szCs w:val="24"/>
        </w:rPr>
        <w:t>a</w:t>
      </w:r>
      <w:r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následující registrační číslo projektu: [RČ není zatím</w:t>
      </w:r>
      <w:r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známo, bude sděleno dodatečně objednatelem].</w:t>
      </w:r>
    </w:p>
    <w:p w:rsidR="008D45E6" w:rsidRDefault="008D45E6">
      <w:pPr>
        <w:spacing w:line="54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10"/>
        </w:numPr>
        <w:tabs>
          <w:tab w:val="left" w:pos="561"/>
        </w:tabs>
        <w:ind w:left="561" w:hanging="561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Nebude-li faktura splňovat výše požadované náležitosti, je objednatel o</w:t>
      </w:r>
      <w:r>
        <w:rPr>
          <w:rFonts w:ascii="Georgia" w:eastAsia="Georgia" w:hAnsi="Georgia" w:cs="Georgia"/>
          <w:sz w:val="24"/>
          <w:szCs w:val="24"/>
        </w:rPr>
        <w:t>právněn</w:t>
      </w:r>
    </w:p>
    <w:p w:rsidR="008D45E6" w:rsidRDefault="008D45E6">
      <w:pPr>
        <w:spacing w:line="329" w:lineRule="exact"/>
        <w:rPr>
          <w:sz w:val="20"/>
          <w:szCs w:val="20"/>
        </w:rPr>
      </w:pPr>
    </w:p>
    <w:p w:rsidR="008D45E6" w:rsidRDefault="00C03C28">
      <w:pPr>
        <w:spacing w:line="286" w:lineRule="auto"/>
        <w:ind w:left="561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ji zhotoviteli vrátit s tím, že zhotovitel je povinen vystavit novou fakturu s novým termínem splatnosti. V takovém případě není objednatel v prodlení</w:t>
      </w:r>
    </w:p>
    <w:p w:rsidR="008D45E6" w:rsidRDefault="008D45E6">
      <w:pPr>
        <w:spacing w:line="2" w:lineRule="exact"/>
        <w:rPr>
          <w:sz w:val="20"/>
          <w:szCs w:val="20"/>
        </w:rPr>
      </w:pPr>
    </w:p>
    <w:p w:rsidR="008D45E6" w:rsidRDefault="00C03C28">
      <w:pPr>
        <w:ind w:left="561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s úhradou fakturované částky.</w:t>
      </w:r>
    </w:p>
    <w:p w:rsidR="008D45E6" w:rsidRDefault="008D45E6">
      <w:pPr>
        <w:spacing w:line="383" w:lineRule="exact"/>
        <w:rPr>
          <w:sz w:val="20"/>
          <w:szCs w:val="20"/>
        </w:rPr>
      </w:pPr>
    </w:p>
    <w:p w:rsidR="008D45E6" w:rsidRDefault="00C03C28">
      <w:pPr>
        <w:numPr>
          <w:ilvl w:val="0"/>
          <w:numId w:val="11"/>
        </w:numPr>
        <w:tabs>
          <w:tab w:val="left" w:pos="561"/>
        </w:tabs>
        <w:spacing w:line="287" w:lineRule="auto"/>
        <w:ind w:left="561" w:hanging="56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 je ve smyslu ustanovení § 2 písm. e) zákona č. 320/20</w:t>
      </w:r>
      <w:r>
        <w:rPr>
          <w:rFonts w:ascii="Georgia" w:eastAsia="Georgia" w:hAnsi="Georgia" w:cs="Georgia"/>
          <w:sz w:val="24"/>
          <w:szCs w:val="24"/>
        </w:rPr>
        <w:t>01 Sb., o finanční kontrole ve veřejné správě a o změně některých zákonů (zákon o finanční kontrole), ve znění pozdějších předpisů (dále „ZFK“), osobou povinnou spolupůsobit při výkonu finanční kontroly prováděné v souvislosti s úhradou zboží nebo služeb z</w:t>
      </w:r>
      <w:r>
        <w:rPr>
          <w:rFonts w:ascii="Georgia" w:eastAsia="Georgia" w:hAnsi="Georgia" w:cs="Georgia"/>
          <w:sz w:val="24"/>
          <w:szCs w:val="24"/>
        </w:rPr>
        <w:t xml:space="preserve"> veřejných výdajů nebo z veřejné finanční podpory, tj. dodavatel je povinen podle § 13 ZFK poskytnout požadované informace a dokumentaci kontrolním orgánům (Řídicímu orgánu Operačního programu Technická pomoc Ministerstva pro místní rozvoj ČR, Ministerstvu</w:t>
      </w:r>
      <w:r>
        <w:rPr>
          <w:rFonts w:ascii="Georgia" w:eastAsia="Georgia" w:hAnsi="Georgia" w:cs="Georgia"/>
          <w:sz w:val="24"/>
          <w:szCs w:val="24"/>
        </w:rPr>
        <w:t xml:space="preserve"> financí ČR, Evropské komisi, Evropskému účetnímu dvoru, Evropskému úřadu pro boj proti podvodům, Nejvyššímu kontrolnímu úřadu, příslušnému finančnímu úřadu a dalším oprávněným orgánům) a vytvořit kontrolním orgánům podmínky k provedení kontroly vztahující</w:t>
      </w:r>
      <w:r>
        <w:rPr>
          <w:rFonts w:ascii="Georgia" w:eastAsia="Georgia" w:hAnsi="Georgia" w:cs="Georgia"/>
          <w:sz w:val="24"/>
          <w:szCs w:val="24"/>
        </w:rPr>
        <w:t xml:space="preserve"> se k předmětné veřejné zakázce a poskytnout jim součinnost.</w:t>
      </w:r>
    </w:p>
    <w:p w:rsidR="008D45E6" w:rsidRDefault="008D45E6">
      <w:pPr>
        <w:spacing w:line="342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11"/>
        </w:numPr>
        <w:tabs>
          <w:tab w:val="left" w:pos="561"/>
        </w:tabs>
        <w:spacing w:line="288" w:lineRule="auto"/>
        <w:ind w:left="561" w:right="20" w:hanging="56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 je oprávněn pozastavit úhradu jakékoli platby ve prospěch zhotovitele, pokud se zhotovitel ocitne v prodlení s plněním jakéhokoliv závazku vůči objednateli dle této Rámcové smlouvy či</w:t>
      </w:r>
      <w:r>
        <w:rPr>
          <w:rFonts w:ascii="Georgia" w:eastAsia="Georgia" w:hAnsi="Georgia" w:cs="Georgia"/>
          <w:sz w:val="24"/>
          <w:szCs w:val="24"/>
        </w:rPr>
        <w:t xml:space="preserve"> objednávky.</w:t>
      </w:r>
    </w:p>
    <w:p w:rsidR="008D45E6" w:rsidRDefault="008D45E6">
      <w:pPr>
        <w:spacing w:line="326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11"/>
        </w:numPr>
        <w:tabs>
          <w:tab w:val="left" w:pos="561"/>
        </w:tabs>
        <w:spacing w:line="288" w:lineRule="auto"/>
        <w:ind w:left="561" w:hanging="56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Povinnost objednatele zaplatit sjednanou cenu za zhotovení fotografií a poskytnutí fotografických služeb bude splněna dnem odepsání fakturované částky z bankovního účtu objednatele.</w:t>
      </w: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393" w:lineRule="exact"/>
        <w:rPr>
          <w:sz w:val="20"/>
          <w:szCs w:val="20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8D45E6" w:rsidRDefault="008D45E6">
      <w:pPr>
        <w:sectPr w:rsidR="008D45E6">
          <w:pgSz w:w="11900" w:h="16841"/>
          <w:pgMar w:top="1416" w:right="1406" w:bottom="428" w:left="1419" w:header="0" w:footer="0" w:gutter="0"/>
          <w:cols w:space="708" w:equalWidth="0">
            <w:col w:w="9081"/>
          </w:cols>
        </w:sectPr>
      </w:pPr>
    </w:p>
    <w:p w:rsidR="008D45E6" w:rsidRDefault="008D45E6">
      <w:pPr>
        <w:spacing w:line="200" w:lineRule="exact"/>
        <w:rPr>
          <w:sz w:val="20"/>
          <w:szCs w:val="20"/>
        </w:rPr>
      </w:pPr>
      <w:bookmarkStart w:id="7" w:name="page7"/>
      <w:bookmarkEnd w:id="7"/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358" w:lineRule="exact"/>
        <w:rPr>
          <w:sz w:val="20"/>
          <w:szCs w:val="20"/>
        </w:rPr>
      </w:pPr>
    </w:p>
    <w:p w:rsidR="008D45E6" w:rsidRDefault="00C03C28">
      <w:pPr>
        <w:ind w:right="19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V.</w:t>
      </w:r>
    </w:p>
    <w:p w:rsidR="008D45E6" w:rsidRDefault="008D45E6">
      <w:pPr>
        <w:spacing w:line="54" w:lineRule="exact"/>
        <w:rPr>
          <w:sz w:val="20"/>
          <w:szCs w:val="20"/>
        </w:rPr>
      </w:pPr>
    </w:p>
    <w:p w:rsidR="008D45E6" w:rsidRDefault="00C03C28">
      <w:pPr>
        <w:ind w:right="19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 xml:space="preserve">Odpovědnost za vady, </w:t>
      </w:r>
      <w:r>
        <w:rPr>
          <w:rFonts w:ascii="Georgia" w:eastAsia="Georgia" w:hAnsi="Georgia" w:cs="Georgia"/>
          <w:b/>
          <w:bCs/>
          <w:sz w:val="24"/>
          <w:szCs w:val="24"/>
        </w:rPr>
        <w:t>podmínky reklamace, povinnost mlčenlivosti</w:t>
      </w:r>
    </w:p>
    <w:p w:rsidR="008D45E6" w:rsidRDefault="008D45E6">
      <w:pPr>
        <w:spacing w:line="383" w:lineRule="exact"/>
        <w:rPr>
          <w:sz w:val="20"/>
          <w:szCs w:val="20"/>
        </w:rPr>
      </w:pPr>
    </w:p>
    <w:p w:rsidR="008D45E6" w:rsidRDefault="00C03C28">
      <w:pPr>
        <w:numPr>
          <w:ilvl w:val="0"/>
          <w:numId w:val="12"/>
        </w:numPr>
        <w:tabs>
          <w:tab w:val="left" w:pos="561"/>
        </w:tabs>
        <w:spacing w:line="288" w:lineRule="auto"/>
        <w:ind w:left="561" w:hanging="56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Fotografie a fotografické služby mají vadu, neodpovídají-li Rámcové smlouvě nebo smlouvě založené objednávkou. Reklamace vad uplatní objednatel u zhotovitele písemně nebo na e-mailové adrese uvedené v čl. III. od</w:t>
      </w:r>
      <w:r>
        <w:rPr>
          <w:rFonts w:ascii="Georgia" w:eastAsia="Georgia" w:hAnsi="Georgia" w:cs="Georgia"/>
          <w:sz w:val="24"/>
          <w:szCs w:val="24"/>
        </w:rPr>
        <w:t>st. 10 této Rámcové smlouvy bez zbytečného odkladu poté, co je zjistí. Zhotovitel se zavazuje vyjádřit se k uplatněné reklamaci nejpozději do tří pracovních dnů ode dne, co mu byla doručena.</w:t>
      </w:r>
    </w:p>
    <w:p w:rsidR="008D45E6" w:rsidRDefault="008D45E6">
      <w:pPr>
        <w:spacing w:line="326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12"/>
        </w:numPr>
        <w:tabs>
          <w:tab w:val="left" w:pos="561"/>
        </w:tabs>
        <w:spacing w:line="288" w:lineRule="auto"/>
        <w:ind w:left="561" w:right="20" w:hanging="561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V případě, že se zhotovitel k reklamované vadě nevyjádří, má se </w:t>
      </w:r>
      <w:r>
        <w:rPr>
          <w:rFonts w:ascii="Georgia" w:eastAsia="Georgia" w:hAnsi="Georgia" w:cs="Georgia"/>
          <w:sz w:val="24"/>
          <w:szCs w:val="24"/>
        </w:rPr>
        <w:t>za to, že reklamaci uznává.</w:t>
      </w:r>
    </w:p>
    <w:p w:rsidR="008D45E6" w:rsidRDefault="008D45E6">
      <w:pPr>
        <w:spacing w:line="327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12"/>
        </w:numPr>
        <w:tabs>
          <w:tab w:val="left" w:pos="561"/>
        </w:tabs>
        <w:spacing w:line="287" w:lineRule="auto"/>
        <w:ind w:left="561" w:hanging="56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Zhotovitel se zavazuje na své náklady a pro objednatele bezplatně odstranit reklamované vady v technicky nejbližším možném termínu, nejpozději však do 10-ti dnů ode dne, co mu byla doručena reklamace objednatele, nedohodnou–li </w:t>
      </w:r>
      <w:r>
        <w:rPr>
          <w:rFonts w:ascii="Georgia" w:eastAsia="Georgia" w:hAnsi="Georgia" w:cs="Georgia"/>
          <w:sz w:val="24"/>
          <w:szCs w:val="24"/>
        </w:rPr>
        <w:t>se smluvní strany jinak. Neodstraní-li zhotovitel reklamovanou vadu ve lhůtě stanovené touto smlouvou, popř. ve lhůtě jiné, na které se smluvní strany písemně dohodly, zavazuje se zhotovitel uhradit objednateli smluvní pokutu ve výši 1.000,- Kč za každý de</w:t>
      </w:r>
      <w:r>
        <w:rPr>
          <w:rFonts w:ascii="Georgia" w:eastAsia="Georgia" w:hAnsi="Georgia" w:cs="Georgia"/>
          <w:sz w:val="24"/>
          <w:szCs w:val="24"/>
        </w:rPr>
        <w:t>n a případ prodlení s odstraněním reklamované vady.</w:t>
      </w:r>
    </w:p>
    <w:p w:rsidR="008D45E6" w:rsidRDefault="008D45E6">
      <w:pPr>
        <w:spacing w:line="336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12"/>
        </w:numPr>
        <w:tabs>
          <w:tab w:val="left" w:pos="561"/>
        </w:tabs>
        <w:spacing w:line="288" w:lineRule="auto"/>
        <w:ind w:left="561" w:right="20" w:hanging="56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V případě, že zhotovitel řádně a včas reklamovanou vadu ve výše uvedeném termínu neodstraní, je objednatel oprávněn nechat vadu odstranit na náklady zhotovitele.</w:t>
      </w:r>
    </w:p>
    <w:p w:rsidR="008D45E6" w:rsidRDefault="008D45E6">
      <w:pPr>
        <w:spacing w:line="340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12"/>
        </w:numPr>
        <w:tabs>
          <w:tab w:val="left" w:pos="561"/>
        </w:tabs>
        <w:spacing w:line="288" w:lineRule="auto"/>
        <w:ind w:left="561" w:hanging="56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 se zavazuje zachovávat mlčenl</w:t>
      </w:r>
      <w:r>
        <w:rPr>
          <w:rFonts w:ascii="Georgia" w:eastAsia="Georgia" w:hAnsi="Georgia" w:cs="Georgia"/>
          <w:sz w:val="24"/>
          <w:szCs w:val="24"/>
        </w:rPr>
        <w:t>ivost o všech skutečnostech, které se dozvěděl v souvislosti s plněním této Rámcové smlouvy nebo smluv založených jednotlivými objednávkami. Smluvní strany se dohodly ve smyslu zákona č. 89/2012 Sb., občanským zákoníkem, že všechny informace, které objedna</w:t>
      </w:r>
      <w:r>
        <w:rPr>
          <w:rFonts w:ascii="Georgia" w:eastAsia="Georgia" w:hAnsi="Georgia" w:cs="Georgia"/>
          <w:sz w:val="24"/>
          <w:szCs w:val="24"/>
        </w:rPr>
        <w:t xml:space="preserve">tel poskytl či zpřístupnil zhotoviteli při přípravě, uzavírání a realizaci této Rámcové smlouvy nebo, které poskytne při realizaci dílčích smluv založených jednotlivými objednávkami, se považují za důvěrné. Proto je zhotovitel nesmí sdělit ani zpřístupnit </w:t>
      </w:r>
      <w:r>
        <w:rPr>
          <w:rFonts w:ascii="Georgia" w:eastAsia="Georgia" w:hAnsi="Georgia" w:cs="Georgia"/>
          <w:sz w:val="24"/>
          <w:szCs w:val="24"/>
        </w:rPr>
        <w:t>třetí osobě a ani použít v rozporu s jejich účelem pro své potřeby bez předchozího písemného souhlasu objednatele. V nezbytném rozsahu je však zhotovitel oprávněn takové důvěrné informace sdělit či zpřístupnit v nezbytném rozsahu třetím osobám, které zhoto</w:t>
      </w:r>
      <w:r>
        <w:rPr>
          <w:rFonts w:ascii="Georgia" w:eastAsia="Georgia" w:hAnsi="Georgia" w:cs="Georgia"/>
          <w:sz w:val="24"/>
          <w:szCs w:val="24"/>
        </w:rPr>
        <w:t>vitel užije ke splnění svých závazků vůči objednateli.</w:t>
      </w: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53" w:lineRule="exact"/>
        <w:rPr>
          <w:sz w:val="20"/>
          <w:szCs w:val="20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8D45E6" w:rsidRDefault="008D45E6">
      <w:pPr>
        <w:sectPr w:rsidR="008D45E6">
          <w:pgSz w:w="11900" w:h="16841"/>
          <w:pgMar w:top="1440" w:right="1406" w:bottom="428" w:left="1419" w:header="0" w:footer="0" w:gutter="0"/>
          <w:cols w:space="708" w:equalWidth="0">
            <w:col w:w="9081"/>
          </w:cols>
        </w:sectPr>
      </w:pPr>
    </w:p>
    <w:p w:rsidR="008D45E6" w:rsidRDefault="008D45E6">
      <w:pPr>
        <w:spacing w:line="200" w:lineRule="exact"/>
        <w:rPr>
          <w:sz w:val="20"/>
          <w:szCs w:val="20"/>
        </w:rPr>
      </w:pPr>
      <w:bookmarkStart w:id="8" w:name="page8"/>
      <w:bookmarkEnd w:id="8"/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32" w:lineRule="exact"/>
        <w:rPr>
          <w:sz w:val="20"/>
          <w:szCs w:val="20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VI.</w:t>
      </w:r>
    </w:p>
    <w:p w:rsidR="008D45E6" w:rsidRDefault="008D45E6">
      <w:pPr>
        <w:spacing w:line="54" w:lineRule="exact"/>
        <w:rPr>
          <w:sz w:val="20"/>
          <w:szCs w:val="20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Trvání smlouvy</w:t>
      </w:r>
    </w:p>
    <w:p w:rsidR="008D45E6" w:rsidRDefault="008D45E6">
      <w:pPr>
        <w:spacing w:line="383" w:lineRule="exact"/>
        <w:rPr>
          <w:sz w:val="20"/>
          <w:szCs w:val="20"/>
        </w:rPr>
      </w:pPr>
    </w:p>
    <w:p w:rsidR="008D45E6" w:rsidRDefault="00C03C28">
      <w:pPr>
        <w:numPr>
          <w:ilvl w:val="0"/>
          <w:numId w:val="13"/>
        </w:numPr>
        <w:tabs>
          <w:tab w:val="left" w:pos="561"/>
        </w:tabs>
        <w:ind w:left="561" w:hanging="561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Tato smlouva se uzavírá na dobu určitou, a to do 30. června 2018.</w:t>
      </w:r>
    </w:p>
    <w:p w:rsidR="008D45E6" w:rsidRDefault="008D45E6">
      <w:pPr>
        <w:spacing w:line="380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13"/>
        </w:numPr>
        <w:tabs>
          <w:tab w:val="left" w:pos="561"/>
        </w:tabs>
        <w:spacing w:line="287" w:lineRule="auto"/>
        <w:ind w:left="561" w:hanging="56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Objednatel je oprávněn tuto Rámcovou smlouvu ukončit písemnou výpovědí, a to </w:t>
      </w:r>
      <w:r>
        <w:rPr>
          <w:rFonts w:ascii="Georgia" w:eastAsia="Georgia" w:hAnsi="Georgia" w:cs="Georgia"/>
          <w:sz w:val="24"/>
          <w:szCs w:val="24"/>
        </w:rPr>
        <w:t>kdykoliv i bez udání důvodu. Výpovědní lhůta činí dva měsíce a počíná běžet prvním dnem v měsíci následujícím po měsíci, ve kterém byla výpověď doručena zhotoviteli.</w:t>
      </w:r>
    </w:p>
    <w:p w:rsidR="008D45E6" w:rsidRDefault="008D45E6">
      <w:pPr>
        <w:spacing w:line="332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13"/>
        </w:numPr>
        <w:tabs>
          <w:tab w:val="left" w:pos="561"/>
        </w:tabs>
        <w:ind w:left="561" w:hanging="561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Tato smlouva může být rovněž ukončena písemnou dohodou smluvních stran.</w:t>
      </w: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35" w:lineRule="exact"/>
        <w:rPr>
          <w:sz w:val="20"/>
          <w:szCs w:val="20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VII.</w:t>
      </w:r>
    </w:p>
    <w:p w:rsidR="008D45E6" w:rsidRDefault="008D45E6">
      <w:pPr>
        <w:spacing w:line="56" w:lineRule="exact"/>
        <w:rPr>
          <w:sz w:val="20"/>
          <w:szCs w:val="20"/>
        </w:rPr>
      </w:pPr>
    </w:p>
    <w:p w:rsidR="008D45E6" w:rsidRDefault="00C03C28">
      <w:pPr>
        <w:ind w:right="19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 xml:space="preserve">Práva </w:t>
      </w:r>
      <w:r>
        <w:rPr>
          <w:rFonts w:ascii="Georgia" w:eastAsia="Georgia" w:hAnsi="Georgia" w:cs="Georgia"/>
          <w:b/>
          <w:bCs/>
          <w:sz w:val="24"/>
          <w:szCs w:val="24"/>
        </w:rPr>
        <w:t>autorů a práva příbuzná právu autorskému</w:t>
      </w:r>
    </w:p>
    <w:p w:rsidR="008D45E6" w:rsidRDefault="008D45E6">
      <w:pPr>
        <w:spacing w:line="54" w:lineRule="exact"/>
        <w:rPr>
          <w:sz w:val="20"/>
          <w:szCs w:val="20"/>
        </w:rPr>
      </w:pPr>
    </w:p>
    <w:p w:rsidR="008D45E6" w:rsidRDefault="00C03C28">
      <w:pPr>
        <w:ind w:right="19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(ochrana nehmotných statků)</w:t>
      </w: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310" w:lineRule="exact"/>
        <w:rPr>
          <w:sz w:val="20"/>
          <w:szCs w:val="20"/>
        </w:rPr>
      </w:pPr>
    </w:p>
    <w:p w:rsidR="008D45E6" w:rsidRDefault="00C03C28">
      <w:pPr>
        <w:numPr>
          <w:ilvl w:val="0"/>
          <w:numId w:val="14"/>
        </w:numPr>
        <w:tabs>
          <w:tab w:val="left" w:pos="701"/>
        </w:tabs>
        <w:spacing w:line="287" w:lineRule="auto"/>
        <w:ind w:left="701" w:hanging="692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Zhotovitel poskytuje objednateli nevýhradní neomezenou licenci k užití dodaných fotografií, tj. licenci neomezenou časově, územně, množstevně, způsoby, technologií užití ani jinak, a </w:t>
      </w:r>
      <w:r>
        <w:rPr>
          <w:rFonts w:ascii="Georgia" w:eastAsia="Georgia" w:hAnsi="Georgia" w:cs="Georgia"/>
          <w:sz w:val="24"/>
          <w:szCs w:val="24"/>
        </w:rPr>
        <w:t>objednatel tuto licenci přijímá. Objednatel není povinen licenci využít.</w:t>
      </w:r>
    </w:p>
    <w:p w:rsidR="008D45E6" w:rsidRDefault="008D45E6">
      <w:pPr>
        <w:spacing w:line="332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14"/>
        </w:numPr>
        <w:tabs>
          <w:tab w:val="left" w:pos="701"/>
        </w:tabs>
        <w:spacing w:line="286" w:lineRule="auto"/>
        <w:ind w:left="701" w:right="20" w:hanging="701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 se zavazuje dodat objednateli pouze ty fotografie, které doposud nebyly nikdy poskytnuty jinému subjekty ani nebyly užity jiným subjektem.</w:t>
      </w:r>
    </w:p>
    <w:p w:rsidR="008D45E6" w:rsidRDefault="008D45E6">
      <w:pPr>
        <w:spacing w:line="331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14"/>
        </w:numPr>
        <w:tabs>
          <w:tab w:val="left" w:pos="701"/>
        </w:tabs>
        <w:ind w:left="701" w:hanging="701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Součástí licence jsou také násl</w:t>
      </w:r>
      <w:r>
        <w:rPr>
          <w:rFonts w:ascii="Georgia" w:eastAsia="Georgia" w:hAnsi="Georgia" w:cs="Georgia"/>
          <w:sz w:val="24"/>
          <w:szCs w:val="24"/>
        </w:rPr>
        <w:t>edující oprávnění:</w:t>
      </w:r>
    </w:p>
    <w:p w:rsidR="008D45E6" w:rsidRDefault="008D45E6">
      <w:pPr>
        <w:spacing w:line="54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1"/>
          <w:numId w:val="14"/>
        </w:numPr>
        <w:tabs>
          <w:tab w:val="left" w:pos="1141"/>
        </w:tabs>
        <w:spacing w:line="288" w:lineRule="auto"/>
        <w:ind w:left="1141" w:right="20" w:hanging="433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oprávnění k pořízení kopií fotografií a jejich distribuce na akcích souvisejících s prezentací a propagací objednatele a projektů objednatele.</w:t>
      </w:r>
    </w:p>
    <w:p w:rsidR="008D45E6" w:rsidRDefault="00C03C28">
      <w:pPr>
        <w:numPr>
          <w:ilvl w:val="1"/>
          <w:numId w:val="14"/>
        </w:numPr>
        <w:tabs>
          <w:tab w:val="left" w:pos="1141"/>
        </w:tabs>
        <w:spacing w:line="288" w:lineRule="auto"/>
        <w:ind w:left="1141" w:right="20" w:hanging="433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oprávnění fotografie v rozsahu účelu této smlouvy užít všemi známými způsoby, zejména jej </w:t>
      </w:r>
      <w:r>
        <w:rPr>
          <w:rFonts w:ascii="Georgia" w:eastAsia="Georgia" w:hAnsi="Georgia" w:cs="Georgia"/>
          <w:sz w:val="24"/>
          <w:szCs w:val="24"/>
        </w:rPr>
        <w:t>dále zpracovat, upravovat, rozmnožovat jej a sdělovat veřejnosti.</w:t>
      </w:r>
    </w:p>
    <w:p w:rsidR="008D45E6" w:rsidRDefault="008D45E6">
      <w:pPr>
        <w:spacing w:line="326" w:lineRule="exact"/>
        <w:rPr>
          <w:rFonts w:ascii="Georgia" w:eastAsia="Georgia" w:hAnsi="Georgia" w:cs="Georgia"/>
          <w:sz w:val="24"/>
          <w:szCs w:val="24"/>
        </w:rPr>
      </w:pPr>
    </w:p>
    <w:p w:rsidR="008D45E6" w:rsidRDefault="00C03C28">
      <w:pPr>
        <w:numPr>
          <w:ilvl w:val="0"/>
          <w:numId w:val="14"/>
        </w:numPr>
        <w:tabs>
          <w:tab w:val="left" w:pos="701"/>
        </w:tabs>
        <w:spacing w:line="288" w:lineRule="auto"/>
        <w:ind w:left="701" w:right="20" w:hanging="701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Odměna za užití nehmotného statku (licence) je již zahrnuta do ceny za zhotovení každé fotografie.</w:t>
      </w:r>
    </w:p>
    <w:p w:rsidR="008D45E6" w:rsidRDefault="008D45E6">
      <w:pPr>
        <w:spacing w:line="326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14"/>
        </w:numPr>
        <w:tabs>
          <w:tab w:val="left" w:pos="701"/>
        </w:tabs>
        <w:ind w:left="701" w:hanging="701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 je oprávněn udělit podlicenci k užití nehmotného statku.</w:t>
      </w: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321" w:lineRule="exact"/>
        <w:rPr>
          <w:sz w:val="20"/>
          <w:szCs w:val="20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8D45E6" w:rsidRDefault="008D45E6">
      <w:pPr>
        <w:sectPr w:rsidR="008D45E6">
          <w:pgSz w:w="11900" w:h="16841"/>
          <w:pgMar w:top="1440" w:right="1406" w:bottom="428" w:left="1419" w:header="0" w:footer="0" w:gutter="0"/>
          <w:cols w:space="708" w:equalWidth="0">
            <w:col w:w="9081"/>
          </w:cols>
        </w:sectPr>
      </w:pPr>
    </w:p>
    <w:p w:rsidR="008D45E6" w:rsidRDefault="008D45E6">
      <w:pPr>
        <w:spacing w:line="200" w:lineRule="exact"/>
        <w:rPr>
          <w:sz w:val="20"/>
          <w:szCs w:val="20"/>
        </w:rPr>
      </w:pPr>
      <w:bookmarkStart w:id="9" w:name="page9"/>
      <w:bookmarkEnd w:id="9"/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32" w:lineRule="exact"/>
        <w:rPr>
          <w:sz w:val="20"/>
          <w:szCs w:val="20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VIII.</w:t>
      </w:r>
    </w:p>
    <w:p w:rsidR="008D45E6" w:rsidRDefault="008D45E6">
      <w:pPr>
        <w:spacing w:line="54" w:lineRule="exact"/>
        <w:rPr>
          <w:sz w:val="20"/>
          <w:szCs w:val="20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Ostatní a závěrečná ustanovení</w:t>
      </w:r>
    </w:p>
    <w:p w:rsidR="008D45E6" w:rsidRDefault="008D45E6">
      <w:pPr>
        <w:spacing w:line="383" w:lineRule="exact"/>
        <w:rPr>
          <w:sz w:val="20"/>
          <w:szCs w:val="20"/>
        </w:rPr>
      </w:pPr>
    </w:p>
    <w:p w:rsidR="008D45E6" w:rsidRDefault="00C03C28">
      <w:pPr>
        <w:numPr>
          <w:ilvl w:val="0"/>
          <w:numId w:val="15"/>
        </w:numPr>
        <w:tabs>
          <w:tab w:val="left" w:pos="561"/>
        </w:tabs>
        <w:ind w:left="561" w:hanging="561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Tato Rámcová smlouva vznikla dohodou smluvních stran o celém jejím obsahu.</w:t>
      </w:r>
    </w:p>
    <w:p w:rsidR="008D45E6" w:rsidRDefault="008D45E6">
      <w:pPr>
        <w:spacing w:line="380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15"/>
        </w:numPr>
        <w:tabs>
          <w:tab w:val="left" w:pos="561"/>
        </w:tabs>
        <w:spacing w:line="288" w:lineRule="auto"/>
        <w:ind w:left="561" w:right="20" w:hanging="56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Právní vztahy smluvních stran vzniklé z této Rámcové smlouvy i právní vztahy smluvních stran v této smlouvě </w:t>
      </w:r>
      <w:r>
        <w:rPr>
          <w:rFonts w:ascii="Georgia" w:eastAsia="Georgia" w:hAnsi="Georgia" w:cs="Georgia"/>
          <w:sz w:val="24"/>
          <w:szCs w:val="24"/>
        </w:rPr>
        <w:t>výslovně neupravené se řídí platnými předpisy ČR.</w:t>
      </w:r>
    </w:p>
    <w:p w:rsidR="008D45E6" w:rsidRDefault="008D45E6">
      <w:pPr>
        <w:spacing w:line="328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15"/>
        </w:numPr>
        <w:tabs>
          <w:tab w:val="left" w:pos="561"/>
        </w:tabs>
        <w:spacing w:line="287" w:lineRule="auto"/>
        <w:ind w:left="561" w:hanging="56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Změnit nebo doplnit tuto Rámcovou smlouvu mohou smluvní strany pouze formou písemných dodatků, které budou vzestupně číslovány, výslovně prohlášeny za dodatek této smlouvy a podepsány oprávněnými zástupci </w:t>
      </w:r>
      <w:r>
        <w:rPr>
          <w:rFonts w:ascii="Georgia" w:eastAsia="Georgia" w:hAnsi="Georgia" w:cs="Georgia"/>
          <w:sz w:val="24"/>
          <w:szCs w:val="24"/>
        </w:rPr>
        <w:t>smluvních stran.</w:t>
      </w:r>
    </w:p>
    <w:p w:rsidR="008D45E6" w:rsidRDefault="008D45E6">
      <w:pPr>
        <w:spacing w:line="330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15"/>
        </w:numPr>
        <w:tabs>
          <w:tab w:val="left" w:pos="561"/>
        </w:tabs>
        <w:spacing w:line="287" w:lineRule="auto"/>
        <w:ind w:left="561" w:hanging="56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Tato Rámcová smlouva nabývá platnosti dnem jejího podpisu oběma smluvními stranami. Smluvní strany berou na vědomí, že tato Rámcová smlouva ke své účinnosti vyžaduje uveřejnění v registru smluv podle zákona č. 340/2015 Sb., o zvláštních p</w:t>
      </w:r>
      <w:r>
        <w:rPr>
          <w:rFonts w:ascii="Georgia" w:eastAsia="Georgia" w:hAnsi="Georgia" w:cs="Georgia"/>
          <w:sz w:val="24"/>
          <w:szCs w:val="24"/>
        </w:rPr>
        <w:t>odmínkách účinnosti některých smluv, uveřejňování těchto smluv a o registru smluv (zákon o registru smluv) a s tímto uveřejněním souhlasí. Tato Rámcová smlouva nabývá účinnosti dnem uveřejnění v registru smluv podle zákona o registru smluv.</w:t>
      </w:r>
    </w:p>
    <w:p w:rsidR="008D45E6" w:rsidRDefault="008D45E6">
      <w:pPr>
        <w:spacing w:line="350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15"/>
        </w:numPr>
        <w:tabs>
          <w:tab w:val="left" w:pos="561"/>
        </w:tabs>
        <w:spacing w:line="287" w:lineRule="auto"/>
        <w:ind w:left="561" w:hanging="56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Bez předchozíh</w:t>
      </w:r>
      <w:r>
        <w:rPr>
          <w:rFonts w:ascii="Georgia" w:eastAsia="Georgia" w:hAnsi="Georgia" w:cs="Georgia"/>
          <w:sz w:val="24"/>
          <w:szCs w:val="24"/>
        </w:rPr>
        <w:t>o písemného souhlasu objednatele není zhotovitel oprávněn postoupit své pohledávky za objednatelem plynoucí z, týkající se či souvisejících s touto Rámcovou smlouvou nebo s dílčími realizačními smlouvami založenými jednotlivým objednávkami na třetí osobu a</w:t>
      </w:r>
      <w:r>
        <w:rPr>
          <w:rFonts w:ascii="Georgia" w:eastAsia="Georgia" w:hAnsi="Georgia" w:cs="Georgia"/>
          <w:sz w:val="24"/>
          <w:szCs w:val="24"/>
        </w:rPr>
        <w:t>ni jednostranně započíst takové pohledávky vůči pohledávkám objednatele za zhotovitelem.</w:t>
      </w:r>
    </w:p>
    <w:p w:rsidR="008D45E6" w:rsidRDefault="008D45E6">
      <w:pPr>
        <w:spacing w:line="332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15"/>
        </w:numPr>
        <w:tabs>
          <w:tab w:val="left" w:pos="561"/>
        </w:tabs>
        <w:spacing w:line="286" w:lineRule="auto"/>
        <w:ind w:left="561" w:right="20" w:hanging="561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Tato Rámcová smlouva je vyhotovena ve dvou stejnopisech, z nichž každá ze smluvních stran obdrží po jednom vyhotovení.</w:t>
      </w:r>
    </w:p>
    <w:p w:rsidR="008D45E6" w:rsidRDefault="008D45E6">
      <w:pPr>
        <w:spacing w:line="331" w:lineRule="exact"/>
        <w:rPr>
          <w:rFonts w:ascii="Georgia" w:eastAsia="Georgia" w:hAnsi="Georgia" w:cs="Georgia"/>
          <w:b/>
          <w:bCs/>
          <w:sz w:val="24"/>
          <w:szCs w:val="24"/>
        </w:rPr>
      </w:pPr>
    </w:p>
    <w:p w:rsidR="008D45E6" w:rsidRDefault="00C03C28">
      <w:pPr>
        <w:numPr>
          <w:ilvl w:val="0"/>
          <w:numId w:val="15"/>
        </w:numPr>
        <w:tabs>
          <w:tab w:val="left" w:pos="561"/>
        </w:tabs>
        <w:ind w:left="561" w:hanging="561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 xml:space="preserve">Nedílnou součást této smlouvy tvoří tyto </w:t>
      </w:r>
      <w:r>
        <w:rPr>
          <w:rFonts w:ascii="Georgia" w:eastAsia="Georgia" w:hAnsi="Georgia" w:cs="Georgia"/>
          <w:b/>
          <w:bCs/>
          <w:sz w:val="24"/>
          <w:szCs w:val="24"/>
        </w:rPr>
        <w:t>přílohy:</w:t>
      </w:r>
    </w:p>
    <w:p w:rsidR="008D45E6" w:rsidRDefault="008D45E6">
      <w:pPr>
        <w:spacing w:line="383" w:lineRule="exact"/>
        <w:rPr>
          <w:sz w:val="20"/>
          <w:szCs w:val="20"/>
        </w:rPr>
      </w:pPr>
    </w:p>
    <w:p w:rsidR="008D45E6" w:rsidRDefault="00C03C28">
      <w:pPr>
        <w:ind w:left="701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Příloha č. 1 - Technická specifikace</w:t>
      </w:r>
    </w:p>
    <w:p w:rsidR="008D45E6" w:rsidRDefault="008D45E6">
      <w:pPr>
        <w:spacing w:line="380" w:lineRule="exact"/>
        <w:rPr>
          <w:sz w:val="20"/>
          <w:szCs w:val="20"/>
        </w:rPr>
      </w:pPr>
    </w:p>
    <w:p w:rsidR="008D45E6" w:rsidRDefault="00C03C28">
      <w:pPr>
        <w:ind w:left="701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Příloha č. 2 - Ceník</w:t>
      </w:r>
    </w:p>
    <w:p w:rsidR="008D45E6" w:rsidRDefault="008D45E6">
      <w:pPr>
        <w:spacing w:line="383" w:lineRule="exact"/>
        <w:rPr>
          <w:sz w:val="20"/>
          <w:szCs w:val="20"/>
        </w:rPr>
      </w:pPr>
    </w:p>
    <w:p w:rsidR="008D45E6" w:rsidRDefault="00C03C28">
      <w:pPr>
        <w:numPr>
          <w:ilvl w:val="0"/>
          <w:numId w:val="16"/>
        </w:numPr>
        <w:tabs>
          <w:tab w:val="left" w:pos="561"/>
        </w:tabs>
        <w:spacing w:line="288" w:lineRule="auto"/>
        <w:ind w:left="561" w:right="20" w:hanging="561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prohlašují, že tato Rámcová smlouva byla sepsána na základě jejich pravé, vážné a svobodné vůle, na důkaz čehož připojují své vlastnoruční podpisy.</w:t>
      </w:r>
    </w:p>
    <w:p w:rsidR="008D45E6" w:rsidRDefault="008D45E6">
      <w:pPr>
        <w:spacing w:line="397" w:lineRule="exact"/>
        <w:rPr>
          <w:sz w:val="20"/>
          <w:szCs w:val="20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8D45E6" w:rsidRDefault="008D45E6">
      <w:pPr>
        <w:sectPr w:rsidR="008D45E6">
          <w:pgSz w:w="11900" w:h="16841"/>
          <w:pgMar w:top="1440" w:right="1406" w:bottom="428" w:left="1419" w:header="0" w:footer="0" w:gutter="0"/>
          <w:cols w:space="708" w:equalWidth="0">
            <w:col w:w="9081"/>
          </w:cols>
        </w:sectPr>
      </w:pPr>
    </w:p>
    <w:p w:rsidR="008D45E6" w:rsidRDefault="008D45E6">
      <w:pPr>
        <w:spacing w:line="200" w:lineRule="exact"/>
        <w:rPr>
          <w:sz w:val="20"/>
          <w:szCs w:val="20"/>
        </w:rPr>
      </w:pPr>
      <w:bookmarkStart w:id="10" w:name="page10"/>
      <w:bookmarkEnd w:id="10"/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358" w:lineRule="exact"/>
        <w:rPr>
          <w:sz w:val="20"/>
          <w:szCs w:val="20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V Praze, dne 27.7.2017</w:t>
      </w:r>
    </w:p>
    <w:p w:rsidR="008D45E6" w:rsidRDefault="00C03C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338" w:lineRule="exact"/>
        <w:rPr>
          <w:sz w:val="20"/>
          <w:szCs w:val="20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V Praze, dne 31. 7. 2017</w:t>
      </w: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ectPr w:rsidR="008D45E6">
          <w:pgSz w:w="11900" w:h="16841"/>
          <w:pgMar w:top="1440" w:right="1426" w:bottom="428" w:left="1420" w:header="0" w:footer="0" w:gutter="0"/>
          <w:cols w:num="2" w:space="708" w:equalWidth="0">
            <w:col w:w="4400" w:space="720"/>
            <w:col w:w="3940"/>
          </w:cols>
        </w:sectPr>
      </w:pPr>
    </w:p>
    <w:p w:rsidR="008D45E6" w:rsidRDefault="008D45E6">
      <w:pPr>
        <w:spacing w:line="183" w:lineRule="exact"/>
        <w:rPr>
          <w:sz w:val="20"/>
          <w:szCs w:val="20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....................................................</w:t>
      </w:r>
    </w:p>
    <w:p w:rsidR="008D45E6" w:rsidRDefault="008D45E6">
      <w:pPr>
        <w:spacing w:line="54" w:lineRule="exact"/>
        <w:rPr>
          <w:sz w:val="20"/>
          <w:szCs w:val="20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za objednatele</w:t>
      </w:r>
    </w:p>
    <w:p w:rsidR="008D45E6" w:rsidRDefault="008D45E6">
      <w:pPr>
        <w:spacing w:line="54" w:lineRule="exact"/>
        <w:rPr>
          <w:sz w:val="20"/>
          <w:szCs w:val="20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Georgia" w:eastAsia="Georgia" w:hAnsi="Georgia" w:cs="Georgia"/>
          <w:sz w:val="23"/>
          <w:szCs w:val="23"/>
        </w:rPr>
        <w:t>Ing. Zdeněk Vašák, generální ředitel</w:t>
      </w:r>
    </w:p>
    <w:p w:rsidR="008D45E6" w:rsidRDefault="008D45E6">
      <w:pPr>
        <w:spacing w:line="67" w:lineRule="exact"/>
        <w:rPr>
          <w:sz w:val="20"/>
          <w:szCs w:val="20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Centrum pro regionální rozvoj</w:t>
      </w:r>
    </w:p>
    <w:p w:rsidR="008D45E6" w:rsidRDefault="008D45E6">
      <w:pPr>
        <w:spacing w:line="54" w:lineRule="exact"/>
        <w:rPr>
          <w:sz w:val="20"/>
          <w:szCs w:val="20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České republiky</w:t>
      </w:r>
    </w:p>
    <w:p w:rsidR="008D45E6" w:rsidRDefault="00C03C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D45E6" w:rsidRDefault="008D45E6">
      <w:pPr>
        <w:spacing w:line="163" w:lineRule="exact"/>
        <w:rPr>
          <w:sz w:val="20"/>
          <w:szCs w:val="20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Georgia" w:eastAsia="Georgia" w:hAnsi="Georgia" w:cs="Georgia"/>
          <w:sz w:val="23"/>
          <w:szCs w:val="23"/>
        </w:rPr>
        <w:t xml:space="preserve">………….. </w:t>
      </w:r>
      <w:r>
        <w:rPr>
          <w:rFonts w:ascii="Georgia" w:eastAsia="Georgia" w:hAnsi="Georgia" w:cs="Georgia"/>
          <w:sz w:val="23"/>
          <w:szCs w:val="23"/>
        </w:rPr>
        <w:t>..........................................</w:t>
      </w:r>
    </w:p>
    <w:p w:rsidR="008D45E6" w:rsidRDefault="008D45E6">
      <w:pPr>
        <w:spacing w:line="64" w:lineRule="exact"/>
        <w:rPr>
          <w:sz w:val="20"/>
          <w:szCs w:val="20"/>
        </w:rPr>
      </w:pPr>
    </w:p>
    <w:p w:rsidR="008D45E6" w:rsidRDefault="00C03C28">
      <w:pPr>
        <w:ind w:left="40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za zhotovitele</w:t>
      </w:r>
    </w:p>
    <w:p w:rsidR="008D45E6" w:rsidRDefault="008D45E6">
      <w:pPr>
        <w:spacing w:line="54" w:lineRule="exact"/>
        <w:rPr>
          <w:sz w:val="20"/>
          <w:szCs w:val="20"/>
        </w:rPr>
      </w:pPr>
    </w:p>
    <w:p w:rsidR="008D45E6" w:rsidRDefault="00C03C28">
      <w:pPr>
        <w:ind w:left="40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Stanislav Pecháček</w:t>
      </w:r>
    </w:p>
    <w:p w:rsidR="008D45E6" w:rsidRDefault="008D45E6">
      <w:pPr>
        <w:spacing w:line="855" w:lineRule="exact"/>
        <w:rPr>
          <w:sz w:val="20"/>
          <w:szCs w:val="20"/>
        </w:rPr>
      </w:pPr>
    </w:p>
    <w:p w:rsidR="008D45E6" w:rsidRDefault="008D45E6">
      <w:pPr>
        <w:sectPr w:rsidR="008D45E6">
          <w:type w:val="continuous"/>
          <w:pgSz w:w="11900" w:h="16841"/>
          <w:pgMar w:top="1440" w:right="1426" w:bottom="428" w:left="1420" w:header="0" w:footer="0" w:gutter="0"/>
          <w:cols w:num="2" w:space="708" w:equalWidth="0">
            <w:col w:w="4380" w:space="720"/>
            <w:col w:w="3960"/>
          </w:cols>
        </w:sect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310" w:lineRule="exact"/>
        <w:rPr>
          <w:sz w:val="20"/>
          <w:szCs w:val="20"/>
        </w:rPr>
      </w:pPr>
    </w:p>
    <w:p w:rsidR="008D45E6" w:rsidRDefault="00C03C28">
      <w:pPr>
        <w:tabs>
          <w:tab w:val="left" w:pos="1320"/>
        </w:tabs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Příloha č. 1</w:t>
      </w:r>
      <w:r>
        <w:rPr>
          <w:sz w:val="20"/>
          <w:szCs w:val="20"/>
        </w:rPr>
        <w:tab/>
      </w:r>
      <w:r>
        <w:rPr>
          <w:rFonts w:ascii="Georgia" w:eastAsia="Georgia" w:hAnsi="Georgia" w:cs="Georgia"/>
          <w:sz w:val="23"/>
          <w:szCs w:val="23"/>
        </w:rPr>
        <w:t>Technická specifikace</w:t>
      </w:r>
    </w:p>
    <w:p w:rsidR="008D45E6" w:rsidRDefault="008D45E6">
      <w:pPr>
        <w:sectPr w:rsidR="008D45E6">
          <w:type w:val="continuous"/>
          <w:pgSz w:w="11900" w:h="16841"/>
          <w:pgMar w:top="1440" w:right="1426" w:bottom="428" w:left="1420" w:header="0" w:footer="0" w:gutter="0"/>
          <w:cols w:space="708" w:equalWidth="0">
            <w:col w:w="9060"/>
          </w:cols>
        </w:sect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31" w:lineRule="exact"/>
        <w:rPr>
          <w:sz w:val="20"/>
          <w:szCs w:val="20"/>
        </w:rPr>
      </w:pPr>
    </w:p>
    <w:p w:rsidR="008D45E6" w:rsidRDefault="00C03C28">
      <w:pPr>
        <w:spacing w:line="260" w:lineRule="auto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Předmětem této veřejné zakázky je poskytnutí služeb nezbytných pro komplexní </w:t>
      </w:r>
      <w:r>
        <w:rPr>
          <w:rFonts w:ascii="Georgia" w:eastAsia="Georgia" w:hAnsi="Georgia" w:cs="Georgia"/>
          <w:sz w:val="20"/>
          <w:szCs w:val="20"/>
        </w:rPr>
        <w:t>zajištění fotografických služeb Centra pro regionální rozvoj České republiky, zahrnující zejména následující</w:t>
      </w:r>
    </w:p>
    <w:p w:rsidR="008D45E6" w:rsidRDefault="008D45E6">
      <w:pPr>
        <w:spacing w:line="4" w:lineRule="exact"/>
        <w:rPr>
          <w:sz w:val="20"/>
          <w:szCs w:val="20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specifikaci:</w:t>
      </w: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396" w:lineRule="exact"/>
        <w:rPr>
          <w:sz w:val="20"/>
          <w:szCs w:val="20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Počet fotografovaných subjektů/témat IROP: 15</w:t>
      </w:r>
    </w:p>
    <w:p w:rsidR="008D45E6" w:rsidRDefault="008D45E6">
      <w:pPr>
        <w:spacing w:line="1" w:lineRule="exact"/>
        <w:rPr>
          <w:sz w:val="20"/>
          <w:szCs w:val="20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(po celé ČR, konkrétní projekty budou specifikovány písemnou komunikací s kontaktní </w:t>
      </w:r>
      <w:r>
        <w:rPr>
          <w:rFonts w:ascii="Georgia" w:eastAsia="Georgia" w:hAnsi="Georgia" w:cs="Georgia"/>
          <w:sz w:val="20"/>
          <w:szCs w:val="20"/>
        </w:rPr>
        <w:t>osobou)</w:t>
      </w:r>
    </w:p>
    <w:p w:rsidR="008D45E6" w:rsidRDefault="008D45E6">
      <w:pPr>
        <w:spacing w:line="229" w:lineRule="exact"/>
        <w:rPr>
          <w:sz w:val="20"/>
          <w:szCs w:val="20"/>
        </w:rPr>
      </w:pPr>
    </w:p>
    <w:p w:rsidR="008D45E6" w:rsidRDefault="00C03C28">
      <w:pPr>
        <w:spacing w:line="239" w:lineRule="auto"/>
        <w:ind w:right="420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Výstup ve formátu jpg v tiskové kvalitě, delší strana velikost 6000 pixelů, rozlišení 300 dpi, poměr stran 3:2.</w:t>
      </w:r>
    </w:p>
    <w:p w:rsidR="008D45E6" w:rsidRDefault="008D45E6">
      <w:pPr>
        <w:spacing w:line="227" w:lineRule="exact"/>
        <w:rPr>
          <w:sz w:val="20"/>
          <w:szCs w:val="20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Minimální počet fotografií za jeden subjekt: 20 ks</w:t>
      </w:r>
    </w:p>
    <w:p w:rsidR="008D45E6" w:rsidRDefault="008D45E6">
      <w:pPr>
        <w:spacing w:line="226" w:lineRule="exact"/>
        <w:rPr>
          <w:sz w:val="20"/>
          <w:szCs w:val="20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Snímky budou dodány v tiskové kvalitě a upraveny pro web - delší strana 1500 </w:t>
      </w:r>
      <w:r>
        <w:rPr>
          <w:rFonts w:ascii="Georgia" w:eastAsia="Georgia" w:hAnsi="Georgia" w:cs="Georgia"/>
          <w:sz w:val="20"/>
          <w:szCs w:val="20"/>
        </w:rPr>
        <w:t>pixelů.</w:t>
      </w:r>
    </w:p>
    <w:p w:rsidR="008D45E6" w:rsidRDefault="008D45E6">
      <w:pPr>
        <w:spacing w:line="231" w:lineRule="exact"/>
        <w:rPr>
          <w:sz w:val="20"/>
          <w:szCs w:val="20"/>
        </w:rPr>
      </w:pPr>
    </w:p>
    <w:p w:rsidR="008D45E6" w:rsidRDefault="00C03C28">
      <w:pPr>
        <w:spacing w:line="237" w:lineRule="auto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Termín dodání: průběžně dle dohody s kontaktní osobou – nejpozději vždy do 30 pracovních dnů od objednání. Nejzazší termín dodání všech fotografii je stanoven nejpozději do 30. 6. 2018.</w:t>
      </w:r>
    </w:p>
    <w:p w:rsidR="008D45E6" w:rsidRDefault="008D45E6">
      <w:pPr>
        <w:spacing w:line="5" w:lineRule="exact"/>
        <w:rPr>
          <w:sz w:val="20"/>
          <w:szCs w:val="20"/>
        </w:rPr>
      </w:pPr>
    </w:p>
    <w:p w:rsidR="008D45E6" w:rsidRDefault="00C03C28">
      <w:pPr>
        <w:spacing w:line="239" w:lineRule="auto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Fotografické služby se budou týkat výhradně objektů spolufin</w:t>
      </w:r>
      <w:r>
        <w:rPr>
          <w:rFonts w:ascii="Georgia" w:eastAsia="Georgia" w:hAnsi="Georgia" w:cs="Georgia"/>
          <w:sz w:val="20"/>
          <w:szCs w:val="20"/>
        </w:rPr>
        <w:t>ancovaných z IROP a budou hrazeny z projektu „Propagační aktivity Centra v rámci IROP v roce 2017-2018“.</w:t>
      </w:r>
    </w:p>
    <w:p w:rsidR="008D45E6" w:rsidRDefault="008D45E6">
      <w:pPr>
        <w:spacing w:line="200" w:lineRule="exact"/>
        <w:rPr>
          <w:sz w:val="20"/>
          <w:szCs w:val="20"/>
        </w:rPr>
      </w:pPr>
    </w:p>
    <w:p w:rsidR="008D45E6" w:rsidRDefault="008D45E6">
      <w:pPr>
        <w:spacing w:line="257" w:lineRule="exact"/>
        <w:rPr>
          <w:sz w:val="20"/>
          <w:szCs w:val="20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Příloha č. 2 Ceník</w:t>
      </w:r>
    </w:p>
    <w:p w:rsidR="008D45E6" w:rsidRDefault="008D45E6">
      <w:pPr>
        <w:spacing w:line="358" w:lineRule="exact"/>
        <w:rPr>
          <w:sz w:val="20"/>
          <w:szCs w:val="20"/>
        </w:rPr>
      </w:pPr>
    </w:p>
    <w:p w:rsidR="008D45E6" w:rsidRDefault="00C03C28">
      <w:pPr>
        <w:spacing w:line="253" w:lineRule="exact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Počet fotografovaných subjektů/témat IROP: </w:t>
      </w:r>
      <w:r>
        <w:rPr>
          <w:rFonts w:ascii="Arial" w:eastAsia="Arial" w:hAnsi="Arial" w:cs="Arial"/>
        </w:rPr>
        <w:t>15</w:t>
      </w:r>
      <w:r>
        <w:rPr>
          <w:rFonts w:ascii="MS Mincho" w:eastAsia="MS Mincho" w:hAnsi="MS Mincho" w:cs="MS Mincho"/>
        </w:rPr>
        <w:t> </w:t>
      </w:r>
    </w:p>
    <w:p w:rsidR="008D45E6" w:rsidRDefault="008D45E6">
      <w:pPr>
        <w:spacing w:line="313" w:lineRule="exact"/>
        <w:rPr>
          <w:sz w:val="20"/>
          <w:szCs w:val="20"/>
        </w:rPr>
      </w:pPr>
    </w:p>
    <w:p w:rsidR="008D45E6" w:rsidRDefault="00C03C28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</w:rPr>
        <w:t>Cena za každý subjekt (projekt) zahrnuje fotografování v předem dané lokaci, do</w:t>
      </w:r>
      <w:r>
        <w:rPr>
          <w:rFonts w:ascii="Arial" w:eastAsia="Arial" w:hAnsi="Arial" w:cs="Arial"/>
        </w:rPr>
        <w:t>pravu a následnou úpravu fotografií včetně předání zadavateli dle stanovených požadavků.</w:t>
      </w:r>
    </w:p>
    <w:p w:rsidR="008D45E6" w:rsidRDefault="008D45E6">
      <w:pPr>
        <w:spacing w:line="307" w:lineRule="exact"/>
        <w:rPr>
          <w:sz w:val="20"/>
          <w:szCs w:val="20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Cena bez DPH: </w:t>
      </w:r>
      <w:r>
        <w:rPr>
          <w:rFonts w:ascii="Arial" w:eastAsia="Arial" w:hAnsi="Arial" w:cs="Arial"/>
        </w:rPr>
        <w:t>5.000 Kč/1 subjekt (x 15 subjektů) = 75.000 Kč</w:t>
      </w:r>
    </w:p>
    <w:p w:rsidR="008D45E6" w:rsidRDefault="008D45E6">
      <w:pPr>
        <w:spacing w:line="287" w:lineRule="exact"/>
        <w:rPr>
          <w:sz w:val="20"/>
          <w:szCs w:val="20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DPH: </w:t>
      </w:r>
      <w:r>
        <w:rPr>
          <w:rFonts w:ascii="Arial" w:eastAsia="Arial" w:hAnsi="Arial" w:cs="Arial"/>
        </w:rPr>
        <w:t>15.750 Kč</w:t>
      </w:r>
    </w:p>
    <w:p w:rsidR="008D45E6" w:rsidRDefault="008D45E6">
      <w:pPr>
        <w:spacing w:line="287" w:lineRule="exact"/>
        <w:rPr>
          <w:sz w:val="20"/>
          <w:szCs w:val="20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Cena včetně DPH: </w:t>
      </w:r>
      <w:r>
        <w:rPr>
          <w:rFonts w:ascii="Arial" w:eastAsia="Arial" w:hAnsi="Arial" w:cs="Arial"/>
        </w:rPr>
        <w:t>90.750 Kč</w:t>
      </w:r>
    </w:p>
    <w:p w:rsidR="008D45E6" w:rsidRDefault="008D45E6">
      <w:pPr>
        <w:spacing w:line="241" w:lineRule="exact"/>
        <w:rPr>
          <w:sz w:val="20"/>
          <w:szCs w:val="20"/>
        </w:rPr>
      </w:pPr>
    </w:p>
    <w:p w:rsidR="008D45E6" w:rsidRDefault="00C03C28">
      <w:pPr>
        <w:rPr>
          <w:sz w:val="20"/>
          <w:szCs w:val="20"/>
        </w:rPr>
      </w:pPr>
      <w:r>
        <w:rPr>
          <w:rFonts w:ascii="Arial" w:eastAsia="Arial" w:hAnsi="Arial" w:cs="Arial"/>
        </w:rPr>
        <w:t>Dodavatel je plátcem DPH.</w:t>
      </w:r>
    </w:p>
    <w:p w:rsidR="008D45E6" w:rsidRDefault="008D45E6">
      <w:pPr>
        <w:spacing w:line="254" w:lineRule="exact"/>
        <w:rPr>
          <w:sz w:val="20"/>
          <w:szCs w:val="20"/>
        </w:rPr>
      </w:pPr>
    </w:p>
    <w:p w:rsidR="008D45E6" w:rsidRDefault="00C03C2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sectPr w:rsidR="008D45E6">
      <w:type w:val="continuous"/>
      <w:pgSz w:w="11900" w:h="16841"/>
      <w:pgMar w:top="1440" w:right="1426" w:bottom="428" w:left="1420" w:header="0" w:footer="0" w:gutter="0"/>
      <w:cols w:space="708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E310934A"/>
    <w:lvl w:ilvl="0" w:tplc="FC98F69C">
      <w:start w:val="4"/>
      <w:numFmt w:val="decimal"/>
      <w:lvlText w:val="%1."/>
      <w:lvlJc w:val="left"/>
    </w:lvl>
    <w:lvl w:ilvl="1" w:tplc="54F6C780">
      <w:numFmt w:val="decimal"/>
      <w:lvlText w:val=""/>
      <w:lvlJc w:val="left"/>
    </w:lvl>
    <w:lvl w:ilvl="2" w:tplc="025279C6">
      <w:numFmt w:val="decimal"/>
      <w:lvlText w:val=""/>
      <w:lvlJc w:val="left"/>
    </w:lvl>
    <w:lvl w:ilvl="3" w:tplc="47365BE4">
      <w:numFmt w:val="decimal"/>
      <w:lvlText w:val=""/>
      <w:lvlJc w:val="left"/>
    </w:lvl>
    <w:lvl w:ilvl="4" w:tplc="92D2E60C">
      <w:numFmt w:val="decimal"/>
      <w:lvlText w:val=""/>
      <w:lvlJc w:val="left"/>
    </w:lvl>
    <w:lvl w:ilvl="5" w:tplc="F378DBF4">
      <w:numFmt w:val="decimal"/>
      <w:lvlText w:val=""/>
      <w:lvlJc w:val="left"/>
    </w:lvl>
    <w:lvl w:ilvl="6" w:tplc="CFD6E21A">
      <w:numFmt w:val="decimal"/>
      <w:lvlText w:val=""/>
      <w:lvlJc w:val="left"/>
    </w:lvl>
    <w:lvl w:ilvl="7" w:tplc="907C81B8">
      <w:numFmt w:val="decimal"/>
      <w:lvlText w:val=""/>
      <w:lvlJc w:val="left"/>
    </w:lvl>
    <w:lvl w:ilvl="8" w:tplc="D396A3D0">
      <w:numFmt w:val="decimal"/>
      <w:lvlText w:val=""/>
      <w:lvlJc w:val="left"/>
    </w:lvl>
  </w:abstractNum>
  <w:abstractNum w:abstractNumId="1">
    <w:nsid w:val="0DED7263"/>
    <w:multiLevelType w:val="hybridMultilevel"/>
    <w:tmpl w:val="971C7956"/>
    <w:lvl w:ilvl="0" w:tplc="78060882">
      <w:start w:val="1"/>
      <w:numFmt w:val="decimal"/>
      <w:lvlText w:val="%1."/>
      <w:lvlJc w:val="left"/>
    </w:lvl>
    <w:lvl w:ilvl="1" w:tplc="C3DC611E">
      <w:numFmt w:val="decimal"/>
      <w:lvlText w:val=""/>
      <w:lvlJc w:val="left"/>
    </w:lvl>
    <w:lvl w:ilvl="2" w:tplc="59626166">
      <w:numFmt w:val="decimal"/>
      <w:lvlText w:val=""/>
      <w:lvlJc w:val="left"/>
    </w:lvl>
    <w:lvl w:ilvl="3" w:tplc="E424FDC0">
      <w:numFmt w:val="decimal"/>
      <w:lvlText w:val=""/>
      <w:lvlJc w:val="left"/>
    </w:lvl>
    <w:lvl w:ilvl="4" w:tplc="4F38AFC6">
      <w:numFmt w:val="decimal"/>
      <w:lvlText w:val=""/>
      <w:lvlJc w:val="left"/>
    </w:lvl>
    <w:lvl w:ilvl="5" w:tplc="D3001FFE">
      <w:numFmt w:val="decimal"/>
      <w:lvlText w:val=""/>
      <w:lvlJc w:val="left"/>
    </w:lvl>
    <w:lvl w:ilvl="6" w:tplc="9998CDDA">
      <w:numFmt w:val="decimal"/>
      <w:lvlText w:val=""/>
      <w:lvlJc w:val="left"/>
    </w:lvl>
    <w:lvl w:ilvl="7" w:tplc="B8D451D8">
      <w:numFmt w:val="decimal"/>
      <w:lvlText w:val=""/>
      <w:lvlJc w:val="left"/>
    </w:lvl>
    <w:lvl w:ilvl="8" w:tplc="557A7AAC">
      <w:numFmt w:val="decimal"/>
      <w:lvlText w:val=""/>
      <w:lvlJc w:val="left"/>
    </w:lvl>
  </w:abstractNum>
  <w:abstractNum w:abstractNumId="2">
    <w:nsid w:val="109CF92E"/>
    <w:multiLevelType w:val="hybridMultilevel"/>
    <w:tmpl w:val="19F8B5FE"/>
    <w:lvl w:ilvl="0" w:tplc="5C1CFE94">
      <w:start w:val="9"/>
      <w:numFmt w:val="decimal"/>
      <w:lvlText w:val="%1."/>
      <w:lvlJc w:val="left"/>
    </w:lvl>
    <w:lvl w:ilvl="1" w:tplc="1492A3DA">
      <w:numFmt w:val="decimal"/>
      <w:lvlText w:val=""/>
      <w:lvlJc w:val="left"/>
    </w:lvl>
    <w:lvl w:ilvl="2" w:tplc="61D80122">
      <w:numFmt w:val="decimal"/>
      <w:lvlText w:val=""/>
      <w:lvlJc w:val="left"/>
    </w:lvl>
    <w:lvl w:ilvl="3" w:tplc="B6CE6C50">
      <w:numFmt w:val="decimal"/>
      <w:lvlText w:val=""/>
      <w:lvlJc w:val="left"/>
    </w:lvl>
    <w:lvl w:ilvl="4" w:tplc="D4E04AD2">
      <w:numFmt w:val="decimal"/>
      <w:lvlText w:val=""/>
      <w:lvlJc w:val="left"/>
    </w:lvl>
    <w:lvl w:ilvl="5" w:tplc="B7E8CBB4">
      <w:numFmt w:val="decimal"/>
      <w:lvlText w:val=""/>
      <w:lvlJc w:val="left"/>
    </w:lvl>
    <w:lvl w:ilvl="6" w:tplc="2EAE2754">
      <w:numFmt w:val="decimal"/>
      <w:lvlText w:val=""/>
      <w:lvlJc w:val="left"/>
    </w:lvl>
    <w:lvl w:ilvl="7" w:tplc="3F5AE858">
      <w:numFmt w:val="decimal"/>
      <w:lvlText w:val=""/>
      <w:lvlJc w:val="left"/>
    </w:lvl>
    <w:lvl w:ilvl="8" w:tplc="1AC43B2C">
      <w:numFmt w:val="decimal"/>
      <w:lvlText w:val=""/>
      <w:lvlJc w:val="left"/>
    </w:lvl>
  </w:abstractNum>
  <w:abstractNum w:abstractNumId="3">
    <w:nsid w:val="1190CDE7"/>
    <w:multiLevelType w:val="hybridMultilevel"/>
    <w:tmpl w:val="FBFE01AC"/>
    <w:lvl w:ilvl="0" w:tplc="693E0C32">
      <w:start w:val="3"/>
      <w:numFmt w:val="decimal"/>
      <w:lvlText w:val="%1."/>
      <w:lvlJc w:val="left"/>
    </w:lvl>
    <w:lvl w:ilvl="1" w:tplc="2FC88D08">
      <w:numFmt w:val="decimal"/>
      <w:lvlText w:val=""/>
      <w:lvlJc w:val="left"/>
    </w:lvl>
    <w:lvl w:ilvl="2" w:tplc="0708325E">
      <w:numFmt w:val="decimal"/>
      <w:lvlText w:val=""/>
      <w:lvlJc w:val="left"/>
    </w:lvl>
    <w:lvl w:ilvl="3" w:tplc="AA34F6BA">
      <w:numFmt w:val="decimal"/>
      <w:lvlText w:val=""/>
      <w:lvlJc w:val="left"/>
    </w:lvl>
    <w:lvl w:ilvl="4" w:tplc="00122522">
      <w:numFmt w:val="decimal"/>
      <w:lvlText w:val=""/>
      <w:lvlJc w:val="left"/>
    </w:lvl>
    <w:lvl w:ilvl="5" w:tplc="DD6865FE">
      <w:numFmt w:val="decimal"/>
      <w:lvlText w:val=""/>
      <w:lvlJc w:val="left"/>
    </w:lvl>
    <w:lvl w:ilvl="6" w:tplc="1DC69F92">
      <w:numFmt w:val="decimal"/>
      <w:lvlText w:val=""/>
      <w:lvlJc w:val="left"/>
    </w:lvl>
    <w:lvl w:ilvl="7" w:tplc="336E7EEC">
      <w:numFmt w:val="decimal"/>
      <w:lvlText w:val=""/>
      <w:lvlJc w:val="left"/>
    </w:lvl>
    <w:lvl w:ilvl="8" w:tplc="C4860416">
      <w:numFmt w:val="decimal"/>
      <w:lvlText w:val=""/>
      <w:lvlJc w:val="left"/>
    </w:lvl>
  </w:abstractNum>
  <w:abstractNum w:abstractNumId="4">
    <w:nsid w:val="12200854"/>
    <w:multiLevelType w:val="hybridMultilevel"/>
    <w:tmpl w:val="6A0830E6"/>
    <w:lvl w:ilvl="0" w:tplc="77964878">
      <w:start w:val="1"/>
      <w:numFmt w:val="decimal"/>
      <w:lvlText w:val="%1."/>
      <w:lvlJc w:val="left"/>
    </w:lvl>
    <w:lvl w:ilvl="1" w:tplc="AD6C9C14">
      <w:start w:val="1"/>
      <w:numFmt w:val="bullet"/>
      <w:lvlText w:val="-"/>
      <w:lvlJc w:val="left"/>
    </w:lvl>
    <w:lvl w:ilvl="2" w:tplc="42320206">
      <w:numFmt w:val="decimal"/>
      <w:lvlText w:val=""/>
      <w:lvlJc w:val="left"/>
    </w:lvl>
    <w:lvl w:ilvl="3" w:tplc="0F42B80E">
      <w:numFmt w:val="decimal"/>
      <w:lvlText w:val=""/>
      <w:lvlJc w:val="left"/>
    </w:lvl>
    <w:lvl w:ilvl="4" w:tplc="AA88C334">
      <w:numFmt w:val="decimal"/>
      <w:lvlText w:val=""/>
      <w:lvlJc w:val="left"/>
    </w:lvl>
    <w:lvl w:ilvl="5" w:tplc="53DA2BA8">
      <w:numFmt w:val="decimal"/>
      <w:lvlText w:val=""/>
      <w:lvlJc w:val="left"/>
    </w:lvl>
    <w:lvl w:ilvl="6" w:tplc="330CD8AE">
      <w:numFmt w:val="decimal"/>
      <w:lvlText w:val=""/>
      <w:lvlJc w:val="left"/>
    </w:lvl>
    <w:lvl w:ilvl="7" w:tplc="045EF11A">
      <w:numFmt w:val="decimal"/>
      <w:lvlText w:val=""/>
      <w:lvlJc w:val="left"/>
    </w:lvl>
    <w:lvl w:ilvl="8" w:tplc="1F2C614C">
      <w:numFmt w:val="decimal"/>
      <w:lvlText w:val=""/>
      <w:lvlJc w:val="left"/>
    </w:lvl>
  </w:abstractNum>
  <w:abstractNum w:abstractNumId="5">
    <w:nsid w:val="140E0F76"/>
    <w:multiLevelType w:val="hybridMultilevel"/>
    <w:tmpl w:val="5CB4CCC8"/>
    <w:lvl w:ilvl="0" w:tplc="D1B21E3C">
      <w:start w:val="1"/>
      <w:numFmt w:val="decimal"/>
      <w:lvlText w:val="%1."/>
      <w:lvlJc w:val="left"/>
    </w:lvl>
    <w:lvl w:ilvl="1" w:tplc="59B026F2">
      <w:numFmt w:val="decimal"/>
      <w:lvlText w:val=""/>
      <w:lvlJc w:val="left"/>
    </w:lvl>
    <w:lvl w:ilvl="2" w:tplc="78FE1DF8">
      <w:numFmt w:val="decimal"/>
      <w:lvlText w:val=""/>
      <w:lvlJc w:val="left"/>
    </w:lvl>
    <w:lvl w:ilvl="3" w:tplc="26003570">
      <w:numFmt w:val="decimal"/>
      <w:lvlText w:val=""/>
      <w:lvlJc w:val="left"/>
    </w:lvl>
    <w:lvl w:ilvl="4" w:tplc="75FC9FB8">
      <w:numFmt w:val="decimal"/>
      <w:lvlText w:val=""/>
      <w:lvlJc w:val="left"/>
    </w:lvl>
    <w:lvl w:ilvl="5" w:tplc="D2DAAB68">
      <w:numFmt w:val="decimal"/>
      <w:lvlText w:val=""/>
      <w:lvlJc w:val="left"/>
    </w:lvl>
    <w:lvl w:ilvl="6" w:tplc="224E7994">
      <w:numFmt w:val="decimal"/>
      <w:lvlText w:val=""/>
      <w:lvlJc w:val="left"/>
    </w:lvl>
    <w:lvl w:ilvl="7" w:tplc="A4F00BD8">
      <w:numFmt w:val="decimal"/>
      <w:lvlText w:val=""/>
      <w:lvlJc w:val="left"/>
    </w:lvl>
    <w:lvl w:ilvl="8" w:tplc="BD5288CE">
      <w:numFmt w:val="decimal"/>
      <w:lvlText w:val=""/>
      <w:lvlJc w:val="left"/>
    </w:lvl>
  </w:abstractNum>
  <w:abstractNum w:abstractNumId="6">
    <w:nsid w:val="1BEFD79F"/>
    <w:multiLevelType w:val="hybridMultilevel"/>
    <w:tmpl w:val="E91A311C"/>
    <w:lvl w:ilvl="0" w:tplc="67D6FC84">
      <w:start w:val="1"/>
      <w:numFmt w:val="decimal"/>
      <w:lvlText w:val="%1."/>
      <w:lvlJc w:val="left"/>
    </w:lvl>
    <w:lvl w:ilvl="1" w:tplc="1534C62E">
      <w:start w:val="1"/>
      <w:numFmt w:val="lowerLetter"/>
      <w:lvlText w:val="%2)"/>
      <w:lvlJc w:val="left"/>
    </w:lvl>
    <w:lvl w:ilvl="2" w:tplc="701A29D4">
      <w:numFmt w:val="decimal"/>
      <w:lvlText w:val=""/>
      <w:lvlJc w:val="left"/>
    </w:lvl>
    <w:lvl w:ilvl="3" w:tplc="05284FE6">
      <w:numFmt w:val="decimal"/>
      <w:lvlText w:val=""/>
      <w:lvlJc w:val="left"/>
    </w:lvl>
    <w:lvl w:ilvl="4" w:tplc="B6D494D8">
      <w:numFmt w:val="decimal"/>
      <w:lvlText w:val=""/>
      <w:lvlJc w:val="left"/>
    </w:lvl>
    <w:lvl w:ilvl="5" w:tplc="AA5AB2F4">
      <w:numFmt w:val="decimal"/>
      <w:lvlText w:val=""/>
      <w:lvlJc w:val="left"/>
    </w:lvl>
    <w:lvl w:ilvl="6" w:tplc="D04C6894">
      <w:numFmt w:val="decimal"/>
      <w:lvlText w:val=""/>
      <w:lvlJc w:val="left"/>
    </w:lvl>
    <w:lvl w:ilvl="7" w:tplc="7C681876">
      <w:numFmt w:val="decimal"/>
      <w:lvlText w:val=""/>
      <w:lvlJc w:val="left"/>
    </w:lvl>
    <w:lvl w:ilvl="8" w:tplc="A6825B12">
      <w:numFmt w:val="decimal"/>
      <w:lvlText w:val=""/>
      <w:lvlJc w:val="left"/>
    </w:lvl>
  </w:abstractNum>
  <w:abstractNum w:abstractNumId="7">
    <w:nsid w:val="1F16E9E8"/>
    <w:multiLevelType w:val="hybridMultilevel"/>
    <w:tmpl w:val="F9362CA2"/>
    <w:lvl w:ilvl="0" w:tplc="B2E0E3E6">
      <w:start w:val="1"/>
      <w:numFmt w:val="decimal"/>
      <w:lvlText w:val="%1."/>
      <w:lvlJc w:val="left"/>
    </w:lvl>
    <w:lvl w:ilvl="1" w:tplc="98765314">
      <w:numFmt w:val="decimal"/>
      <w:lvlText w:val=""/>
      <w:lvlJc w:val="left"/>
    </w:lvl>
    <w:lvl w:ilvl="2" w:tplc="93640368">
      <w:numFmt w:val="decimal"/>
      <w:lvlText w:val=""/>
      <w:lvlJc w:val="left"/>
    </w:lvl>
    <w:lvl w:ilvl="3" w:tplc="295E765A">
      <w:numFmt w:val="decimal"/>
      <w:lvlText w:val=""/>
      <w:lvlJc w:val="left"/>
    </w:lvl>
    <w:lvl w:ilvl="4" w:tplc="CA9A3048">
      <w:numFmt w:val="decimal"/>
      <w:lvlText w:val=""/>
      <w:lvlJc w:val="left"/>
    </w:lvl>
    <w:lvl w:ilvl="5" w:tplc="BCE0788C">
      <w:numFmt w:val="decimal"/>
      <w:lvlText w:val=""/>
      <w:lvlJc w:val="left"/>
    </w:lvl>
    <w:lvl w:ilvl="6" w:tplc="2918E3AC">
      <w:numFmt w:val="decimal"/>
      <w:lvlText w:val=""/>
      <w:lvlJc w:val="left"/>
    </w:lvl>
    <w:lvl w:ilvl="7" w:tplc="F33CD2BC">
      <w:numFmt w:val="decimal"/>
      <w:lvlText w:val=""/>
      <w:lvlJc w:val="left"/>
    </w:lvl>
    <w:lvl w:ilvl="8" w:tplc="ED94F25A">
      <w:numFmt w:val="decimal"/>
      <w:lvlText w:val=""/>
      <w:lvlJc w:val="left"/>
    </w:lvl>
  </w:abstractNum>
  <w:abstractNum w:abstractNumId="8">
    <w:nsid w:val="3352255A"/>
    <w:multiLevelType w:val="hybridMultilevel"/>
    <w:tmpl w:val="D22EBD16"/>
    <w:lvl w:ilvl="0" w:tplc="97CE5B0C">
      <w:start w:val="5"/>
      <w:numFmt w:val="decimal"/>
      <w:lvlText w:val="%1."/>
      <w:lvlJc w:val="left"/>
    </w:lvl>
    <w:lvl w:ilvl="1" w:tplc="52F03060">
      <w:numFmt w:val="decimal"/>
      <w:lvlText w:val=""/>
      <w:lvlJc w:val="left"/>
    </w:lvl>
    <w:lvl w:ilvl="2" w:tplc="26A87224">
      <w:numFmt w:val="decimal"/>
      <w:lvlText w:val=""/>
      <w:lvlJc w:val="left"/>
    </w:lvl>
    <w:lvl w:ilvl="3" w:tplc="292E1684">
      <w:numFmt w:val="decimal"/>
      <w:lvlText w:val=""/>
      <w:lvlJc w:val="left"/>
    </w:lvl>
    <w:lvl w:ilvl="4" w:tplc="3C8C3056">
      <w:numFmt w:val="decimal"/>
      <w:lvlText w:val=""/>
      <w:lvlJc w:val="left"/>
    </w:lvl>
    <w:lvl w:ilvl="5" w:tplc="9BD00162">
      <w:numFmt w:val="decimal"/>
      <w:lvlText w:val=""/>
      <w:lvlJc w:val="left"/>
    </w:lvl>
    <w:lvl w:ilvl="6" w:tplc="4FAC0302">
      <w:numFmt w:val="decimal"/>
      <w:lvlText w:val=""/>
      <w:lvlJc w:val="left"/>
    </w:lvl>
    <w:lvl w:ilvl="7" w:tplc="E3640F12">
      <w:numFmt w:val="decimal"/>
      <w:lvlText w:val=""/>
      <w:lvlJc w:val="left"/>
    </w:lvl>
    <w:lvl w:ilvl="8" w:tplc="9864D62E">
      <w:numFmt w:val="decimal"/>
      <w:lvlText w:val=""/>
      <w:lvlJc w:val="left"/>
    </w:lvl>
  </w:abstractNum>
  <w:abstractNum w:abstractNumId="9">
    <w:nsid w:val="41A7C4C9"/>
    <w:multiLevelType w:val="hybridMultilevel"/>
    <w:tmpl w:val="4CB2C886"/>
    <w:lvl w:ilvl="0" w:tplc="2F96E9CE">
      <w:start w:val="1"/>
      <w:numFmt w:val="decimal"/>
      <w:lvlText w:val="%1."/>
      <w:lvlJc w:val="left"/>
    </w:lvl>
    <w:lvl w:ilvl="1" w:tplc="46743E88">
      <w:numFmt w:val="decimal"/>
      <w:lvlText w:val=""/>
      <w:lvlJc w:val="left"/>
    </w:lvl>
    <w:lvl w:ilvl="2" w:tplc="5E56945C">
      <w:numFmt w:val="decimal"/>
      <w:lvlText w:val=""/>
      <w:lvlJc w:val="left"/>
    </w:lvl>
    <w:lvl w:ilvl="3" w:tplc="FE4C5386">
      <w:numFmt w:val="decimal"/>
      <w:lvlText w:val=""/>
      <w:lvlJc w:val="left"/>
    </w:lvl>
    <w:lvl w:ilvl="4" w:tplc="95D21444">
      <w:numFmt w:val="decimal"/>
      <w:lvlText w:val=""/>
      <w:lvlJc w:val="left"/>
    </w:lvl>
    <w:lvl w:ilvl="5" w:tplc="E7F2C3F6">
      <w:numFmt w:val="decimal"/>
      <w:lvlText w:val=""/>
      <w:lvlJc w:val="left"/>
    </w:lvl>
    <w:lvl w:ilvl="6" w:tplc="51160E76">
      <w:numFmt w:val="decimal"/>
      <w:lvlText w:val=""/>
      <w:lvlJc w:val="left"/>
    </w:lvl>
    <w:lvl w:ilvl="7" w:tplc="4484E8AE">
      <w:numFmt w:val="decimal"/>
      <w:lvlText w:val=""/>
      <w:lvlJc w:val="left"/>
    </w:lvl>
    <w:lvl w:ilvl="8" w:tplc="0D22577A">
      <w:numFmt w:val="decimal"/>
      <w:lvlText w:val=""/>
      <w:lvlJc w:val="left"/>
    </w:lvl>
  </w:abstractNum>
  <w:abstractNum w:abstractNumId="10">
    <w:nsid w:val="4DB127F8"/>
    <w:multiLevelType w:val="hybridMultilevel"/>
    <w:tmpl w:val="11123C76"/>
    <w:lvl w:ilvl="0" w:tplc="0B74D8F4">
      <w:start w:val="2"/>
      <w:numFmt w:val="decimal"/>
      <w:lvlText w:val="%1."/>
      <w:lvlJc w:val="left"/>
    </w:lvl>
    <w:lvl w:ilvl="1" w:tplc="8DE63244">
      <w:start w:val="1"/>
      <w:numFmt w:val="bullet"/>
      <w:lvlText w:val="-"/>
      <w:lvlJc w:val="left"/>
    </w:lvl>
    <w:lvl w:ilvl="2" w:tplc="A4362DF0">
      <w:numFmt w:val="decimal"/>
      <w:lvlText w:val=""/>
      <w:lvlJc w:val="left"/>
    </w:lvl>
    <w:lvl w:ilvl="3" w:tplc="DE923552">
      <w:numFmt w:val="decimal"/>
      <w:lvlText w:val=""/>
      <w:lvlJc w:val="left"/>
    </w:lvl>
    <w:lvl w:ilvl="4" w:tplc="EA1A799C">
      <w:numFmt w:val="decimal"/>
      <w:lvlText w:val=""/>
      <w:lvlJc w:val="left"/>
    </w:lvl>
    <w:lvl w:ilvl="5" w:tplc="D214F496">
      <w:numFmt w:val="decimal"/>
      <w:lvlText w:val=""/>
      <w:lvlJc w:val="left"/>
    </w:lvl>
    <w:lvl w:ilvl="6" w:tplc="B4080718">
      <w:numFmt w:val="decimal"/>
      <w:lvlText w:val=""/>
      <w:lvlJc w:val="left"/>
    </w:lvl>
    <w:lvl w:ilvl="7" w:tplc="9702BABE">
      <w:numFmt w:val="decimal"/>
      <w:lvlText w:val=""/>
      <w:lvlJc w:val="left"/>
    </w:lvl>
    <w:lvl w:ilvl="8" w:tplc="8658774A">
      <w:numFmt w:val="decimal"/>
      <w:lvlText w:val=""/>
      <w:lvlJc w:val="left"/>
    </w:lvl>
  </w:abstractNum>
  <w:abstractNum w:abstractNumId="11">
    <w:nsid w:val="515F007C"/>
    <w:multiLevelType w:val="hybridMultilevel"/>
    <w:tmpl w:val="A540F9B4"/>
    <w:lvl w:ilvl="0" w:tplc="31F040D4">
      <w:start w:val="1"/>
      <w:numFmt w:val="decimal"/>
      <w:lvlText w:val="%1."/>
      <w:lvlJc w:val="left"/>
    </w:lvl>
    <w:lvl w:ilvl="1" w:tplc="7EB66EC0">
      <w:numFmt w:val="decimal"/>
      <w:lvlText w:val=""/>
      <w:lvlJc w:val="left"/>
    </w:lvl>
    <w:lvl w:ilvl="2" w:tplc="5F222FE6">
      <w:numFmt w:val="decimal"/>
      <w:lvlText w:val=""/>
      <w:lvlJc w:val="left"/>
    </w:lvl>
    <w:lvl w:ilvl="3" w:tplc="182A8CBC">
      <w:numFmt w:val="decimal"/>
      <w:lvlText w:val=""/>
      <w:lvlJc w:val="left"/>
    </w:lvl>
    <w:lvl w:ilvl="4" w:tplc="B09A8498">
      <w:numFmt w:val="decimal"/>
      <w:lvlText w:val=""/>
      <w:lvlJc w:val="left"/>
    </w:lvl>
    <w:lvl w:ilvl="5" w:tplc="27E4AD86">
      <w:numFmt w:val="decimal"/>
      <w:lvlText w:val=""/>
      <w:lvlJc w:val="left"/>
    </w:lvl>
    <w:lvl w:ilvl="6" w:tplc="69320146">
      <w:numFmt w:val="decimal"/>
      <w:lvlText w:val=""/>
      <w:lvlJc w:val="left"/>
    </w:lvl>
    <w:lvl w:ilvl="7" w:tplc="19B2249E">
      <w:numFmt w:val="decimal"/>
      <w:lvlText w:val=""/>
      <w:lvlJc w:val="left"/>
    </w:lvl>
    <w:lvl w:ilvl="8" w:tplc="2852244E">
      <w:numFmt w:val="decimal"/>
      <w:lvlText w:val=""/>
      <w:lvlJc w:val="left"/>
    </w:lvl>
  </w:abstractNum>
  <w:abstractNum w:abstractNumId="12">
    <w:nsid w:val="5BD062C2"/>
    <w:multiLevelType w:val="hybridMultilevel"/>
    <w:tmpl w:val="40BCFA8A"/>
    <w:lvl w:ilvl="0" w:tplc="07AE1A6E">
      <w:start w:val="3"/>
      <w:numFmt w:val="decimal"/>
      <w:lvlText w:val="%1."/>
      <w:lvlJc w:val="left"/>
    </w:lvl>
    <w:lvl w:ilvl="1" w:tplc="5B72ABC0">
      <w:numFmt w:val="decimal"/>
      <w:lvlText w:val=""/>
      <w:lvlJc w:val="left"/>
    </w:lvl>
    <w:lvl w:ilvl="2" w:tplc="80DA949E">
      <w:numFmt w:val="decimal"/>
      <w:lvlText w:val=""/>
      <w:lvlJc w:val="left"/>
    </w:lvl>
    <w:lvl w:ilvl="3" w:tplc="E026A9BC">
      <w:numFmt w:val="decimal"/>
      <w:lvlText w:val=""/>
      <w:lvlJc w:val="left"/>
    </w:lvl>
    <w:lvl w:ilvl="4" w:tplc="083A1B3A">
      <w:numFmt w:val="decimal"/>
      <w:lvlText w:val=""/>
      <w:lvlJc w:val="left"/>
    </w:lvl>
    <w:lvl w:ilvl="5" w:tplc="F6D27D16">
      <w:numFmt w:val="decimal"/>
      <w:lvlText w:val=""/>
      <w:lvlJc w:val="left"/>
    </w:lvl>
    <w:lvl w:ilvl="6" w:tplc="5B961D9A">
      <w:numFmt w:val="decimal"/>
      <w:lvlText w:val=""/>
      <w:lvlJc w:val="left"/>
    </w:lvl>
    <w:lvl w:ilvl="7" w:tplc="F1141B68">
      <w:numFmt w:val="decimal"/>
      <w:lvlText w:val=""/>
      <w:lvlJc w:val="left"/>
    </w:lvl>
    <w:lvl w:ilvl="8" w:tplc="A5262C64">
      <w:numFmt w:val="decimal"/>
      <w:lvlText w:val=""/>
      <w:lvlJc w:val="left"/>
    </w:lvl>
  </w:abstractNum>
  <w:abstractNum w:abstractNumId="13">
    <w:nsid w:val="66EF438D"/>
    <w:multiLevelType w:val="hybridMultilevel"/>
    <w:tmpl w:val="3CD4EC96"/>
    <w:lvl w:ilvl="0" w:tplc="FB2689C4">
      <w:start w:val="9"/>
      <w:numFmt w:val="decimal"/>
      <w:lvlText w:val="%1."/>
      <w:lvlJc w:val="left"/>
    </w:lvl>
    <w:lvl w:ilvl="1" w:tplc="C716202A">
      <w:numFmt w:val="decimal"/>
      <w:lvlText w:val=""/>
      <w:lvlJc w:val="left"/>
    </w:lvl>
    <w:lvl w:ilvl="2" w:tplc="6CF204FA">
      <w:numFmt w:val="decimal"/>
      <w:lvlText w:val=""/>
      <w:lvlJc w:val="left"/>
    </w:lvl>
    <w:lvl w:ilvl="3" w:tplc="4D90DE2E">
      <w:numFmt w:val="decimal"/>
      <w:lvlText w:val=""/>
      <w:lvlJc w:val="left"/>
    </w:lvl>
    <w:lvl w:ilvl="4" w:tplc="1AD6E378">
      <w:numFmt w:val="decimal"/>
      <w:lvlText w:val=""/>
      <w:lvlJc w:val="left"/>
    </w:lvl>
    <w:lvl w:ilvl="5" w:tplc="EE4EA4D8">
      <w:numFmt w:val="decimal"/>
      <w:lvlText w:val=""/>
      <w:lvlJc w:val="left"/>
    </w:lvl>
    <w:lvl w:ilvl="6" w:tplc="749E4AD6">
      <w:numFmt w:val="decimal"/>
      <w:lvlText w:val=""/>
      <w:lvlJc w:val="left"/>
    </w:lvl>
    <w:lvl w:ilvl="7" w:tplc="8A7AD6EA">
      <w:numFmt w:val="decimal"/>
      <w:lvlText w:val=""/>
      <w:lvlJc w:val="left"/>
    </w:lvl>
    <w:lvl w:ilvl="8" w:tplc="68E80962">
      <w:numFmt w:val="decimal"/>
      <w:lvlText w:val=""/>
      <w:lvlJc w:val="left"/>
    </w:lvl>
  </w:abstractNum>
  <w:abstractNum w:abstractNumId="14">
    <w:nsid w:val="6B68079A"/>
    <w:multiLevelType w:val="hybridMultilevel"/>
    <w:tmpl w:val="672678D2"/>
    <w:lvl w:ilvl="0" w:tplc="B6324C6E">
      <w:start w:val="8"/>
      <w:numFmt w:val="decimal"/>
      <w:lvlText w:val="%1."/>
      <w:lvlJc w:val="left"/>
    </w:lvl>
    <w:lvl w:ilvl="1" w:tplc="7602A026">
      <w:numFmt w:val="decimal"/>
      <w:lvlText w:val=""/>
      <w:lvlJc w:val="left"/>
    </w:lvl>
    <w:lvl w:ilvl="2" w:tplc="6B96B076">
      <w:numFmt w:val="decimal"/>
      <w:lvlText w:val=""/>
      <w:lvlJc w:val="left"/>
    </w:lvl>
    <w:lvl w:ilvl="3" w:tplc="105C1D5A">
      <w:numFmt w:val="decimal"/>
      <w:lvlText w:val=""/>
      <w:lvlJc w:val="left"/>
    </w:lvl>
    <w:lvl w:ilvl="4" w:tplc="5FE68B96">
      <w:numFmt w:val="decimal"/>
      <w:lvlText w:val=""/>
      <w:lvlJc w:val="left"/>
    </w:lvl>
    <w:lvl w:ilvl="5" w:tplc="855A6960">
      <w:numFmt w:val="decimal"/>
      <w:lvlText w:val=""/>
      <w:lvlJc w:val="left"/>
    </w:lvl>
    <w:lvl w:ilvl="6" w:tplc="1A349172">
      <w:numFmt w:val="decimal"/>
      <w:lvlText w:val=""/>
      <w:lvlJc w:val="left"/>
    </w:lvl>
    <w:lvl w:ilvl="7" w:tplc="6610076A">
      <w:numFmt w:val="decimal"/>
      <w:lvlText w:val=""/>
      <w:lvlJc w:val="left"/>
    </w:lvl>
    <w:lvl w:ilvl="8" w:tplc="B51C89B8">
      <w:numFmt w:val="decimal"/>
      <w:lvlText w:val=""/>
      <w:lvlJc w:val="left"/>
    </w:lvl>
  </w:abstractNum>
  <w:abstractNum w:abstractNumId="15">
    <w:nsid w:val="7FDCC233"/>
    <w:multiLevelType w:val="hybridMultilevel"/>
    <w:tmpl w:val="BCACC474"/>
    <w:lvl w:ilvl="0" w:tplc="28687154">
      <w:start w:val="1"/>
      <w:numFmt w:val="decimal"/>
      <w:lvlText w:val="%1."/>
      <w:lvlJc w:val="left"/>
    </w:lvl>
    <w:lvl w:ilvl="1" w:tplc="00A4000A">
      <w:numFmt w:val="decimal"/>
      <w:lvlText w:val=""/>
      <w:lvlJc w:val="left"/>
    </w:lvl>
    <w:lvl w:ilvl="2" w:tplc="FC2E1DEE">
      <w:numFmt w:val="decimal"/>
      <w:lvlText w:val=""/>
      <w:lvlJc w:val="left"/>
    </w:lvl>
    <w:lvl w:ilvl="3" w:tplc="81B213D8">
      <w:numFmt w:val="decimal"/>
      <w:lvlText w:val=""/>
      <w:lvlJc w:val="left"/>
    </w:lvl>
    <w:lvl w:ilvl="4" w:tplc="AB4645D8">
      <w:numFmt w:val="decimal"/>
      <w:lvlText w:val=""/>
      <w:lvlJc w:val="left"/>
    </w:lvl>
    <w:lvl w:ilvl="5" w:tplc="BFC2083C">
      <w:numFmt w:val="decimal"/>
      <w:lvlText w:val=""/>
      <w:lvlJc w:val="left"/>
    </w:lvl>
    <w:lvl w:ilvl="6" w:tplc="6802A882">
      <w:numFmt w:val="decimal"/>
      <w:lvlText w:val=""/>
      <w:lvlJc w:val="left"/>
    </w:lvl>
    <w:lvl w:ilvl="7" w:tplc="34C4B6C4">
      <w:numFmt w:val="decimal"/>
      <w:lvlText w:val=""/>
      <w:lvlJc w:val="left"/>
    </w:lvl>
    <w:lvl w:ilvl="8" w:tplc="00589412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E6"/>
    <w:rsid w:val="008D45E6"/>
    <w:rsid w:val="00C0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2740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Juránek Vilém</cp:lastModifiedBy>
  <cp:revision>3</cp:revision>
  <cp:lastPrinted>2017-08-02T04:18:00Z</cp:lastPrinted>
  <dcterms:created xsi:type="dcterms:W3CDTF">2017-08-02T04:18:00Z</dcterms:created>
  <dcterms:modified xsi:type="dcterms:W3CDTF">2017-08-02T04:18:00Z</dcterms:modified>
</cp:coreProperties>
</file>