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U </w:t>
      </w:r>
      <w:proofErr w:type="gramStart"/>
      <w:r w:rsidRPr="008B21D8">
        <w:rPr>
          <w:rFonts w:ascii="Montserrat Medium" w:hAnsi="Montserrat Medium"/>
          <w:sz w:val="14"/>
          <w:szCs w:val="14"/>
        </w:rPr>
        <w:t>Vrbky  486</w:t>
      </w:r>
      <w:proofErr w:type="gramEnd"/>
      <w:r w:rsidRPr="008B21D8">
        <w:rPr>
          <w:rFonts w:ascii="Montserrat Medium" w:hAnsi="Montserrat Medium"/>
          <w:sz w:val="14"/>
          <w:szCs w:val="14"/>
        </w:rPr>
        <w:t>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Zápis v Obchodním rejstříku u Krajského soudu v Plzni, oddíl </w:t>
      </w:r>
      <w:proofErr w:type="spellStart"/>
      <w:r w:rsidRPr="008B21D8">
        <w:rPr>
          <w:rFonts w:ascii="Montserrat Medium" w:hAnsi="Montserrat Medium"/>
          <w:sz w:val="14"/>
          <w:szCs w:val="14"/>
        </w:rPr>
        <w:t>Pr</w:t>
      </w:r>
      <w:proofErr w:type="spellEnd"/>
      <w:r w:rsidRPr="008B21D8">
        <w:rPr>
          <w:rFonts w:ascii="Montserrat Medium" w:hAnsi="Montserrat Medium"/>
          <w:sz w:val="14"/>
          <w:szCs w:val="14"/>
        </w:rPr>
        <w:t>., vložka 653</w:t>
      </w:r>
    </w:p>
    <w:p w14:paraId="5391B506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17DA9900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77777777" w:rsidR="0096196A" w:rsidRPr="008B21D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8B21D8">
        <w:rPr>
          <w:rFonts w:ascii="Montserrat Medium" w:hAnsi="Montserrat Medium"/>
          <w:sz w:val="20"/>
          <w:szCs w:val="20"/>
        </w:rPr>
        <w:t xml:space="preserve">Název dodavatele: </w:t>
      </w:r>
    </w:p>
    <w:p w14:paraId="1D5B5170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Bold" w:eastAsiaTheme="minorHAnsi" w:hAnsi="CMUBright-Bold" w:cs="CMUBright-Bold"/>
          <w:b/>
          <w:bCs/>
          <w:sz w:val="24"/>
          <w:szCs w:val="24"/>
        </w:rPr>
      </w:pPr>
      <w:proofErr w:type="spellStart"/>
      <w:r>
        <w:rPr>
          <w:rFonts w:ascii="CMUBright-Bold" w:eastAsiaTheme="minorHAnsi" w:hAnsi="CMUBright-Bold" w:cs="CMUBright-Bold"/>
          <w:b/>
          <w:bCs/>
          <w:sz w:val="24"/>
          <w:szCs w:val="24"/>
        </w:rPr>
        <w:t>Stamed</w:t>
      </w:r>
      <w:proofErr w:type="spellEnd"/>
      <w:r>
        <w:rPr>
          <w:rFonts w:ascii="CMUBright-Bold" w:eastAsiaTheme="minorHAnsi" w:hAnsi="CMUBright-Bold" w:cs="CMUBright-Bold"/>
          <w:b/>
          <w:bCs/>
          <w:sz w:val="24"/>
          <w:szCs w:val="24"/>
        </w:rPr>
        <w:t xml:space="preserve"> s.r.o.</w:t>
      </w:r>
    </w:p>
    <w:p w14:paraId="534FF214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Vřesová 667</w:t>
      </w:r>
    </w:p>
    <w:p w14:paraId="3D06D28A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33008 Zruč-Senec</w:t>
      </w:r>
    </w:p>
    <w:p w14:paraId="390F9A21" w14:textId="49C7D9D7" w:rsidR="00692429" w:rsidRDefault="001040F5" w:rsidP="001040F5">
      <w:pPr>
        <w:spacing w:after="0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Česká republika</w:t>
      </w:r>
    </w:p>
    <w:p w14:paraId="0A65ACE7" w14:textId="0D8A3FBB" w:rsidR="001040F5" w:rsidRPr="00DE3978" w:rsidRDefault="001040F5" w:rsidP="001040F5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CMUBright-Roman" w:eastAsiaTheme="minorHAnsi" w:hAnsi="CMUBright-Roman" w:cs="CMUBright-Roman"/>
          <w:sz w:val="16"/>
          <w:szCs w:val="16"/>
        </w:rPr>
        <w:t>IČO: 29161941,</w:t>
      </w:r>
    </w:p>
    <w:p w14:paraId="6686E328" w14:textId="6C6966DB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BB3361">
        <w:rPr>
          <w:rFonts w:ascii="Montserrat Medium" w:hAnsi="Montserrat Medium"/>
          <w:b/>
          <w:sz w:val="24"/>
          <w:szCs w:val="24"/>
        </w:rPr>
        <w:t>202</w:t>
      </w:r>
      <w:r w:rsidR="00065E78">
        <w:rPr>
          <w:rFonts w:ascii="Montserrat Medium" w:hAnsi="Montserrat Medium"/>
          <w:b/>
          <w:sz w:val="24"/>
          <w:szCs w:val="24"/>
        </w:rPr>
        <w:t>4</w:t>
      </w:r>
      <w:r w:rsidR="00BB3361">
        <w:rPr>
          <w:rFonts w:ascii="Montserrat Medium" w:hAnsi="Montserrat Medium"/>
          <w:b/>
          <w:sz w:val="24"/>
          <w:szCs w:val="24"/>
        </w:rPr>
        <w:t>/</w:t>
      </w:r>
      <w:r w:rsidR="00B4694A">
        <w:rPr>
          <w:rFonts w:ascii="Montserrat Medium" w:hAnsi="Montserrat Medium"/>
          <w:b/>
          <w:sz w:val="24"/>
          <w:szCs w:val="24"/>
        </w:rPr>
        <w:t xml:space="preserve"> </w:t>
      </w:r>
      <w:r w:rsidR="00C70158">
        <w:rPr>
          <w:rFonts w:ascii="Montserrat Medium" w:hAnsi="Montserrat Medium"/>
          <w:b/>
          <w:sz w:val="24"/>
          <w:szCs w:val="24"/>
        </w:rPr>
        <w:t>4</w:t>
      </w:r>
      <w:r w:rsidR="00B31F4F">
        <w:rPr>
          <w:rFonts w:ascii="Montserrat Medium" w:hAnsi="Montserrat Medium"/>
          <w:b/>
          <w:sz w:val="24"/>
          <w:szCs w:val="24"/>
        </w:rPr>
        <w:t>72</w:t>
      </w:r>
    </w:p>
    <w:p w14:paraId="5FC57535" w14:textId="77777777" w:rsidR="0096196A" w:rsidRPr="008B21D8" w:rsidRDefault="0096196A" w:rsidP="0096196A">
      <w:pPr>
        <w:rPr>
          <w:rFonts w:ascii="Montserrat Medium" w:hAnsi="Montserrat Medium"/>
        </w:rPr>
      </w:pPr>
      <w:proofErr w:type="gramStart"/>
      <w:r w:rsidRPr="008B21D8">
        <w:rPr>
          <w:rFonts w:ascii="Montserrat Medium" w:hAnsi="Montserrat Medium"/>
        </w:rPr>
        <w:t>Objednáváme :</w:t>
      </w:r>
      <w:proofErr w:type="gramEnd"/>
      <w:r w:rsidRPr="008B21D8">
        <w:rPr>
          <w:rFonts w:ascii="Montserrat Medium" w:hAnsi="Montserrat Medium"/>
        </w:rPr>
        <w:t xml:space="preserve">  </w:t>
      </w:r>
    </w:p>
    <w:p w14:paraId="306B4D94" w14:textId="00E45FA5" w:rsidR="00A95599" w:rsidRDefault="001040F5" w:rsidP="0096196A">
      <w:pPr>
        <w:rPr>
          <w:rFonts w:ascii="CMUBright-Bold" w:eastAsiaTheme="minorHAnsi" w:hAnsi="CMUBright-Bold" w:cs="CMUBright-Bold"/>
          <w:b/>
          <w:bCs/>
          <w:sz w:val="28"/>
          <w:szCs w:val="28"/>
        </w:rPr>
      </w:pPr>
      <w:r>
        <w:rPr>
          <w:rFonts w:ascii="Montserrat Medium" w:hAnsi="Montserrat Medium"/>
        </w:rPr>
        <w:t xml:space="preserve">Dle cenové nabídky č. </w:t>
      </w:r>
      <w:r w:rsidR="00DC0339">
        <w:rPr>
          <w:rFonts w:ascii="CMUBright-Bold" w:eastAsiaTheme="minorHAnsi" w:hAnsi="CMUBright-Bold" w:cs="CMUBright-Bold"/>
          <w:b/>
          <w:bCs/>
          <w:sz w:val="28"/>
          <w:szCs w:val="28"/>
        </w:rPr>
        <w:t>NAV</w:t>
      </w:r>
      <w:r w:rsidR="0041160D">
        <w:rPr>
          <w:rFonts w:ascii="CMUBright-Bold" w:eastAsiaTheme="minorHAnsi" w:hAnsi="CMUBright-Bold" w:cs="CMUBright-Bold"/>
          <w:b/>
          <w:bCs/>
          <w:sz w:val="28"/>
          <w:szCs w:val="28"/>
        </w:rPr>
        <w:t>0691</w:t>
      </w:r>
      <w:r w:rsidR="002906C9">
        <w:rPr>
          <w:rFonts w:ascii="CMUBright-Bold" w:eastAsiaTheme="minorHAnsi" w:hAnsi="CMUBright-Bold" w:cs="CMUBright-Bold"/>
          <w:b/>
          <w:bCs/>
          <w:sz w:val="28"/>
          <w:szCs w:val="28"/>
        </w:rPr>
        <w:t>/2</w:t>
      </w:r>
      <w:r w:rsidR="00E02C1A">
        <w:rPr>
          <w:rFonts w:ascii="CMUBright-Bold" w:eastAsiaTheme="minorHAnsi" w:hAnsi="CMUBright-Bold" w:cs="CMUBright-Bold"/>
          <w:b/>
          <w:bCs/>
          <w:sz w:val="28"/>
          <w:szCs w:val="28"/>
        </w:rPr>
        <w:t>425</w:t>
      </w:r>
    </w:p>
    <w:p w14:paraId="583C94C6" w14:textId="138813C5" w:rsidR="00A95599" w:rsidRDefault="0041160D" w:rsidP="0096196A">
      <w:pPr>
        <w:rPr>
          <w:rFonts w:ascii="CMUBright-Bold" w:eastAsiaTheme="minorHAnsi" w:hAnsi="CMUBright-Bold" w:cs="CMUBright-Bold"/>
          <w:b/>
          <w:bCs/>
          <w:sz w:val="28"/>
          <w:szCs w:val="28"/>
        </w:rPr>
      </w:pPr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Pacientský zvedák </w:t>
      </w:r>
      <w:proofErr w:type="spellStart"/>
      <w:r>
        <w:rPr>
          <w:rFonts w:ascii="CMUBright-Bold" w:eastAsiaTheme="minorHAnsi" w:hAnsi="CMUBright-Bold" w:cs="CMUBright-Bold"/>
          <w:b/>
          <w:bCs/>
          <w:sz w:val="28"/>
          <w:szCs w:val="28"/>
        </w:rPr>
        <w:t>PowerMOVE</w:t>
      </w:r>
      <w:proofErr w:type="spellEnd"/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 s </w:t>
      </w:r>
      <w:proofErr w:type="spellStart"/>
      <w:r>
        <w:rPr>
          <w:rFonts w:ascii="CMUBright-Bold" w:eastAsiaTheme="minorHAnsi" w:hAnsi="CMUBright-Bold" w:cs="CMUBright-Bold"/>
          <w:b/>
          <w:bCs/>
          <w:sz w:val="28"/>
          <w:szCs w:val="28"/>
        </w:rPr>
        <w:t>integrovánou</w:t>
      </w:r>
      <w:proofErr w:type="spellEnd"/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 váhou 1 ks – bez DPH 370 204,90,- kč / s DPH 414 629,49,- kč</w:t>
      </w:r>
    </w:p>
    <w:p w14:paraId="11E20CFB" w14:textId="33B5DAF2" w:rsidR="0041160D" w:rsidRDefault="0041160D" w:rsidP="0096196A">
      <w:pPr>
        <w:rPr>
          <w:rFonts w:ascii="CMUBright-Bold" w:eastAsiaTheme="minorHAnsi" w:hAnsi="CMUBright-Bold" w:cs="CMUBright-Bold"/>
          <w:b/>
          <w:bCs/>
          <w:sz w:val="28"/>
          <w:szCs w:val="28"/>
        </w:rPr>
      </w:pPr>
      <w:r>
        <w:rPr>
          <w:rFonts w:ascii="CMUBright-Bold" w:eastAsiaTheme="minorHAnsi" w:hAnsi="CMUBright-Bold" w:cs="CMUBright-Bold"/>
          <w:b/>
          <w:bCs/>
          <w:sz w:val="28"/>
          <w:szCs w:val="28"/>
        </w:rPr>
        <w:t>Závěs Vak Standard – polyester, síťovina XL – bez DPH 19 426,- kč / s DPH 21 757, 12,- kč</w:t>
      </w:r>
    </w:p>
    <w:p w14:paraId="44BC56CF" w14:textId="54C8343B" w:rsidR="0041160D" w:rsidRDefault="0041160D" w:rsidP="0096196A">
      <w:pPr>
        <w:rPr>
          <w:rFonts w:ascii="CMUBright-Bold" w:eastAsiaTheme="minorHAnsi" w:hAnsi="CMUBright-Bold" w:cs="CMUBright-Bold"/>
          <w:b/>
          <w:bCs/>
          <w:sz w:val="28"/>
          <w:szCs w:val="28"/>
        </w:rPr>
      </w:pPr>
      <w:r>
        <w:rPr>
          <w:rFonts w:ascii="CMUBright-Bold" w:eastAsiaTheme="minorHAnsi" w:hAnsi="CMUBright-Bold" w:cs="CMUBright-Bold"/>
          <w:b/>
          <w:bCs/>
          <w:sz w:val="28"/>
          <w:szCs w:val="28"/>
        </w:rPr>
        <w:t>Závěs vak VIP klipy černý bambus XL – bez DPH 19 426,- kč / s DPH 21 757, 12,- kč</w:t>
      </w:r>
    </w:p>
    <w:p w14:paraId="199F348C" w14:textId="26586C0E" w:rsidR="0068536F" w:rsidRDefault="0068536F" w:rsidP="0096196A">
      <w:pPr>
        <w:rPr>
          <w:rFonts w:ascii="CMUBright-Bold" w:eastAsiaTheme="minorHAnsi" w:hAnsi="CMUBright-Bold" w:cs="CMUBright-Bold"/>
          <w:b/>
          <w:bCs/>
          <w:sz w:val="28"/>
          <w:szCs w:val="28"/>
        </w:rPr>
      </w:pPr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Předpokládaná cena bez DPH </w:t>
      </w:r>
      <w:r w:rsidR="0041160D">
        <w:rPr>
          <w:rFonts w:ascii="CMUBright-Bold" w:eastAsiaTheme="minorHAnsi" w:hAnsi="CMUBright-Bold" w:cs="CMUBright-Bold"/>
          <w:b/>
          <w:bCs/>
          <w:sz w:val="28"/>
          <w:szCs w:val="28"/>
        </w:rPr>
        <w:t>370 243,76</w:t>
      </w:r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,- kč / s DPH </w:t>
      </w:r>
      <w:r w:rsidR="0041160D">
        <w:rPr>
          <w:rFonts w:ascii="CMUBright-Bold" w:eastAsiaTheme="minorHAnsi" w:hAnsi="CMUBright-Bold" w:cs="CMUBright-Bold"/>
          <w:b/>
          <w:bCs/>
          <w:sz w:val="28"/>
          <w:szCs w:val="28"/>
        </w:rPr>
        <w:t>414 673,01</w:t>
      </w:r>
      <w:r w:rsidR="00C70158">
        <w:rPr>
          <w:rFonts w:ascii="CMUBright-Bold" w:eastAsiaTheme="minorHAnsi" w:hAnsi="CMUBright-Bold" w:cs="CMUBright-Bold"/>
          <w:b/>
          <w:bCs/>
          <w:sz w:val="28"/>
          <w:szCs w:val="28"/>
        </w:rPr>
        <w:t>,</w:t>
      </w:r>
      <w:r w:rsidR="00486161"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 </w:t>
      </w:r>
      <w:r>
        <w:rPr>
          <w:rFonts w:ascii="CMUBright-Bold" w:eastAsiaTheme="minorHAnsi" w:hAnsi="CMUBright-Bold" w:cs="CMUBright-Bold"/>
          <w:b/>
          <w:bCs/>
          <w:sz w:val="28"/>
          <w:szCs w:val="28"/>
        </w:rPr>
        <w:t>- kč</w:t>
      </w:r>
    </w:p>
    <w:p w14:paraId="4A022D99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38364600" w14:textId="77777777" w:rsidR="00A95599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140656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</w:p>
    <w:p w14:paraId="12DF0687" w14:textId="6B4B061C" w:rsidR="0096196A" w:rsidRPr="008B21D8" w:rsidRDefault="00140656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</w:t>
      </w:r>
    </w:p>
    <w:p w14:paraId="110A1F5F" w14:textId="761B34C3" w:rsidR="0096196A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Správce rozpočtu </w:t>
      </w:r>
      <w:r w:rsidR="00E02C1A">
        <w:rPr>
          <w:rFonts w:ascii="Montserrat Medium" w:hAnsi="Montserrat Medium"/>
        </w:rPr>
        <w:t>Bc. Denisa Svobodová, BBA</w:t>
      </w:r>
      <w:r w:rsidRPr="008B21D8">
        <w:rPr>
          <w:rFonts w:ascii="Montserrat Medium" w:hAnsi="Montserrat Medium"/>
        </w:rPr>
        <w:t xml:space="preserve"> </w:t>
      </w:r>
    </w:p>
    <w:p w14:paraId="7080F08C" w14:textId="77777777" w:rsidR="008B1CEA" w:rsidRPr="008B21D8" w:rsidRDefault="008B1CEA" w:rsidP="0096196A">
      <w:pPr>
        <w:rPr>
          <w:rFonts w:ascii="Montserrat Medium" w:hAnsi="Montserrat Medium"/>
        </w:rPr>
      </w:pPr>
    </w:p>
    <w:p w14:paraId="4C622713" w14:textId="15284226" w:rsidR="0096196A" w:rsidRPr="008B21D8" w:rsidRDefault="008B1CEA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>Schválil: Burešová Soňa</w:t>
      </w:r>
    </w:p>
    <w:p w14:paraId="1B333B8F" w14:textId="36D70B62" w:rsidR="00AA510C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Objednávku vystavil: </w:t>
      </w:r>
      <w:r w:rsidR="001040F5">
        <w:rPr>
          <w:rFonts w:ascii="Montserrat Medium" w:hAnsi="Montserrat Medium"/>
        </w:rPr>
        <w:t>Jarošová Magda</w:t>
      </w:r>
    </w:p>
    <w:p w14:paraId="4C9A99E7" w14:textId="488BCBB0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B31F4F">
        <w:rPr>
          <w:rFonts w:ascii="Montserrat Medium" w:hAnsi="Montserrat Medium"/>
        </w:rPr>
        <w:t>23</w:t>
      </w:r>
      <w:r w:rsidR="00C70158">
        <w:rPr>
          <w:rFonts w:ascii="Montserrat Medium" w:hAnsi="Montserrat Medium"/>
        </w:rPr>
        <w:t>.12</w:t>
      </w:r>
      <w:r w:rsidR="00E02C1A">
        <w:rPr>
          <w:rFonts w:ascii="Montserrat Medium" w:hAnsi="Montserrat Medium"/>
        </w:rPr>
        <w:t>.</w:t>
      </w:r>
      <w:r w:rsidR="00136BED">
        <w:rPr>
          <w:rFonts w:ascii="Montserrat Medium" w:hAnsi="Montserrat Medium"/>
        </w:rPr>
        <w:t>202</w:t>
      </w:r>
      <w:r w:rsidR="00065E78">
        <w:rPr>
          <w:rFonts w:ascii="Montserrat Medium" w:hAnsi="Montserrat Medium"/>
        </w:rPr>
        <w:t>4</w:t>
      </w:r>
    </w:p>
    <w:p w14:paraId="620F1273" w14:textId="70D8CB0B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</w:t>
      </w:r>
      <w:r w:rsidR="001040F5">
        <w:rPr>
          <w:rFonts w:ascii="Montserrat Medium" w:hAnsi="Montserrat Medium"/>
        </w:rPr>
        <w:t> 606 676 295</w:t>
      </w:r>
      <w:r w:rsidRPr="008B21D8">
        <w:rPr>
          <w:rFonts w:ascii="Montserrat Medium" w:hAnsi="Montserrat Medium"/>
        </w:rPr>
        <w:t xml:space="preserve">     e-mail: </w:t>
      </w:r>
      <w:r w:rsidR="001040F5">
        <w:rPr>
          <w:rFonts w:ascii="Montserrat Medium" w:hAnsi="Montserrat Medium"/>
        </w:rPr>
        <w:t>vedoucia</w:t>
      </w:r>
      <w:r w:rsidRPr="008B21D8">
        <w:rPr>
          <w:rFonts w:ascii="Montserrat Medium" w:hAnsi="Montserrat Medium" w:cs="Calibri"/>
        </w:rPr>
        <w:t>@</w:t>
      </w:r>
      <w:r w:rsidRPr="008B21D8">
        <w:rPr>
          <w:rFonts w:ascii="Montserrat Medium" w:hAnsi="Montserrat Medium"/>
        </w:rPr>
        <w:t>domovhb.cz</w:t>
      </w:r>
    </w:p>
    <w:p w14:paraId="7743B651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5DC2971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lastRenderedPageBreak/>
        <w:t xml:space="preserve">Zápis v Obchodním rejstříku vedeném u Krajského soudu v Plzni, oddíl </w:t>
      </w:r>
      <w:proofErr w:type="spellStart"/>
      <w:r w:rsidRPr="008B21D8">
        <w:rPr>
          <w:rFonts w:ascii="Montserrat Medium" w:hAnsi="Montserrat Medium"/>
          <w:sz w:val="18"/>
          <w:szCs w:val="18"/>
        </w:rPr>
        <w:t>pr</w:t>
      </w:r>
      <w:proofErr w:type="spellEnd"/>
      <w:r w:rsidRPr="008B21D8">
        <w:rPr>
          <w:rFonts w:ascii="Montserrat Medium" w:hAnsi="Montserrat Medium"/>
          <w:sz w:val="18"/>
          <w:szCs w:val="18"/>
        </w:rPr>
        <w:t>., vložka 653, IČ: 00022578</w:t>
      </w:r>
    </w:p>
    <w:p w14:paraId="0D2A6343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</w:t>
      </w:r>
      <w:proofErr w:type="gramStart"/>
      <w:r w:rsidRPr="008B21D8">
        <w:rPr>
          <w:rFonts w:ascii="Montserrat Medium" w:hAnsi="Montserrat Medium"/>
          <w:sz w:val="18"/>
          <w:szCs w:val="18"/>
        </w:rPr>
        <w:t>spojení :</w:t>
      </w:r>
      <w:proofErr w:type="gramEnd"/>
      <w:r w:rsidRPr="008B21D8">
        <w:rPr>
          <w:rFonts w:ascii="Montserrat Medium" w:hAnsi="Montserrat Medium"/>
          <w:sz w:val="18"/>
          <w:szCs w:val="18"/>
        </w:rPr>
        <w:t xml:space="preserve"> 14136371/0100 </w:t>
      </w:r>
    </w:p>
    <w:p w14:paraId="2E2EAD06" w14:textId="77777777" w:rsidR="0096196A" w:rsidRDefault="0096196A" w:rsidP="0096196A">
      <w:pPr>
        <w:rPr>
          <w:rFonts w:ascii="Montserrat Medium" w:hAnsi="Montserrat Medium"/>
        </w:rPr>
      </w:pPr>
    </w:p>
    <w:p w14:paraId="7FEF33B8" w14:textId="77777777" w:rsidR="00E02C1A" w:rsidRDefault="00E02C1A" w:rsidP="00E02C1A">
      <w:pPr>
        <w:widowControl w:val="0"/>
        <w:autoSpaceDE w:val="0"/>
        <w:autoSpaceDN w:val="0"/>
        <w:spacing w:after="0" w:line="293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Dodavatel</w:t>
      </w:r>
      <w:r>
        <w:rPr>
          <w:b/>
          <w:color w:val="000000"/>
          <w:spacing w:val="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souhlasí</w:t>
      </w:r>
      <w:r>
        <w:rPr>
          <w:b/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>se</w:t>
      </w:r>
      <w:r>
        <w:rPr>
          <w:b/>
          <w:color w:val="000000"/>
          <w:spacing w:val="-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zveřejněním</w:t>
      </w:r>
      <w:r>
        <w:rPr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pacing w:val="-1"/>
          <w:sz w:val="24"/>
        </w:rPr>
        <w:t>této</w:t>
      </w:r>
      <w:r>
        <w:rPr>
          <w:b/>
          <w:color w:val="000000"/>
          <w:spacing w:val="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objednávky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v Registru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smluv v</w:t>
      </w:r>
      <w:r>
        <w:rPr>
          <w:b/>
          <w:color w:val="000000"/>
          <w:spacing w:val="-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plném</w:t>
      </w:r>
      <w:r>
        <w:rPr>
          <w:b/>
          <w:color w:val="000000"/>
          <w:sz w:val="24"/>
        </w:rPr>
        <w:t xml:space="preserve"> rozsahu.</w:t>
      </w:r>
    </w:p>
    <w:p w14:paraId="16A02211" w14:textId="77777777" w:rsidR="00E02C1A" w:rsidRDefault="00E02C1A" w:rsidP="00E02C1A">
      <w:pPr>
        <w:widowControl w:val="0"/>
        <w:autoSpaceDE w:val="0"/>
        <w:autoSpaceDN w:val="0"/>
        <w:spacing w:before="43" w:after="0" w:line="293" w:lineRule="exact"/>
        <w:rPr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Zveřejnění</w:t>
      </w:r>
      <w:r>
        <w:rPr>
          <w:b/>
          <w:color w:val="000000"/>
          <w:spacing w:val="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zajistí</w:t>
      </w:r>
      <w:r>
        <w:rPr>
          <w:b/>
          <w:color w:val="000000"/>
          <w:sz w:val="24"/>
        </w:rPr>
        <w:t xml:space="preserve"> objednatel.</w:t>
      </w:r>
    </w:p>
    <w:p w14:paraId="2BD485D4" w14:textId="77777777" w:rsidR="00E02C1A" w:rsidRDefault="00E02C1A" w:rsidP="0096196A">
      <w:pPr>
        <w:rPr>
          <w:rFonts w:ascii="Montserrat Medium" w:hAnsi="Montserrat Medium"/>
        </w:rPr>
      </w:pPr>
    </w:p>
    <w:p w14:paraId="20FD7750" w14:textId="5F4132DB" w:rsidR="00E02C1A" w:rsidRPr="00E02C1A" w:rsidRDefault="00E02C1A" w:rsidP="0096196A">
      <w:pPr>
        <w:rPr>
          <w:rFonts w:asciiTheme="minorHAnsi" w:hAnsiTheme="minorHAnsi" w:cstheme="minorHAnsi"/>
          <w:b/>
          <w:bCs/>
        </w:rPr>
      </w:pPr>
      <w:proofErr w:type="gramStart"/>
      <w:r w:rsidRPr="00E02C1A">
        <w:rPr>
          <w:rFonts w:asciiTheme="minorHAnsi" w:hAnsiTheme="minorHAnsi" w:cstheme="minorHAnsi"/>
          <w:b/>
          <w:bCs/>
        </w:rPr>
        <w:t>Datum:</w:t>
      </w:r>
      <w:r>
        <w:rPr>
          <w:rFonts w:asciiTheme="minorHAnsi" w:hAnsiTheme="minorHAnsi" w:cstheme="minorHAnsi"/>
          <w:b/>
          <w:bCs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podpis dodavatele</w:t>
      </w:r>
    </w:p>
    <w:p w14:paraId="357DBFC8" w14:textId="77777777" w:rsidR="00A11986" w:rsidRDefault="00A11986" w:rsidP="00A11986">
      <w:pPr>
        <w:rPr>
          <w:rFonts w:ascii="Montserrat Medium" w:hAnsi="Montserrat Medium"/>
          <w:sz w:val="20"/>
          <w:szCs w:val="20"/>
        </w:rPr>
      </w:pPr>
    </w:p>
    <w:sectPr w:rsidR="00A1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MUBright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MUBright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65E78"/>
    <w:rsid w:val="001040F5"/>
    <w:rsid w:val="00136BED"/>
    <w:rsid w:val="00140656"/>
    <w:rsid w:val="001567EA"/>
    <w:rsid w:val="00236324"/>
    <w:rsid w:val="0028546D"/>
    <w:rsid w:val="002906C9"/>
    <w:rsid w:val="0036436A"/>
    <w:rsid w:val="003B01E3"/>
    <w:rsid w:val="0041160D"/>
    <w:rsid w:val="00464C31"/>
    <w:rsid w:val="00486161"/>
    <w:rsid w:val="005200EE"/>
    <w:rsid w:val="00576AA6"/>
    <w:rsid w:val="005839B0"/>
    <w:rsid w:val="005F181F"/>
    <w:rsid w:val="006108AC"/>
    <w:rsid w:val="006571A4"/>
    <w:rsid w:val="0068536F"/>
    <w:rsid w:val="00692429"/>
    <w:rsid w:val="006B3347"/>
    <w:rsid w:val="007207CC"/>
    <w:rsid w:val="00724279"/>
    <w:rsid w:val="0078490E"/>
    <w:rsid w:val="0084101C"/>
    <w:rsid w:val="00854D98"/>
    <w:rsid w:val="008645C8"/>
    <w:rsid w:val="008678A9"/>
    <w:rsid w:val="00896EF6"/>
    <w:rsid w:val="008B1CEA"/>
    <w:rsid w:val="008B21D8"/>
    <w:rsid w:val="008D0A70"/>
    <w:rsid w:val="008E04F6"/>
    <w:rsid w:val="00903EA2"/>
    <w:rsid w:val="0096196A"/>
    <w:rsid w:val="00A11986"/>
    <w:rsid w:val="00A3447C"/>
    <w:rsid w:val="00A95599"/>
    <w:rsid w:val="00AA510C"/>
    <w:rsid w:val="00B21EC4"/>
    <w:rsid w:val="00B31F4F"/>
    <w:rsid w:val="00B454E1"/>
    <w:rsid w:val="00B4694A"/>
    <w:rsid w:val="00B64408"/>
    <w:rsid w:val="00BB05E4"/>
    <w:rsid w:val="00BB3361"/>
    <w:rsid w:val="00C70158"/>
    <w:rsid w:val="00CB21EC"/>
    <w:rsid w:val="00CD5936"/>
    <w:rsid w:val="00D44252"/>
    <w:rsid w:val="00D44C2D"/>
    <w:rsid w:val="00D54CD2"/>
    <w:rsid w:val="00DC0339"/>
    <w:rsid w:val="00DF7759"/>
    <w:rsid w:val="00E02C1A"/>
    <w:rsid w:val="00E05FF2"/>
    <w:rsid w:val="00E71BE6"/>
    <w:rsid w:val="00EE0750"/>
    <w:rsid w:val="00F8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x-locationitemtableitemline">
    <w:name w:val="box-location__item__table__item__line"/>
    <w:basedOn w:val="Standardnpsmoodstavce"/>
    <w:rsid w:val="008D0A70"/>
  </w:style>
  <w:style w:type="paragraph" w:styleId="Bezmezer">
    <w:name w:val="No Spacing"/>
    <w:uiPriority w:val="1"/>
    <w:qFormat/>
    <w:rsid w:val="008D0A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VedouciA</dc:creator>
  <cp:lastModifiedBy>VedouciA</cp:lastModifiedBy>
  <cp:revision>2</cp:revision>
  <cp:lastPrinted>2024-12-23T06:45:00Z</cp:lastPrinted>
  <dcterms:created xsi:type="dcterms:W3CDTF">2024-12-23T06:47:00Z</dcterms:created>
  <dcterms:modified xsi:type="dcterms:W3CDTF">2024-12-23T06:47:00Z</dcterms:modified>
</cp:coreProperties>
</file>