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51" w:rsidRDefault="001D21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1D21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1D215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c.OKS2295702  </w:t>
      </w:r>
    </w:p>
    <w:p w:rsidR="001D2151" w:rsidRDefault="006D0697">
      <w:pPr>
        <w:spacing w:line="292" w:lineRule="exact"/>
        <w:ind w:left="896" w:right="44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Veronika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Stepanova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18.12.2024 10:01  </w:t>
      </w:r>
    </w:p>
    <w:p w:rsidR="001D2151" w:rsidRDefault="006D0697" w:rsidP="006D0697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1D2151" w:rsidRDefault="006D069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51" w:rsidRDefault="001D215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275" w:lineRule="exact"/>
        <w:ind w:left="896" w:right="8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 č.OKS2295702 a akceptuji její celkovou hodnotu 127 262 </w:t>
      </w:r>
      <w:r>
        <w:rPr>
          <w:rFonts w:ascii="Times New Roman" w:hAnsi="Times New Roman" w:cs="Times New Roman"/>
          <w:color w:val="1C1C1C"/>
          <w:spacing w:val="-4"/>
          <w:sz w:val="24"/>
          <w:szCs w:val="24"/>
          <w:lang w:val="cs-CZ"/>
        </w:rPr>
        <w:t>Kč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DPH.   </w:t>
      </w:r>
    </w:p>
    <w:p w:rsidR="001D2151" w:rsidRDefault="001D215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16CD6"/>
          <w:sz w:val="24"/>
          <w:szCs w:val="24"/>
          <w:lang w:val="cs-CZ"/>
        </w:rPr>
        <w:t xml:space="preserve">S </w:t>
      </w:r>
      <w:r>
        <w:rPr>
          <w:rFonts w:ascii="Times New Roman" w:hAnsi="Times New Roman" w:cs="Times New Roman"/>
          <w:color w:val="116CD6"/>
          <w:spacing w:val="-1"/>
          <w:sz w:val="24"/>
          <w:szCs w:val="24"/>
          <w:lang w:val="cs-CZ"/>
        </w:rPr>
        <w:t>pozdravem a přáním krásného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51" w:rsidRDefault="001D2151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16CD6"/>
          <w:sz w:val="24"/>
          <w:szCs w:val="24"/>
          <w:lang w:val="cs-CZ"/>
        </w:rPr>
        <w:t>Veronika Štěpánová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D2151" w:rsidRDefault="006D0697">
      <w:pPr>
        <w:spacing w:line="275" w:lineRule="exact"/>
        <w:ind w:left="896" w:right="57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Obchodní administrativa a veřejné zakázky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Korporátní divize  </w:t>
      </w:r>
    </w:p>
    <w:p w:rsidR="001D2151" w:rsidRDefault="001D2151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276" w:lineRule="exact"/>
        <w:ind w:left="896" w:right="5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Olympus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Czech Group, s.r.o., člen koncernu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Evropská 176/16  </w:t>
      </w:r>
    </w:p>
    <w:p w:rsidR="001D2151" w:rsidRDefault="006D069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160 41 Praha 6  </w:t>
      </w:r>
    </w:p>
    <w:p w:rsidR="001D2151" w:rsidRDefault="001D215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D2151" w:rsidRDefault="006D069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tel.: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</w:p>
    <w:p w:rsidR="001D2151" w:rsidRDefault="006D0697">
      <w:pPr>
        <w:spacing w:line="275" w:lineRule="exact"/>
        <w:ind w:left="896" w:right="5802"/>
        <w:rPr>
          <w:rFonts w:ascii="Times New Roman" w:hAnsi="Times New Roman" w:cs="Times New Roman"/>
          <w:color w:val="010302"/>
        </w:rPr>
        <w:sectPr w:rsidR="001D215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proofErr w:type="spellStart"/>
      <w:r>
        <w:t>xxxxxx</w:t>
      </w:r>
      <w:proofErr w:type="spellEnd"/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"http://www.olympus.cz/" </w:instrText>
      </w:r>
      <w:r>
        <w:fldChar w:fldCharType="separate"/>
      </w:r>
      <w:r>
        <w:rPr>
          <w:rFonts w:ascii="Times New Roman" w:hAnsi="Times New Roman" w:cs="Times New Roman"/>
          <w:color w:val="116CD6"/>
          <w:sz w:val="24"/>
          <w:szCs w:val="24"/>
          <w:u w:val="single"/>
          <w:lang w:val="cs-CZ"/>
        </w:rPr>
        <w:t>http://www.olympus.cz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1D2151" w:rsidRDefault="001D2151"/>
    <w:sectPr w:rsidR="001D215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1"/>
    <w:rsid w:val="001D2151"/>
    <w:rsid w:val="006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F9D2"/>
  <w15:docId w15:val="{D6A70E65-3C78-4932-9040-A3CA376E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2024-12-31T15:14:00Z</dcterms:created>
  <dcterms:modified xsi:type="dcterms:W3CDTF">2024-12-31T15:14:00Z</dcterms:modified>
</cp:coreProperties>
</file>