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61565E85" w:rsidR="004B409A" w:rsidRPr="00AC562D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E57965">
        <w:rPr>
          <w:b/>
          <w:snapToGrid w:val="0"/>
          <w:sz w:val="22"/>
          <w:szCs w:val="22"/>
        </w:rPr>
        <w:t>NABÍDKA</w:t>
      </w:r>
      <w:r w:rsidR="0046535F" w:rsidRPr="00E57965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54AD0E96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CF134E">
        <w:rPr>
          <w:bCs/>
          <w:i/>
          <w:sz w:val="22"/>
          <w:szCs w:val="22"/>
        </w:rPr>
        <w:t xml:space="preserve">Věc: </w:t>
      </w:r>
      <w:r w:rsidR="0046535F" w:rsidRPr="00CF134E">
        <w:rPr>
          <w:bCs/>
          <w:i/>
          <w:sz w:val="22"/>
          <w:szCs w:val="22"/>
          <w:u w:val="single"/>
        </w:rPr>
        <w:t>Nabídka</w:t>
      </w:r>
      <w:r w:rsidRPr="00CF134E">
        <w:rPr>
          <w:bCs/>
          <w:i/>
          <w:sz w:val="22"/>
          <w:szCs w:val="22"/>
          <w:u w:val="single"/>
        </w:rPr>
        <w:t xml:space="preserve"> </w:t>
      </w:r>
      <w:r w:rsidR="0038281F" w:rsidRPr="00CF134E">
        <w:rPr>
          <w:bCs/>
          <w:i/>
          <w:sz w:val="22"/>
          <w:szCs w:val="22"/>
          <w:u w:val="single"/>
        </w:rPr>
        <w:t>DS_2024_</w:t>
      </w:r>
      <w:r w:rsidR="00454364">
        <w:rPr>
          <w:bCs/>
          <w:i/>
          <w:sz w:val="22"/>
          <w:szCs w:val="22"/>
          <w:u w:val="single"/>
        </w:rPr>
        <w:t>20</w:t>
      </w:r>
      <w:r w:rsidR="0038281F" w:rsidRPr="00CF134E">
        <w:rPr>
          <w:bCs/>
          <w:i/>
          <w:sz w:val="22"/>
          <w:szCs w:val="22"/>
          <w:u w:val="single"/>
        </w:rPr>
        <w:t>_</w:t>
      </w:r>
      <w:proofErr w:type="gramStart"/>
      <w:r w:rsidR="0038281F" w:rsidRPr="00CF134E">
        <w:rPr>
          <w:bCs/>
          <w:i/>
          <w:sz w:val="22"/>
          <w:szCs w:val="22"/>
          <w:u w:val="single"/>
        </w:rPr>
        <w:t>N</w:t>
      </w:r>
      <w:r w:rsidR="0038281F" w:rsidRPr="00E676F4">
        <w:rPr>
          <w:bCs/>
          <w:i/>
          <w:sz w:val="22"/>
          <w:szCs w:val="22"/>
          <w:u w:val="single"/>
        </w:rPr>
        <w:t xml:space="preserve"> </w:t>
      </w:r>
      <w:r w:rsidRPr="00E676F4">
        <w:rPr>
          <w:i/>
          <w:sz w:val="22"/>
          <w:szCs w:val="22"/>
          <w:u w:val="single"/>
        </w:rPr>
        <w:t xml:space="preserve"> </w:t>
      </w:r>
      <w:r w:rsidRPr="00E676F4">
        <w:rPr>
          <w:bCs/>
          <w:i/>
          <w:sz w:val="22"/>
          <w:szCs w:val="22"/>
          <w:u w:val="single"/>
        </w:rPr>
        <w:t>na</w:t>
      </w:r>
      <w:proofErr w:type="gramEnd"/>
      <w:r w:rsidRPr="00E676F4">
        <w:rPr>
          <w:bCs/>
          <w:i/>
          <w:sz w:val="22"/>
          <w:szCs w:val="22"/>
          <w:u w:val="single"/>
        </w:rPr>
        <w:t xml:space="preserve"> základě </w:t>
      </w:r>
      <w:r w:rsidR="0050104B" w:rsidRPr="00E676F4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E676F4">
        <w:rPr>
          <w:bCs/>
          <w:i/>
          <w:sz w:val="22"/>
          <w:szCs w:val="22"/>
          <w:u w:val="single"/>
        </w:rPr>
        <w:t> </w:t>
      </w:r>
      <w:r w:rsidR="0050104B" w:rsidRPr="00E676F4">
        <w:rPr>
          <w:bCs/>
          <w:i/>
          <w:sz w:val="22"/>
          <w:szCs w:val="22"/>
          <w:u w:val="single"/>
        </w:rPr>
        <w:t>ukončení Systému OKaplikace</w:t>
      </w:r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E57965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E5796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5C4BEA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E57965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5C4BEA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E57965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5C4BEA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E57965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005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51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023</w:t>
            </w:r>
          </w:p>
        </w:tc>
      </w:tr>
      <w:tr w:rsidR="007168DE" w:rsidRPr="005C4BEA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51EED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551EED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37BF94A2" w:rsidR="007168DE" w:rsidRPr="00551EED" w:rsidRDefault="00846B25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551EED">
              <w:rPr>
                <w:spacing w:val="-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551EED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57CA1424" w:rsidR="007168DE" w:rsidRPr="00551EED" w:rsidRDefault="00846B25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E57965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E57965">
        <w:rPr>
          <w:b/>
          <w:bCs/>
          <w:sz w:val="22"/>
          <w:szCs w:val="22"/>
        </w:rPr>
        <w:t>POSKYTOVATEL:</w:t>
      </w:r>
      <w:r w:rsidR="00DA430A" w:rsidRPr="005C4BEA" w:rsidDel="00DA430A">
        <w:rPr>
          <w:b/>
          <w:sz w:val="22"/>
          <w:szCs w:val="22"/>
          <w:highlight w:val="yellow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5C4BEA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5C4BEA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OKsystem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E57965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5C4BEA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E57965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E57965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57965">
              <w:rPr>
                <w:sz w:val="22"/>
                <w:szCs w:val="22"/>
              </w:rPr>
              <w:t>Na Pankráci 1690/125, Praha 4 – Nusle, PSČ 140 21, zapsaná v</w:t>
            </w:r>
            <w:r w:rsidR="007051A5" w:rsidRPr="005C4BEA">
              <w:rPr>
                <w:sz w:val="22"/>
                <w:szCs w:val="22"/>
              </w:rPr>
              <w:t> </w:t>
            </w:r>
            <w:r w:rsidRPr="00E57965">
              <w:rPr>
                <w:sz w:val="22"/>
                <w:szCs w:val="22"/>
              </w:rPr>
              <w:t>obchodním rejstříku vedeném</w:t>
            </w:r>
            <w:r w:rsidRPr="00E57965">
              <w:rPr>
                <w:i/>
                <w:sz w:val="22"/>
                <w:szCs w:val="22"/>
              </w:rPr>
              <w:t xml:space="preserve"> </w:t>
            </w:r>
            <w:r w:rsidRPr="00E57965">
              <w:rPr>
                <w:sz w:val="22"/>
                <w:szCs w:val="22"/>
              </w:rPr>
              <w:t>u Městského soudu v Praze</w:t>
            </w:r>
            <w:r w:rsidRPr="00E57965">
              <w:rPr>
                <w:i/>
                <w:sz w:val="22"/>
                <w:szCs w:val="22"/>
              </w:rPr>
              <w:t xml:space="preserve">, </w:t>
            </w:r>
            <w:r w:rsidRPr="00E57965">
              <w:rPr>
                <w:sz w:val="22"/>
                <w:szCs w:val="22"/>
              </w:rPr>
              <w:t>oddíl B, vložka 20326</w:t>
            </w:r>
            <w:r w:rsidR="004B409A" w:rsidRPr="00E57965">
              <w:rPr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AB7C2E" w:rsidRPr="005C4BEA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E57965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E57965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t>2</w:t>
            </w:r>
            <w:r>
              <w:rPr>
                <w:spacing w:val="-2"/>
              </w:rPr>
              <w:t>7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73</w:t>
            </w:r>
            <w:r>
              <w:rPr>
                <w:spacing w:val="20"/>
              </w:rPr>
              <w:t xml:space="preserve"> </w:t>
            </w:r>
            <w:r>
              <w:t>665</w:t>
            </w:r>
          </w:p>
        </w:tc>
      </w:tr>
      <w:tr w:rsidR="00AB7C2E" w:rsidRPr="005C4BEA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551EED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51EED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645C1545" w:rsidR="00AB7C2E" w:rsidRPr="00551EED" w:rsidRDefault="00846B25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z w:val="22"/>
                <w:szCs w:val="22"/>
              </w:rPr>
              <w:t xml:space="preserve">, 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</w:t>
            </w:r>
            <w:r w:rsidR="007168DE" w:rsidRPr="00551EED">
              <w:rPr>
                <w:spacing w:val="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1"/>
                <w:sz w:val="22"/>
                <w:szCs w:val="22"/>
              </w:rPr>
              <w:t>l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 xml:space="preserve">m a </w:t>
            </w:r>
            <w:r w:rsidR="007168DE" w:rsidRPr="00551EED">
              <w:rPr>
                <w:spacing w:val="-1"/>
                <w:sz w:val="22"/>
                <w:szCs w:val="22"/>
              </w:rPr>
              <w:t>m</w:t>
            </w:r>
            <w:r w:rsidR="007168DE" w:rsidRPr="00551EED">
              <w:rPr>
                <w:spacing w:val="1"/>
                <w:sz w:val="22"/>
                <w:szCs w:val="22"/>
              </w:rPr>
              <w:t>í</w:t>
            </w:r>
            <w:r w:rsidR="007168DE" w:rsidRPr="00551EED">
              <w:rPr>
                <w:sz w:val="22"/>
                <w:szCs w:val="22"/>
              </w:rPr>
              <w:t>s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op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>ds</w:t>
            </w:r>
            <w:r w:rsidR="007168DE" w:rsidRPr="00551EED">
              <w:rPr>
                <w:spacing w:val="1"/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do</w:t>
            </w:r>
            <w:r w:rsidR="007168DE" w:rsidRPr="00551EED">
              <w:rPr>
                <w:sz w:val="22"/>
                <w:szCs w:val="22"/>
              </w:rPr>
              <w:t>u 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ed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a</w:t>
            </w:r>
            <w:r w:rsidR="007168DE" w:rsidRPr="00551EED">
              <w:rPr>
                <w:spacing w:val="-2"/>
                <w:sz w:val="22"/>
                <w:szCs w:val="22"/>
              </w:rPr>
              <w:t>v</w:t>
            </w:r>
            <w:r w:rsidR="007168DE" w:rsidRPr="00551EED">
              <w:rPr>
                <w:sz w:val="22"/>
                <w:szCs w:val="22"/>
              </w:rPr>
              <w:t>en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0AB45AF8" w:rsidR="001E10C9" w:rsidRPr="00551EED" w:rsidRDefault="00846B25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551EED">
              <w:rPr>
                <w:sz w:val="22"/>
                <w:szCs w:val="22"/>
              </w:rPr>
              <w:t xml:space="preserve">, </w:t>
            </w:r>
            <w:r w:rsidR="00E676F4">
              <w:rPr>
                <w:sz w:val="22"/>
                <w:szCs w:val="22"/>
              </w:rPr>
              <w:t>projektový</w:t>
            </w:r>
            <w:r w:rsidR="00A62B7D">
              <w:rPr>
                <w:sz w:val="22"/>
                <w:szCs w:val="22"/>
              </w:rPr>
              <w:t>m</w:t>
            </w:r>
            <w:r w:rsidR="00E676F4">
              <w:rPr>
                <w:sz w:val="22"/>
                <w:szCs w:val="22"/>
              </w:rPr>
              <w:t xml:space="preserve"> manažer</w:t>
            </w:r>
            <w:r w:rsidR="00A62B7D">
              <w:rPr>
                <w:sz w:val="22"/>
                <w:szCs w:val="22"/>
              </w:rPr>
              <w:t>em</w:t>
            </w:r>
            <w:r w:rsidR="001E10C9" w:rsidRPr="00551EED">
              <w:rPr>
                <w:sz w:val="22"/>
                <w:szCs w:val="22"/>
              </w:rPr>
              <w:t xml:space="preserve"> (pro oblast věcného plnění)</w:t>
            </w:r>
          </w:p>
          <w:p w14:paraId="6F7E60F7" w14:textId="5DB6B3B0" w:rsidR="007168DE" w:rsidRPr="00551EED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0259F05" w14:textId="18FBB59E" w:rsidR="004B409A" w:rsidRPr="00E57965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(Objednatel a Poskytovatel společně „</w:t>
      </w:r>
      <w:r w:rsidRPr="005C4BEA">
        <w:rPr>
          <w:b/>
          <w:sz w:val="22"/>
          <w:szCs w:val="22"/>
        </w:rPr>
        <w:t>Strany</w:t>
      </w:r>
      <w:r w:rsidRPr="005C4BEA">
        <w:rPr>
          <w:bCs/>
          <w:sz w:val="22"/>
          <w:szCs w:val="22"/>
        </w:rPr>
        <w:t>“ a každý z nich samostatně „</w:t>
      </w:r>
      <w:r w:rsidRPr="005C4BEA">
        <w:rPr>
          <w:b/>
          <w:sz w:val="22"/>
          <w:szCs w:val="22"/>
        </w:rPr>
        <w:t>Strana</w:t>
      </w:r>
      <w:r w:rsidRPr="005C4BEA">
        <w:rPr>
          <w:bCs/>
          <w:sz w:val="22"/>
          <w:szCs w:val="22"/>
        </w:rPr>
        <w:t>“)</w:t>
      </w:r>
      <w:r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7777777" w:rsidR="004B409A" w:rsidRPr="00A3659B" w:rsidRDefault="004B409A" w:rsidP="004B409A">
      <w:pPr>
        <w:spacing w:before="120"/>
        <w:ind w:left="-284"/>
        <w:jc w:val="both"/>
        <w:rPr>
          <w:bCs/>
          <w:sz w:val="22"/>
          <w:szCs w:val="22"/>
        </w:rPr>
      </w:pPr>
      <w:r w:rsidRPr="00A3659B">
        <w:rPr>
          <w:bCs/>
          <w:sz w:val="22"/>
          <w:szCs w:val="22"/>
        </w:rPr>
        <w:lastRenderedPageBreak/>
        <w:t>Vážení,</w:t>
      </w:r>
    </w:p>
    <w:p w14:paraId="0C205C36" w14:textId="307FDF3E" w:rsidR="004B409A" w:rsidRPr="00A3659B" w:rsidRDefault="001E10C9" w:rsidP="00E929BC">
      <w:pPr>
        <w:spacing w:before="240"/>
        <w:ind w:left="-284"/>
        <w:jc w:val="both"/>
        <w:rPr>
          <w:bCs/>
          <w:sz w:val="22"/>
          <w:szCs w:val="22"/>
        </w:rPr>
      </w:pPr>
      <w:r w:rsidRPr="00A3659B">
        <w:rPr>
          <w:bCs/>
          <w:sz w:val="22"/>
          <w:szCs w:val="22"/>
        </w:rPr>
        <w:t>P</w:t>
      </w:r>
      <w:r w:rsidR="00A446DA" w:rsidRPr="00A3659B">
        <w:rPr>
          <w:bCs/>
          <w:sz w:val="22"/>
          <w:szCs w:val="22"/>
        </w:rPr>
        <w:t xml:space="preserve">oskytovateli byla dne </w:t>
      </w:r>
      <w:r w:rsidR="00454364">
        <w:rPr>
          <w:bCs/>
          <w:sz w:val="22"/>
          <w:szCs w:val="22"/>
        </w:rPr>
        <w:t>25</w:t>
      </w:r>
      <w:r w:rsidR="006F6E8F" w:rsidRPr="001C5222">
        <w:rPr>
          <w:bCs/>
          <w:sz w:val="22"/>
          <w:szCs w:val="22"/>
        </w:rPr>
        <w:t>.</w:t>
      </w:r>
      <w:r w:rsidR="0056597A" w:rsidRPr="001C5222">
        <w:rPr>
          <w:bCs/>
          <w:sz w:val="22"/>
          <w:szCs w:val="22"/>
        </w:rPr>
        <w:t xml:space="preserve"> </w:t>
      </w:r>
      <w:r w:rsidR="00454364">
        <w:rPr>
          <w:bCs/>
          <w:sz w:val="22"/>
          <w:szCs w:val="22"/>
        </w:rPr>
        <w:t>11</w:t>
      </w:r>
      <w:r w:rsidR="006F6E8F" w:rsidRPr="001C5222">
        <w:rPr>
          <w:bCs/>
          <w:sz w:val="22"/>
          <w:szCs w:val="22"/>
        </w:rPr>
        <w:t>.</w:t>
      </w:r>
      <w:r w:rsidR="0056597A" w:rsidRPr="001C5222">
        <w:rPr>
          <w:bCs/>
          <w:sz w:val="22"/>
          <w:szCs w:val="22"/>
        </w:rPr>
        <w:t xml:space="preserve"> </w:t>
      </w:r>
      <w:r w:rsidR="00C874E1" w:rsidRPr="001C5222">
        <w:rPr>
          <w:bCs/>
          <w:sz w:val="22"/>
          <w:szCs w:val="22"/>
        </w:rPr>
        <w:t>2024</w:t>
      </w:r>
      <w:r w:rsidR="00A446DA" w:rsidRPr="00A3659B">
        <w:rPr>
          <w:bCs/>
          <w:sz w:val="22"/>
          <w:szCs w:val="22"/>
        </w:rPr>
        <w:t xml:space="preserve"> </w:t>
      </w:r>
      <w:r w:rsidR="00E05F44">
        <w:rPr>
          <w:bCs/>
          <w:sz w:val="22"/>
          <w:szCs w:val="22"/>
        </w:rPr>
        <w:t xml:space="preserve">prostřednictvím elektronické pošty a systému Servicedesk (číslo tiketu </w:t>
      </w:r>
      <w:r w:rsidR="00E05F44" w:rsidRPr="00E05F44">
        <w:rPr>
          <w:bCs/>
          <w:sz w:val="22"/>
          <w:szCs w:val="22"/>
        </w:rPr>
        <w:t>MPSV-67269</w:t>
      </w:r>
      <w:r w:rsidR="00E05F44">
        <w:rPr>
          <w:bCs/>
          <w:sz w:val="22"/>
          <w:szCs w:val="22"/>
        </w:rPr>
        <w:t xml:space="preserve">) </w:t>
      </w:r>
      <w:r w:rsidR="00A446DA" w:rsidRPr="00A3659B">
        <w:rPr>
          <w:bCs/>
          <w:sz w:val="22"/>
          <w:szCs w:val="22"/>
        </w:rPr>
        <w:t xml:space="preserve">doručena </w:t>
      </w:r>
      <w:r w:rsidR="00E264E5" w:rsidRPr="00A3659B">
        <w:rPr>
          <w:bCs/>
          <w:sz w:val="22"/>
          <w:szCs w:val="22"/>
        </w:rPr>
        <w:t xml:space="preserve">Žádost č. </w:t>
      </w:r>
      <w:r w:rsidR="00C874E1" w:rsidRPr="001C5222">
        <w:rPr>
          <w:bCs/>
          <w:sz w:val="22"/>
          <w:szCs w:val="22"/>
        </w:rPr>
        <w:t>DS_2024_</w:t>
      </w:r>
      <w:r w:rsidR="00454364">
        <w:rPr>
          <w:bCs/>
          <w:sz w:val="22"/>
          <w:szCs w:val="22"/>
        </w:rPr>
        <w:t>20</w:t>
      </w:r>
      <w:r w:rsidR="00C874E1" w:rsidRPr="001C5222">
        <w:rPr>
          <w:bCs/>
          <w:sz w:val="22"/>
          <w:szCs w:val="22"/>
        </w:rPr>
        <w:t>_Z</w:t>
      </w:r>
      <w:r w:rsidR="00C874E1" w:rsidRPr="00A3659B">
        <w:rPr>
          <w:bCs/>
          <w:sz w:val="22"/>
          <w:szCs w:val="22"/>
        </w:rPr>
        <w:t xml:space="preserve"> </w:t>
      </w:r>
      <w:r w:rsidR="004B409A" w:rsidRPr="00A3659B">
        <w:rPr>
          <w:bCs/>
          <w:sz w:val="22"/>
          <w:szCs w:val="22"/>
        </w:rPr>
        <w:t>na základě „</w:t>
      </w:r>
      <w:r w:rsidR="00A446DA" w:rsidRPr="00A3659B">
        <w:rPr>
          <w:bCs/>
          <w:i/>
          <w:iCs/>
          <w:sz w:val="22"/>
          <w:szCs w:val="22"/>
        </w:rPr>
        <w:t>Servisní smlouvy o podpoře, nutném rozvoji a ukončení Systému OKaplikace</w:t>
      </w:r>
      <w:r w:rsidR="00A446DA" w:rsidRPr="00A3659B">
        <w:rPr>
          <w:bCs/>
          <w:sz w:val="22"/>
          <w:szCs w:val="22"/>
        </w:rPr>
        <w:t>“</w:t>
      </w:r>
      <w:r w:rsidR="00A446DA" w:rsidRPr="00A3659B" w:rsidDel="00A446DA">
        <w:rPr>
          <w:bCs/>
          <w:sz w:val="22"/>
          <w:szCs w:val="22"/>
        </w:rPr>
        <w:t xml:space="preserve"> </w:t>
      </w:r>
      <w:r w:rsidR="004B409A" w:rsidRPr="00A3659B">
        <w:rPr>
          <w:bCs/>
          <w:sz w:val="22"/>
          <w:szCs w:val="22"/>
        </w:rPr>
        <w:t xml:space="preserve">uzavřené dne </w:t>
      </w:r>
      <w:r w:rsidR="00C874E1" w:rsidRPr="00A3659B">
        <w:rPr>
          <w:bCs/>
          <w:sz w:val="22"/>
          <w:szCs w:val="22"/>
        </w:rPr>
        <w:t>20.</w:t>
      </w:r>
      <w:r w:rsidR="0056597A">
        <w:rPr>
          <w:bCs/>
          <w:sz w:val="22"/>
          <w:szCs w:val="22"/>
        </w:rPr>
        <w:t xml:space="preserve"> </w:t>
      </w:r>
      <w:r w:rsidR="00C874E1" w:rsidRPr="00A3659B">
        <w:rPr>
          <w:bCs/>
          <w:sz w:val="22"/>
          <w:szCs w:val="22"/>
        </w:rPr>
        <w:t>12.</w:t>
      </w:r>
      <w:r w:rsidR="0056597A">
        <w:rPr>
          <w:bCs/>
          <w:sz w:val="22"/>
          <w:szCs w:val="22"/>
        </w:rPr>
        <w:t xml:space="preserve"> </w:t>
      </w:r>
      <w:r w:rsidR="00C874E1" w:rsidRPr="00A3659B">
        <w:rPr>
          <w:bCs/>
          <w:sz w:val="22"/>
          <w:szCs w:val="22"/>
        </w:rPr>
        <w:t>2023</w:t>
      </w:r>
      <w:r w:rsidR="004B409A" w:rsidRPr="00A3659B">
        <w:rPr>
          <w:bCs/>
          <w:sz w:val="22"/>
          <w:szCs w:val="22"/>
        </w:rPr>
        <w:t xml:space="preserve"> („</w:t>
      </w:r>
      <w:r w:rsidR="004B409A" w:rsidRPr="00A3659B">
        <w:rPr>
          <w:b/>
          <w:bCs/>
          <w:sz w:val="22"/>
          <w:szCs w:val="22"/>
        </w:rPr>
        <w:t>S</w:t>
      </w:r>
      <w:r w:rsidR="0089592F" w:rsidRPr="00A3659B">
        <w:rPr>
          <w:b/>
          <w:bCs/>
          <w:sz w:val="22"/>
          <w:szCs w:val="22"/>
        </w:rPr>
        <w:t>ervisní s</w:t>
      </w:r>
      <w:r w:rsidR="004B409A" w:rsidRPr="00A3659B">
        <w:rPr>
          <w:b/>
          <w:bCs/>
          <w:sz w:val="22"/>
          <w:szCs w:val="22"/>
        </w:rPr>
        <w:t>mlouva</w:t>
      </w:r>
      <w:r w:rsidR="004B409A" w:rsidRPr="00A3659B">
        <w:rPr>
          <w:bCs/>
          <w:sz w:val="22"/>
          <w:szCs w:val="22"/>
        </w:rPr>
        <w:t xml:space="preserve">“) </w:t>
      </w:r>
      <w:r w:rsidR="001103FD" w:rsidRPr="00A3659B">
        <w:rPr>
          <w:bCs/>
          <w:sz w:val="22"/>
          <w:szCs w:val="22"/>
        </w:rPr>
        <w:t>na</w:t>
      </w:r>
      <w:r w:rsidR="00E264E5" w:rsidRPr="00A3659B">
        <w:rPr>
          <w:bCs/>
          <w:sz w:val="22"/>
          <w:szCs w:val="22"/>
        </w:rPr>
        <w:t xml:space="preserve"> poskytnutí Služeb na objednávku</w:t>
      </w:r>
      <w:r w:rsidRPr="00A3659B">
        <w:rPr>
          <w:bCs/>
          <w:sz w:val="22"/>
          <w:szCs w:val="22"/>
        </w:rPr>
        <w:t xml:space="preserve"> – </w:t>
      </w:r>
      <w:r w:rsidR="00454364" w:rsidRPr="00454364">
        <w:rPr>
          <w:sz w:val="22"/>
          <w:szCs w:val="22"/>
        </w:rPr>
        <w:t>komplexní zajištění školení pro přibližně 2 300 pracovníků Úřadu práce a MPSV</w:t>
      </w:r>
      <w:r w:rsidR="004B409A" w:rsidRPr="00A3659B">
        <w:rPr>
          <w:bCs/>
          <w:sz w:val="22"/>
          <w:szCs w:val="22"/>
        </w:rPr>
        <w:t>.</w:t>
      </w:r>
      <w:r w:rsidR="00E264E5" w:rsidRPr="00A3659B">
        <w:rPr>
          <w:bCs/>
          <w:sz w:val="22"/>
          <w:szCs w:val="22"/>
        </w:rPr>
        <w:t xml:space="preserve"> </w:t>
      </w:r>
    </w:p>
    <w:p w14:paraId="2FA2872F" w14:textId="5772CD08" w:rsidR="001E6B80" w:rsidRPr="00E57965" w:rsidRDefault="00D33675" w:rsidP="001A33AD">
      <w:pPr>
        <w:autoSpaceDE w:val="0"/>
        <w:autoSpaceDN w:val="0"/>
        <w:adjustRightInd w:val="0"/>
        <w:spacing w:before="120"/>
        <w:ind w:left="-284"/>
        <w:jc w:val="both"/>
        <w:rPr>
          <w:bCs/>
          <w:sz w:val="22"/>
          <w:szCs w:val="22"/>
        </w:rPr>
      </w:pPr>
      <w:r w:rsidRPr="00351B83">
        <w:rPr>
          <w:bCs/>
          <w:sz w:val="22"/>
          <w:szCs w:val="22"/>
        </w:rPr>
        <w:t>Na základě č</w:t>
      </w:r>
      <w:r w:rsidR="00C874E1" w:rsidRPr="00351B83">
        <w:rPr>
          <w:bCs/>
          <w:sz w:val="22"/>
          <w:szCs w:val="22"/>
        </w:rPr>
        <w:t>l</w:t>
      </w:r>
      <w:r w:rsidRPr="00351B83">
        <w:rPr>
          <w:bCs/>
          <w:sz w:val="22"/>
          <w:szCs w:val="22"/>
        </w:rPr>
        <w:t>. 8.7 S</w:t>
      </w:r>
      <w:r w:rsidR="0089592F" w:rsidRPr="00351B83">
        <w:rPr>
          <w:bCs/>
          <w:sz w:val="22"/>
          <w:szCs w:val="22"/>
        </w:rPr>
        <w:t>ervisní s</w:t>
      </w:r>
      <w:r w:rsidRPr="00351B83">
        <w:rPr>
          <w:bCs/>
          <w:sz w:val="22"/>
          <w:szCs w:val="22"/>
        </w:rPr>
        <w:t>mlouvy tímto Poskytovatel</w:t>
      </w:r>
      <w:r w:rsidR="00AC36EA" w:rsidRPr="00351B83">
        <w:rPr>
          <w:bCs/>
          <w:sz w:val="22"/>
          <w:szCs w:val="22"/>
        </w:rPr>
        <w:t xml:space="preserve"> ve lhůtě stanovené Servisní smlouvou </w:t>
      </w:r>
      <w:r w:rsidR="001A33AD" w:rsidRPr="00351B83">
        <w:rPr>
          <w:bCs/>
          <w:sz w:val="22"/>
          <w:szCs w:val="22"/>
        </w:rPr>
        <w:t>předkládá Objednateli</w:t>
      </w:r>
      <w:r w:rsidR="00D73486" w:rsidRPr="00351B83">
        <w:rPr>
          <w:bCs/>
          <w:sz w:val="22"/>
          <w:szCs w:val="22"/>
        </w:rPr>
        <w:t xml:space="preserve"> Nabídku na poskytnutí Služeb na </w:t>
      </w:r>
      <w:r w:rsidR="001A33AD" w:rsidRPr="00351B83">
        <w:rPr>
          <w:bCs/>
          <w:sz w:val="22"/>
          <w:szCs w:val="22"/>
        </w:rPr>
        <w:t>objednávku</w:t>
      </w:r>
      <w:r w:rsidR="001A33AD">
        <w:rPr>
          <w:bCs/>
          <w:sz w:val="22"/>
          <w:szCs w:val="22"/>
        </w:rPr>
        <w:t xml:space="preserve"> – komplexní</w:t>
      </w:r>
      <w:r w:rsidR="00454364" w:rsidRPr="00454364">
        <w:rPr>
          <w:sz w:val="22"/>
          <w:szCs w:val="22"/>
        </w:rPr>
        <w:t xml:space="preserve"> zajištění školení pro přibližně 2 300 pracovníků Úřadu práce a MPSV</w:t>
      </w:r>
      <w:r w:rsidR="00454364" w:rsidRPr="00A3659B">
        <w:rPr>
          <w:bCs/>
          <w:sz w:val="22"/>
          <w:szCs w:val="22"/>
        </w:rPr>
        <w:t>.</w:t>
      </w:r>
    </w:p>
    <w:p w14:paraId="15482311" w14:textId="5EB17078" w:rsidR="004B409A" w:rsidRPr="00E57965" w:rsidRDefault="00895CD1" w:rsidP="004B409A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618E6FAC" w14:textId="3E4C6797" w:rsidR="000A353B" w:rsidRPr="00454364" w:rsidRDefault="005D5487" w:rsidP="000A353B">
      <w:pPr>
        <w:pStyle w:val="Default"/>
        <w:rPr>
          <w:sz w:val="22"/>
          <w:szCs w:val="22"/>
        </w:rPr>
      </w:pPr>
      <w:r w:rsidRPr="005D5487">
        <w:rPr>
          <w:sz w:val="22"/>
          <w:szCs w:val="22"/>
        </w:rPr>
        <w:t xml:space="preserve">Předmětem Služeb na objednávku je </w:t>
      </w:r>
      <w:r w:rsidR="000A353B">
        <w:rPr>
          <w:sz w:val="22"/>
          <w:szCs w:val="22"/>
        </w:rPr>
        <w:t>v souladu s výše uvedenou Žádostí k</w:t>
      </w:r>
      <w:r w:rsidR="000A353B" w:rsidRPr="00454364">
        <w:rPr>
          <w:sz w:val="22"/>
          <w:szCs w:val="22"/>
        </w:rPr>
        <w:t xml:space="preserve">omplexní zajištění školení pro přibližně 2 300 pracovníků Úřadu práce a MPSV pro oblasti: </w:t>
      </w:r>
    </w:p>
    <w:p w14:paraId="69A3F800" w14:textId="77777777" w:rsidR="00454364" w:rsidRDefault="00454364" w:rsidP="00454364">
      <w:pPr>
        <w:pStyle w:val="Default"/>
        <w:rPr>
          <w:sz w:val="22"/>
          <w:szCs w:val="22"/>
        </w:rPr>
      </w:pPr>
    </w:p>
    <w:p w14:paraId="54304C04" w14:textId="15D12583" w:rsidR="00454364" w:rsidRPr="00454364" w:rsidRDefault="00454364" w:rsidP="00454364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454364">
        <w:rPr>
          <w:sz w:val="22"/>
          <w:szCs w:val="22"/>
        </w:rPr>
        <w:t xml:space="preserve">Poradce KoP - (evidence + zprostředkování + dávky) </w:t>
      </w:r>
    </w:p>
    <w:p w14:paraId="5BE11BE1" w14:textId="77777777" w:rsidR="00454364" w:rsidRPr="00454364" w:rsidRDefault="00454364" w:rsidP="00454364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454364">
        <w:rPr>
          <w:sz w:val="22"/>
          <w:szCs w:val="22"/>
        </w:rPr>
        <w:t xml:space="preserve">Specialista rekvalifikací </w:t>
      </w:r>
    </w:p>
    <w:p w14:paraId="65F76C30" w14:textId="77777777" w:rsidR="00454364" w:rsidRPr="00454364" w:rsidRDefault="00454364" w:rsidP="00454364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454364">
        <w:rPr>
          <w:sz w:val="22"/>
          <w:szCs w:val="22"/>
        </w:rPr>
        <w:t xml:space="preserve">Back Office </w:t>
      </w:r>
    </w:p>
    <w:p w14:paraId="5FFE6B64" w14:textId="77777777" w:rsidR="00454364" w:rsidRPr="00454364" w:rsidRDefault="00454364" w:rsidP="00454364">
      <w:pPr>
        <w:pStyle w:val="Default"/>
        <w:rPr>
          <w:sz w:val="22"/>
          <w:szCs w:val="22"/>
        </w:rPr>
      </w:pPr>
    </w:p>
    <w:p w14:paraId="3E6AC221" w14:textId="77777777" w:rsidR="00454364" w:rsidRPr="00454364" w:rsidRDefault="00454364" w:rsidP="00454364">
      <w:pPr>
        <w:pStyle w:val="Default"/>
        <w:rPr>
          <w:sz w:val="22"/>
          <w:szCs w:val="22"/>
        </w:rPr>
      </w:pPr>
      <w:r w:rsidRPr="00454364">
        <w:rPr>
          <w:sz w:val="22"/>
          <w:szCs w:val="22"/>
        </w:rPr>
        <w:t xml:space="preserve">Školení bude probíhat prezenční formou s předpokládaným obsahem: </w:t>
      </w:r>
    </w:p>
    <w:p w14:paraId="20A64DEC" w14:textId="77777777" w:rsidR="00454364" w:rsidRPr="00454364" w:rsidRDefault="00454364" w:rsidP="00454364">
      <w:pPr>
        <w:pStyle w:val="Default"/>
        <w:numPr>
          <w:ilvl w:val="1"/>
          <w:numId w:val="26"/>
        </w:numPr>
        <w:rPr>
          <w:sz w:val="22"/>
          <w:szCs w:val="22"/>
        </w:rPr>
      </w:pPr>
      <w:r w:rsidRPr="00454364">
        <w:rPr>
          <w:sz w:val="22"/>
          <w:szCs w:val="22"/>
        </w:rPr>
        <w:t xml:space="preserve">Jenda Profil klienta </w:t>
      </w:r>
    </w:p>
    <w:p w14:paraId="270819B9" w14:textId="77777777" w:rsidR="00454364" w:rsidRPr="00454364" w:rsidRDefault="00454364" w:rsidP="00454364">
      <w:pPr>
        <w:pStyle w:val="Default"/>
        <w:numPr>
          <w:ilvl w:val="6"/>
          <w:numId w:val="27"/>
        </w:numPr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Podání žádosti o zprostředkování zaměstnání </w:t>
      </w:r>
    </w:p>
    <w:p w14:paraId="7CCF9084" w14:textId="77777777" w:rsidR="00454364" w:rsidRPr="00454364" w:rsidRDefault="00454364" w:rsidP="00454364">
      <w:pPr>
        <w:pStyle w:val="Default"/>
        <w:numPr>
          <w:ilvl w:val="6"/>
          <w:numId w:val="27"/>
        </w:numPr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Podání žádosti o podporu v nezaměstnanosti </w:t>
      </w:r>
    </w:p>
    <w:p w14:paraId="41E80EA4" w14:textId="77777777" w:rsidR="00454364" w:rsidRPr="00454364" w:rsidRDefault="00454364" w:rsidP="00454364">
      <w:pPr>
        <w:pStyle w:val="Default"/>
        <w:numPr>
          <w:ilvl w:val="6"/>
          <w:numId w:val="27"/>
        </w:numPr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Notifikace žadatele </w:t>
      </w:r>
    </w:p>
    <w:p w14:paraId="7E8678A0" w14:textId="77777777" w:rsidR="00454364" w:rsidRPr="00454364" w:rsidRDefault="00454364" w:rsidP="00454364">
      <w:pPr>
        <w:pStyle w:val="Default"/>
        <w:numPr>
          <w:ilvl w:val="6"/>
          <w:numId w:val="27"/>
        </w:numPr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Doložení dokumentu </w:t>
      </w:r>
    </w:p>
    <w:p w14:paraId="07CE842B" w14:textId="77777777" w:rsidR="00454364" w:rsidRPr="00454364" w:rsidRDefault="00454364" w:rsidP="00454364">
      <w:pPr>
        <w:pStyle w:val="Default"/>
        <w:numPr>
          <w:ilvl w:val="6"/>
          <w:numId w:val="27"/>
        </w:numPr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Samoobslužný a asistovaný režim aplikace </w:t>
      </w:r>
    </w:p>
    <w:p w14:paraId="18B12AC8" w14:textId="77777777" w:rsidR="00454364" w:rsidRPr="001A33AD" w:rsidRDefault="00454364" w:rsidP="00454364">
      <w:pPr>
        <w:pStyle w:val="Default"/>
        <w:ind w:left="1276"/>
        <w:rPr>
          <w:sz w:val="16"/>
          <w:szCs w:val="16"/>
        </w:rPr>
      </w:pPr>
    </w:p>
    <w:p w14:paraId="5FC3073B" w14:textId="77777777" w:rsidR="00454364" w:rsidRPr="00454364" w:rsidRDefault="00454364" w:rsidP="00454364">
      <w:pPr>
        <w:pStyle w:val="Default"/>
        <w:numPr>
          <w:ilvl w:val="1"/>
          <w:numId w:val="26"/>
        </w:numPr>
        <w:rPr>
          <w:sz w:val="22"/>
          <w:szCs w:val="22"/>
        </w:rPr>
      </w:pPr>
      <w:r w:rsidRPr="00454364">
        <w:rPr>
          <w:sz w:val="22"/>
          <w:szCs w:val="22"/>
        </w:rPr>
        <w:t xml:space="preserve">Back Office Kontrola doložených dokumentů </w:t>
      </w:r>
    </w:p>
    <w:p w14:paraId="57F954B3" w14:textId="77777777" w:rsidR="00454364" w:rsidRPr="00454364" w:rsidRDefault="00454364" w:rsidP="00454364">
      <w:pPr>
        <w:pStyle w:val="Default"/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Kompletace žádosti </w:t>
      </w:r>
    </w:p>
    <w:p w14:paraId="133330F2" w14:textId="77777777" w:rsidR="00454364" w:rsidRPr="001A33AD" w:rsidRDefault="00454364" w:rsidP="00454364">
      <w:pPr>
        <w:pStyle w:val="Default"/>
        <w:rPr>
          <w:sz w:val="16"/>
          <w:szCs w:val="16"/>
        </w:rPr>
      </w:pPr>
    </w:p>
    <w:p w14:paraId="2DE96631" w14:textId="77777777" w:rsidR="00454364" w:rsidRPr="00454364" w:rsidRDefault="00454364" w:rsidP="00454364">
      <w:pPr>
        <w:pStyle w:val="Default"/>
        <w:numPr>
          <w:ilvl w:val="1"/>
          <w:numId w:val="26"/>
        </w:numPr>
        <w:rPr>
          <w:sz w:val="22"/>
          <w:szCs w:val="22"/>
        </w:rPr>
      </w:pPr>
      <w:r w:rsidRPr="00454364">
        <w:rPr>
          <w:sz w:val="22"/>
          <w:szCs w:val="22"/>
        </w:rPr>
        <w:t xml:space="preserve">ISzaměstnanost – práce v modulu Evidence Základní a osobní údaje, zdravotní údaje </w:t>
      </w:r>
    </w:p>
    <w:p w14:paraId="6E023B11" w14:textId="77777777" w:rsidR="00454364" w:rsidRPr="00454364" w:rsidRDefault="00454364" w:rsidP="00454364">
      <w:pPr>
        <w:pStyle w:val="Default"/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Doby </w:t>
      </w:r>
    </w:p>
    <w:p w14:paraId="66A0F023" w14:textId="77777777" w:rsidR="00454364" w:rsidRPr="00454364" w:rsidRDefault="00454364" w:rsidP="00454364">
      <w:pPr>
        <w:pStyle w:val="Default"/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Kontakty </w:t>
      </w:r>
    </w:p>
    <w:p w14:paraId="47295D62" w14:textId="77777777" w:rsidR="00454364" w:rsidRPr="00454364" w:rsidRDefault="00454364" w:rsidP="00454364">
      <w:pPr>
        <w:pStyle w:val="Default"/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Vlastnosti </w:t>
      </w:r>
    </w:p>
    <w:p w14:paraId="18F05D4F" w14:textId="77777777" w:rsidR="00454364" w:rsidRPr="00454364" w:rsidRDefault="00454364" w:rsidP="00454364">
      <w:pPr>
        <w:pStyle w:val="Default"/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Pracovní místa </w:t>
      </w:r>
    </w:p>
    <w:p w14:paraId="583857F8" w14:textId="77777777" w:rsidR="00454364" w:rsidRPr="00454364" w:rsidRDefault="00454364" w:rsidP="00454364">
      <w:pPr>
        <w:pStyle w:val="Default"/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Aktivity </w:t>
      </w:r>
    </w:p>
    <w:p w14:paraId="0493AEBF" w14:textId="77777777" w:rsidR="00454364" w:rsidRPr="00454364" w:rsidRDefault="00454364" w:rsidP="00454364">
      <w:pPr>
        <w:pStyle w:val="Default"/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ESF </w:t>
      </w:r>
    </w:p>
    <w:p w14:paraId="30A38D36" w14:textId="77777777" w:rsidR="00454364" w:rsidRPr="00454364" w:rsidRDefault="00454364" w:rsidP="00454364">
      <w:pPr>
        <w:pStyle w:val="Default"/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Rozhodování </w:t>
      </w:r>
    </w:p>
    <w:p w14:paraId="0D6D1076" w14:textId="77777777" w:rsidR="00454364" w:rsidRPr="00454364" w:rsidRDefault="00454364" w:rsidP="00454364">
      <w:pPr>
        <w:pStyle w:val="Default"/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Dávky, k výplatě </w:t>
      </w:r>
    </w:p>
    <w:p w14:paraId="2C1D290E" w14:textId="77777777" w:rsidR="00454364" w:rsidRPr="00454364" w:rsidRDefault="00454364" w:rsidP="00454364">
      <w:pPr>
        <w:pStyle w:val="Default"/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Obsah spisu </w:t>
      </w:r>
    </w:p>
    <w:p w14:paraId="75BCBBAD" w14:textId="77777777" w:rsidR="00454364" w:rsidRPr="00454364" w:rsidRDefault="00454364" w:rsidP="00454364">
      <w:pPr>
        <w:pStyle w:val="Default"/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Výprava </w:t>
      </w:r>
    </w:p>
    <w:p w14:paraId="6478C186" w14:textId="77777777" w:rsidR="00454364" w:rsidRPr="00454364" w:rsidRDefault="00454364" w:rsidP="00454364">
      <w:pPr>
        <w:pStyle w:val="Default"/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Nastavení (evidenční a výplatní skupiny, nepřítomnost, parametry organizační jednotky) </w:t>
      </w:r>
    </w:p>
    <w:p w14:paraId="07A51E41" w14:textId="77777777" w:rsidR="00454364" w:rsidRPr="001A33AD" w:rsidRDefault="00454364" w:rsidP="00454364">
      <w:pPr>
        <w:pStyle w:val="Default"/>
        <w:rPr>
          <w:sz w:val="16"/>
          <w:szCs w:val="16"/>
        </w:rPr>
      </w:pPr>
    </w:p>
    <w:p w14:paraId="64865EA8" w14:textId="77777777" w:rsidR="00454364" w:rsidRPr="00454364" w:rsidRDefault="00454364" w:rsidP="00454364">
      <w:pPr>
        <w:pStyle w:val="Default"/>
        <w:numPr>
          <w:ilvl w:val="1"/>
          <w:numId w:val="26"/>
        </w:numPr>
        <w:rPr>
          <w:sz w:val="22"/>
          <w:szCs w:val="22"/>
        </w:rPr>
      </w:pPr>
      <w:r w:rsidRPr="00454364">
        <w:rPr>
          <w:sz w:val="22"/>
          <w:szCs w:val="22"/>
        </w:rPr>
        <w:t xml:space="preserve">Řešení praktických příkladů: Zařazení/nezařazení do evidence </w:t>
      </w:r>
    </w:p>
    <w:p w14:paraId="11EA31F8" w14:textId="77777777" w:rsidR="00454364" w:rsidRPr="00454364" w:rsidRDefault="00454364" w:rsidP="00454364">
      <w:pPr>
        <w:pStyle w:val="Default"/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Přiznání/nepřiznání nároku PvN </w:t>
      </w:r>
    </w:p>
    <w:p w14:paraId="608BAFE3" w14:textId="77777777" w:rsidR="00454364" w:rsidRPr="00454364" w:rsidRDefault="00454364" w:rsidP="00454364">
      <w:pPr>
        <w:pStyle w:val="Default"/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Přiznání nároku na </w:t>
      </w:r>
      <w:proofErr w:type="spellStart"/>
      <w:r w:rsidRPr="00454364">
        <w:rPr>
          <w:sz w:val="22"/>
          <w:szCs w:val="22"/>
        </w:rPr>
        <w:t>PvR</w:t>
      </w:r>
      <w:proofErr w:type="spellEnd"/>
      <w:r w:rsidRPr="00454364">
        <w:rPr>
          <w:sz w:val="22"/>
          <w:szCs w:val="22"/>
        </w:rPr>
        <w:t xml:space="preserve"> </w:t>
      </w:r>
    </w:p>
    <w:p w14:paraId="69E78B87" w14:textId="77777777" w:rsidR="00454364" w:rsidRPr="00454364" w:rsidRDefault="00454364" w:rsidP="00454364">
      <w:pPr>
        <w:pStyle w:val="Default"/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Ukončení evidence </w:t>
      </w:r>
    </w:p>
    <w:p w14:paraId="72E0A1BE" w14:textId="77777777" w:rsidR="00454364" w:rsidRDefault="00454364" w:rsidP="00454364">
      <w:pPr>
        <w:pStyle w:val="Default"/>
        <w:ind w:left="1276"/>
        <w:rPr>
          <w:sz w:val="22"/>
          <w:szCs w:val="22"/>
        </w:rPr>
      </w:pPr>
      <w:r w:rsidRPr="00454364">
        <w:rPr>
          <w:sz w:val="22"/>
          <w:szCs w:val="22"/>
        </w:rPr>
        <w:t xml:space="preserve">Vyřazení z evidence </w:t>
      </w:r>
    </w:p>
    <w:p w14:paraId="76BB1D56" w14:textId="77777777" w:rsidR="009A0C38" w:rsidRPr="009A0C38" w:rsidRDefault="009A0C38" w:rsidP="009A0C38">
      <w:pPr>
        <w:pStyle w:val="Default"/>
        <w:rPr>
          <w:sz w:val="22"/>
          <w:szCs w:val="22"/>
        </w:rPr>
      </w:pPr>
      <w:r w:rsidRPr="009A0C38">
        <w:rPr>
          <w:sz w:val="22"/>
          <w:szCs w:val="22"/>
        </w:rPr>
        <w:t>Akceptační kritéria</w:t>
      </w:r>
    </w:p>
    <w:p w14:paraId="036169AD" w14:textId="77777777" w:rsidR="009A0C38" w:rsidRPr="009A0C38" w:rsidRDefault="009A0C38" w:rsidP="009A0C38">
      <w:pPr>
        <w:pStyle w:val="Default"/>
        <w:rPr>
          <w:sz w:val="22"/>
          <w:szCs w:val="22"/>
        </w:rPr>
      </w:pPr>
      <w:r w:rsidRPr="009A0C38">
        <w:rPr>
          <w:rFonts w:ascii="Cambria Math" w:hAnsi="Cambria Math" w:cs="Cambria Math"/>
          <w:sz w:val="22"/>
          <w:szCs w:val="22"/>
        </w:rPr>
        <w:t>⦁</w:t>
      </w:r>
      <w:r w:rsidRPr="009A0C38">
        <w:rPr>
          <w:sz w:val="22"/>
          <w:szCs w:val="22"/>
        </w:rPr>
        <w:tab/>
        <w:t>Předaná prezenční listina</w:t>
      </w:r>
    </w:p>
    <w:p w14:paraId="70537BAB" w14:textId="668A066F" w:rsidR="00B30A4D" w:rsidRPr="001A33AD" w:rsidRDefault="009A0C38" w:rsidP="001C0E00">
      <w:pPr>
        <w:pStyle w:val="Default"/>
        <w:rPr>
          <w:sz w:val="22"/>
          <w:szCs w:val="22"/>
        </w:rPr>
      </w:pPr>
      <w:r w:rsidRPr="009A0C38">
        <w:rPr>
          <w:rFonts w:ascii="Cambria Math" w:hAnsi="Cambria Math" w:cs="Cambria Math"/>
          <w:sz w:val="22"/>
          <w:szCs w:val="22"/>
        </w:rPr>
        <w:t>⦁</w:t>
      </w:r>
      <w:r w:rsidRPr="009A0C38">
        <w:rPr>
          <w:sz w:val="22"/>
          <w:szCs w:val="22"/>
        </w:rPr>
        <w:tab/>
        <w:t>Dotazník zpětné vazby včetně vyhodnocení</w:t>
      </w:r>
    </w:p>
    <w:p w14:paraId="47D4B2B8" w14:textId="1BF97AC6" w:rsidR="004B409A" w:rsidRDefault="00BB476A" w:rsidP="004B409A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Termín plnění (harmonogram)</w:t>
      </w:r>
      <w:r w:rsidR="004B409A" w:rsidRPr="00E57965">
        <w:rPr>
          <w:b/>
          <w:bCs/>
          <w:sz w:val="22"/>
          <w:szCs w:val="22"/>
          <w:u w:val="single"/>
        </w:rPr>
        <w:t>:</w:t>
      </w:r>
    </w:p>
    <w:p w14:paraId="2BB222D8" w14:textId="2E2E244C" w:rsidR="00443192" w:rsidRDefault="00443192" w:rsidP="00443192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 w:rsidRPr="009A0C38">
        <w:rPr>
          <w:sz w:val="22"/>
          <w:szCs w:val="22"/>
        </w:rPr>
        <w:t xml:space="preserve">Jedná se o předpokládaný rozsah školení </w:t>
      </w:r>
      <w:r w:rsidR="00E52236" w:rsidRPr="009A0C38">
        <w:rPr>
          <w:sz w:val="22"/>
          <w:szCs w:val="22"/>
        </w:rPr>
        <w:t xml:space="preserve">realizovaný nejpozději </w:t>
      </w:r>
      <w:r w:rsidR="00C27A2A" w:rsidRPr="009A0C38">
        <w:rPr>
          <w:sz w:val="22"/>
          <w:szCs w:val="22"/>
        </w:rPr>
        <w:t>do 3</w:t>
      </w:r>
      <w:r w:rsidR="00F85AD9" w:rsidRPr="009A0C38">
        <w:rPr>
          <w:sz w:val="22"/>
          <w:szCs w:val="22"/>
        </w:rPr>
        <w:t>1</w:t>
      </w:r>
      <w:r w:rsidR="00C27A2A" w:rsidRPr="009A0C38">
        <w:rPr>
          <w:sz w:val="22"/>
          <w:szCs w:val="22"/>
        </w:rPr>
        <w:t xml:space="preserve">. </w:t>
      </w:r>
      <w:r w:rsidR="009A0C38">
        <w:rPr>
          <w:sz w:val="22"/>
          <w:szCs w:val="22"/>
        </w:rPr>
        <w:t>1</w:t>
      </w:r>
      <w:r w:rsidR="00E52236" w:rsidRPr="009A0C38">
        <w:rPr>
          <w:sz w:val="22"/>
          <w:szCs w:val="22"/>
        </w:rPr>
        <w:t>.</w:t>
      </w:r>
      <w:r w:rsidR="00C27A2A" w:rsidRPr="009A0C38">
        <w:rPr>
          <w:sz w:val="22"/>
          <w:szCs w:val="22"/>
        </w:rPr>
        <w:t xml:space="preserve"> 2025</w:t>
      </w:r>
      <w:r w:rsidRPr="009A0C38">
        <w:rPr>
          <w:sz w:val="22"/>
          <w:szCs w:val="22"/>
        </w:rPr>
        <w:t xml:space="preserve">. </w:t>
      </w:r>
    </w:p>
    <w:p w14:paraId="7204F8C2" w14:textId="77777777" w:rsidR="0009519C" w:rsidRPr="00443192" w:rsidRDefault="0009519C" w:rsidP="00443192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</w:p>
    <w:p w14:paraId="522325DC" w14:textId="77777777" w:rsidR="0009519C" w:rsidRPr="0009519C" w:rsidRDefault="0009519C" w:rsidP="0009519C">
      <w:pPr>
        <w:rPr>
          <w:b/>
          <w:bCs/>
          <w:sz w:val="22"/>
          <w:szCs w:val="22"/>
        </w:rPr>
      </w:pPr>
      <w:r w:rsidRPr="0009519C">
        <w:rPr>
          <w:b/>
          <w:bCs/>
          <w:sz w:val="22"/>
          <w:szCs w:val="22"/>
        </w:rPr>
        <w:t>Akceptační procedura</w:t>
      </w:r>
    </w:p>
    <w:p w14:paraId="29704F80" w14:textId="77777777" w:rsidR="0009519C" w:rsidRPr="009A0C38" w:rsidRDefault="0009519C" w:rsidP="0009519C">
      <w:pPr>
        <w:pStyle w:val="Odstavecseseznamem"/>
        <w:numPr>
          <w:ilvl w:val="0"/>
          <w:numId w:val="24"/>
        </w:numPr>
        <w:spacing w:before="120" w:after="120"/>
        <w:rPr>
          <w:sz w:val="22"/>
          <w:szCs w:val="22"/>
        </w:rPr>
      </w:pPr>
      <w:r w:rsidRPr="009A0C38">
        <w:rPr>
          <w:sz w:val="22"/>
          <w:szCs w:val="22"/>
        </w:rPr>
        <w:t>Akceptační řízení bude zahájeno dnem uskutečnění prvního školení</w:t>
      </w:r>
    </w:p>
    <w:p w14:paraId="54A6AE86" w14:textId="4B1DF953" w:rsidR="0009519C" w:rsidRPr="009A0C38" w:rsidRDefault="0009519C" w:rsidP="0009519C">
      <w:pPr>
        <w:pStyle w:val="Odstavecseseznamem"/>
        <w:numPr>
          <w:ilvl w:val="0"/>
          <w:numId w:val="24"/>
        </w:numPr>
        <w:spacing w:before="120" w:after="120"/>
        <w:rPr>
          <w:sz w:val="22"/>
          <w:szCs w:val="22"/>
        </w:rPr>
      </w:pPr>
      <w:r w:rsidRPr="009A0C38">
        <w:rPr>
          <w:sz w:val="22"/>
          <w:szCs w:val="22"/>
        </w:rPr>
        <w:t xml:space="preserve">Poskytovatel </w:t>
      </w:r>
      <w:r w:rsidR="00C27A2A" w:rsidRPr="009A0C38">
        <w:rPr>
          <w:sz w:val="22"/>
          <w:szCs w:val="22"/>
        </w:rPr>
        <w:t xml:space="preserve">uloží na dokumentové úložiště výstupy tak aby mohlo dojít k ověření objednatelem, že </w:t>
      </w:r>
      <w:r w:rsidRPr="009A0C38">
        <w:rPr>
          <w:sz w:val="22"/>
          <w:szCs w:val="22"/>
        </w:rPr>
        <w:t>Školení proběhlo v souladu s Dílčí smlouvou</w:t>
      </w:r>
    </w:p>
    <w:p w14:paraId="19824065" w14:textId="3B400ECA" w:rsidR="0009519C" w:rsidRPr="009A0C38" w:rsidRDefault="0009519C" w:rsidP="0009519C">
      <w:pPr>
        <w:pStyle w:val="Odstavecseseznamem"/>
        <w:numPr>
          <w:ilvl w:val="0"/>
          <w:numId w:val="24"/>
        </w:numPr>
        <w:spacing w:before="120" w:after="120"/>
        <w:rPr>
          <w:sz w:val="22"/>
          <w:szCs w:val="22"/>
        </w:rPr>
      </w:pPr>
      <w:r w:rsidRPr="009A0C38">
        <w:rPr>
          <w:sz w:val="22"/>
          <w:szCs w:val="22"/>
        </w:rPr>
        <w:t xml:space="preserve">Objednatel je povinen vždy nejpozději do pěti (5) pracovních dnů ode dne </w:t>
      </w:r>
      <w:r w:rsidR="00C27A2A" w:rsidRPr="009A0C38">
        <w:rPr>
          <w:sz w:val="22"/>
          <w:szCs w:val="22"/>
        </w:rPr>
        <w:t xml:space="preserve">uložení dokumentů </w:t>
      </w:r>
      <w:r w:rsidRPr="009A0C38">
        <w:rPr>
          <w:sz w:val="22"/>
          <w:szCs w:val="22"/>
        </w:rPr>
        <w:t>sdělit Poskytovateli své připomínky k průběhu Školení. Pokud Objednatel nesdělí v této lhůtě své připomínky, má se za to, že Školení bylo provedeno v souladu s Dílčí smlouvou.</w:t>
      </w:r>
    </w:p>
    <w:p w14:paraId="34ED23E1" w14:textId="3BCCEEC9" w:rsidR="0009519C" w:rsidRPr="009A0C38" w:rsidRDefault="0009519C" w:rsidP="0009519C">
      <w:pPr>
        <w:pStyle w:val="Odstavecseseznamem"/>
        <w:numPr>
          <w:ilvl w:val="0"/>
          <w:numId w:val="24"/>
        </w:numPr>
        <w:spacing w:before="120" w:after="120"/>
        <w:rPr>
          <w:sz w:val="22"/>
          <w:szCs w:val="22"/>
        </w:rPr>
      </w:pPr>
      <w:r w:rsidRPr="009A0C38">
        <w:rPr>
          <w:sz w:val="22"/>
          <w:szCs w:val="22"/>
        </w:rPr>
        <w:t>Pokud Školení neproběhlo v souladu s Dílčí smlouvou, je Poskytovatel povinen takové Školení nahradit a provést znovu</w:t>
      </w:r>
    </w:p>
    <w:p w14:paraId="68978E62" w14:textId="03E19F4B" w:rsidR="000A353B" w:rsidRPr="009A0C38" w:rsidRDefault="00E05F44" w:rsidP="00033719">
      <w:pPr>
        <w:pStyle w:val="Odstavecseseznamem"/>
        <w:numPr>
          <w:ilvl w:val="0"/>
          <w:numId w:val="24"/>
        </w:numPr>
        <w:spacing w:before="120" w:after="120"/>
        <w:rPr>
          <w:sz w:val="22"/>
          <w:szCs w:val="22"/>
        </w:rPr>
      </w:pPr>
      <w:r w:rsidRPr="009A0C38">
        <w:rPr>
          <w:sz w:val="22"/>
          <w:szCs w:val="22"/>
        </w:rPr>
        <w:t xml:space="preserve">Činnosti související s realizací školení v daném měsíci budou </w:t>
      </w:r>
      <w:r w:rsidR="000A353B" w:rsidRPr="009A0C38">
        <w:rPr>
          <w:sz w:val="22"/>
          <w:szCs w:val="22"/>
        </w:rPr>
        <w:t>fakturován</w:t>
      </w:r>
      <w:r w:rsidR="001C6B46">
        <w:rPr>
          <w:sz w:val="22"/>
          <w:szCs w:val="22"/>
        </w:rPr>
        <w:t>y</w:t>
      </w:r>
      <w:r w:rsidR="000A353B" w:rsidRPr="009A0C38">
        <w:rPr>
          <w:sz w:val="22"/>
          <w:szCs w:val="22"/>
        </w:rPr>
        <w:t xml:space="preserve"> </w:t>
      </w:r>
      <w:r w:rsidRPr="009A0C38">
        <w:rPr>
          <w:sz w:val="22"/>
          <w:szCs w:val="22"/>
        </w:rPr>
        <w:t>na měsíční bázi formou schválení Dílčího měsíčního výkazu příslušného k Dílčí smlouvě DS20 vzniklé přijetím této Nabídky a nabytím účinnosti následné Objednávky DS_2024_20_O, který bude součástí Souhrnného měsíčního výkazu za daný měsíc.</w:t>
      </w:r>
    </w:p>
    <w:p w14:paraId="353B8548" w14:textId="56B29280" w:rsidR="00443192" w:rsidRPr="009A0C38" w:rsidRDefault="0009519C" w:rsidP="001E6B80">
      <w:pPr>
        <w:pStyle w:val="Odstavecseseznamem"/>
        <w:numPr>
          <w:ilvl w:val="0"/>
          <w:numId w:val="24"/>
        </w:numPr>
        <w:spacing w:before="120" w:after="120"/>
        <w:rPr>
          <w:sz w:val="22"/>
          <w:szCs w:val="22"/>
        </w:rPr>
      </w:pPr>
      <w:r w:rsidRPr="009A0C38">
        <w:rPr>
          <w:sz w:val="22"/>
          <w:szCs w:val="22"/>
        </w:rPr>
        <w:t>Poté, co proběhnou všechna školení, smluvní strany bezodkladně vyhotoví Akceptační protokol, ve kterém uvedou počet skutečně uskutečněných Školení, počet Školení proběhlých v souladu s touto Dílčí smlouvou a počet nahrazených Školení.</w:t>
      </w:r>
    </w:p>
    <w:p w14:paraId="342B4A8A" w14:textId="327905B2" w:rsidR="004B409A" w:rsidRDefault="00274E92" w:rsidP="004B409A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61028506" w14:textId="57DEDEB6" w:rsidR="00A6403C" w:rsidRDefault="00E5330A" w:rsidP="00A6403C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</w:t>
      </w:r>
      <w:r w:rsidR="00AA4867">
        <w:rPr>
          <w:sz w:val="22"/>
          <w:szCs w:val="22"/>
        </w:rPr>
        <w:t xml:space="preserve">odávku </w:t>
      </w:r>
      <w:r w:rsidR="0047396F">
        <w:rPr>
          <w:sz w:val="22"/>
          <w:szCs w:val="22"/>
        </w:rPr>
        <w:t xml:space="preserve">řídí a </w:t>
      </w:r>
      <w:r w:rsidR="00AA4867">
        <w:rPr>
          <w:sz w:val="22"/>
          <w:szCs w:val="22"/>
        </w:rPr>
        <w:t>garantují</w:t>
      </w:r>
      <w:r w:rsidR="00A6403C">
        <w:rPr>
          <w:sz w:val="22"/>
          <w:szCs w:val="22"/>
        </w:rPr>
        <w:t>:</w:t>
      </w:r>
    </w:p>
    <w:p w14:paraId="35EDB07A" w14:textId="21D14E29" w:rsidR="00AC36EA" w:rsidRDefault="00846B25" w:rsidP="00A6403C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AC36EA">
        <w:rPr>
          <w:sz w:val="22"/>
          <w:szCs w:val="22"/>
        </w:rPr>
        <w:tab/>
        <w:t xml:space="preserve">(projektový manažer) </w:t>
      </w:r>
    </w:p>
    <w:p w14:paraId="0A5AE9F2" w14:textId="738ECA2B" w:rsidR="00A6403C" w:rsidRPr="00A6403C" w:rsidRDefault="00846B25" w:rsidP="00A6403C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AC36EA">
        <w:rPr>
          <w:sz w:val="22"/>
          <w:szCs w:val="22"/>
        </w:rPr>
        <w:tab/>
      </w:r>
      <w:r w:rsidR="00E5330A">
        <w:rPr>
          <w:sz w:val="22"/>
          <w:szCs w:val="22"/>
        </w:rPr>
        <w:t>(</w:t>
      </w:r>
      <w:r w:rsidR="001570A5">
        <w:rPr>
          <w:sz w:val="22"/>
          <w:szCs w:val="22"/>
        </w:rPr>
        <w:t>lektor</w:t>
      </w:r>
      <w:r w:rsidR="00E5330A">
        <w:rPr>
          <w:sz w:val="22"/>
          <w:szCs w:val="22"/>
        </w:rPr>
        <w:t>)</w:t>
      </w:r>
    </w:p>
    <w:p w14:paraId="717BFF8A" w14:textId="77777777" w:rsidR="001570A5" w:rsidRDefault="001570A5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</w:p>
    <w:p w14:paraId="683D19A2" w14:textId="00A2735C" w:rsidR="00E5330A" w:rsidRPr="00E5330A" w:rsidRDefault="00E5330A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AC36EA">
        <w:rPr>
          <w:sz w:val="22"/>
          <w:szCs w:val="22"/>
        </w:rPr>
        <w:t xml:space="preserve">realizaci </w:t>
      </w:r>
      <w:r>
        <w:rPr>
          <w:sz w:val="22"/>
          <w:szCs w:val="22"/>
        </w:rPr>
        <w:t xml:space="preserve">plnění </w:t>
      </w:r>
      <w:r w:rsidR="00AC36EA">
        <w:rPr>
          <w:sz w:val="22"/>
          <w:szCs w:val="22"/>
        </w:rPr>
        <w:t xml:space="preserve">se </w:t>
      </w:r>
      <w:r w:rsidR="00BE35E4">
        <w:rPr>
          <w:sz w:val="22"/>
          <w:szCs w:val="22"/>
        </w:rPr>
        <w:t xml:space="preserve">bude </w:t>
      </w:r>
      <w:r>
        <w:rPr>
          <w:sz w:val="22"/>
          <w:szCs w:val="22"/>
        </w:rPr>
        <w:t>podíl</w:t>
      </w:r>
      <w:r w:rsidR="00BE35E4">
        <w:rPr>
          <w:sz w:val="22"/>
          <w:szCs w:val="22"/>
        </w:rPr>
        <w:t>et</w:t>
      </w:r>
      <w:r w:rsidR="002C44EC">
        <w:rPr>
          <w:sz w:val="22"/>
          <w:szCs w:val="22"/>
        </w:rPr>
        <w:t xml:space="preserve"> v různých fázích plnění </w:t>
      </w:r>
      <w:r w:rsidR="002C44EC" w:rsidRPr="00F009DE">
        <w:rPr>
          <w:sz w:val="22"/>
          <w:szCs w:val="22"/>
        </w:rPr>
        <w:t xml:space="preserve">dalších </w:t>
      </w:r>
      <w:r w:rsidR="00726B59">
        <w:rPr>
          <w:sz w:val="22"/>
          <w:szCs w:val="22"/>
        </w:rPr>
        <w:t xml:space="preserve">46 </w:t>
      </w:r>
      <w:r w:rsidR="00BE35E4">
        <w:rPr>
          <w:sz w:val="22"/>
          <w:szCs w:val="22"/>
        </w:rPr>
        <w:t>pracovníků Poskytovatele.</w:t>
      </w:r>
    </w:p>
    <w:p w14:paraId="3815CEBE" w14:textId="38B5DFCB" w:rsidR="00E92C73" w:rsidRPr="005C4BEA" w:rsidRDefault="00127C7E" w:rsidP="00E92C7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180420F8" w14:textId="5F611B6C" w:rsidR="00E5330A" w:rsidRDefault="001570A5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Nejsou</w:t>
      </w:r>
      <w:r w:rsidR="00772B13">
        <w:rPr>
          <w:sz w:val="22"/>
          <w:szCs w:val="22"/>
        </w:rPr>
        <w:t>.</w:t>
      </w:r>
    </w:p>
    <w:p w14:paraId="2B65F3A6" w14:textId="77777777" w:rsidR="0052021C" w:rsidRPr="005C4BEA" w:rsidRDefault="0052021C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  <w:highlight w:val="cyan"/>
        </w:rPr>
      </w:pPr>
    </w:p>
    <w:p w14:paraId="15031E6A" w14:textId="79EA354D" w:rsidR="00E92C73" w:rsidRPr="005C4BEA" w:rsidRDefault="00112611" w:rsidP="00E92C7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31AD0DA1" w:rsidR="00E92C73" w:rsidRDefault="00F009DE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Není relevantní pro tuto nabídku.</w:t>
      </w:r>
    </w:p>
    <w:p w14:paraId="492581F5" w14:textId="77777777" w:rsidR="0052021C" w:rsidRPr="00A6403C" w:rsidRDefault="0052021C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</w:p>
    <w:p w14:paraId="0AAC8CFD" w14:textId="0DB45F61" w:rsidR="00E92C73" w:rsidRPr="005C4BEA" w:rsidRDefault="001A70A6" w:rsidP="00E92C7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příslušných Služeb na objednávku se týká anebo je jinak přímo spojen se ZPV a je tak k němu udělována Nevýhradní licence, případně příslušné nevýhradní oprávnění, neujednaly-li si Strany jiný rozsah Udělovaných oprávnění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74ABB384" w14:textId="3EF77BC8" w:rsidR="00E92C73" w:rsidRDefault="00636413" w:rsidP="004B409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636413">
        <w:rPr>
          <w:bCs/>
          <w:sz w:val="22"/>
          <w:szCs w:val="22"/>
        </w:rPr>
        <w:t>Ne</w:t>
      </w:r>
      <w:r w:rsidR="00AC36EA">
        <w:rPr>
          <w:bCs/>
          <w:sz w:val="22"/>
          <w:szCs w:val="22"/>
        </w:rPr>
        <w:t>.</w:t>
      </w:r>
    </w:p>
    <w:p w14:paraId="37547116" w14:textId="77777777" w:rsidR="0052021C" w:rsidRPr="00636413" w:rsidRDefault="0052021C" w:rsidP="004B409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</w:p>
    <w:p w14:paraId="6E9CA4CF" w14:textId="15920CAB" w:rsidR="007C7D1D" w:rsidRPr="005C4BEA" w:rsidRDefault="00F05CE8" w:rsidP="007C7D1D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5C4BEA">
        <w:rPr>
          <w:b/>
          <w:bCs/>
          <w:sz w:val="22"/>
          <w:szCs w:val="22"/>
          <w:u w:val="single"/>
        </w:rPr>
        <w:t>:</w:t>
      </w:r>
      <w:r w:rsidR="007C7D1D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6ACAE233" w14:textId="3D833322" w:rsidR="00A6403C" w:rsidRDefault="006E55E9" w:rsidP="00F009DE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bookmarkStart w:id="0" w:name="_Hlk160690824"/>
      <w:r w:rsidRPr="00F009DE">
        <w:rPr>
          <w:bCs/>
          <w:sz w:val="22"/>
          <w:szCs w:val="22"/>
        </w:rPr>
        <w:t xml:space="preserve">Nominace </w:t>
      </w:r>
      <w:r w:rsidR="001570A5" w:rsidRPr="00F009DE">
        <w:rPr>
          <w:bCs/>
          <w:sz w:val="22"/>
          <w:szCs w:val="22"/>
        </w:rPr>
        <w:t xml:space="preserve">garantů pro </w:t>
      </w:r>
      <w:r w:rsidRPr="00F009DE">
        <w:rPr>
          <w:bCs/>
          <w:sz w:val="22"/>
          <w:szCs w:val="22"/>
        </w:rPr>
        <w:t>jednotlivé kurzy z důvodu koordinace technickoorganizačního zajištění a</w:t>
      </w:r>
      <w:r w:rsidR="00A62B7D">
        <w:rPr>
          <w:bCs/>
          <w:sz w:val="22"/>
          <w:szCs w:val="22"/>
        </w:rPr>
        <w:t> </w:t>
      </w:r>
      <w:r w:rsidRPr="00F009DE">
        <w:rPr>
          <w:bCs/>
          <w:sz w:val="22"/>
          <w:szCs w:val="22"/>
        </w:rPr>
        <w:t>odsouhlasení detailního rozsahu a obsahu</w:t>
      </w:r>
      <w:r w:rsidR="002C0442" w:rsidRPr="00F009DE">
        <w:rPr>
          <w:bCs/>
          <w:sz w:val="22"/>
          <w:szCs w:val="22"/>
        </w:rPr>
        <w:t>.</w:t>
      </w:r>
    </w:p>
    <w:p w14:paraId="6D4D6688" w14:textId="77777777" w:rsidR="0052021C" w:rsidRDefault="0052021C" w:rsidP="00F009DE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</w:p>
    <w:p w14:paraId="3AE37D90" w14:textId="77777777" w:rsidR="001A33AD" w:rsidRDefault="001A33AD" w:rsidP="00F009DE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</w:p>
    <w:p w14:paraId="4C7E6E32" w14:textId="77777777" w:rsidR="001A33AD" w:rsidRPr="00F009DE" w:rsidRDefault="001A33AD" w:rsidP="00F009DE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</w:p>
    <w:bookmarkEnd w:id="0"/>
    <w:p w14:paraId="79F79BB1" w14:textId="40698CAE" w:rsidR="004B409A" w:rsidRPr="00E57965" w:rsidRDefault="008F125C" w:rsidP="00782B1C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lastRenderedPageBreak/>
        <w:t>Cenová nabídka:</w:t>
      </w:r>
    </w:p>
    <w:p w14:paraId="2B1CC193" w14:textId="06857F9F" w:rsidR="004B409A" w:rsidRPr="00425E82" w:rsidRDefault="008F125C" w:rsidP="00E57965">
      <w:pPr>
        <w:numPr>
          <w:ilvl w:val="4"/>
          <w:numId w:val="5"/>
        </w:numPr>
        <w:spacing w:before="240" w:after="60"/>
        <w:ind w:left="709"/>
        <w:jc w:val="both"/>
        <w:outlineLvl w:val="4"/>
        <w:rPr>
          <w:b/>
          <w:bCs/>
          <w:sz w:val="22"/>
          <w:szCs w:val="22"/>
        </w:rPr>
      </w:pPr>
      <w:r w:rsidRPr="005C4BEA">
        <w:rPr>
          <w:sz w:val="22"/>
          <w:szCs w:val="22"/>
        </w:rPr>
        <w:t>Poskytovatelem</w:t>
      </w:r>
      <w:r w:rsidRPr="00E57965">
        <w:rPr>
          <w:sz w:val="22"/>
          <w:szCs w:val="22"/>
        </w:rPr>
        <w:t xml:space="preserve"> </w:t>
      </w:r>
      <w:r w:rsidR="004B409A" w:rsidRPr="00E57965">
        <w:rPr>
          <w:sz w:val="22"/>
          <w:szCs w:val="22"/>
        </w:rPr>
        <w:t xml:space="preserve">předpokládaný rozsah </w:t>
      </w:r>
      <w:r w:rsidRPr="005C4BEA">
        <w:rPr>
          <w:sz w:val="22"/>
          <w:szCs w:val="22"/>
        </w:rPr>
        <w:t>Služeb na objednávku</w:t>
      </w:r>
      <w:r w:rsidRPr="00E57965">
        <w:rPr>
          <w:sz w:val="22"/>
          <w:szCs w:val="22"/>
        </w:rPr>
        <w:t xml:space="preserve"> </w:t>
      </w:r>
      <w:r w:rsidR="004B409A" w:rsidRPr="00E57965">
        <w:rPr>
          <w:sz w:val="22"/>
          <w:szCs w:val="22"/>
        </w:rPr>
        <w:t xml:space="preserve">a cena: </w:t>
      </w:r>
    </w:p>
    <w:p w14:paraId="51C3B29C" w14:textId="5724CE33" w:rsidR="00425E82" w:rsidRDefault="00425E82" w:rsidP="00DA3947">
      <w:pPr>
        <w:pStyle w:val="UStyl2"/>
        <w:numPr>
          <w:ilvl w:val="0"/>
          <w:numId w:val="0"/>
        </w:numPr>
        <w:spacing w:before="240" w:after="60"/>
        <w:outlineLvl w:val="4"/>
        <w:rPr>
          <w:b/>
          <w:bCs/>
          <w:szCs w:val="22"/>
          <w:lang w:val="en-US"/>
        </w:rPr>
      </w:pPr>
    </w:p>
    <w:tbl>
      <w:tblPr>
        <w:tblW w:w="4900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320"/>
      </w:tblGrid>
      <w:tr w:rsidR="00001648" w:rsidRPr="001E6B80" w14:paraId="7E75476C" w14:textId="77777777" w:rsidTr="00001648">
        <w:trPr>
          <w:trHeight w:val="29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D8C6" w14:textId="019E2F0E" w:rsidR="00001648" w:rsidRPr="001C5222" w:rsidRDefault="00001648" w:rsidP="0000164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C5222">
              <w:rPr>
                <w:b/>
                <w:bCs/>
                <w:color w:val="000000"/>
                <w:sz w:val="22"/>
                <w:szCs w:val="22"/>
              </w:rPr>
              <w:t>Celková pracnost (Č</w:t>
            </w:r>
            <w:r w:rsidR="001C5222" w:rsidRPr="001C5222">
              <w:rPr>
                <w:b/>
                <w:bCs/>
                <w:color w:val="000000"/>
                <w:sz w:val="22"/>
                <w:szCs w:val="22"/>
              </w:rPr>
              <w:t>L</w:t>
            </w:r>
            <w:r w:rsidRPr="001C5222">
              <w:rPr>
                <w:b/>
                <w:bCs/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E711" w14:textId="17582A26" w:rsidR="00001648" w:rsidRPr="001C5222" w:rsidRDefault="00E52236" w:rsidP="0000164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690</w:t>
            </w:r>
          </w:p>
        </w:tc>
      </w:tr>
      <w:tr w:rsidR="00001648" w:rsidRPr="001E6B80" w14:paraId="45EC968A" w14:textId="77777777" w:rsidTr="00001648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E8AD" w14:textId="77777777" w:rsidR="00001648" w:rsidRPr="001C5222" w:rsidRDefault="00001648" w:rsidP="0000164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C5222">
              <w:rPr>
                <w:b/>
                <w:bCs/>
                <w:color w:val="000000"/>
                <w:sz w:val="22"/>
                <w:szCs w:val="22"/>
              </w:rPr>
              <w:t>Cena (Kč bez DPH)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2B29" w14:textId="75534F60" w:rsidR="00001648" w:rsidRPr="001C5222" w:rsidRDefault="00E52236" w:rsidP="0000164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10 005 000,-</w:t>
            </w:r>
          </w:p>
        </w:tc>
      </w:tr>
      <w:tr w:rsidR="00001648" w:rsidRPr="00001648" w14:paraId="245D1CCF" w14:textId="77777777" w:rsidTr="00001648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1363" w14:textId="77777777" w:rsidR="00001648" w:rsidRPr="001C5222" w:rsidRDefault="00001648" w:rsidP="0000164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C5222">
              <w:rPr>
                <w:b/>
                <w:bCs/>
                <w:color w:val="000000"/>
                <w:sz w:val="22"/>
                <w:szCs w:val="22"/>
              </w:rPr>
              <w:t>Cena (Kč s DPH)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7BFA" w14:textId="18190FDC" w:rsidR="00001648" w:rsidRPr="001C5222" w:rsidRDefault="00E52236" w:rsidP="00001648">
            <w:pPr>
              <w:jc w:val="both"/>
              <w:rPr>
                <w:color w:val="000000"/>
                <w:sz w:val="22"/>
                <w:szCs w:val="22"/>
              </w:rPr>
            </w:pPr>
            <w:r w:rsidRPr="00E52236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E52236">
              <w:rPr>
                <w:color w:val="000000"/>
                <w:sz w:val="22"/>
                <w:szCs w:val="22"/>
              </w:rPr>
              <w:t>106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52236">
              <w:rPr>
                <w:color w:val="000000"/>
                <w:sz w:val="22"/>
                <w:szCs w:val="22"/>
              </w:rPr>
              <w:t>050</w:t>
            </w:r>
            <w:r w:rsidR="00F72F79" w:rsidRPr="001C5222">
              <w:rPr>
                <w:color w:val="000000"/>
                <w:sz w:val="22"/>
                <w:szCs w:val="22"/>
              </w:rPr>
              <w:t>,-</w:t>
            </w:r>
          </w:p>
        </w:tc>
      </w:tr>
    </w:tbl>
    <w:p w14:paraId="0DCCE22C" w14:textId="6A875F04" w:rsidR="00A16F2F" w:rsidRPr="005C4BEA" w:rsidRDefault="00A16F2F" w:rsidP="004B597B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Akceptační kritéria:</w:t>
      </w:r>
    </w:p>
    <w:p w14:paraId="5B385FF1" w14:textId="5C331349" w:rsidR="0052021C" w:rsidRDefault="00EC2132" w:rsidP="001E10C9">
      <w:pPr>
        <w:keepNext/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bCs/>
          <w:sz w:val="22"/>
          <w:szCs w:val="22"/>
        </w:rPr>
      </w:pPr>
      <w:bookmarkStart w:id="1" w:name="_Hlk161086337"/>
      <w:r w:rsidRPr="00B7511C">
        <w:rPr>
          <w:bCs/>
          <w:sz w:val="22"/>
          <w:szCs w:val="22"/>
        </w:rPr>
        <w:t xml:space="preserve">Akceptační kritéria jsou stanovena u jednotlivých školení uvedených v části 1. </w:t>
      </w:r>
      <w:r w:rsidR="00A62B7D">
        <w:rPr>
          <w:bCs/>
          <w:sz w:val="22"/>
          <w:szCs w:val="22"/>
        </w:rPr>
        <w:t>(</w:t>
      </w:r>
      <w:r w:rsidRPr="00B7511C">
        <w:rPr>
          <w:bCs/>
          <w:sz w:val="22"/>
          <w:szCs w:val="22"/>
        </w:rPr>
        <w:t xml:space="preserve">Předmět Služeb na objednávku včetně jejich </w:t>
      </w:r>
      <w:r w:rsidR="001A33AD" w:rsidRPr="00B7511C">
        <w:rPr>
          <w:bCs/>
          <w:sz w:val="22"/>
          <w:szCs w:val="22"/>
        </w:rPr>
        <w:t>specifikace</w:t>
      </w:r>
      <w:r w:rsidR="001A33AD">
        <w:rPr>
          <w:bCs/>
          <w:sz w:val="22"/>
          <w:szCs w:val="22"/>
        </w:rPr>
        <w:t xml:space="preserve">) </w:t>
      </w:r>
      <w:r w:rsidR="001A33AD" w:rsidRPr="00B7511C">
        <w:rPr>
          <w:bCs/>
          <w:sz w:val="22"/>
          <w:szCs w:val="22"/>
        </w:rPr>
        <w:t>tohoto</w:t>
      </w:r>
      <w:r w:rsidRPr="00B7511C">
        <w:rPr>
          <w:bCs/>
          <w:sz w:val="22"/>
          <w:szCs w:val="22"/>
        </w:rPr>
        <w:t xml:space="preserve"> dokumentu. </w:t>
      </w:r>
    </w:p>
    <w:bookmarkEnd w:id="1"/>
    <w:p w14:paraId="3C800A7B" w14:textId="77777777" w:rsidR="004B409A" w:rsidRPr="0087684F" w:rsidRDefault="004B409A" w:rsidP="0087684F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87684F">
        <w:rPr>
          <w:b/>
          <w:bCs/>
          <w:sz w:val="22"/>
          <w:szCs w:val="22"/>
          <w:u w:val="single"/>
        </w:rPr>
        <w:t>Další podmínky:</w:t>
      </w:r>
    </w:p>
    <w:p w14:paraId="5DDAD923" w14:textId="158FE565" w:rsidR="008A7137" w:rsidRPr="005C4BEA" w:rsidRDefault="008A7137" w:rsidP="008A7137">
      <w:pPr>
        <w:pStyle w:val="UStyl2"/>
        <w:numPr>
          <w:ilvl w:val="0"/>
          <w:numId w:val="9"/>
        </w:numPr>
        <w:spacing w:line="240" w:lineRule="auto"/>
        <w:rPr>
          <w:rFonts w:ascii="Times New Roman" w:hAnsi="Times New Roman"/>
          <w:szCs w:val="22"/>
        </w:rPr>
      </w:pPr>
      <w:r w:rsidRPr="00E57965">
        <w:rPr>
          <w:rFonts w:ascii="Times New Roman" w:hAnsi="Times New Roman"/>
          <w:szCs w:val="22"/>
        </w:rPr>
        <w:t xml:space="preserve">Pojmy s velkými písmeny v této </w:t>
      </w:r>
      <w:r w:rsidR="00E345D9" w:rsidRPr="005C4BEA">
        <w:rPr>
          <w:rFonts w:ascii="Times New Roman" w:hAnsi="Times New Roman"/>
          <w:szCs w:val="22"/>
        </w:rPr>
        <w:t>Nabídce</w:t>
      </w:r>
      <w:r w:rsidRPr="00E57965">
        <w:rPr>
          <w:rFonts w:ascii="Times New Roman" w:hAnsi="Times New Roman"/>
          <w:szCs w:val="22"/>
        </w:rPr>
        <w:t xml:space="preserve"> nedefinované mají význam uvedený v Servisní smlouvě.</w:t>
      </w:r>
    </w:p>
    <w:p w14:paraId="61BE4B37" w14:textId="7E4FFE47" w:rsidR="00D700D4" w:rsidRPr="005C4BEA" w:rsidRDefault="00D700D4" w:rsidP="00E57965">
      <w:pPr>
        <w:pStyle w:val="UStyl2"/>
        <w:numPr>
          <w:ilvl w:val="0"/>
          <w:numId w:val="9"/>
        </w:numPr>
        <w:spacing w:line="240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Na základě objednávky Objednatele, která představuje odsouhlasení Nabídky, doručené Poskytovateli v elektronické podobě („</w:t>
      </w:r>
      <w:r w:rsidRPr="00E57965">
        <w:rPr>
          <w:rFonts w:ascii="Times New Roman" w:hAnsi="Times New Roman"/>
          <w:b/>
          <w:bCs/>
          <w:szCs w:val="22"/>
        </w:rPr>
        <w:t>Objednávka</w:t>
      </w:r>
      <w:r w:rsidRPr="00E57965">
        <w:rPr>
          <w:rFonts w:ascii="Times New Roman" w:hAnsi="Times New Roman"/>
          <w:szCs w:val="22"/>
        </w:rPr>
        <w:t xml:space="preserve">“), se Poskytovatel zavazuje poskytovat Služby na objednávku uvedené v Nabídce. Dílčí smlouva </w:t>
      </w:r>
      <w:r w:rsidR="0073498B" w:rsidRPr="00E57965">
        <w:rPr>
          <w:rFonts w:ascii="Times New Roman" w:hAnsi="Times New Roman"/>
          <w:szCs w:val="22"/>
        </w:rPr>
        <w:t>dle Servisní smlouvy („</w:t>
      </w:r>
      <w:r w:rsidR="0073498B" w:rsidRPr="00E57965">
        <w:rPr>
          <w:rFonts w:ascii="Times New Roman" w:hAnsi="Times New Roman"/>
          <w:b/>
          <w:bCs/>
          <w:szCs w:val="22"/>
        </w:rPr>
        <w:t>Dílčí smlouva</w:t>
      </w:r>
      <w:r w:rsidR="0073498B" w:rsidRPr="00E57965">
        <w:rPr>
          <w:rFonts w:ascii="Times New Roman" w:hAnsi="Times New Roman"/>
          <w:szCs w:val="22"/>
        </w:rPr>
        <w:t xml:space="preserve">“) je </w:t>
      </w:r>
      <w:r w:rsidRPr="00E57965">
        <w:rPr>
          <w:rFonts w:ascii="Times New Roman" w:hAnsi="Times New Roman"/>
          <w:szCs w:val="22"/>
        </w:rPr>
        <w:t>uzavřena doručením Objednávky Poskytovateli. Objednávku je oprávněna učinit Kontaktní osoba Objednatele pro věci smluvní.</w:t>
      </w:r>
    </w:p>
    <w:p w14:paraId="734F65C7" w14:textId="77DA4DC5" w:rsidR="00976C32" w:rsidRPr="005C4BEA" w:rsidRDefault="00976C32" w:rsidP="00E57965">
      <w:pPr>
        <w:pStyle w:val="UStyl2"/>
        <w:numPr>
          <w:ilvl w:val="0"/>
          <w:numId w:val="9"/>
        </w:numPr>
        <w:spacing w:line="240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Každá Dílčí smlouva se řídí Servisní smlouvou a ustanovení Servisní smlouvy mají přednost před odchylnými ustanoveními Dílčí smlouvy. Dílčí smlouva nabývá účinnosti nejdříve uveřejněním příslušné Dílčí smlouvy prostřednictvím tzv. registru smluv dle zákona č. 340/2015 Sb., o zvláštních podmínkách účinnosti některých smluv, uveřejňování těchto smluv a o registru smluv (zákon o registru smluv), ve znění pozdějších předpisů („</w:t>
      </w:r>
      <w:r w:rsidRPr="00E57965">
        <w:rPr>
          <w:rFonts w:ascii="Times New Roman" w:hAnsi="Times New Roman"/>
          <w:b/>
          <w:bCs/>
          <w:szCs w:val="22"/>
        </w:rPr>
        <w:t>ZRS</w:t>
      </w:r>
      <w:r w:rsidRPr="00E57965">
        <w:rPr>
          <w:rFonts w:ascii="Times New Roman" w:hAnsi="Times New Roman"/>
          <w:szCs w:val="22"/>
        </w:rPr>
        <w:t>“).</w:t>
      </w:r>
    </w:p>
    <w:p w14:paraId="775D191B" w14:textId="1C2929DC" w:rsidR="0052021C" w:rsidRPr="001A33AD" w:rsidRDefault="000D40C7" w:rsidP="001A33AD">
      <w:pPr>
        <w:pStyle w:val="UStyl2"/>
        <w:numPr>
          <w:ilvl w:val="0"/>
          <w:numId w:val="9"/>
        </w:numPr>
        <w:spacing w:line="240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Dílčí smlouva neobsahuje obchodní tajemství žádné ze Stran ani jiné informace vyloučené z</w:t>
      </w:r>
      <w:r w:rsidR="004402DC" w:rsidRPr="00E57965">
        <w:rPr>
          <w:rFonts w:ascii="Times New Roman" w:hAnsi="Times New Roman"/>
          <w:szCs w:val="22"/>
        </w:rPr>
        <w:t> </w:t>
      </w:r>
      <w:r w:rsidRPr="00E57965">
        <w:rPr>
          <w:rFonts w:ascii="Times New Roman" w:hAnsi="Times New Roman"/>
          <w:szCs w:val="22"/>
        </w:rPr>
        <w:t xml:space="preserve">povinnosti uveřejnění (s výjimkou uvedenou dále) a je způsobilá k uveřejnění v registru smluv ve smyslu </w:t>
      </w:r>
      <w:r w:rsidR="00976C32" w:rsidRPr="00E57965">
        <w:rPr>
          <w:rFonts w:ascii="Times New Roman" w:hAnsi="Times New Roman"/>
          <w:szCs w:val="22"/>
        </w:rPr>
        <w:t xml:space="preserve">ZRS </w:t>
      </w:r>
      <w:r w:rsidRPr="00E57965">
        <w:rPr>
          <w:rFonts w:ascii="Times New Roman" w:hAnsi="Times New Roman"/>
          <w:szCs w:val="22"/>
        </w:rPr>
        <w:t>a Strany s uveřejněním Dílčí smlouvy souhlasí</w:t>
      </w:r>
      <w:r w:rsidR="00F1308B" w:rsidRPr="00E57965">
        <w:rPr>
          <w:rFonts w:ascii="Times New Roman" w:hAnsi="Times New Roman"/>
          <w:szCs w:val="22"/>
        </w:rPr>
        <w:t>, s výjimkou dle čl. 35.2 Servisní smlouvy.</w:t>
      </w:r>
      <w:r w:rsidR="00800BBA" w:rsidRPr="00E57965">
        <w:rPr>
          <w:rFonts w:ascii="Times New Roman" w:hAnsi="Times New Roman"/>
          <w:szCs w:val="22"/>
        </w:rPr>
        <w:t xml:space="preserve"> </w:t>
      </w:r>
      <w:r w:rsidR="006F15B9" w:rsidRPr="00E57965">
        <w:rPr>
          <w:rFonts w:ascii="Times New Roman" w:hAnsi="Times New Roman"/>
          <w:szCs w:val="22"/>
        </w:rPr>
        <w:t>Uveřejnění Dílčí smlouvy v registru smluv zabezpečí Objednatel.</w:t>
      </w:r>
    </w:p>
    <w:p w14:paraId="1D9D993F" w14:textId="77777777" w:rsidR="001A33AD" w:rsidRPr="001A33AD" w:rsidRDefault="001A33AD" w:rsidP="001A33AD">
      <w:pPr>
        <w:pStyle w:val="UStyl2"/>
        <w:numPr>
          <w:ilvl w:val="0"/>
          <w:numId w:val="0"/>
        </w:numPr>
        <w:spacing w:line="240" w:lineRule="auto"/>
        <w:rPr>
          <w:szCs w:val="22"/>
        </w:rPr>
      </w:pPr>
    </w:p>
    <w:p w14:paraId="7F993D1A" w14:textId="75E13E86" w:rsidR="004B409A" w:rsidRPr="00E57965" w:rsidRDefault="004B409A" w:rsidP="001A33AD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E57965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5C4BEA">
        <w:rPr>
          <w:b/>
          <w:bCs/>
          <w:sz w:val="22"/>
          <w:szCs w:val="22"/>
          <w:u w:val="single"/>
        </w:rPr>
        <w:t>Nabídky</w:t>
      </w:r>
      <w:r w:rsidRPr="00E57965">
        <w:rPr>
          <w:b/>
          <w:bCs/>
          <w:sz w:val="22"/>
          <w:szCs w:val="22"/>
          <w:u w:val="single"/>
        </w:rPr>
        <w:t>:</w:t>
      </w:r>
    </w:p>
    <w:p w14:paraId="2ABBEE20" w14:textId="77777777" w:rsidR="001A33AD" w:rsidRDefault="001A33AD" w:rsidP="001A33AD">
      <w:pPr>
        <w:pStyle w:val="UStyl2"/>
        <w:numPr>
          <w:ilvl w:val="0"/>
          <w:numId w:val="0"/>
        </w:numPr>
        <w:spacing w:after="0" w:line="240" w:lineRule="auto"/>
        <w:ind w:left="-284"/>
        <w:rPr>
          <w:rFonts w:ascii="Times New Roman" w:hAnsi="Times New Roman"/>
          <w:szCs w:val="22"/>
        </w:rPr>
      </w:pPr>
    </w:p>
    <w:p w14:paraId="4894E3E5" w14:textId="1808F56C" w:rsidR="001E10C9" w:rsidRDefault="00905525" w:rsidP="001A33AD">
      <w:pPr>
        <w:pStyle w:val="UStyl2"/>
        <w:numPr>
          <w:ilvl w:val="0"/>
          <w:numId w:val="0"/>
        </w:numPr>
        <w:spacing w:after="0" w:line="240" w:lineRule="auto"/>
        <w:ind w:left="-284"/>
        <w:rPr>
          <w:rFonts w:ascii="Times New Roman" w:hAnsi="Times New Roman"/>
          <w:bCs/>
          <w:szCs w:val="22"/>
        </w:rPr>
      </w:pPr>
      <w:r w:rsidRPr="001E10C9">
        <w:rPr>
          <w:rFonts w:ascii="Times New Roman" w:hAnsi="Times New Roman"/>
          <w:szCs w:val="22"/>
        </w:rPr>
        <w:t xml:space="preserve">Doba platnosti Nabídky je </w:t>
      </w:r>
      <w:r w:rsidR="003C0627">
        <w:rPr>
          <w:rFonts w:ascii="Times New Roman" w:hAnsi="Times New Roman"/>
          <w:szCs w:val="22"/>
        </w:rPr>
        <w:t xml:space="preserve">v souladu s ustanovením Servisní smlouvy </w:t>
      </w:r>
      <w:r w:rsidRPr="001E10C9">
        <w:rPr>
          <w:rFonts w:ascii="Times New Roman" w:hAnsi="Times New Roman"/>
          <w:szCs w:val="22"/>
        </w:rPr>
        <w:t>třicet (30) dnů ode dne jejího doručení Objednateli.</w:t>
      </w:r>
      <w:r w:rsidR="005C4BEA" w:rsidRPr="001E10C9">
        <w:rPr>
          <w:rFonts w:ascii="Times New Roman" w:hAnsi="Times New Roman"/>
          <w:szCs w:val="22"/>
        </w:rPr>
        <w:t xml:space="preserve"> </w:t>
      </w:r>
      <w:r w:rsidR="005C4BEA" w:rsidRPr="001E10C9">
        <w:rPr>
          <w:rFonts w:ascii="Times New Roman" w:hAnsi="Times New Roman"/>
          <w:bCs/>
          <w:szCs w:val="22"/>
        </w:rPr>
        <w:t>Poskytovatel neprodlužuje dobu platnosti Nabídky</w:t>
      </w:r>
      <w:r w:rsidR="001E10C9">
        <w:rPr>
          <w:rFonts w:ascii="Times New Roman" w:hAnsi="Times New Roman"/>
          <w:bCs/>
          <w:szCs w:val="22"/>
        </w:rPr>
        <w:t>.</w:t>
      </w:r>
    </w:p>
    <w:p w14:paraId="27FF80D1" w14:textId="77777777" w:rsidR="001A33AD" w:rsidRPr="001E10C9" w:rsidRDefault="001A33AD" w:rsidP="001A33AD">
      <w:pPr>
        <w:pStyle w:val="UStyl2"/>
        <w:numPr>
          <w:ilvl w:val="0"/>
          <w:numId w:val="0"/>
        </w:numPr>
        <w:spacing w:after="0" w:line="240" w:lineRule="auto"/>
        <w:ind w:left="-284"/>
        <w:rPr>
          <w:szCs w:val="22"/>
        </w:rPr>
      </w:pPr>
    </w:p>
    <w:p w14:paraId="24A2A257" w14:textId="70FE2746" w:rsidR="00E67AC7" w:rsidRPr="00AC36EA" w:rsidRDefault="00E67AC7" w:rsidP="001A33AD">
      <w:pPr>
        <w:pStyle w:val="UStyl2"/>
        <w:numPr>
          <w:ilvl w:val="0"/>
          <w:numId w:val="0"/>
        </w:numPr>
        <w:spacing w:after="0" w:line="240" w:lineRule="auto"/>
        <w:ind w:left="-284"/>
        <w:rPr>
          <w:rFonts w:ascii="Times New Roman" w:hAnsi="Times New Roman"/>
          <w:bCs/>
          <w:szCs w:val="22"/>
        </w:rPr>
      </w:pPr>
      <w:r w:rsidRPr="00AC36EA">
        <w:rPr>
          <w:rFonts w:ascii="Times New Roman" w:hAnsi="Times New Roman"/>
          <w:bCs/>
          <w:szCs w:val="22"/>
        </w:rPr>
        <w:t>S pozdravem</w:t>
      </w:r>
    </w:p>
    <w:p w14:paraId="0C720C67" w14:textId="77777777" w:rsidR="001A33AD" w:rsidRDefault="001A33AD" w:rsidP="001A33AD">
      <w:pPr>
        <w:ind w:left="-284"/>
        <w:jc w:val="both"/>
        <w:rPr>
          <w:b/>
          <w:bCs/>
          <w:iCs/>
          <w:sz w:val="22"/>
          <w:szCs w:val="22"/>
        </w:rPr>
      </w:pPr>
    </w:p>
    <w:p w14:paraId="0F5C1789" w14:textId="77777777" w:rsidR="001A33AD" w:rsidRDefault="001A33AD" w:rsidP="001A33AD">
      <w:pPr>
        <w:ind w:left="-284"/>
        <w:jc w:val="both"/>
        <w:rPr>
          <w:b/>
          <w:bCs/>
          <w:iCs/>
          <w:sz w:val="22"/>
          <w:szCs w:val="22"/>
        </w:rPr>
      </w:pPr>
    </w:p>
    <w:p w14:paraId="0E3ABA27" w14:textId="0FFD88B4" w:rsidR="00E67AC7" w:rsidRPr="00A56D58" w:rsidRDefault="00E67AC7" w:rsidP="001A33AD">
      <w:pPr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7E0415C6" w14:textId="593D3168" w:rsidR="00E67AC7" w:rsidRPr="00A56D58" w:rsidRDefault="00E67AC7" w:rsidP="00E67AC7">
      <w:pPr>
        <w:spacing w:after="600"/>
        <w:ind w:left="-284"/>
        <w:jc w:val="both"/>
        <w:rPr>
          <w:b/>
          <w:bCs/>
          <w:iCs/>
          <w:sz w:val="22"/>
          <w:szCs w:val="22"/>
        </w:rPr>
      </w:pPr>
      <w:r w:rsidRPr="00213A45">
        <w:rPr>
          <w:b/>
          <w:bCs/>
          <w:iCs/>
          <w:sz w:val="22"/>
          <w:szCs w:val="22"/>
        </w:rPr>
        <w:t>V</w:t>
      </w:r>
      <w:r w:rsidR="001E10C9" w:rsidRPr="00213A45">
        <w:rPr>
          <w:b/>
          <w:bCs/>
          <w:iCs/>
          <w:sz w:val="22"/>
          <w:szCs w:val="22"/>
        </w:rPr>
        <w:t> Praze</w:t>
      </w:r>
      <w:r w:rsidR="001E10C9" w:rsidRPr="00213A45">
        <w:rPr>
          <w:iCs/>
          <w:sz w:val="22"/>
          <w:szCs w:val="22"/>
        </w:rPr>
        <w:t xml:space="preserve"> </w:t>
      </w:r>
      <w:r w:rsidRPr="00213A45">
        <w:rPr>
          <w:b/>
          <w:bCs/>
          <w:iCs/>
          <w:sz w:val="22"/>
          <w:szCs w:val="22"/>
        </w:rPr>
        <w:t xml:space="preserve">dne </w:t>
      </w:r>
      <w:r w:rsidR="00846B25">
        <w:rPr>
          <w:b/>
          <w:bCs/>
          <w:iCs/>
          <w:sz w:val="22"/>
          <w:szCs w:val="22"/>
        </w:rPr>
        <w:t>20</w:t>
      </w:r>
      <w:r w:rsidR="001E10C9" w:rsidRPr="00213A45">
        <w:rPr>
          <w:b/>
          <w:bCs/>
          <w:iCs/>
          <w:sz w:val="22"/>
          <w:szCs w:val="22"/>
        </w:rPr>
        <w:t xml:space="preserve">. </w:t>
      </w:r>
      <w:r w:rsidR="00E52236">
        <w:rPr>
          <w:b/>
          <w:bCs/>
          <w:iCs/>
          <w:sz w:val="22"/>
          <w:szCs w:val="22"/>
        </w:rPr>
        <w:t>1</w:t>
      </w:r>
      <w:r w:rsidR="00846B25">
        <w:rPr>
          <w:b/>
          <w:bCs/>
          <w:iCs/>
          <w:sz w:val="22"/>
          <w:szCs w:val="22"/>
        </w:rPr>
        <w:t>2</w:t>
      </w:r>
      <w:r w:rsidR="001E10C9" w:rsidRPr="00213A45">
        <w:rPr>
          <w:b/>
          <w:bCs/>
          <w:iCs/>
          <w:sz w:val="22"/>
          <w:szCs w:val="22"/>
        </w:rPr>
        <w:t>. 2024</w:t>
      </w:r>
    </w:p>
    <w:p w14:paraId="7DC44230" w14:textId="77777777" w:rsidR="00E67AC7" w:rsidRPr="00A56D58" w:rsidRDefault="00E67AC7" w:rsidP="00E67AC7">
      <w:pPr>
        <w:tabs>
          <w:tab w:val="left" w:pos="3686"/>
        </w:tabs>
        <w:spacing w:before="720"/>
        <w:jc w:val="both"/>
        <w:rPr>
          <w:sz w:val="22"/>
          <w:szCs w:val="22"/>
        </w:rPr>
      </w:pPr>
      <w:r w:rsidRPr="00A56D58">
        <w:rPr>
          <w:sz w:val="22"/>
          <w:szCs w:val="22"/>
        </w:rPr>
        <w:tab/>
        <w:t>___________________________________</w:t>
      </w:r>
    </w:p>
    <w:p w14:paraId="242A15A7" w14:textId="77777777" w:rsidR="00846B25" w:rsidRDefault="00846B25" w:rsidP="001E10C9">
      <w:pPr>
        <w:tabs>
          <w:tab w:val="left" w:pos="6820"/>
        </w:tabs>
        <w:ind w:left="3686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 xml:space="preserve"> </w:t>
      </w:r>
    </w:p>
    <w:p w14:paraId="355E7E82" w14:textId="09AF4656" w:rsidR="001E10C9" w:rsidRDefault="001E10C9" w:rsidP="001E10C9">
      <w:pPr>
        <w:tabs>
          <w:tab w:val="left" w:pos="6820"/>
        </w:tabs>
        <w:ind w:left="3686"/>
        <w:rPr>
          <w:sz w:val="22"/>
          <w:szCs w:val="22"/>
        </w:rPr>
      </w:pPr>
      <w:r>
        <w:rPr>
          <w:sz w:val="22"/>
          <w:szCs w:val="22"/>
        </w:rPr>
        <w:t>Ředitel a místopředseda představenstva</w:t>
      </w:r>
    </w:p>
    <w:p w14:paraId="21B74C7B" w14:textId="0A6FC99E" w:rsidR="001E10C9" w:rsidRPr="00E57965" w:rsidRDefault="001E10C9" w:rsidP="001E10C9">
      <w:pPr>
        <w:tabs>
          <w:tab w:val="left" w:pos="6820"/>
        </w:tabs>
        <w:ind w:left="3686"/>
        <w:rPr>
          <w:sz w:val="22"/>
          <w:szCs w:val="22"/>
        </w:rPr>
      </w:pPr>
      <w:r>
        <w:rPr>
          <w:sz w:val="22"/>
          <w:szCs w:val="22"/>
        </w:rPr>
        <w:t>OKsystem a.s.</w:t>
      </w:r>
    </w:p>
    <w:sectPr w:rsidR="001E10C9" w:rsidRPr="00E579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0175" w14:textId="77777777" w:rsidR="00A74FC9" w:rsidRDefault="00A74FC9" w:rsidP="007C3AEB">
      <w:r>
        <w:separator/>
      </w:r>
    </w:p>
  </w:endnote>
  <w:endnote w:type="continuationSeparator" w:id="0">
    <w:p w14:paraId="29E24993" w14:textId="77777777" w:rsidR="00A74FC9" w:rsidRDefault="00A74FC9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57F3" w14:textId="77777777" w:rsidR="00A74FC9" w:rsidRDefault="00A74FC9" w:rsidP="007C3AEB">
      <w:r>
        <w:separator/>
      </w:r>
    </w:p>
  </w:footnote>
  <w:footnote w:type="continuationSeparator" w:id="0">
    <w:p w14:paraId="73C795D7" w14:textId="77777777" w:rsidR="00A74FC9" w:rsidRDefault="00A74FC9" w:rsidP="007C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B408D4"/>
    <w:multiLevelType w:val="hybridMultilevel"/>
    <w:tmpl w:val="BFE8E3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D0FBF0"/>
    <w:multiLevelType w:val="hybridMultilevel"/>
    <w:tmpl w:val="89C4A1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7B3007"/>
    <w:multiLevelType w:val="hybridMultilevel"/>
    <w:tmpl w:val="644901E7"/>
    <w:lvl w:ilvl="0" w:tplc="FFFFFFFF">
      <w:start w:val="1"/>
      <w:numFmt w:val="bullet"/>
      <w:lvlText w:val="•"/>
      <w:lvlJc w:val="left"/>
    </w:lvl>
    <w:lvl w:ilvl="1" w:tplc="24C9514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05667E"/>
    <w:multiLevelType w:val="hybridMultilevel"/>
    <w:tmpl w:val="670C95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576C39"/>
    <w:multiLevelType w:val="hybridMultilevel"/>
    <w:tmpl w:val="E252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12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BC6B160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1D1C11"/>
    <w:multiLevelType w:val="hybridMultilevel"/>
    <w:tmpl w:val="8C620A9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9B474C"/>
    <w:multiLevelType w:val="hybridMultilevel"/>
    <w:tmpl w:val="06E0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17014"/>
    <w:multiLevelType w:val="hybridMultilevel"/>
    <w:tmpl w:val="1DC09426"/>
    <w:lvl w:ilvl="0" w:tplc="E974BD2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17A82B7B"/>
    <w:multiLevelType w:val="hybridMultilevel"/>
    <w:tmpl w:val="B72A6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336AD"/>
    <w:multiLevelType w:val="hybridMultilevel"/>
    <w:tmpl w:val="AB8A7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026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5C03B1A"/>
    <w:multiLevelType w:val="hybridMultilevel"/>
    <w:tmpl w:val="0720A4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812A00"/>
    <w:multiLevelType w:val="hybridMultilevel"/>
    <w:tmpl w:val="D818C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E175E"/>
    <w:multiLevelType w:val="hybridMultilevel"/>
    <w:tmpl w:val="07A46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70807"/>
    <w:multiLevelType w:val="hybridMultilevel"/>
    <w:tmpl w:val="5A82CA1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EE765B"/>
    <w:multiLevelType w:val="hybridMultilevel"/>
    <w:tmpl w:val="7E68F08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454BF"/>
    <w:multiLevelType w:val="hybridMultilevel"/>
    <w:tmpl w:val="25316D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34F6189"/>
    <w:multiLevelType w:val="hybridMultilevel"/>
    <w:tmpl w:val="0E32ED42"/>
    <w:lvl w:ilvl="0" w:tplc="3CCAA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E7DEB"/>
    <w:multiLevelType w:val="hybridMultilevel"/>
    <w:tmpl w:val="B9F8D19A"/>
    <w:lvl w:ilvl="0" w:tplc="630640C4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1" w:tplc="A68265B6">
      <w:start w:val="1"/>
      <w:numFmt w:val="bullet"/>
      <w:lvlText w:val=""/>
      <w:lvlJc w:val="left"/>
      <w:pPr>
        <w:ind w:left="2500" w:hanging="360"/>
      </w:pPr>
      <w:rPr>
        <w:rFonts w:ascii="Symbol" w:hAnsi="Symbol"/>
      </w:rPr>
    </w:lvl>
    <w:lvl w:ilvl="2" w:tplc="073854B0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3" w:tplc="7C0A2694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4" w:tplc="8506D46E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5" w:tplc="1012F3DA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6" w:tplc="85688C1A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7" w:tplc="23909C84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8" w:tplc="1332C324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</w:abstractNum>
  <w:num w:numId="1" w16cid:durableId="1131747015">
    <w:abstractNumId w:val="18"/>
  </w:num>
  <w:num w:numId="2" w16cid:durableId="1699237582">
    <w:abstractNumId w:val="18"/>
  </w:num>
  <w:num w:numId="3" w16cid:durableId="1573537752">
    <w:abstractNumId w:val="18"/>
  </w:num>
  <w:num w:numId="4" w16cid:durableId="573245448">
    <w:abstractNumId w:val="16"/>
  </w:num>
  <w:num w:numId="5" w16cid:durableId="1139617828">
    <w:abstractNumId w:val="16"/>
    <w:lvlOverride w:ilvl="0">
      <w:startOverride w:val="1"/>
    </w:lvlOverride>
  </w:num>
  <w:num w:numId="6" w16cid:durableId="1414624274">
    <w:abstractNumId w:val="16"/>
  </w:num>
  <w:num w:numId="7" w16cid:durableId="654456523">
    <w:abstractNumId w:val="16"/>
    <w:lvlOverride w:ilvl="0">
      <w:startOverride w:val="1"/>
    </w:lvlOverride>
  </w:num>
  <w:num w:numId="8" w16cid:durableId="1288051174">
    <w:abstractNumId w:val="16"/>
    <w:lvlOverride w:ilvl="0">
      <w:startOverride w:val="1"/>
    </w:lvlOverride>
  </w:num>
  <w:num w:numId="9" w16cid:durableId="794494197">
    <w:abstractNumId w:val="4"/>
  </w:num>
  <w:num w:numId="10" w16cid:durableId="1912689748">
    <w:abstractNumId w:val="7"/>
  </w:num>
  <w:num w:numId="11" w16cid:durableId="900403236">
    <w:abstractNumId w:val="16"/>
  </w:num>
  <w:num w:numId="12" w16cid:durableId="2102599382">
    <w:abstractNumId w:val="3"/>
  </w:num>
  <w:num w:numId="13" w16cid:durableId="1204753480">
    <w:abstractNumId w:val="17"/>
  </w:num>
  <w:num w:numId="14" w16cid:durableId="1971745854">
    <w:abstractNumId w:val="1"/>
  </w:num>
  <w:num w:numId="15" w16cid:durableId="1797066356">
    <w:abstractNumId w:val="0"/>
  </w:num>
  <w:num w:numId="16" w16cid:durableId="1342776810">
    <w:abstractNumId w:val="2"/>
  </w:num>
  <w:num w:numId="17" w16cid:durableId="1236548112">
    <w:abstractNumId w:val="19"/>
  </w:num>
  <w:num w:numId="18" w16cid:durableId="1114398806">
    <w:abstractNumId w:val="14"/>
  </w:num>
  <w:num w:numId="19" w16cid:durableId="1287007326">
    <w:abstractNumId w:val="13"/>
  </w:num>
  <w:num w:numId="20" w16cid:durableId="899755196">
    <w:abstractNumId w:val="10"/>
  </w:num>
  <w:num w:numId="21" w16cid:durableId="200825889">
    <w:abstractNumId w:val="9"/>
  </w:num>
  <w:num w:numId="22" w16cid:durableId="1780636124">
    <w:abstractNumId w:val="12"/>
  </w:num>
  <w:num w:numId="23" w16cid:durableId="780876947">
    <w:abstractNumId w:val="8"/>
  </w:num>
  <w:num w:numId="24" w16cid:durableId="2062048763">
    <w:abstractNumId w:val="15"/>
  </w:num>
  <w:num w:numId="25" w16cid:durableId="1228414986">
    <w:abstractNumId w:val="11"/>
  </w:num>
  <w:num w:numId="26" w16cid:durableId="1548107098">
    <w:abstractNumId w:val="5"/>
  </w:num>
  <w:num w:numId="27" w16cid:durableId="2134472463">
    <w:abstractNumId w:val="6"/>
  </w:num>
  <w:num w:numId="28" w16cid:durableId="20168841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1648"/>
    <w:rsid w:val="00024A3C"/>
    <w:rsid w:val="0004169A"/>
    <w:rsid w:val="00046F80"/>
    <w:rsid w:val="000516E1"/>
    <w:rsid w:val="000707C8"/>
    <w:rsid w:val="00083B65"/>
    <w:rsid w:val="0009519C"/>
    <w:rsid w:val="000A353B"/>
    <w:rsid w:val="000B6DF0"/>
    <w:rsid w:val="000D2513"/>
    <w:rsid w:val="000D40C7"/>
    <w:rsid w:val="000D7095"/>
    <w:rsid w:val="000E5158"/>
    <w:rsid w:val="000E7EEE"/>
    <w:rsid w:val="000F3059"/>
    <w:rsid w:val="000F68A4"/>
    <w:rsid w:val="0010031C"/>
    <w:rsid w:val="00105A31"/>
    <w:rsid w:val="001103FD"/>
    <w:rsid w:val="00112611"/>
    <w:rsid w:val="00122659"/>
    <w:rsid w:val="00127C7E"/>
    <w:rsid w:val="00150DD2"/>
    <w:rsid w:val="0015488C"/>
    <w:rsid w:val="001570A5"/>
    <w:rsid w:val="001A33AD"/>
    <w:rsid w:val="001A70A6"/>
    <w:rsid w:val="001B09D6"/>
    <w:rsid w:val="001C0E00"/>
    <w:rsid w:val="001C5222"/>
    <w:rsid w:val="001C6B46"/>
    <w:rsid w:val="001C7388"/>
    <w:rsid w:val="001C79D8"/>
    <w:rsid w:val="001E05E7"/>
    <w:rsid w:val="001E10C9"/>
    <w:rsid w:val="001E1B5C"/>
    <w:rsid w:val="001E6B80"/>
    <w:rsid w:val="00204064"/>
    <w:rsid w:val="00213A45"/>
    <w:rsid w:val="0021492D"/>
    <w:rsid w:val="00233227"/>
    <w:rsid w:val="002625C7"/>
    <w:rsid w:val="00274E92"/>
    <w:rsid w:val="00281108"/>
    <w:rsid w:val="002812AD"/>
    <w:rsid w:val="00293590"/>
    <w:rsid w:val="002A1F90"/>
    <w:rsid w:val="002B7E3E"/>
    <w:rsid w:val="002C0442"/>
    <w:rsid w:val="002C2FB8"/>
    <w:rsid w:val="002C44EC"/>
    <w:rsid w:val="0031389C"/>
    <w:rsid w:val="00315192"/>
    <w:rsid w:val="00320E13"/>
    <w:rsid w:val="00332248"/>
    <w:rsid w:val="00351B83"/>
    <w:rsid w:val="003610C1"/>
    <w:rsid w:val="003643B9"/>
    <w:rsid w:val="00380B06"/>
    <w:rsid w:val="0038281F"/>
    <w:rsid w:val="003936CA"/>
    <w:rsid w:val="003B5734"/>
    <w:rsid w:val="003C0627"/>
    <w:rsid w:val="003E3DE1"/>
    <w:rsid w:val="003F07D2"/>
    <w:rsid w:val="00401234"/>
    <w:rsid w:val="004142E4"/>
    <w:rsid w:val="00425E82"/>
    <w:rsid w:val="00432936"/>
    <w:rsid w:val="004402DC"/>
    <w:rsid w:val="00443192"/>
    <w:rsid w:val="0045216C"/>
    <w:rsid w:val="00454364"/>
    <w:rsid w:val="00457677"/>
    <w:rsid w:val="00460344"/>
    <w:rsid w:val="0046535F"/>
    <w:rsid w:val="0047396F"/>
    <w:rsid w:val="00492C55"/>
    <w:rsid w:val="004A3825"/>
    <w:rsid w:val="004B409A"/>
    <w:rsid w:val="004B597B"/>
    <w:rsid w:val="004C1774"/>
    <w:rsid w:val="004F4720"/>
    <w:rsid w:val="0050104B"/>
    <w:rsid w:val="00502E4D"/>
    <w:rsid w:val="00515D04"/>
    <w:rsid w:val="00516E21"/>
    <w:rsid w:val="0052021C"/>
    <w:rsid w:val="00534BEB"/>
    <w:rsid w:val="00551EED"/>
    <w:rsid w:val="00554575"/>
    <w:rsid w:val="0056597A"/>
    <w:rsid w:val="005B028D"/>
    <w:rsid w:val="005C4BEA"/>
    <w:rsid w:val="005D5487"/>
    <w:rsid w:val="005F6EF3"/>
    <w:rsid w:val="0060294A"/>
    <w:rsid w:val="00606D16"/>
    <w:rsid w:val="00636413"/>
    <w:rsid w:val="00656841"/>
    <w:rsid w:val="0066033A"/>
    <w:rsid w:val="00666D65"/>
    <w:rsid w:val="006D559C"/>
    <w:rsid w:val="006E3F55"/>
    <w:rsid w:val="006E55E9"/>
    <w:rsid w:val="006F15B9"/>
    <w:rsid w:val="006F6E8F"/>
    <w:rsid w:val="007051A5"/>
    <w:rsid w:val="007168DE"/>
    <w:rsid w:val="00726B59"/>
    <w:rsid w:val="0073498B"/>
    <w:rsid w:val="00747A12"/>
    <w:rsid w:val="00750508"/>
    <w:rsid w:val="00772B13"/>
    <w:rsid w:val="00782B1C"/>
    <w:rsid w:val="007C3AEB"/>
    <w:rsid w:val="007C7D1D"/>
    <w:rsid w:val="007F7AE1"/>
    <w:rsid w:val="00800BBA"/>
    <w:rsid w:val="00810733"/>
    <w:rsid w:val="00812048"/>
    <w:rsid w:val="00846B25"/>
    <w:rsid w:val="00850A24"/>
    <w:rsid w:val="0087684F"/>
    <w:rsid w:val="0089371E"/>
    <w:rsid w:val="00895664"/>
    <w:rsid w:val="0089592F"/>
    <w:rsid w:val="00895CD1"/>
    <w:rsid w:val="008A7137"/>
    <w:rsid w:val="008C01F4"/>
    <w:rsid w:val="008F125C"/>
    <w:rsid w:val="00905525"/>
    <w:rsid w:val="00942BC2"/>
    <w:rsid w:val="009742DD"/>
    <w:rsid w:val="00976C32"/>
    <w:rsid w:val="009A0C38"/>
    <w:rsid w:val="009C517A"/>
    <w:rsid w:val="00A16F2F"/>
    <w:rsid w:val="00A31B75"/>
    <w:rsid w:val="00A32078"/>
    <w:rsid w:val="00A3659B"/>
    <w:rsid w:val="00A446DA"/>
    <w:rsid w:val="00A57B32"/>
    <w:rsid w:val="00A62B7D"/>
    <w:rsid w:val="00A62FE4"/>
    <w:rsid w:val="00A6403C"/>
    <w:rsid w:val="00A70171"/>
    <w:rsid w:val="00A73BDE"/>
    <w:rsid w:val="00A74FC9"/>
    <w:rsid w:val="00A76C50"/>
    <w:rsid w:val="00A83FB7"/>
    <w:rsid w:val="00A92F0A"/>
    <w:rsid w:val="00AA4867"/>
    <w:rsid w:val="00AB7C2E"/>
    <w:rsid w:val="00AC36EA"/>
    <w:rsid w:val="00AF2598"/>
    <w:rsid w:val="00B30A4D"/>
    <w:rsid w:val="00B33960"/>
    <w:rsid w:val="00B34C85"/>
    <w:rsid w:val="00B53CF4"/>
    <w:rsid w:val="00B62BAA"/>
    <w:rsid w:val="00B7511C"/>
    <w:rsid w:val="00B97B0E"/>
    <w:rsid w:val="00BA2A31"/>
    <w:rsid w:val="00BA79F6"/>
    <w:rsid w:val="00BB476A"/>
    <w:rsid w:val="00BD3D81"/>
    <w:rsid w:val="00BE35E4"/>
    <w:rsid w:val="00BF460B"/>
    <w:rsid w:val="00BF4902"/>
    <w:rsid w:val="00C27A2A"/>
    <w:rsid w:val="00C52996"/>
    <w:rsid w:val="00C874E1"/>
    <w:rsid w:val="00C92FCB"/>
    <w:rsid w:val="00CA12CB"/>
    <w:rsid w:val="00CF134E"/>
    <w:rsid w:val="00CF2464"/>
    <w:rsid w:val="00CF4D8C"/>
    <w:rsid w:val="00D24B6B"/>
    <w:rsid w:val="00D33675"/>
    <w:rsid w:val="00D42C43"/>
    <w:rsid w:val="00D700D4"/>
    <w:rsid w:val="00D73486"/>
    <w:rsid w:val="00DA3947"/>
    <w:rsid w:val="00DA430A"/>
    <w:rsid w:val="00DC1161"/>
    <w:rsid w:val="00DC5705"/>
    <w:rsid w:val="00DF19B2"/>
    <w:rsid w:val="00E05F44"/>
    <w:rsid w:val="00E264E5"/>
    <w:rsid w:val="00E31D33"/>
    <w:rsid w:val="00E345D9"/>
    <w:rsid w:val="00E52236"/>
    <w:rsid w:val="00E5330A"/>
    <w:rsid w:val="00E54197"/>
    <w:rsid w:val="00E57965"/>
    <w:rsid w:val="00E62B28"/>
    <w:rsid w:val="00E676F4"/>
    <w:rsid w:val="00E67AC7"/>
    <w:rsid w:val="00E702FF"/>
    <w:rsid w:val="00E73266"/>
    <w:rsid w:val="00E82FA1"/>
    <w:rsid w:val="00E83EAE"/>
    <w:rsid w:val="00E87143"/>
    <w:rsid w:val="00E900C4"/>
    <w:rsid w:val="00E929BC"/>
    <w:rsid w:val="00E92C73"/>
    <w:rsid w:val="00E95E51"/>
    <w:rsid w:val="00EA02A8"/>
    <w:rsid w:val="00EA6D65"/>
    <w:rsid w:val="00EB2C1D"/>
    <w:rsid w:val="00EB5410"/>
    <w:rsid w:val="00EB7C71"/>
    <w:rsid w:val="00EC2132"/>
    <w:rsid w:val="00EC2947"/>
    <w:rsid w:val="00EE7B63"/>
    <w:rsid w:val="00F009DE"/>
    <w:rsid w:val="00F05CE8"/>
    <w:rsid w:val="00F05DB7"/>
    <w:rsid w:val="00F1308B"/>
    <w:rsid w:val="00F30A29"/>
    <w:rsid w:val="00F51875"/>
    <w:rsid w:val="00F72F79"/>
    <w:rsid w:val="00F85AD9"/>
    <w:rsid w:val="00FB3FB7"/>
    <w:rsid w:val="00FC1FD6"/>
    <w:rsid w:val="00FE6F5A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3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szCs w:val="24"/>
    </w:rPr>
  </w:style>
  <w:style w:type="paragraph" w:customStyle="1" w:styleId="UStyl2">
    <w:name w:val="U_Styl2"/>
    <w:basedOn w:val="Normln"/>
    <w:uiPriority w:val="99"/>
    <w:rsid w:val="004B409A"/>
    <w:pPr>
      <w:numPr>
        <w:numId w:val="6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2024-01-24T10:21:00Z</cp:lastPrinted>
  <dcterms:created xsi:type="dcterms:W3CDTF">2024-12-20T13:22:00Z</dcterms:created>
  <dcterms:modified xsi:type="dcterms:W3CDTF">2024-12-20T13:22:00Z</dcterms:modified>
</cp:coreProperties>
</file>