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4"/>
      </w:tblGrid>
      <w:tr w:rsidR="00AF7256" w14:paraId="1727C807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2036433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Domov seniorů</w:t>
            </w:r>
          </w:p>
        </w:tc>
      </w:tr>
      <w:tr w:rsidR="00AF7256" w14:paraId="429509C4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6C3183AA" w14:textId="318919FF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Červený Mlýn Všestudy </w:t>
            </w:r>
          </w:p>
        </w:tc>
      </w:tr>
      <w:tr w:rsidR="00AF7256" w14:paraId="4589A664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6AA48B87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příspěvková organizace</w:t>
            </w:r>
          </w:p>
        </w:tc>
      </w:tr>
      <w:tr w:rsidR="00AF7256" w14:paraId="2695AE51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CC116D4" w14:textId="73B7246D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Všestudy 23, 277 46 Veltrusy</w:t>
            </w:r>
          </w:p>
        </w:tc>
      </w:tr>
      <w:tr w:rsidR="00AF7256" w14:paraId="4295C459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574D1119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IČ: 71 20 92 12</w:t>
            </w:r>
          </w:p>
        </w:tc>
      </w:tr>
      <w:tr w:rsidR="00AF7256" w14:paraId="6BD97F77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069A6320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color w:val="000000"/>
              </w:rPr>
            </w:pPr>
          </w:p>
        </w:tc>
      </w:tr>
    </w:tbl>
    <w:p w14:paraId="5C2ADE46" w14:textId="4D7A8FC2" w:rsidR="001A33B2" w:rsidRDefault="00AF7256" w:rsidP="00AF72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Ředitel: Mgr. Aneta Heřmanová, Dis.</w:t>
      </w:r>
    </w:p>
    <w:p w14:paraId="71E9D858" w14:textId="2E57AF96" w:rsidR="00AF7256" w:rsidRPr="003B69C5" w:rsidRDefault="00AF7256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objednatel)</w:t>
      </w:r>
    </w:p>
    <w:p w14:paraId="6A2216A5" w14:textId="77777777" w:rsidR="001A33B2" w:rsidRPr="003B69C5" w:rsidRDefault="001A33B2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</w:t>
      </w:r>
    </w:p>
    <w:p w14:paraId="38CB9587" w14:textId="0F43CB76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Eliška Válková, podnikatelka</w:t>
      </w:r>
    </w:p>
    <w:p w14:paraId="753430DC" w14:textId="4A3D33E0" w:rsidR="001A33B2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61519A">
        <w:rPr>
          <w:rFonts w:ascii="Times New Roman" w:hAnsi="Times New Roman" w:cs="Times New Roman"/>
          <w:sz w:val="24"/>
          <w:szCs w:val="24"/>
        </w:rPr>
        <w:t>Kobylníky 48</w:t>
      </w:r>
    </w:p>
    <w:p w14:paraId="6E435970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273 74 Klobuky </w:t>
      </w:r>
    </w:p>
    <w:p w14:paraId="28CAFEB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IČO 037 25 359</w:t>
      </w:r>
    </w:p>
    <w:p w14:paraId="0E9ABB61" w14:textId="22EA395A" w:rsidR="001A33B2" w:rsidRPr="003B69C5" w:rsidRDefault="0061519A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Nejsem plátce DPH</w:t>
      </w:r>
    </w:p>
    <w:p w14:paraId="6113263E" w14:textId="77777777" w:rsidR="001A33B2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Poradenská a konzultační činnost </w:t>
      </w:r>
    </w:p>
    <w:p w14:paraId="36AF0698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(dále jen jako poskytovatel) </w:t>
      </w:r>
    </w:p>
    <w:p w14:paraId="739CC88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C62F5F" w14:textId="77777777" w:rsidR="001A33B2" w:rsidRPr="003B69C5" w:rsidRDefault="001A33B2" w:rsidP="001A33B2">
      <w:pPr>
        <w:spacing w:after="96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uzavírají podle ustanovení § 1746 odst. 2 zákona. č. 89/2012 Sb. Občanského zákoníku tuto:</w:t>
      </w:r>
    </w:p>
    <w:p w14:paraId="2E14363D" w14:textId="77777777" w:rsidR="001A33B2" w:rsidRPr="003B69C5" w:rsidRDefault="001A33B2" w:rsidP="001A33B2">
      <w:pPr>
        <w:spacing w:after="48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Smlouvu o poskytování metodicko-poradenských služeb</w:t>
      </w:r>
    </w:p>
    <w:p w14:paraId="58719D1F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I</w:t>
      </w:r>
      <w:r w:rsidRPr="003B69C5">
        <w:rPr>
          <w:rFonts w:ascii="Times New Roman" w:hAnsi="Times New Roman" w:cs="Times New Roman"/>
          <w:sz w:val="24"/>
          <w:szCs w:val="24"/>
        </w:rPr>
        <w:t>.</w:t>
      </w:r>
    </w:p>
    <w:p w14:paraId="19A59BBC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01543D3D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Předmětem této smlouvy je poskytování metodicko-poradenských služeb v oblasti odborné zdravotnicko-ošetřovatelské péče v zařízení sociálních služeb. Poskytovatel se zavazuje zabezpečit pro objednatele tyto metodicko-poradenské služby: metodické vedení </w:t>
      </w:r>
      <w:r>
        <w:rPr>
          <w:rFonts w:ascii="Times New Roman" w:hAnsi="Times New Roman" w:cs="Times New Roman"/>
          <w:sz w:val="24"/>
          <w:szCs w:val="24"/>
        </w:rPr>
        <w:br/>
      </w:r>
      <w:r w:rsidRPr="003B69C5">
        <w:rPr>
          <w:rFonts w:ascii="Times New Roman" w:hAnsi="Times New Roman" w:cs="Times New Roman"/>
          <w:sz w:val="24"/>
          <w:szCs w:val="24"/>
        </w:rPr>
        <w:t>a proškolování pracovníků zdravotně-ošetřovatelského úseku ve vykazování zdravotních výkonů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odbornosti 913 zdravotním pojišťovnám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a s tím spojené administrativy:</w:t>
      </w:r>
    </w:p>
    <w:p w14:paraId="17BDFAA5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vedení řádné zdravotně-ošetřovatelské dokumentace v souladu s platnou legislativou,</w:t>
      </w:r>
    </w:p>
    <w:p w14:paraId="6E45493B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vykazování zdravotních výkonů prováděných zdravotnickým personálem, vysvětlení jednotlivých kódů,</w:t>
      </w:r>
    </w:p>
    <w:p w14:paraId="7317581A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vytváření dávek na zdravotní pojišťovnu </w:t>
      </w:r>
    </w:p>
    <w:p w14:paraId="619BC2D2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písemná komunikace se zdravotními pojišťovnami (návrh reklamačních dopisů ZP při nesouhlasu s vyúčtováním zdravotních úkonů apod.)</w:t>
      </w:r>
    </w:p>
    <w:p w14:paraId="2F8DE95A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auditní a kontrolní činnost v zdravotnicko-ošetřovatelské oblasti, soulad s platnou legislativou, včetně návrhů opatření pro zlepšení, zejména v oblasti vedení zdravotnicko-ošetřovatelské dokumentace,</w:t>
      </w:r>
    </w:p>
    <w:p w14:paraId="723DED38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metodická podpora při vypracování sesterských standardů, ošetřovatelských metodik</w:t>
      </w:r>
      <w:r w:rsidRPr="003B69C5">
        <w:rPr>
          <w:rFonts w:ascii="Times New Roman" w:hAnsi="Times New Roman" w:cs="Times New Roman"/>
          <w:sz w:val="24"/>
          <w:szCs w:val="24"/>
        </w:rPr>
        <w:br/>
        <w:t>a pracovních postupů nebo jejich vypracování</w:t>
      </w:r>
    </w:p>
    <w:p w14:paraId="4CC28124" w14:textId="3F2E2F98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lastRenderedPageBreak/>
        <w:t xml:space="preserve">Konzultace proběhnou </w:t>
      </w:r>
      <w:r>
        <w:rPr>
          <w:rFonts w:ascii="Times New Roman" w:hAnsi="Times New Roman" w:cs="Times New Roman"/>
          <w:sz w:val="24"/>
          <w:szCs w:val="24"/>
        </w:rPr>
        <w:t>1x měsíčně</w:t>
      </w:r>
      <w:r w:rsidRPr="00B60912">
        <w:rPr>
          <w:rFonts w:ascii="Times New Roman" w:hAnsi="Times New Roman" w:cs="Times New Roman"/>
          <w:sz w:val="24"/>
          <w:szCs w:val="24"/>
        </w:rPr>
        <w:t xml:space="preserve"> v dohodnutých termínech měsíc dopředu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0912">
        <w:rPr>
          <w:rFonts w:ascii="Times New Roman" w:hAnsi="Times New Roman" w:cs="Times New Roman"/>
          <w:sz w:val="24"/>
          <w:szCs w:val="24"/>
        </w:rPr>
        <w:t xml:space="preserve"> Rozsah poskytovaných poradenských služeb se může měnit v závislosti na aktuálních potřebách objednatele. Na konci každého kvartálu proběhne schůzka objednatele s poskytovatelem, </w:t>
      </w:r>
      <w:r>
        <w:rPr>
          <w:rFonts w:ascii="Times New Roman" w:hAnsi="Times New Roman" w:cs="Times New Roman"/>
          <w:sz w:val="24"/>
          <w:szCs w:val="24"/>
        </w:rPr>
        <w:br/>
      </w:r>
      <w:r w:rsidRPr="00B60912">
        <w:rPr>
          <w:rFonts w:ascii="Times New Roman" w:hAnsi="Times New Roman" w:cs="Times New Roman"/>
          <w:sz w:val="24"/>
          <w:szCs w:val="24"/>
        </w:rPr>
        <w:t xml:space="preserve">na které bude poskytovatel informovat objednatele o metodicky – poradenské činnosti </w:t>
      </w:r>
      <w:r>
        <w:rPr>
          <w:rFonts w:ascii="Times New Roman" w:hAnsi="Times New Roman" w:cs="Times New Roman"/>
          <w:sz w:val="24"/>
          <w:szCs w:val="24"/>
        </w:rPr>
        <w:br/>
      </w:r>
      <w:r w:rsidRPr="00B60912">
        <w:rPr>
          <w:rFonts w:ascii="Times New Roman" w:hAnsi="Times New Roman" w:cs="Times New Roman"/>
          <w:sz w:val="24"/>
          <w:szCs w:val="24"/>
        </w:rPr>
        <w:t>za uplynul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60912">
        <w:rPr>
          <w:rFonts w:ascii="Times New Roman" w:hAnsi="Times New Roman" w:cs="Times New Roman"/>
          <w:sz w:val="24"/>
          <w:szCs w:val="24"/>
        </w:rPr>
        <w:t xml:space="preserve"> měsíc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60912">
        <w:rPr>
          <w:rFonts w:ascii="Times New Roman" w:hAnsi="Times New Roman" w:cs="Times New Roman"/>
          <w:sz w:val="24"/>
          <w:szCs w:val="24"/>
        </w:rPr>
        <w:t>.</w:t>
      </w:r>
    </w:p>
    <w:p w14:paraId="5CE12F66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45E4366B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Součinnost a místo plnění</w:t>
      </w:r>
    </w:p>
    <w:p w14:paraId="5F0882F5" w14:textId="6D1195A7" w:rsidR="001A33B2" w:rsidRPr="00B60912" w:rsidRDefault="001A33B2" w:rsidP="006151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>Doba splnění požadavku objednatele bude plněna v rámci konzultačních hodin</w:t>
      </w:r>
      <w:r w:rsidR="00AF7256">
        <w:rPr>
          <w:rFonts w:ascii="Times New Roman" w:hAnsi="Times New Roman" w:cs="Times New Roman"/>
          <w:sz w:val="24"/>
          <w:szCs w:val="24"/>
        </w:rPr>
        <w:t xml:space="preserve">. </w:t>
      </w:r>
      <w:r w:rsidRPr="00B60912">
        <w:rPr>
          <w:rFonts w:ascii="Times New Roman" w:hAnsi="Times New Roman" w:cs="Times New Roman"/>
          <w:sz w:val="24"/>
          <w:szCs w:val="24"/>
        </w:rPr>
        <w:t>Místo plnění bude na adrese:</w:t>
      </w:r>
      <w:r w:rsidR="00AF7256">
        <w:rPr>
          <w:rFonts w:ascii="Times New Roman" w:hAnsi="Times New Roman" w:cs="Times New Roman"/>
          <w:sz w:val="24"/>
          <w:szCs w:val="24"/>
        </w:rPr>
        <w:t xml:space="preserve"> Domov seniorů Červený Mlýn Všestudy p. o. Všestudy 23</w:t>
      </w:r>
      <w:r w:rsidR="00506550">
        <w:rPr>
          <w:rFonts w:ascii="Times New Roman" w:hAnsi="Times New Roman" w:cs="Times New Roman"/>
          <w:sz w:val="24"/>
          <w:szCs w:val="24"/>
        </w:rPr>
        <w:t>.</w:t>
      </w:r>
      <w:r w:rsidRPr="00B60912">
        <w:rPr>
          <w:rFonts w:ascii="Times New Roman" w:hAnsi="Times New Roman" w:cs="Times New Roman"/>
          <w:sz w:val="24"/>
          <w:szCs w:val="24"/>
        </w:rPr>
        <w:t xml:space="preserve">a na adrese poskytovatele </w:t>
      </w:r>
      <w:r w:rsidR="0061519A">
        <w:rPr>
          <w:rFonts w:ascii="Times New Roman" w:hAnsi="Times New Roman" w:cs="Times New Roman"/>
          <w:sz w:val="24"/>
          <w:szCs w:val="24"/>
        </w:rPr>
        <w:t xml:space="preserve">Kobylníky 48 - </w:t>
      </w:r>
      <w:r w:rsidRPr="00B60912">
        <w:rPr>
          <w:rFonts w:ascii="Times New Roman" w:hAnsi="Times New Roman" w:cs="Times New Roman"/>
          <w:sz w:val="24"/>
          <w:szCs w:val="24"/>
        </w:rPr>
        <w:t>Klobuky v Čechách, a to zejména písemné zpracování materiálů</w:t>
      </w:r>
      <w:r w:rsidR="00AF7256">
        <w:rPr>
          <w:rFonts w:ascii="Times New Roman" w:hAnsi="Times New Roman" w:cs="Times New Roman"/>
          <w:sz w:val="24"/>
          <w:szCs w:val="24"/>
        </w:rPr>
        <w:t xml:space="preserve"> a</w:t>
      </w:r>
      <w:r w:rsidR="0061519A">
        <w:rPr>
          <w:rFonts w:ascii="Times New Roman" w:hAnsi="Times New Roman" w:cs="Times New Roman"/>
          <w:sz w:val="24"/>
          <w:szCs w:val="24"/>
        </w:rPr>
        <w:t xml:space="preserve"> konzultace on-line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4D3E8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3C92627E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Cenové ujednání</w:t>
      </w:r>
    </w:p>
    <w:p w14:paraId="56D9553D" w14:textId="3F6211F5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Rozsah hodin každý měsíc činí </w:t>
      </w:r>
      <w:r w:rsidR="00506550">
        <w:rPr>
          <w:rFonts w:ascii="Times New Roman" w:hAnsi="Times New Roman" w:cs="Times New Roman"/>
          <w:sz w:val="24"/>
          <w:szCs w:val="24"/>
        </w:rPr>
        <w:t>max 1</w:t>
      </w:r>
      <w:r w:rsidR="0093095B">
        <w:rPr>
          <w:rFonts w:ascii="Times New Roman" w:hAnsi="Times New Roman" w:cs="Times New Roman"/>
          <w:sz w:val="24"/>
          <w:szCs w:val="24"/>
        </w:rPr>
        <w:t>5</w:t>
      </w:r>
      <w:r w:rsidRPr="00B60912">
        <w:rPr>
          <w:rFonts w:ascii="Times New Roman" w:hAnsi="Times New Roman" w:cs="Times New Roman"/>
          <w:sz w:val="24"/>
          <w:szCs w:val="24"/>
        </w:rPr>
        <w:t xml:space="preserve"> hodin.</w:t>
      </w:r>
      <w:r w:rsidR="0061519A">
        <w:rPr>
          <w:rFonts w:ascii="Times New Roman" w:hAnsi="Times New Roman" w:cs="Times New Roman"/>
          <w:sz w:val="24"/>
          <w:szCs w:val="24"/>
        </w:rPr>
        <w:t xml:space="preserve"> Hodinová sazba 1000Kč.</w:t>
      </w:r>
      <w:r w:rsidRPr="00B60912">
        <w:rPr>
          <w:rFonts w:ascii="Times New Roman" w:hAnsi="Times New Roman" w:cs="Times New Roman"/>
          <w:sz w:val="24"/>
          <w:szCs w:val="24"/>
        </w:rPr>
        <w:t xml:space="preserve"> </w:t>
      </w:r>
      <w:r w:rsidRPr="00B60912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61519A">
        <w:rPr>
          <w:rFonts w:ascii="Times New Roman" w:hAnsi="Times New Roman" w:cs="Times New Roman"/>
          <w:b/>
          <w:sz w:val="24"/>
          <w:szCs w:val="24"/>
        </w:rPr>
        <w:t xml:space="preserve">za měsíc </w:t>
      </w:r>
      <w:r w:rsidRPr="00B60912">
        <w:rPr>
          <w:rFonts w:ascii="Times New Roman" w:hAnsi="Times New Roman" w:cs="Times New Roman"/>
          <w:b/>
          <w:sz w:val="24"/>
          <w:szCs w:val="24"/>
        </w:rPr>
        <w:t>činí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550">
        <w:rPr>
          <w:rFonts w:ascii="Times New Roman" w:hAnsi="Times New Roman" w:cs="Times New Roman"/>
          <w:b/>
          <w:sz w:val="24"/>
          <w:szCs w:val="24"/>
        </w:rPr>
        <w:t>max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0912">
        <w:rPr>
          <w:rFonts w:ascii="Times New Roman" w:hAnsi="Times New Roman" w:cs="Times New Roman"/>
          <w:b/>
          <w:sz w:val="24"/>
          <w:szCs w:val="24"/>
        </w:rPr>
        <w:t xml:space="preserve"> 000 Kč</w:t>
      </w:r>
      <w:r w:rsidR="00930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19A">
        <w:rPr>
          <w:rFonts w:ascii="Times New Roman" w:hAnsi="Times New Roman" w:cs="Times New Roman"/>
          <w:b/>
          <w:sz w:val="24"/>
          <w:szCs w:val="24"/>
        </w:rPr>
        <w:t>bez dopravy, kdy cena za 1 km je 10Kč.</w:t>
      </w:r>
      <w:r w:rsidRPr="00B60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7DA5A" w14:textId="4FEF1CCE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Úhrada poskytnutých služeb bude prováděna na základě daňových dokladů (fakturou). Přílohou faktury bude </w:t>
      </w:r>
      <w:r w:rsidR="00AF7256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B60912">
        <w:rPr>
          <w:rFonts w:ascii="Times New Roman" w:hAnsi="Times New Roman" w:cs="Times New Roman"/>
          <w:sz w:val="24"/>
          <w:szCs w:val="24"/>
        </w:rPr>
        <w:t xml:space="preserve">výkaz o provedené metodicko-poradenské činnosti. </w:t>
      </w:r>
    </w:p>
    <w:p w14:paraId="44709CB1" w14:textId="77777777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>Faktura je splatná do 14 dnů od jejího doručení objednateli. Za uhrazenou se považuje okamžikem připsání fakturované částky na účet poskytovatele uvedený ve faktuře.</w:t>
      </w:r>
    </w:p>
    <w:p w14:paraId="2F37FEA7" w14:textId="03436B39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V měsíci </w:t>
      </w:r>
      <w:r w:rsidR="00506550">
        <w:rPr>
          <w:rFonts w:ascii="Times New Roman" w:hAnsi="Times New Roman" w:cs="Times New Roman"/>
          <w:sz w:val="24"/>
          <w:szCs w:val="24"/>
        </w:rPr>
        <w:t>červen a prosinec</w:t>
      </w:r>
      <w:r w:rsidRPr="00B60912">
        <w:rPr>
          <w:rFonts w:ascii="Times New Roman" w:hAnsi="Times New Roman" w:cs="Times New Roman"/>
          <w:sz w:val="24"/>
          <w:szCs w:val="24"/>
        </w:rPr>
        <w:t xml:space="preserve"> bude provedeno případné doúčtování hodin nad rámec rozsahu (nad </w:t>
      </w:r>
      <w:r w:rsidR="00506550">
        <w:rPr>
          <w:rFonts w:ascii="Times New Roman" w:hAnsi="Times New Roman" w:cs="Times New Roman"/>
          <w:sz w:val="24"/>
          <w:szCs w:val="24"/>
        </w:rPr>
        <w:t>1</w:t>
      </w:r>
      <w:r w:rsidR="0061519A">
        <w:rPr>
          <w:rFonts w:ascii="Times New Roman" w:hAnsi="Times New Roman" w:cs="Times New Roman"/>
          <w:sz w:val="24"/>
          <w:szCs w:val="24"/>
        </w:rPr>
        <w:t>5</w:t>
      </w:r>
      <w:r w:rsidRPr="00B60912">
        <w:rPr>
          <w:rFonts w:ascii="Times New Roman" w:hAnsi="Times New Roman" w:cs="Times New Roman"/>
          <w:sz w:val="24"/>
          <w:szCs w:val="24"/>
        </w:rPr>
        <w:t xml:space="preserve"> hodin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Pr="00B60912">
        <w:rPr>
          <w:rFonts w:ascii="Times New Roman" w:hAnsi="Times New Roman" w:cs="Times New Roman"/>
          <w:sz w:val="24"/>
          <w:szCs w:val="24"/>
        </w:rPr>
        <w:t>měsíc.). Přesčasové hodiny jsou fakturovány stejnou hodinovou sazbou tzn. 1000 Kč/hodina.</w:t>
      </w:r>
    </w:p>
    <w:p w14:paraId="12312A08" w14:textId="1CDB1CBB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Za pozdní úhradu faktury si bude poskytovatel účtovat 0, 3 % denně z celkové požadované částky. </w:t>
      </w:r>
    </w:p>
    <w:p w14:paraId="032634D3" w14:textId="77777777" w:rsidR="001A33B2" w:rsidRPr="00B60912" w:rsidRDefault="001A33B2" w:rsidP="001A33B2">
      <w:pPr>
        <w:pStyle w:val="Odstavecseseznamem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IV.</w:t>
      </w:r>
    </w:p>
    <w:p w14:paraId="6BC533CE" w14:textId="77777777" w:rsidR="001A33B2" w:rsidRPr="00B6091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Podmínky provádění předmětu smlouvy</w:t>
      </w:r>
    </w:p>
    <w:p w14:paraId="076145AD" w14:textId="77777777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Poskytovatel se zavazuje plnění podle této smlouvy provádět svědomitě, s řádnou a odbornou péčí a potřebnými odbornými schopnostmi. Při poskytování služeb je vázán obecně závaznými právními předpisy, vnitřními předpisy a pokyny objednatele. </w:t>
      </w:r>
    </w:p>
    <w:p w14:paraId="39BAAE2D" w14:textId="77777777" w:rsidR="001A33B2" w:rsidRPr="00DD507A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Objednatel se zavazuje, že veškeré výstupy, zpracované poskytovatelem, nebude kopírovat, ani jinak rozšiřovat pro další subjekty a budou sloužit pouze k potřebám objednatele.</w:t>
      </w:r>
      <w:r w:rsidRPr="00B60912">
        <w:rPr>
          <w:rFonts w:ascii="Times New Roman" w:hAnsi="Times New Roman" w:cs="Times New Roman"/>
          <w:sz w:val="24"/>
          <w:szCs w:val="24"/>
        </w:rPr>
        <w:t xml:space="preserve"> Objednatel se zavazuje bezodkladně předat poskytovateli podkladové materiály, pokud je jich třeba v souvislosti s požadovaným plněním. </w:t>
      </w:r>
      <w:r w:rsidRPr="00B60912">
        <w:rPr>
          <w:rFonts w:ascii="Times New Roman" w:hAnsi="Times New Roman" w:cs="Times New Roman"/>
          <w:b/>
          <w:sz w:val="24"/>
          <w:szCs w:val="24"/>
        </w:rPr>
        <w:t>Poskytovatel se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60912">
        <w:rPr>
          <w:rFonts w:ascii="Times New Roman" w:hAnsi="Times New Roman" w:cs="Times New Roman"/>
          <w:b/>
          <w:sz w:val="24"/>
          <w:szCs w:val="24"/>
        </w:rPr>
        <w:t>souladu</w:t>
      </w:r>
      <w:r>
        <w:rPr>
          <w:rFonts w:ascii="Times New Roman" w:hAnsi="Times New Roman" w:cs="Times New Roman"/>
          <w:b/>
          <w:sz w:val="24"/>
          <w:szCs w:val="24"/>
        </w:rPr>
        <w:t xml:space="preserve"> s platnými právními předpisy týkající se ochrany osobních údajů, zavazuje zachovávat mlčenlivost o veškerých informacích obsahujících osobní údaje, o kterých se při výkonu činnosti dle této smlouvy dozví. Zavazuje se</w:t>
      </w:r>
      <w:r w:rsidRPr="00FF1763">
        <w:rPr>
          <w:rFonts w:ascii="Times New Roman" w:hAnsi="Times New Roman" w:cs="Times New Roman"/>
          <w:b/>
          <w:sz w:val="24"/>
          <w:szCs w:val="24"/>
        </w:rPr>
        <w:t xml:space="preserve"> zachovávat mlčenlivost o všech informacích, které se týkají smlouvy a jejího plnění, a to i po jejím ukončení.</w:t>
      </w:r>
      <w:r w:rsidRPr="00DD507A">
        <w:rPr>
          <w:rFonts w:ascii="Times New Roman" w:hAnsi="Times New Roman" w:cs="Times New Roman"/>
          <w:sz w:val="24"/>
          <w:szCs w:val="24"/>
        </w:rPr>
        <w:t xml:space="preserve"> Poskytovatel se zavazuje nezpřístupnit třetí osobě nebo použít, žádnou informaci, se kterou se seznámil po dobu účinnosti i po skončení účinnosti této smlouvy.</w:t>
      </w:r>
    </w:p>
    <w:p w14:paraId="49B8D441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07A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14:paraId="52B3AEA2" w14:textId="77777777" w:rsidR="001A33B2" w:rsidRDefault="001A33B2" w:rsidP="001A33B2">
      <w:p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se zavazuje dodržovat veškeré právní předpisy pro oblast osobních údajů, a to zejména řízení Evropského parlamentu a Rady 2016/679, o ochraně fyzických osob v souvislosti se zpracováním osobních údajů a o volném pohybu těchto údajů.</w:t>
      </w:r>
    </w:p>
    <w:p w14:paraId="523F61B4" w14:textId="77777777" w:rsidR="001A33B2" w:rsidRPr="003B69C5" w:rsidRDefault="001A33B2" w:rsidP="001A33B2">
      <w:pPr>
        <w:spacing w:before="240" w:after="3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b/>
          <w:sz w:val="24"/>
          <w:szCs w:val="24"/>
        </w:rPr>
        <w:t>VI.</w:t>
      </w:r>
    </w:p>
    <w:p w14:paraId="649422F6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Doba trvání a zánik smlouvy</w:t>
      </w:r>
    </w:p>
    <w:p w14:paraId="220E18C7" w14:textId="17C77518" w:rsidR="001A33B2" w:rsidRPr="003B69C5" w:rsidRDefault="001A33B2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se uzavírá 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na dobu určitou od </w:t>
      </w:r>
      <w:r w:rsidR="001D2F00">
        <w:rPr>
          <w:rFonts w:ascii="Times New Roman" w:hAnsi="Times New Roman" w:cs="Times New Roman"/>
          <w:b/>
          <w:sz w:val="24"/>
          <w:szCs w:val="24"/>
        </w:rPr>
        <w:t>1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5AC">
        <w:rPr>
          <w:rFonts w:ascii="Times New Roman" w:hAnsi="Times New Roman" w:cs="Times New Roman"/>
          <w:b/>
          <w:sz w:val="24"/>
          <w:szCs w:val="24"/>
        </w:rPr>
        <w:t>1</w:t>
      </w:r>
      <w:r w:rsidRPr="003B69C5">
        <w:rPr>
          <w:rFonts w:ascii="Times New Roman" w:hAnsi="Times New Roman" w:cs="Times New Roman"/>
          <w:b/>
          <w:sz w:val="24"/>
          <w:szCs w:val="24"/>
        </w:rPr>
        <w:t>.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27995">
        <w:rPr>
          <w:rFonts w:ascii="Times New Roman" w:hAnsi="Times New Roman" w:cs="Times New Roman"/>
          <w:b/>
          <w:sz w:val="24"/>
          <w:szCs w:val="24"/>
        </w:rPr>
        <w:t>5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31.12.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D2F00">
        <w:rPr>
          <w:rFonts w:ascii="Times New Roman" w:hAnsi="Times New Roman" w:cs="Times New Roman"/>
          <w:b/>
          <w:sz w:val="24"/>
          <w:szCs w:val="24"/>
        </w:rPr>
        <w:t>6</w:t>
      </w:r>
      <w:r w:rsidRPr="003B69C5">
        <w:rPr>
          <w:rFonts w:ascii="Times New Roman" w:hAnsi="Times New Roman" w:cs="Times New Roman"/>
          <w:b/>
          <w:sz w:val="24"/>
          <w:szCs w:val="24"/>
        </w:rPr>
        <w:t>.</w:t>
      </w:r>
      <w:r w:rsidRPr="003B69C5">
        <w:rPr>
          <w:rFonts w:ascii="Times New Roman" w:hAnsi="Times New Roman" w:cs="Times New Roman"/>
          <w:sz w:val="24"/>
          <w:szCs w:val="24"/>
        </w:rPr>
        <w:t xml:space="preserve">  Tento smluvní vztah může zaniknout písemnou dohodou smluvních stran nebo písemnou výpovědí kterékoli ze smluvních stran s dvouměsíční výpovědní lhůtou, která začíná běžet prvním dnem kalendářního měsíce následujícího měsíce, kdy bylo písemné vyhotovení prokazatelně doručeno druhé smluvní straně.</w:t>
      </w:r>
    </w:p>
    <w:p w14:paraId="11D942DE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B69C5">
        <w:rPr>
          <w:rFonts w:ascii="Times New Roman" w:hAnsi="Times New Roman" w:cs="Times New Roman"/>
          <w:b/>
          <w:sz w:val="24"/>
          <w:szCs w:val="24"/>
        </w:rPr>
        <w:t>.</w:t>
      </w:r>
    </w:p>
    <w:p w14:paraId="56E6F771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 xml:space="preserve">Závěrečná ujednání </w:t>
      </w:r>
    </w:p>
    <w:p w14:paraId="75AF9E1D" w14:textId="1AEF85D6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Poskytovatel souhlasí se zveřejněním smlouvy v plném rozsahu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69C5">
        <w:rPr>
          <w:rFonts w:ascii="Times New Roman" w:hAnsi="Times New Roman" w:cs="Times New Roman"/>
          <w:sz w:val="24"/>
          <w:szCs w:val="24"/>
        </w:rPr>
        <w:t xml:space="preserve">v registru smluv. Zveřejnění v registru smluv zajistí objednatel. </w:t>
      </w:r>
    </w:p>
    <w:p w14:paraId="6D51A63C" w14:textId="77777777" w:rsidR="001A33B2" w:rsidRPr="003B69C5" w:rsidRDefault="001A33B2" w:rsidP="001A33B2">
      <w:pPr>
        <w:spacing w:after="22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je sepsána ve dvou vyhotoveních, z nichž po jednom obdrží každá smluvní strana. Změny v této smlouvě lze provést pouze písemnými číslovanými dodatky, stvrzenými oběma stranami. Smluvní strany prohlašují, že tato smlouva je výrazem jejich pravé a svobodné vůle a na důkaz toho připojují svoje vlastnoruční podpisy. </w:t>
      </w:r>
    </w:p>
    <w:p w14:paraId="7063349E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961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190AEF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71B366" w14:textId="1EF15689" w:rsidR="00306418" w:rsidRPr="003B69C5" w:rsidRDefault="000C109E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506550">
        <w:rPr>
          <w:rFonts w:ascii="Times New Roman" w:hAnsi="Times New Roman" w:cs="Times New Roman"/>
          <w:sz w:val="24"/>
          <w:szCs w:val="24"/>
        </w:rPr>
        <w:t>Všestudy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1A33B2" w:rsidRPr="003B69C5">
        <w:rPr>
          <w:rFonts w:ascii="Times New Roman" w:hAnsi="Times New Roman" w:cs="Times New Roman"/>
          <w:sz w:val="24"/>
          <w:szCs w:val="24"/>
        </w:rPr>
        <w:t>:</w:t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>
        <w:rPr>
          <w:rFonts w:ascii="Times New Roman" w:hAnsi="Times New Roman" w:cs="Times New Roman"/>
          <w:sz w:val="24"/>
          <w:szCs w:val="24"/>
        </w:rPr>
        <w:tab/>
      </w:r>
      <w:r w:rsidR="001A33B2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obylníky</w:t>
      </w:r>
      <w:r w:rsidR="001A33B2">
        <w:rPr>
          <w:rFonts w:ascii="Times New Roman" w:hAnsi="Times New Roman" w:cs="Times New Roman"/>
          <w:sz w:val="24"/>
          <w:szCs w:val="24"/>
        </w:rPr>
        <w:t>,</w:t>
      </w:r>
      <w:r w:rsidR="001A33B2" w:rsidRPr="003B69C5">
        <w:rPr>
          <w:rFonts w:ascii="Times New Roman" w:hAnsi="Times New Roman" w:cs="Times New Roman"/>
          <w:sz w:val="24"/>
          <w:szCs w:val="24"/>
        </w:rPr>
        <w:t xml:space="preserve"> dne</w:t>
      </w:r>
      <w:r w:rsidR="00425487" w:rsidRPr="003B69C5">
        <w:rPr>
          <w:rFonts w:ascii="Times New Roman" w:hAnsi="Times New Roman" w:cs="Times New Roman"/>
          <w:sz w:val="24"/>
          <w:szCs w:val="24"/>
        </w:rPr>
        <w:t>:</w:t>
      </w:r>
      <w:r w:rsidR="00306418" w:rsidRPr="003B69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6418" w:rsidRPr="003B69C5" w:rsidSect="0015577C">
      <w:footerReference w:type="default" r:id="rId8"/>
      <w:pgSz w:w="11906" w:h="16838" w:code="9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68C9" w14:textId="77777777" w:rsidR="00EA6C6D" w:rsidRDefault="00EA6C6D" w:rsidP="003B69C5">
      <w:pPr>
        <w:spacing w:after="0" w:line="240" w:lineRule="auto"/>
      </w:pPr>
      <w:r>
        <w:separator/>
      </w:r>
    </w:p>
  </w:endnote>
  <w:endnote w:type="continuationSeparator" w:id="0">
    <w:p w14:paraId="435DA9C8" w14:textId="77777777" w:rsidR="00EA6C6D" w:rsidRDefault="00EA6C6D" w:rsidP="003B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778871"/>
      <w:docPartObj>
        <w:docPartGallery w:val="Page Numbers (Bottom of Page)"/>
        <w:docPartUnique/>
      </w:docPartObj>
    </w:sdtPr>
    <w:sdtContent>
      <w:p w14:paraId="53B53A8C" w14:textId="77777777" w:rsidR="003B69C5" w:rsidRDefault="003B69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3F0E" w14:textId="77777777" w:rsidR="00EA6C6D" w:rsidRDefault="00EA6C6D" w:rsidP="003B69C5">
      <w:pPr>
        <w:spacing w:after="0" w:line="240" w:lineRule="auto"/>
      </w:pPr>
      <w:r>
        <w:separator/>
      </w:r>
    </w:p>
  </w:footnote>
  <w:footnote w:type="continuationSeparator" w:id="0">
    <w:p w14:paraId="49475355" w14:textId="77777777" w:rsidR="00EA6C6D" w:rsidRDefault="00EA6C6D" w:rsidP="003B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1446"/>
    <w:multiLevelType w:val="hybridMultilevel"/>
    <w:tmpl w:val="0C5CA0A8"/>
    <w:lvl w:ilvl="0" w:tplc="FF284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4423E"/>
    <w:multiLevelType w:val="hybridMultilevel"/>
    <w:tmpl w:val="69C8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33521">
    <w:abstractNumId w:val="1"/>
  </w:num>
  <w:num w:numId="2" w16cid:durableId="101646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18"/>
    <w:rsid w:val="000208C0"/>
    <w:rsid w:val="000265D0"/>
    <w:rsid w:val="0009338A"/>
    <w:rsid w:val="000C109E"/>
    <w:rsid w:val="0015577C"/>
    <w:rsid w:val="001975BE"/>
    <w:rsid w:val="001A33B2"/>
    <w:rsid w:val="001B55B7"/>
    <w:rsid w:val="001D2F00"/>
    <w:rsid w:val="001F3597"/>
    <w:rsid w:val="002049B7"/>
    <w:rsid w:val="0022264E"/>
    <w:rsid w:val="0024282A"/>
    <w:rsid w:val="00255EA2"/>
    <w:rsid w:val="00303263"/>
    <w:rsid w:val="00306418"/>
    <w:rsid w:val="00327995"/>
    <w:rsid w:val="00367AC8"/>
    <w:rsid w:val="00377B66"/>
    <w:rsid w:val="00392617"/>
    <w:rsid w:val="00395067"/>
    <w:rsid w:val="003A75AC"/>
    <w:rsid w:val="003B49BF"/>
    <w:rsid w:val="003B69C5"/>
    <w:rsid w:val="003D65E8"/>
    <w:rsid w:val="00425487"/>
    <w:rsid w:val="0046451D"/>
    <w:rsid w:val="004B0BB3"/>
    <w:rsid w:val="004D2AFB"/>
    <w:rsid w:val="00505F36"/>
    <w:rsid w:val="00506550"/>
    <w:rsid w:val="00544FE9"/>
    <w:rsid w:val="005A2F9F"/>
    <w:rsid w:val="005A54FB"/>
    <w:rsid w:val="005A565F"/>
    <w:rsid w:val="005A716C"/>
    <w:rsid w:val="005C13C8"/>
    <w:rsid w:val="0061519A"/>
    <w:rsid w:val="006725B7"/>
    <w:rsid w:val="006C2813"/>
    <w:rsid w:val="006D108E"/>
    <w:rsid w:val="00817475"/>
    <w:rsid w:val="00821596"/>
    <w:rsid w:val="00864990"/>
    <w:rsid w:val="00873BB2"/>
    <w:rsid w:val="008B5CAF"/>
    <w:rsid w:val="0093095B"/>
    <w:rsid w:val="0096572C"/>
    <w:rsid w:val="009A5EC3"/>
    <w:rsid w:val="00A155DB"/>
    <w:rsid w:val="00AE0AC7"/>
    <w:rsid w:val="00AE2CD5"/>
    <w:rsid w:val="00AF7256"/>
    <w:rsid w:val="00B07407"/>
    <w:rsid w:val="00B27921"/>
    <w:rsid w:val="00B31FD8"/>
    <w:rsid w:val="00B33D0D"/>
    <w:rsid w:val="00B54DC1"/>
    <w:rsid w:val="00B602D2"/>
    <w:rsid w:val="00C01027"/>
    <w:rsid w:val="00C17CB8"/>
    <w:rsid w:val="00C410D9"/>
    <w:rsid w:val="00C54D81"/>
    <w:rsid w:val="00CC2A06"/>
    <w:rsid w:val="00CC7846"/>
    <w:rsid w:val="00CD746D"/>
    <w:rsid w:val="00CE604A"/>
    <w:rsid w:val="00D066AE"/>
    <w:rsid w:val="00D20996"/>
    <w:rsid w:val="00D21FA4"/>
    <w:rsid w:val="00D55122"/>
    <w:rsid w:val="00DD507A"/>
    <w:rsid w:val="00EA6C6D"/>
    <w:rsid w:val="00EC6BDA"/>
    <w:rsid w:val="00ED5B54"/>
    <w:rsid w:val="00F04372"/>
    <w:rsid w:val="00F11FEF"/>
    <w:rsid w:val="00FB278D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85B5"/>
  <w15:chartTrackingRefBased/>
  <w15:docId w15:val="{CDDCD906-CB9A-407D-A5CE-87D34FBB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C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9C5"/>
  </w:style>
  <w:style w:type="paragraph" w:styleId="Zpat">
    <w:name w:val="footer"/>
    <w:basedOn w:val="Normln"/>
    <w:link w:val="Zpat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4AC2C-9DDF-4E53-86AF-425E1DFE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Válková</dc:creator>
  <cp:keywords/>
  <dc:description/>
  <cp:lastModifiedBy>Kristýna Bohovicová - Ekonom</cp:lastModifiedBy>
  <cp:revision>53</cp:revision>
  <cp:lastPrinted>2024-12-23T12:24:00Z</cp:lastPrinted>
  <dcterms:created xsi:type="dcterms:W3CDTF">2018-03-10T11:57:00Z</dcterms:created>
  <dcterms:modified xsi:type="dcterms:W3CDTF">2024-12-30T12:16:00Z</dcterms:modified>
</cp:coreProperties>
</file>