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AC3" w:rsidRDefault="00BE291C">
      <w:pPr>
        <w:pBdr>
          <w:top w:val="nil"/>
          <w:left w:val="nil"/>
          <w:bottom w:val="single" w:sz="4" w:space="1" w:color="CA005D"/>
          <w:right w:val="nil"/>
          <w:between w:val="nil"/>
        </w:pBdr>
        <w:spacing w:after="240"/>
        <w:rPr>
          <w:b/>
          <w:color w:val="000000"/>
          <w:sz w:val="40"/>
          <w:szCs w:val="40"/>
        </w:rPr>
      </w:pPr>
      <w:r>
        <w:rPr>
          <w:b/>
          <w:color w:val="8A003E"/>
          <w:sz w:val="40"/>
          <w:szCs w:val="40"/>
        </w:rPr>
        <w:t xml:space="preserve">Dodatek č. </w:t>
      </w:r>
      <w:r>
        <w:rPr>
          <w:b/>
          <w:color w:val="8A003E"/>
          <w:sz w:val="40"/>
          <w:szCs w:val="40"/>
        </w:rPr>
        <w:t>8</w:t>
      </w:r>
      <w:r>
        <w:rPr>
          <w:b/>
          <w:color w:val="8A003E"/>
          <w:sz w:val="40"/>
          <w:szCs w:val="40"/>
        </w:rPr>
        <w:t>:</w:t>
      </w:r>
      <w:r>
        <w:rPr>
          <w:b/>
          <w:color w:val="000000"/>
          <w:sz w:val="40"/>
          <w:szCs w:val="40"/>
        </w:rPr>
        <w:t xml:space="preserve"> Servisní smlouvy č. SS – 023/15 </w:t>
      </w:r>
    </w:p>
    <w:p w:rsidR="00082AC3" w:rsidRDefault="00BE291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b/>
          <w:color w:val="000000"/>
          <w:sz w:val="28"/>
          <w:szCs w:val="28"/>
          <w:highlight w:val="yellow"/>
        </w:rPr>
      </w:pPr>
      <w:r>
        <w:rPr>
          <w:color w:val="000000"/>
          <w:sz w:val="22"/>
          <w:szCs w:val="22"/>
        </w:rPr>
        <w:t xml:space="preserve">číslo smlouvy Poskytovatele: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7563EA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číslo smlouvy Uživatele:   </w:t>
      </w:r>
      <w:r>
        <w:rPr>
          <w:noProof/>
        </w:rPr>
        <mc:AlternateContent>
          <mc:Choice Requires="wps">
            <w:drawing>
              <wp:anchor distT="0" distB="0" distL="114294" distR="114294" simplePos="0" relativeHeight="251658240" behindDoc="0" locked="0" layoutInCell="1" hidden="0" allowOverlap="1">
                <wp:simplePos x="0" y="0"/>
                <wp:positionH relativeFrom="column">
                  <wp:posOffset>2908294</wp:posOffset>
                </wp:positionH>
                <wp:positionV relativeFrom="paragraph">
                  <wp:posOffset>38100</wp:posOffset>
                </wp:positionV>
                <wp:extent cx="0" cy="2714625"/>
                <wp:effectExtent l="0" t="0" r="0" b="0"/>
                <wp:wrapNone/>
                <wp:docPr id="1671057315" name="Přímá spojnice se šipkou 1671057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2422688"/>
                          <a:ext cx="0" cy="27146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CA005D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294" distR="114294" hidden="0" layoutInCell="1" locked="0" relativeHeight="0" simplePos="0">
                <wp:simplePos x="0" y="0"/>
                <wp:positionH relativeFrom="column">
                  <wp:posOffset>2908294</wp:posOffset>
                </wp:positionH>
                <wp:positionV relativeFrom="paragraph">
                  <wp:posOffset>38100</wp:posOffset>
                </wp:positionV>
                <wp:extent cx="0" cy="2714625"/>
                <wp:effectExtent b="0" l="0" r="0" t="0"/>
                <wp:wrapNone/>
                <wp:docPr id="167105731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714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82AC3" w:rsidRDefault="00BE291C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ab/>
      </w:r>
    </w:p>
    <w:p w:rsidR="00082AC3" w:rsidRDefault="00082AC3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b/>
          <w:color w:val="000000"/>
          <w:sz w:val="22"/>
          <w:szCs w:val="22"/>
        </w:rPr>
      </w:pPr>
    </w:p>
    <w:p w:rsidR="00082AC3" w:rsidRDefault="00BE291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Smluvní strany:</w:t>
      </w:r>
      <w:r>
        <w:rPr>
          <w:noProof/>
        </w:rPr>
        <mc:AlternateContent>
          <mc:Choice Requires="wpg">
            <w:drawing>
              <wp:anchor distT="0" distB="720090" distL="114300" distR="114300" simplePos="0" relativeHeight="251659264" behindDoc="0" locked="0" layoutInCell="1" hidden="0" allowOverlap="1">
                <wp:simplePos x="0" y="0"/>
                <wp:positionH relativeFrom="column">
                  <wp:posOffset>-38099</wp:posOffset>
                </wp:positionH>
                <wp:positionV relativeFrom="paragraph">
                  <wp:posOffset>304800</wp:posOffset>
                </wp:positionV>
                <wp:extent cx="2580005" cy="1732280"/>
                <wp:effectExtent l="0" t="0" r="0" b="0"/>
                <wp:wrapTopAndBottom distT="0" distB="720090"/>
                <wp:docPr id="1671057314" name="Obdélník 1671057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60760" y="2918623"/>
                          <a:ext cx="2570480" cy="172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82AC3" w:rsidRDefault="00BE291C">
                            <w:pPr>
                              <w:spacing w:before="120" w:after="120"/>
                              <w:ind w:left="567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0"/>
                              </w:rPr>
                              <w:t>DERS s. r. o.</w:t>
                            </w:r>
                            <w:r>
                              <w:rPr>
                                <w:color w:val="000000"/>
                                <w:sz w:val="30"/>
                              </w:rPr>
                              <w:t>,</w:t>
                            </w:r>
                          </w:p>
                          <w:p w:rsidR="00082AC3" w:rsidRDefault="00BE291C">
                            <w:pPr>
                              <w:spacing w:before="20" w:after="20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Polákova 737/1, 500 02 Hradec Králové</w:t>
                            </w:r>
                          </w:p>
                          <w:p w:rsidR="00082AC3" w:rsidRDefault="00BE291C">
                            <w:pPr>
                              <w:spacing w:before="20" w:after="20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IČ: 25924362, DIČ: CZ25924362</w:t>
                            </w:r>
                          </w:p>
                          <w:p w:rsidR="00082AC3" w:rsidRDefault="00BE291C">
                            <w:pPr>
                              <w:spacing w:before="20" w:after="20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regi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.: Krajský soud v Hradci Králové, oddíl C,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vl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>. 14855</w:t>
                            </w:r>
                          </w:p>
                          <w:p w:rsidR="00082AC3" w:rsidRDefault="00BE291C">
                            <w:pPr>
                              <w:spacing w:before="20" w:after="20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zástupce: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Ing. Jan Mach,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jednatel společnosti</w:t>
                            </w:r>
                          </w:p>
                          <w:p w:rsidR="00082AC3" w:rsidRDefault="00BE291C">
                            <w:pPr>
                              <w:spacing w:before="20" w:after="20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(dále jen „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Poskytovatel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“)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72009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304800</wp:posOffset>
                </wp:positionV>
                <wp:extent cx="2580005" cy="1732280"/>
                <wp:effectExtent b="0" l="0" r="0" t="0"/>
                <wp:wrapTopAndBottom distB="720090" distT="0"/>
                <wp:docPr id="167105731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0005" cy="17322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720090" distL="114300" distR="114300" simplePos="0" relativeHeight="251660288" behindDoc="0" locked="0" layoutInCell="1" hidden="0" allowOverlap="1">
                <wp:simplePos x="0" y="0"/>
                <wp:positionH relativeFrom="column">
                  <wp:posOffset>3098800</wp:posOffset>
                </wp:positionH>
                <wp:positionV relativeFrom="paragraph">
                  <wp:posOffset>355600</wp:posOffset>
                </wp:positionV>
                <wp:extent cx="2628265" cy="1687830"/>
                <wp:effectExtent l="0" t="0" r="0" b="0"/>
                <wp:wrapTopAndBottom distT="0" distB="720090"/>
                <wp:docPr id="1671057316" name="Obdélník 1671057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36630" y="2940848"/>
                          <a:ext cx="2618740" cy="167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82AC3" w:rsidRDefault="00BE291C">
                            <w:pPr>
                              <w:spacing w:before="120" w:after="120"/>
                              <w:ind w:left="567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0"/>
                              </w:rPr>
                              <w:t>Fakultní nemocnice Brno,</w:t>
                            </w:r>
                          </w:p>
                          <w:p w:rsidR="00082AC3" w:rsidRDefault="00BE291C">
                            <w:pPr>
                              <w:spacing w:before="20" w:after="20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Jihlavská 340/20, 625 00 Brno</w:t>
                            </w:r>
                          </w:p>
                          <w:p w:rsidR="00082AC3" w:rsidRDefault="00BE291C">
                            <w:pPr>
                              <w:spacing w:before="20" w:after="20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IČ: 65269705, DIČ: CZ65269705</w:t>
                            </w:r>
                          </w:p>
                          <w:p w:rsidR="00082AC3" w:rsidRDefault="00BE291C">
                            <w:pPr>
                              <w:spacing w:before="20" w:after="20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zástupce: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 MUDr. Ivo Rovný, MBA , ředit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el</w:t>
                            </w:r>
                          </w:p>
                          <w:p w:rsidR="00082AC3" w:rsidRDefault="00082AC3">
                            <w:pPr>
                              <w:spacing w:before="20" w:after="20"/>
                              <w:textDirection w:val="btLr"/>
                            </w:pPr>
                          </w:p>
                          <w:p w:rsidR="00082AC3" w:rsidRDefault="00BE291C">
                            <w:pPr>
                              <w:spacing w:before="20" w:after="20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(dále jen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„Uživatel“)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720090" distT="0" distL="114300" distR="114300" hidden="0" layoutInCell="1" locked="0" relativeHeight="0" simplePos="0">
                <wp:simplePos x="0" y="0"/>
                <wp:positionH relativeFrom="column">
                  <wp:posOffset>3098800</wp:posOffset>
                </wp:positionH>
                <wp:positionV relativeFrom="paragraph">
                  <wp:posOffset>355600</wp:posOffset>
                </wp:positionV>
                <wp:extent cx="2628265" cy="1687830"/>
                <wp:effectExtent b="0" l="0" r="0" t="0"/>
                <wp:wrapTopAndBottom distB="720090" distT="0"/>
                <wp:docPr id="167105731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8265" cy="1687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82AC3" w:rsidRDefault="00BE291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se dohodly, že budou pokračovat ve smluvních podmínkách stanovených Servisní smlouvou (dále také SS) číslo Poskytovatele SS-023/15, číslo Uživatele U/0229/2015/La uzavřené dne 24. 3. 2015, upravené Dodatkem č. 1 (č. Poskytovatele: SS-001/16, č. Uživatele: </w:t>
      </w:r>
      <w:r>
        <w:rPr>
          <w:color w:val="000000"/>
          <w:sz w:val="22"/>
          <w:szCs w:val="22"/>
        </w:rPr>
        <w:t>U/0229/15/</w:t>
      </w:r>
      <w:proofErr w:type="spellStart"/>
      <w:r w:rsidR="00117D55">
        <w:rPr>
          <w:color w:val="000000"/>
          <w:sz w:val="22"/>
          <w:szCs w:val="22"/>
        </w:rPr>
        <w:t>xx</w:t>
      </w:r>
      <w:proofErr w:type="spellEnd"/>
      <w:r>
        <w:rPr>
          <w:color w:val="000000"/>
          <w:sz w:val="22"/>
          <w:szCs w:val="22"/>
        </w:rPr>
        <w:t>) uzavřeným dne 8. 12. 2015, dodatkem č. 2 (č. Poskytovatele: SS-003/17, č. Uživatele: U/229/2015/</w:t>
      </w:r>
      <w:proofErr w:type="spellStart"/>
      <w:r w:rsidR="00117D55">
        <w:rPr>
          <w:color w:val="000000"/>
          <w:sz w:val="22"/>
          <w:szCs w:val="22"/>
        </w:rPr>
        <w:t>xx</w:t>
      </w:r>
      <w:proofErr w:type="spellEnd"/>
      <w:r>
        <w:rPr>
          <w:color w:val="000000"/>
          <w:sz w:val="22"/>
          <w:szCs w:val="22"/>
        </w:rPr>
        <w:t xml:space="preserve">) uzavřeným dne </w:t>
      </w:r>
      <w:proofErr w:type="gramStart"/>
      <w:r>
        <w:rPr>
          <w:color w:val="000000"/>
          <w:sz w:val="22"/>
          <w:szCs w:val="22"/>
        </w:rPr>
        <w:t>29.11.2016</w:t>
      </w:r>
      <w:proofErr w:type="gramEnd"/>
      <w:r>
        <w:rPr>
          <w:color w:val="000000"/>
          <w:sz w:val="22"/>
          <w:szCs w:val="22"/>
        </w:rPr>
        <w:t>, dodatkem č. 3 (č. Poskytovatele: SS-007/18, č. Uživatele: U/229/2015/</w:t>
      </w:r>
      <w:proofErr w:type="spellStart"/>
      <w:r w:rsidR="00117D55">
        <w:rPr>
          <w:color w:val="000000"/>
          <w:sz w:val="22"/>
          <w:szCs w:val="22"/>
        </w:rPr>
        <w:t>xx</w:t>
      </w:r>
      <w:proofErr w:type="spellEnd"/>
      <w:r>
        <w:rPr>
          <w:color w:val="000000"/>
          <w:sz w:val="22"/>
          <w:szCs w:val="22"/>
        </w:rPr>
        <w:t>) uzavřeným dne 4. 12. 2017, dodatkem č. 4 (č</w:t>
      </w:r>
      <w:r>
        <w:rPr>
          <w:color w:val="000000"/>
          <w:sz w:val="22"/>
          <w:szCs w:val="22"/>
        </w:rPr>
        <w:t>. Poskytovatele: SS-001/19, č. Uživatele: U/0229/2015/</w:t>
      </w:r>
      <w:proofErr w:type="spellStart"/>
      <w:r w:rsidR="00117D55">
        <w:rPr>
          <w:color w:val="000000"/>
          <w:sz w:val="22"/>
          <w:szCs w:val="22"/>
        </w:rPr>
        <w:t>xx</w:t>
      </w:r>
      <w:proofErr w:type="spellEnd"/>
      <w:r>
        <w:rPr>
          <w:color w:val="000000"/>
          <w:sz w:val="22"/>
          <w:szCs w:val="22"/>
        </w:rPr>
        <w:t xml:space="preserve">) uzavřeným dne </w:t>
      </w:r>
      <w:proofErr w:type="gramStart"/>
      <w:r>
        <w:rPr>
          <w:color w:val="000000"/>
          <w:sz w:val="22"/>
          <w:szCs w:val="22"/>
        </w:rPr>
        <w:t>15.10.2018</w:t>
      </w:r>
      <w:proofErr w:type="gramEnd"/>
      <w:r>
        <w:rPr>
          <w:color w:val="000000"/>
          <w:sz w:val="22"/>
          <w:szCs w:val="22"/>
        </w:rPr>
        <w:t>, Dodatkem č. 5 (č. Poskytovatele: SS-002/22, č. Uživatele U/0229/2015/</w:t>
      </w:r>
      <w:proofErr w:type="spellStart"/>
      <w:r w:rsidR="00117D55">
        <w:rPr>
          <w:color w:val="000000"/>
          <w:sz w:val="22"/>
          <w:szCs w:val="22"/>
        </w:rPr>
        <w:t>xx</w:t>
      </w:r>
      <w:proofErr w:type="spellEnd"/>
      <w:r>
        <w:rPr>
          <w:color w:val="000000"/>
          <w:sz w:val="22"/>
          <w:szCs w:val="22"/>
        </w:rPr>
        <w:t xml:space="preserve">) uzavřeným dne </w:t>
      </w:r>
      <w:proofErr w:type="gramStart"/>
      <w:r>
        <w:rPr>
          <w:color w:val="000000"/>
          <w:sz w:val="22"/>
          <w:szCs w:val="22"/>
        </w:rPr>
        <w:t>15.11.2021</w:t>
      </w:r>
      <w:proofErr w:type="gramEnd"/>
      <w:r>
        <w:rPr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Dodatkem č. 6 (č. Poskytovatele: SS-002/23 , č. Uživatele U/0229/2015/</w:t>
      </w:r>
      <w:proofErr w:type="spellStart"/>
      <w:r w:rsidR="00117D55">
        <w:rPr>
          <w:color w:val="000000"/>
          <w:sz w:val="22"/>
          <w:szCs w:val="22"/>
        </w:rPr>
        <w:t>xx</w:t>
      </w:r>
      <w:proofErr w:type="spellEnd"/>
      <w:r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uzavřeným dne </w:t>
      </w:r>
      <w:proofErr w:type="gramStart"/>
      <w:r>
        <w:rPr>
          <w:color w:val="000000"/>
          <w:sz w:val="22"/>
          <w:szCs w:val="22"/>
        </w:rPr>
        <w:t>7.12.2022</w:t>
      </w:r>
      <w:proofErr w:type="gramEnd"/>
      <w:r>
        <w:rPr>
          <w:sz w:val="22"/>
          <w:szCs w:val="22"/>
        </w:rPr>
        <w:t xml:space="preserve"> a Dodatkem č. 7 (č. Poskytovatele SS-004/24, č. Uživatele U/0229/2015/</w:t>
      </w:r>
      <w:proofErr w:type="spellStart"/>
      <w:r w:rsidR="00117D55">
        <w:rPr>
          <w:sz w:val="22"/>
          <w:szCs w:val="22"/>
        </w:rPr>
        <w:t>xx</w:t>
      </w:r>
      <w:proofErr w:type="spellEnd"/>
      <w:r>
        <w:rPr>
          <w:sz w:val="22"/>
          <w:szCs w:val="22"/>
        </w:rPr>
        <w:t>) ze dne 21. 11. 2023.</w:t>
      </w:r>
    </w:p>
    <w:p w:rsidR="00082AC3" w:rsidRDefault="00BE291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Znění Servisní smlouvy a jejich Dodatků se doplňuje a mění takto:</w:t>
      </w:r>
    </w:p>
    <w:p w:rsidR="00082AC3" w:rsidRDefault="00BE291C">
      <w:pPr>
        <w:keepNext/>
        <w:numPr>
          <w:ilvl w:val="0"/>
          <w:numId w:val="1"/>
        </w:numPr>
        <w:pBdr>
          <w:top w:val="nil"/>
          <w:left w:val="nil"/>
          <w:bottom w:val="single" w:sz="4" w:space="1" w:color="CA005D"/>
          <w:right w:val="nil"/>
          <w:between w:val="nil"/>
        </w:pBdr>
        <w:spacing w:before="360" w:after="180"/>
        <w:jc w:val="both"/>
      </w:pPr>
      <w:r>
        <w:rPr>
          <w:b/>
          <w:smallCaps/>
          <w:color w:val="000000"/>
          <w:sz w:val="28"/>
          <w:szCs w:val="28"/>
        </w:rPr>
        <w:t>Období platnosti smlouvy</w:t>
      </w:r>
    </w:p>
    <w:p w:rsidR="00082AC3" w:rsidRDefault="00BE29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Tímto Dodatkem se prodlužuje platnost Servisní smlouvy na období </w:t>
      </w:r>
      <w:proofErr w:type="gramStart"/>
      <w:r>
        <w:rPr>
          <w:color w:val="000000"/>
          <w:sz w:val="22"/>
          <w:szCs w:val="22"/>
        </w:rPr>
        <w:t>01.01.202</w:t>
      </w:r>
      <w:r>
        <w:rPr>
          <w:sz w:val="22"/>
          <w:szCs w:val="22"/>
        </w:rPr>
        <w:t>5</w:t>
      </w:r>
      <w:proofErr w:type="gramEnd"/>
      <w:r>
        <w:rPr>
          <w:color w:val="000000"/>
          <w:sz w:val="22"/>
          <w:szCs w:val="22"/>
        </w:rPr>
        <w:t xml:space="preserve"> až 31.12.202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 včetně. </w:t>
      </w:r>
    </w:p>
    <w:p w:rsidR="00082AC3" w:rsidRDefault="00BE29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Automatické prodloužení dle odst. 2.2 resp. 7.6 Servisní smlouvy není tímto Dodatkem dotčeno.</w:t>
      </w:r>
    </w:p>
    <w:p w:rsidR="00082AC3" w:rsidRDefault="00BE291C">
      <w:pPr>
        <w:keepNext/>
        <w:numPr>
          <w:ilvl w:val="0"/>
          <w:numId w:val="1"/>
        </w:numPr>
        <w:pBdr>
          <w:top w:val="nil"/>
          <w:left w:val="nil"/>
          <w:bottom w:val="single" w:sz="4" w:space="1" w:color="CA005D"/>
          <w:right w:val="nil"/>
          <w:between w:val="nil"/>
        </w:pBdr>
        <w:spacing w:before="360" w:after="180"/>
        <w:jc w:val="both"/>
        <w:rPr>
          <w:color w:val="000000"/>
          <w:sz w:val="20"/>
          <w:szCs w:val="20"/>
        </w:rPr>
      </w:pPr>
      <w:r>
        <w:rPr>
          <w:b/>
          <w:smallCaps/>
          <w:color w:val="000000"/>
          <w:sz w:val="28"/>
          <w:szCs w:val="28"/>
        </w:rPr>
        <w:t>Cena</w:t>
      </w:r>
    </w:p>
    <w:p w:rsidR="00082AC3" w:rsidRDefault="00BE29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mimozáruční servisní podpory na období uvedené v odst</w:t>
      </w:r>
      <w:r>
        <w:rPr>
          <w:color w:val="000000"/>
          <w:sz w:val="22"/>
          <w:szCs w:val="22"/>
        </w:rPr>
        <w:t xml:space="preserve">. 1.1 činí </w:t>
      </w:r>
      <w:r>
        <w:rPr>
          <w:b/>
          <w:color w:val="000000"/>
          <w:sz w:val="22"/>
          <w:szCs w:val="22"/>
        </w:rPr>
        <w:t>==5</w:t>
      </w:r>
      <w:r>
        <w:rPr>
          <w:b/>
          <w:sz w:val="22"/>
          <w:szCs w:val="22"/>
        </w:rPr>
        <w:t>7.792</w:t>
      </w:r>
      <w:r>
        <w:rPr>
          <w:b/>
          <w:color w:val="000000"/>
          <w:sz w:val="22"/>
          <w:szCs w:val="22"/>
        </w:rPr>
        <w:t>== Kč bez DPH</w:t>
      </w:r>
      <w:r>
        <w:rPr>
          <w:color w:val="000000"/>
          <w:sz w:val="22"/>
          <w:szCs w:val="22"/>
        </w:rPr>
        <w:t xml:space="preserve">, k ceně bude připočtena DPH dle aktuálně platných předpisů, </w:t>
      </w:r>
      <w:proofErr w:type="gramStart"/>
      <w:r>
        <w:rPr>
          <w:color w:val="000000"/>
          <w:sz w:val="22"/>
          <w:szCs w:val="22"/>
        </w:rPr>
        <w:t>tzn.</w:t>
      </w:r>
      <w:proofErr w:type="gramEnd"/>
      <w:r>
        <w:rPr>
          <w:color w:val="000000"/>
          <w:sz w:val="22"/>
          <w:szCs w:val="22"/>
        </w:rPr>
        <w:t xml:space="preserve"> cena vč. 21 % DPH </w:t>
      </w:r>
      <w:proofErr w:type="gramStart"/>
      <w:r>
        <w:rPr>
          <w:color w:val="000000"/>
          <w:sz w:val="22"/>
          <w:szCs w:val="22"/>
        </w:rPr>
        <w:t>činí</w:t>
      </w:r>
      <w:proofErr w:type="gramEnd"/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==6</w:t>
      </w:r>
      <w:r>
        <w:rPr>
          <w:b/>
          <w:sz w:val="22"/>
          <w:szCs w:val="22"/>
        </w:rPr>
        <w:t>9.928,3</w:t>
      </w:r>
      <w:r>
        <w:rPr>
          <w:b/>
          <w:color w:val="000000"/>
          <w:sz w:val="22"/>
          <w:szCs w:val="22"/>
        </w:rPr>
        <w:t>2== Kč</w:t>
      </w:r>
      <w:r>
        <w:rPr>
          <w:color w:val="000000"/>
          <w:sz w:val="22"/>
          <w:szCs w:val="22"/>
        </w:rPr>
        <w:t xml:space="preserve">. </w:t>
      </w:r>
    </w:p>
    <w:p w:rsidR="00082AC3" w:rsidRDefault="00BE29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servisní podpory vychází z Přílohy č. 1 – Kalkulace: Cena servisní podpory pro rok 202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>.</w:t>
      </w:r>
    </w:p>
    <w:p w:rsidR="00082AC3" w:rsidRDefault="00BE291C">
      <w:pPr>
        <w:keepNext/>
        <w:numPr>
          <w:ilvl w:val="0"/>
          <w:numId w:val="1"/>
        </w:numPr>
        <w:pBdr>
          <w:top w:val="nil"/>
          <w:left w:val="nil"/>
          <w:bottom w:val="single" w:sz="4" w:space="4" w:color="CA005D"/>
          <w:right w:val="nil"/>
          <w:between w:val="nil"/>
        </w:pBdr>
        <w:spacing w:before="360" w:after="180"/>
        <w:jc w:val="both"/>
      </w:pPr>
      <w:r>
        <w:rPr>
          <w:b/>
          <w:smallCaps/>
          <w:color w:val="000000"/>
          <w:sz w:val="28"/>
          <w:szCs w:val="28"/>
        </w:rPr>
        <w:lastRenderedPageBreak/>
        <w:t>Závěrečná ustanovení</w:t>
      </w:r>
    </w:p>
    <w:p w:rsidR="00082AC3" w:rsidRDefault="00BE29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Dodatek nabývá platnosti a účinnosti dnem připojení platných uznávaných elektronických podpisů obou smluvních stran dle zákona č. 297/2016 Sb., o službách vytvářejících důvěru pro elektronické transakce, ve znění pozdějších předpisů. </w:t>
      </w:r>
    </w:p>
    <w:p w:rsidR="00082AC3" w:rsidRDefault="00BE29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Dodatek je vyhotoven </w:t>
      </w:r>
      <w:r>
        <w:rPr>
          <w:color w:val="000000"/>
          <w:sz w:val="22"/>
          <w:szCs w:val="22"/>
        </w:rPr>
        <w:t xml:space="preserve">v elektronické podobě, přičemž obě smluvní strany obdrží její elektronický originál. </w:t>
      </w:r>
    </w:p>
    <w:p w:rsidR="00082AC3" w:rsidRDefault="00BE29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Ostatní ujednání, která nejsou tímto Dodatkem dotčena, zůstávají beze změny.</w:t>
      </w:r>
    </w:p>
    <w:p w:rsidR="00082AC3" w:rsidRDefault="00BE29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potvrzují, že si tento Dodatek přečetly, s jeho obsahem souhlasí a na důkaz toho připojují své podpisy.</w:t>
      </w:r>
    </w:p>
    <w:p w:rsidR="00082AC3" w:rsidRDefault="00082AC3">
      <w:pPr>
        <w:pBdr>
          <w:top w:val="nil"/>
          <w:left w:val="nil"/>
          <w:bottom w:val="nil"/>
          <w:right w:val="nil"/>
          <w:between w:val="nil"/>
        </w:pBdr>
        <w:spacing w:before="40" w:after="40"/>
        <w:ind w:left="1296" w:hanging="129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082AC3" w:rsidRDefault="00BE291C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before="12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>V </w:t>
      </w:r>
      <w:r>
        <w:rPr>
          <w:color w:val="000000"/>
          <w:sz w:val="22"/>
          <w:szCs w:val="22"/>
        </w:rPr>
        <w:t xml:space="preserve">Hradci Králové </w:t>
      </w:r>
      <w:proofErr w:type="gramStart"/>
      <w:r>
        <w:rPr>
          <w:color w:val="000000"/>
          <w:sz w:val="22"/>
          <w:szCs w:val="22"/>
        </w:rPr>
        <w:t>dne</w:t>
      </w:r>
      <w:r>
        <w:rPr>
          <w:color w:val="000000"/>
          <w:sz w:val="22"/>
          <w:szCs w:val="22"/>
        </w:rPr>
        <w:t xml:space="preserve">                                          </w:t>
      </w:r>
      <w:r w:rsidR="00117D55">
        <w:rPr>
          <w:color w:val="000000"/>
          <w:sz w:val="22"/>
          <w:szCs w:val="22"/>
        </w:rPr>
        <w:t xml:space="preserve">                                       </w:t>
      </w:r>
      <w:bookmarkStart w:id="0" w:name="_GoBack"/>
      <w:bookmarkEnd w:id="0"/>
      <w:r>
        <w:rPr>
          <w:color w:val="000000"/>
          <w:sz w:val="22"/>
          <w:szCs w:val="22"/>
        </w:rPr>
        <w:t>V Brně</w:t>
      </w:r>
      <w:proofErr w:type="gramEnd"/>
      <w:r>
        <w:rPr>
          <w:color w:val="000000"/>
          <w:sz w:val="22"/>
          <w:szCs w:val="22"/>
        </w:rPr>
        <w:t xml:space="preserve"> dne </w:t>
      </w:r>
    </w:p>
    <w:p w:rsidR="00082AC3" w:rsidRDefault="00082AC3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22"/>
          <w:szCs w:val="22"/>
        </w:rPr>
      </w:pPr>
    </w:p>
    <w:p w:rsidR="00082AC3" w:rsidRDefault="00082AC3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22"/>
          <w:szCs w:val="22"/>
        </w:rPr>
      </w:pPr>
    </w:p>
    <w:p w:rsidR="00082AC3" w:rsidRDefault="00082AC3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22"/>
          <w:szCs w:val="22"/>
        </w:rPr>
      </w:pPr>
    </w:p>
    <w:p w:rsidR="00082AC3" w:rsidRDefault="00BE291C">
      <w:pPr>
        <w:pBdr>
          <w:top w:val="nil"/>
          <w:left w:val="nil"/>
          <w:bottom w:val="nil"/>
          <w:right w:val="nil"/>
          <w:between w:val="nil"/>
        </w:pBdr>
        <w:tabs>
          <w:tab w:val="center" w:pos="1560"/>
          <w:tab w:val="center" w:pos="7371"/>
        </w:tabs>
        <w:spacing w:before="12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……………………………………….                                                                       …………………………………….</w:t>
      </w:r>
    </w:p>
    <w:p w:rsidR="00082AC3" w:rsidRDefault="00BE291C">
      <w:pPr>
        <w:pBdr>
          <w:top w:val="nil"/>
          <w:left w:val="nil"/>
          <w:bottom w:val="nil"/>
          <w:right w:val="nil"/>
          <w:between w:val="nil"/>
        </w:pBdr>
        <w:tabs>
          <w:tab w:val="center" w:pos="1560"/>
          <w:tab w:val="center" w:pos="7371"/>
        </w:tabs>
        <w:spacing w:before="12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  <w:t xml:space="preserve">           Ing. Jan </w:t>
      </w:r>
      <w:proofErr w:type="gramStart"/>
      <w:r>
        <w:rPr>
          <w:b/>
          <w:color w:val="000000"/>
          <w:sz w:val="22"/>
          <w:szCs w:val="22"/>
        </w:rPr>
        <w:t>Mach                                                                               MUDr.</w:t>
      </w:r>
      <w:proofErr w:type="gramEnd"/>
      <w:r>
        <w:rPr>
          <w:b/>
          <w:color w:val="000000"/>
          <w:sz w:val="22"/>
          <w:szCs w:val="22"/>
        </w:rPr>
        <w:t xml:space="preserve"> Ivo Rovný, MBA </w:t>
      </w:r>
    </w:p>
    <w:p w:rsidR="00082AC3" w:rsidRDefault="00BE291C">
      <w:pPr>
        <w:pBdr>
          <w:top w:val="nil"/>
          <w:left w:val="nil"/>
          <w:bottom w:val="nil"/>
          <w:right w:val="nil"/>
          <w:between w:val="nil"/>
        </w:pBdr>
        <w:tabs>
          <w:tab w:val="center" w:pos="1560"/>
          <w:tab w:val="center" w:pos="7371"/>
        </w:tabs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</w:t>
      </w:r>
      <w:r>
        <w:rPr>
          <w:color w:val="000000"/>
          <w:sz w:val="22"/>
          <w:szCs w:val="22"/>
        </w:rPr>
        <w:t>jednatel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ředitel</w:t>
      </w:r>
    </w:p>
    <w:p w:rsidR="00082AC3" w:rsidRDefault="00BE291C">
      <w:pPr>
        <w:pBdr>
          <w:top w:val="nil"/>
          <w:left w:val="nil"/>
          <w:bottom w:val="nil"/>
          <w:right w:val="nil"/>
          <w:between w:val="nil"/>
        </w:pBdr>
        <w:tabs>
          <w:tab w:val="center" w:pos="1560"/>
          <w:tab w:val="center" w:pos="7371"/>
        </w:tabs>
        <w:spacing w:after="120"/>
        <w:jc w:val="both"/>
        <w:rPr>
          <w:sz w:val="22"/>
          <w:szCs w:val="22"/>
        </w:rPr>
        <w:sectPr w:rsidR="00082AC3">
          <w:headerReference w:type="default" r:id="rId11"/>
          <w:footerReference w:type="default" r:id="rId12"/>
          <w:pgSz w:w="11906" w:h="16838"/>
          <w:pgMar w:top="1701" w:right="991" w:bottom="1418" w:left="1985" w:header="851" w:footer="778" w:gutter="0"/>
          <w:pgNumType w:start="1"/>
          <w:cols w:space="708"/>
        </w:sectPr>
      </w:pPr>
      <w:r>
        <w:rPr>
          <w:color w:val="000000"/>
          <w:sz w:val="22"/>
          <w:szCs w:val="22"/>
        </w:rPr>
        <w:t xml:space="preserve">    společnost DERS s. r. o.                                                                        Fakultní nemocnice Brno</w:t>
      </w:r>
    </w:p>
    <w:p w:rsidR="00082AC3" w:rsidRDefault="00BE291C">
      <w:pPr>
        <w:pBdr>
          <w:top w:val="nil"/>
          <w:left w:val="nil"/>
          <w:bottom w:val="single" w:sz="4" w:space="1" w:color="CA005D"/>
          <w:right w:val="nil"/>
          <w:between w:val="nil"/>
        </w:pBdr>
        <w:spacing w:after="240"/>
        <w:rPr>
          <w:b/>
          <w:color w:val="000000"/>
          <w:sz w:val="40"/>
          <w:szCs w:val="40"/>
        </w:rPr>
      </w:pPr>
      <w:r>
        <w:rPr>
          <w:b/>
          <w:color w:val="8A003E"/>
          <w:sz w:val="40"/>
          <w:szCs w:val="40"/>
        </w:rPr>
        <w:lastRenderedPageBreak/>
        <w:t>Kalkulace:</w:t>
      </w:r>
      <w:r>
        <w:rPr>
          <w:b/>
          <w:color w:val="000000"/>
          <w:sz w:val="40"/>
          <w:szCs w:val="40"/>
        </w:rPr>
        <w:t xml:space="preserve"> Cena servisní podpory pro rok 202</w:t>
      </w:r>
      <w:r>
        <w:rPr>
          <w:b/>
          <w:sz w:val="40"/>
          <w:szCs w:val="40"/>
        </w:rPr>
        <w:t>5</w:t>
      </w:r>
    </w:p>
    <w:p w:rsidR="00082AC3" w:rsidRDefault="00BE291C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60" w:hanging="360"/>
        <w:jc w:val="both"/>
        <w:rPr>
          <w:color w:val="000000"/>
          <w:sz w:val="20"/>
          <w:szCs w:val="20"/>
        </w:rPr>
      </w:pPr>
      <w:r>
        <w:rPr>
          <w:noProof/>
          <w:sz w:val="20"/>
          <w:szCs w:val="20"/>
        </w:rPr>
        <w:drawing>
          <wp:inline distT="114300" distB="114300" distL="114300" distR="114300">
            <wp:extent cx="5670240" cy="5207000"/>
            <wp:effectExtent l="0" t="0" r="0" b="0"/>
            <wp:docPr id="16710573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0240" cy="5207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082AC3">
      <w:headerReference w:type="default" r:id="rId14"/>
      <w:pgSz w:w="11906" w:h="16838"/>
      <w:pgMar w:top="1701" w:right="991" w:bottom="1418" w:left="1985" w:header="851" w:footer="77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91C" w:rsidRDefault="00BE291C">
      <w:r>
        <w:separator/>
      </w:r>
    </w:p>
  </w:endnote>
  <w:endnote w:type="continuationSeparator" w:id="0">
    <w:p w:rsidR="00BE291C" w:rsidRDefault="00BE2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AC3" w:rsidRDefault="00BE291C">
    <w:pPr>
      <w:pBdr>
        <w:top w:val="single" w:sz="4" w:space="1" w:color="CA005D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900"/>
        <w:tab w:val="right" w:pos="8930"/>
      </w:tabs>
      <w:spacing w:before="120" w:after="120"/>
      <w:rPr>
        <w:color w:val="000000"/>
        <w:sz w:val="16"/>
        <w:szCs w:val="16"/>
      </w:rPr>
    </w:pP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  <w:t xml:space="preserve">Stránka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PAGE</w:instrText>
    </w:r>
    <w:r w:rsidR="007563EA">
      <w:rPr>
        <w:b/>
        <w:color w:val="000000"/>
        <w:sz w:val="16"/>
        <w:szCs w:val="16"/>
      </w:rPr>
      <w:fldChar w:fldCharType="separate"/>
    </w:r>
    <w:r w:rsidR="00117D55">
      <w:rPr>
        <w:b/>
        <w:noProof/>
        <w:color w:val="000000"/>
        <w:sz w:val="16"/>
        <w:szCs w:val="16"/>
      </w:rPr>
      <w:t>2</w:t>
    </w:r>
    <w:r>
      <w:rPr>
        <w:b/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z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NUMPAGES</w:instrText>
    </w:r>
    <w:r w:rsidR="007563EA">
      <w:rPr>
        <w:b/>
        <w:color w:val="000000"/>
        <w:sz w:val="16"/>
        <w:szCs w:val="16"/>
      </w:rPr>
      <w:fldChar w:fldCharType="separate"/>
    </w:r>
    <w:r w:rsidR="00117D55">
      <w:rPr>
        <w:b/>
        <w:noProof/>
        <w:color w:val="000000"/>
        <w:sz w:val="16"/>
        <w:szCs w:val="16"/>
      </w:rPr>
      <w:t>3</w:t>
    </w:r>
    <w:r>
      <w:rPr>
        <w:b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91C" w:rsidRDefault="00BE291C">
      <w:r>
        <w:separator/>
      </w:r>
    </w:p>
  </w:footnote>
  <w:footnote w:type="continuationSeparator" w:id="0">
    <w:p w:rsidR="00BE291C" w:rsidRDefault="00BE2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AC3" w:rsidRDefault="00BE291C">
    <w:pPr>
      <w:tabs>
        <w:tab w:val="center" w:pos="4536"/>
        <w:tab w:val="right" w:pos="9072"/>
      </w:tabs>
      <w:rPr>
        <w:color w:val="7A0037"/>
        <w:sz w:val="18"/>
        <w:szCs w:val="18"/>
      </w:rPr>
    </w:pPr>
    <w:r>
      <w:rPr>
        <w:color w:val="7A0037"/>
        <w:sz w:val="18"/>
        <w:szCs w:val="18"/>
      </w:rPr>
      <w:t>Dodatek č. 8: Servisní smlouvy č. SS – 023/15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5024755</wp:posOffset>
          </wp:positionH>
          <wp:positionV relativeFrom="paragraph">
            <wp:posOffset>-249553</wp:posOffset>
          </wp:positionV>
          <wp:extent cx="658495" cy="658495"/>
          <wp:effectExtent l="0" t="0" r="0" b="0"/>
          <wp:wrapNone/>
          <wp:docPr id="167105731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8495" cy="658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AC3" w:rsidRDefault="00BE291C">
    <w:r>
      <w:rPr>
        <w:color w:val="7A0037"/>
        <w:sz w:val="18"/>
        <w:szCs w:val="18"/>
      </w:rPr>
      <w:t>Příloha č. 1: Kalkulace servisní podpory na rok 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097EE6"/>
    <w:multiLevelType w:val="multilevel"/>
    <w:tmpl w:val="0EF2983E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Zakladnitextnecislovany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3C74EA3"/>
    <w:multiLevelType w:val="multilevel"/>
    <w:tmpl w:val="19AC3722"/>
    <w:lvl w:ilvl="0">
      <w:start w:val="1"/>
      <w:numFmt w:val="upperRoman"/>
      <w:lvlText w:val="%1."/>
      <w:lvlJc w:val="left"/>
      <w:pPr>
        <w:ind w:left="907" w:hanging="907"/>
      </w:pPr>
      <w:rPr>
        <w:rFonts w:ascii="Calibri" w:eastAsia="Calibri" w:hAnsi="Calibri" w:cs="Calibri"/>
        <w:b/>
        <w:i w:val="0"/>
        <w:color w:val="808080"/>
        <w:sz w:val="28"/>
        <w:szCs w:val="28"/>
      </w:rPr>
    </w:lvl>
    <w:lvl w:ilvl="1">
      <w:start w:val="1"/>
      <w:numFmt w:val="decimal"/>
      <w:pStyle w:val="lneksmlouvy"/>
      <w:lvlText w:val="%1.%2"/>
      <w:lvlJc w:val="left"/>
      <w:pPr>
        <w:ind w:left="360" w:hanging="360"/>
      </w:pPr>
    </w:lvl>
    <w:lvl w:ilvl="2">
      <w:start w:val="1"/>
      <w:numFmt w:val="decimal"/>
      <w:pStyle w:val="Odstavecsmlouvy"/>
      <w:lvlText w:val="%1.%2.%3"/>
      <w:lvlJc w:val="left"/>
      <w:pPr>
        <w:ind w:left="720" w:hanging="720"/>
      </w:pPr>
    </w:lvl>
    <w:lvl w:ilvl="3">
      <w:start w:val="1"/>
      <w:numFmt w:val="decimal"/>
      <w:pStyle w:val="Odrazkysmlouva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AC3"/>
    <w:rsid w:val="00082AC3"/>
    <w:rsid w:val="00117D55"/>
    <w:rsid w:val="007563EA"/>
    <w:rsid w:val="00B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B00383-F278-42ED-B3A4-F6C85119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20A0"/>
  </w:style>
  <w:style w:type="paragraph" w:styleId="Nadpis1">
    <w:name w:val="heading 1"/>
    <w:basedOn w:val="Zkladntext"/>
    <w:next w:val="Zkladntext"/>
    <w:link w:val="Nadpis1Char"/>
    <w:uiPriority w:val="99"/>
    <w:qFormat/>
    <w:rsid w:val="000E20A0"/>
    <w:pPr>
      <w:keepNext/>
      <w:pageBreakBefore/>
      <w:numPr>
        <w:numId w:val="2"/>
      </w:numPr>
      <w:pBdr>
        <w:bottom w:val="single" w:sz="4" w:space="1" w:color="CA005D"/>
      </w:pBdr>
      <w:spacing w:before="0" w:after="360"/>
      <w:jc w:val="left"/>
      <w:outlineLvl w:val="0"/>
    </w:pPr>
    <w:rPr>
      <w:b/>
      <w:bCs/>
      <w:color w:val="8A003E"/>
      <w:kern w:val="32"/>
      <w:sz w:val="44"/>
      <w:szCs w:val="44"/>
    </w:rPr>
  </w:style>
  <w:style w:type="paragraph" w:styleId="Nadpis2">
    <w:name w:val="heading 2"/>
    <w:basedOn w:val="Nadpis1"/>
    <w:next w:val="Zkladntext"/>
    <w:link w:val="Nadpis2Char"/>
    <w:qFormat/>
    <w:rsid w:val="000E20A0"/>
    <w:pPr>
      <w:pageBreakBefore w:val="0"/>
      <w:numPr>
        <w:ilvl w:val="1"/>
      </w:numPr>
      <w:pBdr>
        <w:bottom w:val="none" w:sz="0" w:space="0" w:color="auto"/>
      </w:pBdr>
      <w:tabs>
        <w:tab w:val="num" w:pos="643"/>
      </w:tabs>
      <w:spacing w:before="600" w:after="240"/>
      <w:ind w:left="360" w:hanging="360"/>
      <w:outlineLvl w:val="1"/>
    </w:pPr>
    <w:rPr>
      <w:sz w:val="36"/>
      <w:szCs w:val="36"/>
    </w:rPr>
  </w:style>
  <w:style w:type="paragraph" w:styleId="Nadpis3">
    <w:name w:val="heading 3"/>
    <w:basedOn w:val="Nadpis1"/>
    <w:next w:val="Zkladntext"/>
    <w:link w:val="Nadpis3Char"/>
    <w:uiPriority w:val="99"/>
    <w:qFormat/>
    <w:rsid w:val="000E20A0"/>
    <w:pPr>
      <w:pageBreakBefore w:val="0"/>
      <w:numPr>
        <w:ilvl w:val="2"/>
      </w:numPr>
      <w:pBdr>
        <w:bottom w:val="none" w:sz="0" w:space="0" w:color="auto"/>
      </w:pBdr>
      <w:tabs>
        <w:tab w:val="num" w:pos="643"/>
      </w:tabs>
      <w:spacing w:before="600" w:after="240"/>
      <w:ind w:left="360" w:hanging="360"/>
      <w:outlineLvl w:val="2"/>
    </w:pPr>
    <w:rPr>
      <w:sz w:val="32"/>
      <w:szCs w:val="32"/>
    </w:rPr>
  </w:style>
  <w:style w:type="paragraph" w:styleId="Nadpis4">
    <w:name w:val="heading 4"/>
    <w:basedOn w:val="Zkladntext"/>
    <w:next w:val="Zkladntext"/>
    <w:link w:val="Nadpis4Char"/>
    <w:uiPriority w:val="99"/>
    <w:qFormat/>
    <w:rsid w:val="000E20A0"/>
    <w:pPr>
      <w:keepNext/>
      <w:spacing w:before="480"/>
      <w:jc w:val="left"/>
      <w:outlineLvl w:val="3"/>
    </w:pPr>
    <w:rPr>
      <w:b/>
      <w:bCs/>
      <w:color w:val="404040"/>
      <w:sz w:val="32"/>
      <w:szCs w:val="32"/>
    </w:rPr>
  </w:style>
  <w:style w:type="paragraph" w:styleId="Nadpis5">
    <w:name w:val="heading 5"/>
    <w:basedOn w:val="Zkladntext"/>
    <w:next w:val="Zkladntext"/>
    <w:link w:val="Nadpis5Char"/>
    <w:uiPriority w:val="99"/>
    <w:qFormat/>
    <w:rsid w:val="000E20A0"/>
    <w:pPr>
      <w:spacing w:before="480"/>
      <w:jc w:val="left"/>
      <w:outlineLvl w:val="4"/>
    </w:pPr>
    <w:rPr>
      <w:b/>
      <w:bCs/>
      <w:color w:val="404040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9"/>
    <w:qFormat/>
    <w:rsid w:val="000E20A0"/>
    <w:pPr>
      <w:keepNext/>
      <w:keepLines/>
      <w:spacing w:before="200"/>
      <w:outlineLvl w:val="5"/>
    </w:pPr>
    <w:rPr>
      <w:rFonts w:ascii="Cambria" w:eastAsia="MS Gothic" w:hAnsi="Cambria" w:cs="Cambria"/>
      <w:i/>
      <w:iCs/>
      <w:color w:val="243F60"/>
      <w:sz w:val="20"/>
      <w:szCs w:val="20"/>
      <w:lang w:val="en-US" w:eastAsia="en-US"/>
    </w:rPr>
  </w:style>
  <w:style w:type="paragraph" w:styleId="Nadpis7">
    <w:name w:val="heading 7"/>
    <w:basedOn w:val="Normln"/>
    <w:next w:val="Normln"/>
    <w:link w:val="Nadpis7Char"/>
    <w:uiPriority w:val="99"/>
    <w:qFormat/>
    <w:rsid w:val="000E20A0"/>
    <w:pPr>
      <w:keepNext/>
      <w:keepLines/>
      <w:spacing w:before="200"/>
      <w:outlineLvl w:val="6"/>
    </w:pPr>
    <w:rPr>
      <w:rFonts w:ascii="Cambria" w:eastAsia="MS Gothic" w:hAnsi="Cambria" w:cs="Cambria"/>
      <w:i/>
      <w:iCs/>
      <w:color w:val="404040"/>
      <w:sz w:val="20"/>
      <w:szCs w:val="20"/>
      <w:lang w:val="en-US" w:eastAsia="en-US"/>
    </w:rPr>
  </w:style>
  <w:style w:type="paragraph" w:styleId="Nadpis8">
    <w:name w:val="heading 8"/>
    <w:basedOn w:val="Normln"/>
    <w:next w:val="Normln"/>
    <w:link w:val="Nadpis8Char"/>
    <w:uiPriority w:val="99"/>
    <w:qFormat/>
    <w:rsid w:val="000E20A0"/>
    <w:pPr>
      <w:keepNext/>
      <w:keepLines/>
      <w:spacing w:before="200"/>
      <w:outlineLvl w:val="7"/>
    </w:pPr>
    <w:rPr>
      <w:rFonts w:ascii="Cambria" w:eastAsia="MS Gothic" w:hAnsi="Cambria" w:cs="Cambria"/>
      <w:color w:val="404040"/>
      <w:sz w:val="20"/>
      <w:szCs w:val="20"/>
      <w:lang w:val="en-US" w:eastAsia="en-US"/>
    </w:rPr>
  </w:style>
  <w:style w:type="paragraph" w:styleId="Nadpis9">
    <w:name w:val="heading 9"/>
    <w:basedOn w:val="Normln"/>
    <w:next w:val="Zkladntext"/>
    <w:link w:val="Nadpis9Char"/>
    <w:uiPriority w:val="99"/>
    <w:qFormat/>
    <w:rsid w:val="000E20A0"/>
    <w:pPr>
      <w:keepNext/>
      <w:tabs>
        <w:tab w:val="num" w:pos="2160"/>
      </w:tabs>
      <w:spacing w:before="80" w:after="60"/>
      <w:outlineLvl w:val="8"/>
    </w:pPr>
    <w:rPr>
      <w:b/>
      <w:bCs/>
      <w:i/>
      <w:iCs/>
      <w:kern w:val="28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link w:val="Nadpis1"/>
    <w:uiPriority w:val="99"/>
    <w:locked/>
    <w:rsid w:val="00E72B96"/>
    <w:rPr>
      <w:rFonts w:ascii="Calibri" w:hAnsi="Calibri" w:cs="Calibri"/>
      <w:b/>
      <w:bCs/>
      <w:color w:val="8A003E"/>
      <w:kern w:val="32"/>
      <w:sz w:val="44"/>
      <w:szCs w:val="44"/>
      <w:lang w:eastAsia="en-US"/>
    </w:rPr>
  </w:style>
  <w:style w:type="character" w:customStyle="1" w:styleId="Nadpis2Char">
    <w:name w:val="Nadpis 2 Char"/>
    <w:link w:val="Nadpis2"/>
    <w:locked/>
    <w:rsid w:val="00E72B96"/>
    <w:rPr>
      <w:rFonts w:ascii="Calibri" w:hAnsi="Calibri" w:cs="Calibri"/>
      <w:b/>
      <w:bCs/>
      <w:color w:val="8A003E"/>
      <w:kern w:val="32"/>
      <w:sz w:val="36"/>
      <w:szCs w:val="36"/>
      <w:lang w:eastAsia="en-US"/>
    </w:rPr>
  </w:style>
  <w:style w:type="character" w:customStyle="1" w:styleId="Nadpis3Char">
    <w:name w:val="Nadpis 3 Char"/>
    <w:link w:val="Nadpis3"/>
    <w:uiPriority w:val="99"/>
    <w:locked/>
    <w:rsid w:val="00E72B96"/>
    <w:rPr>
      <w:rFonts w:ascii="Calibri" w:hAnsi="Calibri" w:cs="Calibri"/>
      <w:b/>
      <w:bCs/>
      <w:color w:val="8A003E"/>
      <w:kern w:val="32"/>
      <w:sz w:val="32"/>
      <w:szCs w:val="32"/>
      <w:lang w:eastAsia="en-US"/>
    </w:rPr>
  </w:style>
  <w:style w:type="character" w:customStyle="1" w:styleId="Nadpis4Char">
    <w:name w:val="Nadpis 4 Char"/>
    <w:link w:val="Nadpis4"/>
    <w:uiPriority w:val="99"/>
    <w:locked/>
    <w:rsid w:val="000E20A0"/>
    <w:rPr>
      <w:rFonts w:ascii="Calibri" w:hAnsi="Calibri" w:cs="Calibri"/>
      <w:b/>
      <w:bCs/>
      <w:color w:val="404040"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9"/>
    <w:locked/>
    <w:rsid w:val="000E20A0"/>
    <w:rPr>
      <w:rFonts w:ascii="Calibri" w:hAnsi="Calibri" w:cs="Calibri"/>
      <w:b/>
      <w:bCs/>
      <w:color w:val="404040"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9"/>
    <w:semiHidden/>
    <w:locked/>
    <w:rsid w:val="000E20A0"/>
    <w:rPr>
      <w:rFonts w:ascii="Cambria" w:eastAsia="MS Gothic" w:hAnsi="Cambria" w:cs="Cambria"/>
      <w:i/>
      <w:iCs/>
      <w:color w:val="243F60"/>
      <w:lang w:val="en-US" w:eastAsia="en-US"/>
    </w:rPr>
  </w:style>
  <w:style w:type="character" w:customStyle="1" w:styleId="Nadpis7Char">
    <w:name w:val="Nadpis 7 Char"/>
    <w:link w:val="Nadpis7"/>
    <w:uiPriority w:val="99"/>
    <w:semiHidden/>
    <w:locked/>
    <w:rsid w:val="000E20A0"/>
    <w:rPr>
      <w:rFonts w:ascii="Cambria" w:eastAsia="MS Gothic" w:hAnsi="Cambria" w:cs="Cambria"/>
      <w:i/>
      <w:iCs/>
      <w:color w:val="404040"/>
      <w:lang w:val="en-US" w:eastAsia="en-US"/>
    </w:rPr>
  </w:style>
  <w:style w:type="character" w:customStyle="1" w:styleId="Nadpis8Char">
    <w:name w:val="Nadpis 8 Char"/>
    <w:link w:val="Nadpis8"/>
    <w:uiPriority w:val="99"/>
    <w:locked/>
    <w:rsid w:val="000E20A0"/>
    <w:rPr>
      <w:rFonts w:ascii="Cambria" w:eastAsia="MS Gothic" w:hAnsi="Cambria" w:cs="Cambria"/>
      <w:color w:val="404040"/>
      <w:lang w:val="en-US" w:eastAsia="en-US"/>
    </w:rPr>
  </w:style>
  <w:style w:type="character" w:customStyle="1" w:styleId="Nadpis9Char">
    <w:name w:val="Nadpis 9 Char"/>
    <w:link w:val="Nadpis9"/>
    <w:uiPriority w:val="99"/>
    <w:semiHidden/>
    <w:locked/>
    <w:rsid w:val="00E72B96"/>
    <w:rPr>
      <w:rFonts w:ascii="Cambria" w:hAnsi="Cambria" w:cs="Cambria"/>
    </w:rPr>
  </w:style>
  <w:style w:type="paragraph" w:styleId="Zpat">
    <w:name w:val="footer"/>
    <w:aliases w:val="Zápatí - text"/>
    <w:basedOn w:val="Zkladntext"/>
    <w:link w:val="ZpatChar"/>
    <w:rsid w:val="000E20A0"/>
    <w:pPr>
      <w:pBdr>
        <w:top w:val="single" w:sz="4" w:space="1" w:color="CA005D"/>
      </w:pBdr>
      <w:tabs>
        <w:tab w:val="center" w:pos="4536"/>
        <w:tab w:val="right" w:pos="9072"/>
      </w:tabs>
    </w:pPr>
    <w:rPr>
      <w:sz w:val="16"/>
      <w:szCs w:val="16"/>
    </w:rPr>
  </w:style>
  <w:style w:type="character" w:customStyle="1" w:styleId="ZpatChar">
    <w:name w:val="Zápatí Char"/>
    <w:aliases w:val="Zápatí - text Char"/>
    <w:link w:val="Zpat"/>
    <w:locked/>
    <w:rsid w:val="000E20A0"/>
    <w:rPr>
      <w:rFonts w:ascii="Calibri" w:hAnsi="Calibri" w:cs="Calibri"/>
      <w:sz w:val="22"/>
      <w:szCs w:val="22"/>
      <w:lang w:eastAsia="en-US"/>
    </w:rPr>
  </w:style>
  <w:style w:type="paragraph" w:customStyle="1" w:styleId="Zpat-nadpis">
    <w:name w:val="Zápatí - nadpis"/>
    <w:basedOn w:val="Zpat"/>
    <w:next w:val="Zpat"/>
    <w:uiPriority w:val="99"/>
    <w:rsid w:val="000E20A0"/>
    <w:pPr>
      <w:pBdr>
        <w:top w:val="none" w:sz="0" w:space="0" w:color="auto"/>
      </w:pBdr>
    </w:pPr>
    <w:rPr>
      <w:b/>
      <w:bCs/>
    </w:rPr>
  </w:style>
  <w:style w:type="paragraph" w:styleId="Zhlav">
    <w:name w:val="header"/>
    <w:basedOn w:val="Normln"/>
    <w:link w:val="ZhlavChar"/>
    <w:rsid w:val="000E20A0"/>
    <w:pPr>
      <w:tabs>
        <w:tab w:val="center" w:pos="4536"/>
        <w:tab w:val="right" w:pos="9072"/>
      </w:tabs>
    </w:pPr>
    <w:rPr>
      <w:color w:val="7A0037"/>
      <w:sz w:val="18"/>
      <w:szCs w:val="18"/>
    </w:rPr>
  </w:style>
  <w:style w:type="character" w:customStyle="1" w:styleId="ZhlavChar">
    <w:name w:val="Záhlaví Char"/>
    <w:link w:val="Zhlav"/>
    <w:locked/>
    <w:rsid w:val="000E20A0"/>
    <w:rPr>
      <w:rFonts w:ascii="Calibri" w:hAnsi="Calibri" w:cs="Calibri"/>
      <w:color w:val="7A0037"/>
      <w:sz w:val="24"/>
      <w:szCs w:val="24"/>
    </w:rPr>
  </w:style>
  <w:style w:type="table" w:styleId="Mkatabulky">
    <w:name w:val="Table Grid"/>
    <w:basedOn w:val="Normlntabulka"/>
    <w:uiPriority w:val="99"/>
    <w:rsid w:val="000E2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0E20A0"/>
    <w:pPr>
      <w:spacing w:before="120" w:after="120"/>
      <w:jc w:val="both"/>
    </w:pPr>
    <w:rPr>
      <w:sz w:val="22"/>
      <w:szCs w:val="22"/>
      <w:lang w:eastAsia="en-US"/>
    </w:rPr>
  </w:style>
  <w:style w:type="character" w:customStyle="1" w:styleId="ZkladntextChar">
    <w:name w:val="Základní text Char"/>
    <w:link w:val="Zkladntext"/>
    <w:uiPriority w:val="99"/>
    <w:locked/>
    <w:rsid w:val="000E20A0"/>
    <w:rPr>
      <w:rFonts w:ascii="Calibri" w:hAnsi="Calibri" w:cs="Calibri"/>
      <w:sz w:val="22"/>
      <w:szCs w:val="22"/>
      <w:lang w:eastAsia="en-US"/>
    </w:rPr>
  </w:style>
  <w:style w:type="paragraph" w:customStyle="1" w:styleId="Nadpistitulnstrana">
    <w:name w:val="Nadpis titulní strana"/>
    <w:basedOn w:val="Zkladntext"/>
    <w:next w:val="Zkladntext"/>
    <w:uiPriority w:val="99"/>
    <w:rsid w:val="000E20A0"/>
    <w:pPr>
      <w:spacing w:before="1680" w:after="240"/>
      <w:jc w:val="center"/>
    </w:pPr>
    <w:rPr>
      <w:b/>
      <w:bCs/>
      <w:color w:val="CA005D"/>
      <w:sz w:val="64"/>
      <w:szCs w:val="64"/>
    </w:rPr>
  </w:style>
  <w:style w:type="paragraph" w:customStyle="1" w:styleId="Autortitulnstrana">
    <w:name w:val="Autor titulní strana"/>
    <w:basedOn w:val="Zkladntext"/>
    <w:uiPriority w:val="99"/>
    <w:rsid w:val="000E20A0"/>
    <w:rPr>
      <w:i/>
      <w:iCs/>
      <w:color w:val="000000"/>
    </w:rPr>
  </w:style>
  <w:style w:type="paragraph" w:customStyle="1" w:styleId="Zvraznntextu">
    <w:name w:val="Zvýraznění textu"/>
    <w:basedOn w:val="Zkladntext"/>
    <w:link w:val="ZvraznntextuChar"/>
    <w:uiPriority w:val="99"/>
    <w:rsid w:val="000E20A0"/>
    <w:rPr>
      <w:b/>
      <w:bCs/>
      <w:color w:val="CA005D"/>
    </w:rPr>
  </w:style>
  <w:style w:type="character" w:customStyle="1" w:styleId="ZvraznntextuChar">
    <w:name w:val="Zvýraznění textu Char"/>
    <w:link w:val="Zvraznntextu"/>
    <w:uiPriority w:val="99"/>
    <w:locked/>
    <w:rsid w:val="000E20A0"/>
    <w:rPr>
      <w:rFonts w:ascii="Calibri" w:hAnsi="Calibri" w:cs="Calibri"/>
      <w:b/>
      <w:bCs/>
      <w:color w:val="CA005D"/>
      <w:sz w:val="22"/>
      <w:szCs w:val="22"/>
      <w:lang w:eastAsia="en-US"/>
    </w:rPr>
  </w:style>
  <w:style w:type="paragraph" w:customStyle="1" w:styleId="Tabulka-lichdek">
    <w:name w:val="Tabulka - lichý řádek"/>
    <w:basedOn w:val="Zkladntext"/>
    <w:uiPriority w:val="99"/>
    <w:rsid w:val="000E20A0"/>
    <w:pPr>
      <w:spacing w:after="0"/>
    </w:pPr>
    <w:rPr>
      <w:color w:val="CA005D"/>
    </w:rPr>
  </w:style>
  <w:style w:type="paragraph" w:customStyle="1" w:styleId="Tabulka-suddek">
    <w:name w:val="Tabulka - sudý řádek"/>
    <w:basedOn w:val="Zkladntext"/>
    <w:uiPriority w:val="99"/>
    <w:rsid w:val="000E20A0"/>
    <w:pPr>
      <w:spacing w:after="0"/>
    </w:pPr>
    <w:rPr>
      <w:color w:val="6A1A41"/>
    </w:rPr>
  </w:style>
  <w:style w:type="paragraph" w:customStyle="1" w:styleId="Tabulka-zhlav">
    <w:name w:val="Tabulka - záhlaví"/>
    <w:basedOn w:val="Zkladntext"/>
    <w:uiPriority w:val="99"/>
    <w:rsid w:val="000E20A0"/>
    <w:pPr>
      <w:spacing w:after="0"/>
    </w:pPr>
  </w:style>
  <w:style w:type="paragraph" w:customStyle="1" w:styleId="Tabulka-text">
    <w:name w:val="Tabulka - text"/>
    <w:basedOn w:val="Zkladntext"/>
    <w:uiPriority w:val="99"/>
    <w:rsid w:val="000E20A0"/>
    <w:pPr>
      <w:spacing w:before="60" w:after="60"/>
    </w:pPr>
    <w:rPr>
      <w:color w:val="000000"/>
    </w:rPr>
  </w:style>
  <w:style w:type="paragraph" w:customStyle="1" w:styleId="Odstavecsmlouvy">
    <w:name w:val="Odstavec smlouvy"/>
    <w:basedOn w:val="Zkladntext"/>
    <w:link w:val="OdstavecsmlouvyChar"/>
    <w:rsid w:val="000E20A0"/>
    <w:pPr>
      <w:numPr>
        <w:ilvl w:val="2"/>
        <w:numId w:val="1"/>
      </w:numPr>
      <w:outlineLvl w:val="1"/>
    </w:pPr>
    <w:rPr>
      <w:rFonts w:cs="Times New Roman"/>
      <w:sz w:val="20"/>
      <w:szCs w:val="20"/>
      <w:lang w:val="x-none"/>
    </w:rPr>
  </w:style>
  <w:style w:type="paragraph" w:customStyle="1" w:styleId="lneksmlouvy">
    <w:name w:val="Článek smlouvy"/>
    <w:basedOn w:val="Zkladntext"/>
    <w:next w:val="Odstavecsmlouvy"/>
    <w:rsid w:val="000E20A0"/>
    <w:pPr>
      <w:keepNext/>
      <w:numPr>
        <w:ilvl w:val="1"/>
        <w:numId w:val="1"/>
      </w:numPr>
      <w:pBdr>
        <w:bottom w:val="single" w:sz="4" w:space="1" w:color="CA005D"/>
      </w:pBdr>
      <w:tabs>
        <w:tab w:val="num" w:pos="1440"/>
      </w:tabs>
      <w:spacing w:before="360" w:after="180"/>
      <w:ind w:left="720" w:hanging="720"/>
      <w:jc w:val="center"/>
      <w:outlineLvl w:val="1"/>
    </w:pPr>
    <w:rPr>
      <w:b/>
      <w:bCs/>
      <w:smallCaps/>
      <w:sz w:val="28"/>
      <w:szCs w:val="28"/>
    </w:rPr>
  </w:style>
  <w:style w:type="table" w:customStyle="1" w:styleId="TabulkaDERS">
    <w:name w:val="Tabulka DERS"/>
    <w:uiPriority w:val="99"/>
    <w:rsid w:val="000E20A0"/>
    <w:pPr>
      <w:keepNext/>
    </w:pPr>
    <w:rPr>
      <w:sz w:val="26"/>
      <w:szCs w:val="26"/>
    </w:rPr>
    <w:tblPr>
      <w:tblStyleRowBandSize w:val="1"/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rsid w:val="000E20A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E20A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E72B96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E20A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72B96"/>
    <w:rPr>
      <w:rFonts w:ascii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0E20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0E20A0"/>
    <w:rPr>
      <w:rFonts w:ascii="Tahoma" w:hAnsi="Tahoma" w:cs="Tahoma"/>
      <w:sz w:val="16"/>
      <w:szCs w:val="16"/>
    </w:rPr>
  </w:style>
  <w:style w:type="paragraph" w:customStyle="1" w:styleId="Odrky">
    <w:name w:val="Odrážky"/>
    <w:basedOn w:val="Zkladntext"/>
    <w:uiPriority w:val="99"/>
    <w:rsid w:val="000E20A0"/>
    <w:pPr>
      <w:tabs>
        <w:tab w:val="num" w:pos="720"/>
        <w:tab w:val="left" w:pos="1134"/>
      </w:tabs>
      <w:spacing w:before="60" w:after="60"/>
      <w:ind w:left="1020" w:hanging="340"/>
    </w:pPr>
  </w:style>
  <w:style w:type="paragraph" w:customStyle="1" w:styleId="Zakladnitextcislovany2">
    <w:name w:val="Zakladni_text_cislovany_2"/>
    <w:basedOn w:val="Zkladntext"/>
    <w:rsid w:val="000E20A0"/>
    <w:pPr>
      <w:tabs>
        <w:tab w:val="num" w:pos="720"/>
      </w:tabs>
      <w:spacing w:before="40" w:after="40"/>
      <w:ind w:left="720" w:hanging="720"/>
      <w:outlineLvl w:val="1"/>
    </w:pPr>
    <w:rPr>
      <w:rFonts w:ascii="Arial" w:hAnsi="Arial" w:cs="Arial"/>
      <w:sz w:val="20"/>
      <w:szCs w:val="20"/>
      <w:lang w:eastAsia="cs-CZ"/>
    </w:rPr>
  </w:style>
  <w:style w:type="character" w:customStyle="1" w:styleId="Zakladnitextcislovany2Char">
    <w:name w:val="Zakladni_text_cislovany_2 Char"/>
    <w:uiPriority w:val="99"/>
    <w:rsid w:val="000E20A0"/>
    <w:rPr>
      <w:rFonts w:ascii="Arial" w:hAnsi="Arial"/>
      <w:lang w:val="cs-CZ" w:eastAsia="cs-CZ"/>
    </w:rPr>
  </w:style>
  <w:style w:type="paragraph" w:customStyle="1" w:styleId="Zakladnitextnecislovany">
    <w:name w:val="Zakladni_text_necislovany"/>
    <w:basedOn w:val="Zakladnitextcislovany2"/>
    <w:autoRedefine/>
    <w:uiPriority w:val="99"/>
    <w:rsid w:val="000E20A0"/>
    <w:pPr>
      <w:numPr>
        <w:ilvl w:val="6"/>
        <w:numId w:val="5"/>
      </w:numPr>
      <w:tabs>
        <w:tab w:val="num" w:pos="432"/>
        <w:tab w:val="num" w:pos="1985"/>
      </w:tabs>
      <w:ind w:left="1985" w:hanging="709"/>
    </w:pPr>
  </w:style>
  <w:style w:type="paragraph" w:customStyle="1" w:styleId="Zakladnitextodsazeny">
    <w:name w:val="Zakladni_text_odsazeny"/>
    <w:basedOn w:val="Zakladnitextnecislovany"/>
    <w:uiPriority w:val="99"/>
    <w:rsid w:val="000E20A0"/>
  </w:style>
  <w:style w:type="character" w:customStyle="1" w:styleId="OdstavecsmlouvyChar">
    <w:name w:val="Odstavec smlouvy Char"/>
    <w:link w:val="Odstavecsmlouvy"/>
    <w:locked/>
    <w:rsid w:val="000E20A0"/>
    <w:rPr>
      <w:rFonts w:ascii="Calibri" w:hAnsi="Calibri"/>
      <w:lang w:val="x-none" w:eastAsia="en-US"/>
    </w:rPr>
  </w:style>
  <w:style w:type="paragraph" w:customStyle="1" w:styleId="Rozvrendokumentu1">
    <w:name w:val="Rozvržení dokumentu1"/>
    <w:basedOn w:val="Normln"/>
    <w:uiPriority w:val="99"/>
    <w:semiHidden/>
    <w:rsid w:val="000E20A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uiPriority w:val="99"/>
    <w:rsid w:val="000E20A0"/>
    <w:rPr>
      <w:rFonts w:cs="Times New Roman"/>
      <w:color w:val="0000FF"/>
      <w:u w:val="single"/>
    </w:rPr>
  </w:style>
  <w:style w:type="paragraph" w:customStyle="1" w:styleId="Tabulkanadpis">
    <w:name w:val="Tabulka_nadpis"/>
    <w:basedOn w:val="Zkladntext"/>
    <w:uiPriority w:val="99"/>
    <w:rsid w:val="000E20A0"/>
    <w:pPr>
      <w:shd w:val="clear" w:color="auto" w:fill="CCCCCC"/>
      <w:spacing w:after="0"/>
      <w:jc w:val="center"/>
    </w:pPr>
    <w:rPr>
      <w:rFonts w:ascii="Tahoma" w:hAnsi="Tahoma" w:cs="Tahoma"/>
      <w:b/>
      <w:bCs/>
      <w:smallCaps/>
      <w:sz w:val="18"/>
      <w:szCs w:val="18"/>
    </w:rPr>
  </w:style>
  <w:style w:type="paragraph" w:customStyle="1" w:styleId="Tabulkatext">
    <w:name w:val="Tabulka_text"/>
    <w:basedOn w:val="Zkladntext"/>
    <w:uiPriority w:val="99"/>
    <w:rsid w:val="000E20A0"/>
    <w:pPr>
      <w:spacing w:before="60" w:after="60"/>
      <w:ind w:left="57"/>
    </w:pPr>
    <w:rPr>
      <w:sz w:val="18"/>
      <w:szCs w:val="18"/>
    </w:rPr>
  </w:style>
  <w:style w:type="paragraph" w:customStyle="1" w:styleId="Legenda">
    <w:name w:val="Legenda"/>
    <w:basedOn w:val="Zkladntext"/>
    <w:next w:val="legendadaltext"/>
    <w:uiPriority w:val="99"/>
    <w:rsid w:val="000E20A0"/>
    <w:pPr>
      <w:tabs>
        <w:tab w:val="num" w:pos="720"/>
      </w:tabs>
      <w:spacing w:before="60" w:after="60"/>
      <w:ind w:left="720" w:hanging="720"/>
    </w:pPr>
    <w:rPr>
      <w:rFonts w:ascii="Tahoma" w:hAnsi="Tahoma" w:cs="Tahoma"/>
      <w:sz w:val="16"/>
      <w:szCs w:val="16"/>
    </w:rPr>
  </w:style>
  <w:style w:type="paragraph" w:customStyle="1" w:styleId="legendadaltext">
    <w:name w:val="legenda_další text"/>
    <w:basedOn w:val="Legenda"/>
    <w:uiPriority w:val="99"/>
    <w:rsid w:val="000E20A0"/>
    <w:pPr>
      <w:tabs>
        <w:tab w:val="clear" w:pos="720"/>
      </w:tabs>
      <w:ind w:left="851" w:firstLine="0"/>
    </w:pPr>
  </w:style>
  <w:style w:type="table" w:customStyle="1" w:styleId="DERS">
    <w:name w:val="DERS"/>
    <w:uiPriority w:val="99"/>
    <w:rsid w:val="000E20A0"/>
    <w:tblPr>
      <w:tblBorders>
        <w:top w:val="single" w:sz="4" w:space="0" w:color="CA005D"/>
        <w:left w:val="single" w:sz="4" w:space="0" w:color="CA005D"/>
        <w:bottom w:val="single" w:sz="4" w:space="0" w:color="CA005D"/>
        <w:right w:val="single" w:sz="4" w:space="0" w:color="CA005D"/>
        <w:insideH w:val="single" w:sz="4" w:space="0" w:color="CA005D"/>
        <w:insideV w:val="single" w:sz="4" w:space="0" w:color="CA005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stupnadpis">
    <w:name w:val="Postup_nadpis"/>
    <w:basedOn w:val="Normln"/>
    <w:next w:val="slovanseznam"/>
    <w:uiPriority w:val="99"/>
    <w:rsid w:val="000E20A0"/>
    <w:pPr>
      <w:shd w:val="clear" w:color="auto" w:fill="595959"/>
      <w:tabs>
        <w:tab w:val="num" w:pos="720"/>
      </w:tabs>
      <w:spacing w:before="120" w:after="120"/>
      <w:ind w:left="720" w:hanging="720"/>
      <w:jc w:val="both"/>
    </w:pPr>
    <w:rPr>
      <w:rFonts w:ascii="Tahoma" w:hAnsi="Tahoma" w:cs="Tahoma"/>
      <w:b/>
      <w:bCs/>
      <w:sz w:val="20"/>
      <w:szCs w:val="20"/>
      <w:lang w:eastAsia="en-US"/>
    </w:rPr>
  </w:style>
  <w:style w:type="paragraph" w:customStyle="1" w:styleId="Nadpispriloh">
    <w:name w:val="Nadpis_priloh"/>
    <w:basedOn w:val="Nadpis1"/>
    <w:next w:val="Nadpis5"/>
    <w:rsid w:val="000E20A0"/>
    <w:pPr>
      <w:numPr>
        <w:numId w:val="0"/>
      </w:numPr>
      <w:pBdr>
        <w:top w:val="single" w:sz="4" w:space="1" w:color="808080"/>
        <w:bottom w:val="single" w:sz="4" w:space="1" w:color="808080"/>
      </w:pBdr>
      <w:tabs>
        <w:tab w:val="num" w:pos="432"/>
        <w:tab w:val="left" w:pos="3402"/>
      </w:tabs>
      <w:spacing w:before="240" w:after="120"/>
      <w:ind w:left="432" w:hanging="432"/>
    </w:pPr>
    <w:rPr>
      <w:rFonts w:ascii="Tahoma" w:hAnsi="Tahoma" w:cs="Tahoma"/>
      <w:smallCaps/>
      <w:color w:val="auto"/>
      <w:kern w:val="0"/>
      <w:sz w:val="28"/>
      <w:szCs w:val="28"/>
    </w:rPr>
  </w:style>
  <w:style w:type="paragraph" w:customStyle="1" w:styleId="Podnadpispriloh">
    <w:name w:val="Podnadpis_priloh"/>
    <w:basedOn w:val="Nadpis5"/>
    <w:next w:val="Zkladntext"/>
    <w:uiPriority w:val="99"/>
    <w:rsid w:val="000E20A0"/>
    <w:pPr>
      <w:keepNext/>
      <w:tabs>
        <w:tab w:val="num" w:pos="720"/>
        <w:tab w:val="left" w:pos="1134"/>
        <w:tab w:val="left" w:pos="3402"/>
      </w:tabs>
      <w:spacing w:after="360"/>
    </w:pPr>
    <w:rPr>
      <w:rFonts w:ascii="Tahoma" w:hAnsi="Tahoma" w:cs="Tahoma"/>
      <w:i/>
      <w:iCs/>
      <w:smallCaps/>
      <w:sz w:val="24"/>
      <w:szCs w:val="24"/>
    </w:rPr>
  </w:style>
  <w:style w:type="paragraph" w:customStyle="1" w:styleId="StylNadpis411b">
    <w:name w:val="Styl Nadpis 4 + 11 b."/>
    <w:basedOn w:val="Nadpis4"/>
    <w:uiPriority w:val="99"/>
    <w:rsid w:val="000E20A0"/>
    <w:pPr>
      <w:tabs>
        <w:tab w:val="num" w:pos="720"/>
        <w:tab w:val="left" w:pos="1134"/>
        <w:tab w:val="left" w:pos="3402"/>
      </w:tabs>
      <w:spacing w:after="360"/>
    </w:pPr>
    <w:rPr>
      <w:rFonts w:ascii="Tahoma" w:hAnsi="Tahoma" w:cs="Tahoma"/>
      <w:smallCaps/>
      <w:sz w:val="22"/>
      <w:szCs w:val="22"/>
    </w:rPr>
  </w:style>
  <w:style w:type="paragraph" w:styleId="slovanseznam">
    <w:name w:val="List Number"/>
    <w:basedOn w:val="Zkladntext"/>
    <w:uiPriority w:val="99"/>
    <w:rsid w:val="000E20A0"/>
    <w:pPr>
      <w:tabs>
        <w:tab w:val="num" w:pos="720"/>
      </w:tabs>
      <w:spacing w:before="60"/>
      <w:ind w:left="720" w:hanging="720"/>
      <w:outlineLvl w:val="5"/>
    </w:pPr>
  </w:style>
  <w:style w:type="paragraph" w:styleId="Odstavecseseznamem">
    <w:name w:val="List Paragraph"/>
    <w:basedOn w:val="Normln"/>
    <w:uiPriority w:val="99"/>
    <w:qFormat/>
    <w:rsid w:val="000E20A0"/>
    <w:pPr>
      <w:ind w:left="708"/>
    </w:pPr>
  </w:style>
  <w:style w:type="paragraph" w:customStyle="1" w:styleId="Nadpissmlouvy">
    <w:name w:val="Nadpis smlouvy"/>
    <w:basedOn w:val="Zkladntext"/>
    <w:next w:val="Odstavecsmlouvy"/>
    <w:qFormat/>
    <w:rsid w:val="00E42409"/>
    <w:pPr>
      <w:pBdr>
        <w:bottom w:val="single" w:sz="4" w:space="1" w:color="CA005D"/>
      </w:pBdr>
      <w:spacing w:before="0" w:after="240"/>
      <w:jc w:val="center"/>
    </w:pPr>
    <w:rPr>
      <w:b/>
      <w:bCs/>
      <w:noProof/>
      <w:sz w:val="40"/>
      <w:szCs w:val="40"/>
    </w:rPr>
  </w:style>
  <w:style w:type="paragraph" w:customStyle="1" w:styleId="Odrazkysmlouva">
    <w:name w:val="Odrazky_smlouva"/>
    <w:basedOn w:val="Zkladntext"/>
    <w:qFormat/>
    <w:rsid w:val="000E20A0"/>
    <w:pPr>
      <w:numPr>
        <w:ilvl w:val="3"/>
        <w:numId w:val="1"/>
      </w:numPr>
      <w:tabs>
        <w:tab w:val="left" w:pos="1418"/>
      </w:tabs>
      <w:spacing w:before="40" w:after="40"/>
      <w:outlineLvl w:val="3"/>
    </w:pPr>
    <w:rPr>
      <w:sz w:val="18"/>
      <w:szCs w:val="18"/>
    </w:rPr>
  </w:style>
  <w:style w:type="character" w:customStyle="1" w:styleId="OdstavecsmlouvyCharChar">
    <w:name w:val="Odstavec smlouvy Char Char"/>
    <w:locked/>
    <w:rsid w:val="000E20A0"/>
    <w:rPr>
      <w:rFonts w:ascii="Calibri" w:hAnsi="Calibri" w:cs="Calibri"/>
      <w:sz w:val="24"/>
      <w:szCs w:val="24"/>
      <w:lang w:val="cs-CZ" w:eastAsia="en-US"/>
    </w:rPr>
  </w:style>
  <w:style w:type="paragraph" w:customStyle="1" w:styleId="Smlouvazkladntext">
    <w:name w:val="Smlouva základní text"/>
    <w:basedOn w:val="Zkladntext3"/>
    <w:uiPriority w:val="99"/>
    <w:rsid w:val="000E20A0"/>
    <w:pPr>
      <w:spacing w:before="20" w:after="20"/>
    </w:pPr>
    <w:rPr>
      <w:sz w:val="18"/>
      <w:szCs w:val="18"/>
    </w:rPr>
  </w:style>
  <w:style w:type="paragraph" w:styleId="Zkladntext3">
    <w:name w:val="Body Text 3"/>
    <w:basedOn w:val="Normln"/>
    <w:link w:val="Zkladntext3Char"/>
    <w:uiPriority w:val="99"/>
    <w:rsid w:val="000E20A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locked/>
    <w:rsid w:val="000E20A0"/>
    <w:rPr>
      <w:rFonts w:ascii="Calibri" w:hAnsi="Calibri" w:cs="Calibri"/>
      <w:sz w:val="16"/>
      <w:szCs w:val="16"/>
    </w:rPr>
  </w:style>
  <w:style w:type="table" w:customStyle="1" w:styleId="tabulkaDERS0">
    <w:name w:val="tabulka_DERS_0"/>
    <w:uiPriority w:val="99"/>
    <w:rsid w:val="000E20A0"/>
    <w:tblPr>
      <w:jc w:val="center"/>
      <w:tblBorders>
        <w:top w:val="single" w:sz="2" w:space="0" w:color="CA005D"/>
        <w:left w:val="single" w:sz="2" w:space="0" w:color="CA005D"/>
        <w:bottom w:val="single" w:sz="2" w:space="0" w:color="CA005D"/>
        <w:right w:val="single" w:sz="2" w:space="0" w:color="CA005D"/>
        <w:insideH w:val="single" w:sz="2" w:space="0" w:color="CA005D"/>
        <w:insideV w:val="single" w:sz="2" w:space="0" w:color="CA005D"/>
      </w:tblBorders>
      <w:tblCellMar>
        <w:top w:w="28" w:type="dxa"/>
        <w:left w:w="108" w:type="dxa"/>
        <w:bottom w:w="28" w:type="dxa"/>
        <w:right w:w="108" w:type="dxa"/>
      </w:tblCellMar>
    </w:tblPr>
    <w:trPr>
      <w:jc w:val="center"/>
    </w:trPr>
  </w:style>
  <w:style w:type="table" w:customStyle="1" w:styleId="TabulkaDERS4">
    <w:name w:val="Tabulka_DERS_4"/>
    <w:basedOn w:val="tabulkaDERS0"/>
    <w:uiPriority w:val="99"/>
    <w:rsid w:val="000E20A0"/>
    <w:tblPr>
      <w:tblBorders>
        <w:top w:val="single" w:sz="4" w:space="0" w:color="8A003E"/>
        <w:left w:val="single" w:sz="4" w:space="0" w:color="8A003E"/>
        <w:bottom w:val="single" w:sz="4" w:space="0" w:color="8A003E"/>
        <w:right w:val="single" w:sz="4" w:space="0" w:color="8A003E"/>
        <w:insideH w:val="single" w:sz="4" w:space="0" w:color="8A003E"/>
        <w:insideV w:val="single" w:sz="4" w:space="0" w:color="8A003E"/>
      </w:tblBorders>
    </w:tblPr>
    <w:tblStylePr w:type="firstRow">
      <w:pPr>
        <w:jc w:val="center"/>
      </w:pPr>
      <w:rPr>
        <w:rFonts w:ascii="Calibri" w:hAnsi="Calibri" w:cs="Calibri"/>
        <w:b/>
        <w:bCs/>
        <w:color w:val="404040"/>
        <w:sz w:val="22"/>
        <w:szCs w:val="22"/>
      </w:rPr>
      <w:tblPr/>
      <w:tcPr>
        <w:tcBorders>
          <w:top w:val="single" w:sz="4" w:space="0" w:color="8A003E"/>
          <w:left w:val="single" w:sz="4" w:space="0" w:color="8A003E"/>
          <w:bottom w:val="double" w:sz="4" w:space="0" w:color="740034"/>
          <w:right w:val="single" w:sz="4" w:space="0" w:color="8A003E"/>
          <w:insideH w:val="single" w:sz="4" w:space="0" w:color="8A003E"/>
          <w:insideV w:val="single" w:sz="4" w:space="0" w:color="8A003E"/>
          <w:tl2br w:val="nil"/>
          <w:tr2bl w:val="nil"/>
        </w:tcBorders>
        <w:shd w:val="clear" w:color="auto" w:fill="auto"/>
      </w:tcPr>
    </w:tblStylePr>
    <w:tblStylePr w:type="firstCol">
      <w:rPr>
        <w:rFonts w:ascii="Calibri" w:hAnsi="Calibri" w:cs="Calibri"/>
        <w:b/>
        <w:bCs/>
        <w:color w:val="404040"/>
        <w:sz w:val="22"/>
        <w:szCs w:val="22"/>
      </w:rPr>
      <w:tblPr/>
      <w:tcPr>
        <w:tcBorders>
          <w:top w:val="single" w:sz="4" w:space="0" w:color="8A003E"/>
          <w:left w:val="single" w:sz="4" w:space="0" w:color="8A003E"/>
          <w:bottom w:val="single" w:sz="4" w:space="0" w:color="8A003E"/>
          <w:right w:val="double" w:sz="4" w:space="0" w:color="740034"/>
          <w:insideH w:val="nil"/>
          <w:insideV w:val="nil"/>
        </w:tcBorders>
        <w:shd w:val="clear" w:color="auto" w:fill="auto"/>
      </w:tcPr>
    </w:tblStylePr>
  </w:style>
  <w:style w:type="table" w:customStyle="1" w:styleId="tabulkaDERS5">
    <w:name w:val="tabulka_DERS_5"/>
    <w:uiPriority w:val="99"/>
    <w:rsid w:val="000E20A0"/>
    <w:pPr>
      <w:jc w:val="center"/>
    </w:pPr>
    <w:tblPr>
      <w:tblBorders>
        <w:top w:val="single" w:sz="4" w:space="0" w:color="CA005D"/>
        <w:left w:val="single" w:sz="4" w:space="0" w:color="CA005D"/>
        <w:bottom w:val="single" w:sz="4" w:space="0" w:color="CA005D"/>
        <w:right w:val="single" w:sz="4" w:space="0" w:color="CA005D"/>
        <w:insideH w:val="single" w:sz="4" w:space="0" w:color="CA005D"/>
        <w:insideV w:val="single" w:sz="4" w:space="0" w:color="CA005D"/>
      </w:tblBorders>
      <w:tblCellMar>
        <w:top w:w="28" w:type="dxa"/>
        <w:left w:w="108" w:type="dxa"/>
        <w:bottom w:w="28" w:type="dxa"/>
        <w:right w:w="108" w:type="dxa"/>
      </w:tblCellMar>
    </w:tblPr>
    <w:tcPr>
      <w:shd w:val="clear" w:color="auto" w:fill="E4E4E4"/>
    </w:tcPr>
  </w:style>
  <w:style w:type="paragraph" w:styleId="Seznamsodrkami">
    <w:name w:val="List Bullet"/>
    <w:basedOn w:val="Zkladntext"/>
    <w:uiPriority w:val="99"/>
    <w:rsid w:val="000E20A0"/>
    <w:pPr>
      <w:tabs>
        <w:tab w:val="num" w:pos="432"/>
        <w:tab w:val="num" w:pos="720"/>
      </w:tabs>
      <w:spacing w:after="200"/>
      <w:ind w:left="720" w:hanging="720"/>
    </w:pPr>
  </w:style>
  <w:style w:type="table" w:customStyle="1" w:styleId="tabulkaDERS3">
    <w:name w:val="tabulka_DERS_3"/>
    <w:uiPriority w:val="99"/>
    <w:rsid w:val="000E20A0"/>
    <w:pPr>
      <w:keepNext/>
      <w:jc w:val="center"/>
    </w:pPr>
    <w:tblPr>
      <w:tblStyleRowBandSize w:val="1"/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  <w:tblCellMar>
        <w:top w:w="85" w:type="dxa"/>
        <w:left w:w="108" w:type="dxa"/>
        <w:bottom w:w="85" w:type="dxa"/>
        <w:right w:w="108" w:type="dxa"/>
      </w:tblCellMar>
    </w:tblPr>
    <w:trPr>
      <w:cantSplit/>
    </w:trPr>
  </w:style>
  <w:style w:type="paragraph" w:styleId="Seznamsodrkami2">
    <w:name w:val="List Bullet 2"/>
    <w:basedOn w:val="Zkladntext"/>
    <w:uiPriority w:val="99"/>
    <w:rsid w:val="000E20A0"/>
    <w:pPr>
      <w:tabs>
        <w:tab w:val="num" w:pos="720"/>
        <w:tab w:val="num" w:pos="907"/>
      </w:tabs>
      <w:spacing w:before="60"/>
      <w:ind w:left="644" w:hanging="720"/>
    </w:pPr>
    <w:rPr>
      <w:sz w:val="20"/>
      <w:szCs w:val="20"/>
      <w:lang w:val="en-US"/>
    </w:rPr>
  </w:style>
  <w:style w:type="paragraph" w:customStyle="1" w:styleId="Tabulkanadpis0">
    <w:name w:val="Tabulka nadpis"/>
    <w:basedOn w:val="Zkladntext"/>
    <w:qFormat/>
    <w:rsid w:val="000E20A0"/>
    <w:pPr>
      <w:spacing w:before="0" w:after="0"/>
    </w:pPr>
    <w:rPr>
      <w:b/>
      <w:bCs/>
      <w:sz w:val="20"/>
      <w:szCs w:val="20"/>
      <w:lang w:val="en-US"/>
    </w:rPr>
  </w:style>
  <w:style w:type="paragraph" w:customStyle="1" w:styleId="Tabulkatext0">
    <w:name w:val="Tabulka text"/>
    <w:basedOn w:val="Normln"/>
    <w:qFormat/>
    <w:rsid w:val="000E20A0"/>
    <w:rPr>
      <w:sz w:val="20"/>
      <w:szCs w:val="20"/>
      <w:lang w:eastAsia="en-US"/>
    </w:rPr>
  </w:style>
  <w:style w:type="paragraph" w:styleId="Titulek">
    <w:name w:val="caption"/>
    <w:basedOn w:val="Normln"/>
    <w:next w:val="Zkladntext"/>
    <w:uiPriority w:val="99"/>
    <w:qFormat/>
    <w:rsid w:val="000E20A0"/>
    <w:pPr>
      <w:pBdr>
        <w:top w:val="single" w:sz="4" w:space="3" w:color="CA005D"/>
      </w:pBdr>
      <w:spacing w:after="200"/>
    </w:pPr>
    <w:rPr>
      <w:b/>
      <w:bCs/>
      <w:color w:val="7F7F7F"/>
      <w:sz w:val="16"/>
      <w:szCs w:val="16"/>
      <w:lang w:val="en-US" w:eastAsia="en-US"/>
    </w:rPr>
  </w:style>
  <w:style w:type="paragraph" w:customStyle="1" w:styleId="Dopiszkladntext">
    <w:name w:val="Dopis základní text"/>
    <w:basedOn w:val="Zkladntext"/>
    <w:uiPriority w:val="99"/>
    <w:rsid w:val="000E20A0"/>
    <w:pPr>
      <w:spacing w:before="240" w:after="240" w:line="288" w:lineRule="auto"/>
    </w:pPr>
  </w:style>
  <w:style w:type="paragraph" w:customStyle="1" w:styleId="Podtitul1">
    <w:name w:val="Podtitul1"/>
    <w:basedOn w:val="Zkladntext"/>
    <w:next w:val="Zkladntext"/>
    <w:link w:val="PodtitulChar"/>
    <w:uiPriority w:val="99"/>
    <w:qFormat/>
    <w:rsid w:val="000E20A0"/>
    <w:pPr>
      <w:numPr>
        <w:ilvl w:val="1"/>
      </w:numPr>
      <w:spacing w:before="1200" w:after="360"/>
      <w:jc w:val="center"/>
    </w:pPr>
    <w:rPr>
      <w:rFonts w:eastAsia="MS Gothic"/>
      <w:b/>
      <w:bCs/>
      <w:color w:val="595959"/>
      <w:sz w:val="44"/>
      <w:szCs w:val="44"/>
    </w:rPr>
  </w:style>
  <w:style w:type="character" w:customStyle="1" w:styleId="PodtitulChar">
    <w:name w:val="Podtitul Char"/>
    <w:link w:val="Podtitul1"/>
    <w:uiPriority w:val="99"/>
    <w:locked/>
    <w:rsid w:val="000E20A0"/>
    <w:rPr>
      <w:rFonts w:ascii="Calibri" w:eastAsia="MS Gothic" w:hAnsi="Calibri" w:cs="Calibri"/>
      <w:b/>
      <w:bCs/>
      <w:color w:val="595959"/>
      <w:sz w:val="22"/>
      <w:szCs w:val="22"/>
      <w:lang w:eastAsia="en-US"/>
    </w:rPr>
  </w:style>
  <w:style w:type="paragraph" w:styleId="slovanseznam2">
    <w:name w:val="List Number 2"/>
    <w:basedOn w:val="Zkladntext"/>
    <w:uiPriority w:val="99"/>
    <w:rsid w:val="000E20A0"/>
    <w:pPr>
      <w:tabs>
        <w:tab w:val="num" w:pos="720"/>
      </w:tabs>
      <w:spacing w:before="60"/>
      <w:ind w:left="681" w:hanging="720"/>
      <w:outlineLvl w:val="6"/>
    </w:pPr>
    <w:rPr>
      <w:sz w:val="20"/>
      <w:szCs w:val="20"/>
    </w:rPr>
  </w:style>
  <w:style w:type="table" w:customStyle="1" w:styleId="TabulkaDERS1">
    <w:name w:val="Tabulka_DERS_1"/>
    <w:uiPriority w:val="99"/>
    <w:rsid w:val="000E20A0"/>
    <w:tblPr>
      <w:tblBorders>
        <w:top w:val="single" w:sz="4" w:space="0" w:color="CA005D"/>
        <w:left w:val="single" w:sz="4" w:space="0" w:color="CA005D"/>
        <w:bottom w:val="single" w:sz="4" w:space="0" w:color="CA005D"/>
        <w:right w:val="single" w:sz="4" w:space="0" w:color="CA005D"/>
        <w:insideH w:val="single" w:sz="4" w:space="0" w:color="CA005D"/>
        <w:insideV w:val="single" w:sz="4" w:space="0" w:color="CA005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ulkaDERS2">
    <w:name w:val="Tabulka_DERS_2"/>
    <w:basedOn w:val="TabulkaDERS1"/>
    <w:uiPriority w:val="99"/>
    <w:rsid w:val="000E20A0"/>
    <w:tblPr/>
    <w:tblStylePr w:type="firstRow">
      <w:rPr>
        <w:rFonts w:ascii="Calibri" w:hAnsi="Calibri" w:cs="Calibri"/>
        <w:b/>
        <w:bCs/>
        <w:color w:val="740034"/>
        <w:sz w:val="20"/>
        <w:szCs w:val="20"/>
      </w:rPr>
      <w:tblPr/>
      <w:tcPr>
        <w:shd w:val="clear" w:color="auto" w:fill="D9D9D9"/>
      </w:tcPr>
    </w:tblStylePr>
    <w:tblStylePr w:type="firstCol">
      <w:rPr>
        <w:rFonts w:ascii="Calibri" w:hAnsi="Calibri" w:cs="Calibri"/>
        <w:b/>
        <w:bCs/>
        <w:color w:val="740034"/>
        <w:sz w:val="20"/>
        <w:szCs w:val="20"/>
      </w:rPr>
      <w:tblPr/>
      <w:tcPr>
        <w:shd w:val="clear" w:color="auto" w:fill="D9D9D9"/>
      </w:tcPr>
    </w:tblStylePr>
  </w:style>
  <w:style w:type="paragraph" w:customStyle="1" w:styleId="StylTabulkatext9b">
    <w:name w:val="Styl Tabulka text + 9 b."/>
    <w:basedOn w:val="Tabulkatext0"/>
    <w:uiPriority w:val="99"/>
    <w:rsid w:val="000E20A0"/>
    <w:rPr>
      <w:sz w:val="18"/>
      <w:szCs w:val="18"/>
    </w:rPr>
  </w:style>
  <w:style w:type="paragraph" w:styleId="Revize">
    <w:name w:val="Revision"/>
    <w:hidden/>
    <w:uiPriority w:val="99"/>
    <w:semiHidden/>
    <w:rsid w:val="000E20A0"/>
  </w:style>
  <w:style w:type="numbering" w:customStyle="1" w:styleId="Vcerovovseznamproslovn2">
    <w:name w:val="Víceúrovňový seznam pro číslování 2"/>
    <w:rsid w:val="00B67413"/>
  </w:style>
  <w:style w:type="numbering" w:customStyle="1" w:styleId="slovntrojrovov">
    <w:name w:val="Číslování trojúrovňové"/>
    <w:rsid w:val="00B67413"/>
  </w:style>
  <w:style w:type="numbering" w:customStyle="1" w:styleId="slovantrojrovovseznam">
    <w:name w:val="Číslovaný trojúrovňový seznam"/>
    <w:rsid w:val="00B67413"/>
  </w:style>
  <w:style w:type="table" w:customStyle="1" w:styleId="DERS1">
    <w:name w:val="DERS1"/>
    <w:basedOn w:val="Normlntabulka"/>
    <w:rsid w:val="006934F8"/>
    <w:tblPr>
      <w:tblBorders>
        <w:top w:val="single" w:sz="4" w:space="0" w:color="CA005D"/>
        <w:left w:val="single" w:sz="4" w:space="0" w:color="CA005D"/>
        <w:bottom w:val="single" w:sz="4" w:space="0" w:color="CA005D"/>
        <w:right w:val="single" w:sz="4" w:space="0" w:color="CA005D"/>
        <w:insideH w:val="single" w:sz="4" w:space="0" w:color="CA005D"/>
        <w:insideV w:val="single" w:sz="4" w:space="0" w:color="CA005D"/>
      </w:tblBorders>
    </w:tblPr>
    <w:tblStylePr w:type="firstRow">
      <w:rPr>
        <w:rFonts w:ascii="DengXian" w:hAnsi="DengXian"/>
        <w:b/>
        <w:color w:val="920042"/>
      </w:rPr>
      <w:tblPr/>
      <w:tcPr>
        <w:shd w:val="clear" w:color="auto" w:fill="D9D9D9"/>
      </w:tcPr>
    </w:tblStylePr>
  </w:style>
  <w:style w:type="character" w:styleId="slostrnky">
    <w:name w:val="page number"/>
    <w:locked/>
    <w:rsid w:val="00E91396"/>
    <w:rPr>
      <w:rFonts w:ascii="Arial" w:hAnsi="Arial"/>
      <w:b/>
      <w:color w:val="000000"/>
      <w:sz w:val="20"/>
    </w:rPr>
  </w:style>
  <w:style w:type="paragraph" w:styleId="Normlnweb">
    <w:name w:val="Normal (Web)"/>
    <w:basedOn w:val="Normln"/>
    <w:uiPriority w:val="99"/>
    <w:unhideWhenUsed/>
    <w:locked/>
    <w:rsid w:val="005D32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Zdraznn">
    <w:name w:val="Emphasis"/>
    <w:uiPriority w:val="20"/>
    <w:qFormat/>
    <w:rsid w:val="005D32DF"/>
    <w:rPr>
      <w:i/>
      <w:iCs/>
    </w:rPr>
  </w:style>
  <w:style w:type="paragraph" w:customStyle="1" w:styleId="Podbodsmlouvyvramcibodu">
    <w:name w:val="Podbod smlouvy v ramci bodu"/>
    <w:basedOn w:val="Normln"/>
    <w:rsid w:val="00F30AEE"/>
    <w:pPr>
      <w:tabs>
        <w:tab w:val="num" w:pos="1500"/>
      </w:tabs>
      <w:autoSpaceDE w:val="0"/>
      <w:autoSpaceDN w:val="0"/>
      <w:spacing w:before="120"/>
      <w:jc w:val="both"/>
    </w:pPr>
    <w:rPr>
      <w:rFonts w:ascii="Times New Roman" w:hAnsi="Times New Roman" w:cs="Times New Roman"/>
      <w:lang w:eastAsia="en-US"/>
    </w:rPr>
  </w:style>
  <w:style w:type="character" w:customStyle="1" w:styleId="apple-converted-space">
    <w:name w:val="apple-converted-space"/>
    <w:basedOn w:val="Standardnpsmoodstavce"/>
    <w:rsid w:val="00AE003E"/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H9ZaMDeUavmfui1VD0GM8sHw8Q==">CgMxLjA4AHIhMXNBdDZBRmk2YUpNWjltZU5TVVFuLWxfNlkxNGxreVpf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Verflová</dc:creator>
  <cp:lastModifiedBy>Rosenbaumová Lenka</cp:lastModifiedBy>
  <cp:revision>3</cp:revision>
  <dcterms:created xsi:type="dcterms:W3CDTF">2023-11-16T15:28:00Z</dcterms:created>
  <dcterms:modified xsi:type="dcterms:W3CDTF">2024-12-31T07:16:00Z</dcterms:modified>
</cp:coreProperties>
</file>