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2D" w:rsidRDefault="00AF44E8">
      <w:pPr>
        <w:pStyle w:val="Nadpis1"/>
        <w:spacing w:line="257" w:lineRule="exact"/>
        <w:ind w:left="1599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870778</wp:posOffset>
            </wp:positionH>
            <wp:positionV relativeFrom="paragraph">
              <wp:posOffset>32820</wp:posOffset>
            </wp:positionV>
            <wp:extent cx="687456" cy="5129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56" cy="51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NÁRODNÍ</w:t>
      </w:r>
    </w:p>
    <w:p w:rsidR="004E112D" w:rsidRDefault="00AF44E8">
      <w:pPr>
        <w:spacing w:line="255" w:lineRule="exact"/>
        <w:ind w:left="1596"/>
        <w:rPr>
          <w:sz w:val="27"/>
        </w:rPr>
      </w:pPr>
      <w:r>
        <w:rPr>
          <w:sz w:val="27"/>
        </w:rPr>
        <w:t>PAMÁTKOVÝ</w:t>
      </w:r>
    </w:p>
    <w:p w:rsidR="004E112D" w:rsidRDefault="00AF44E8">
      <w:pPr>
        <w:tabs>
          <w:tab w:val="left" w:pos="4410"/>
        </w:tabs>
        <w:spacing w:line="348" w:lineRule="exact"/>
        <w:ind w:left="1603"/>
        <w:rPr>
          <w:sz w:val="19"/>
        </w:rPr>
      </w:pPr>
      <w:r>
        <w:rPr>
          <w:rFonts w:ascii="Courier New"/>
          <w:w w:val="85"/>
          <w:position w:val="3"/>
          <w:sz w:val="34"/>
        </w:rPr>
        <w:t>USTAV</w:t>
      </w:r>
      <w:r>
        <w:rPr>
          <w:rFonts w:ascii="Courier New"/>
          <w:w w:val="85"/>
          <w:position w:val="3"/>
          <w:sz w:val="34"/>
        </w:rPr>
        <w:tab/>
      </w:r>
      <w:r>
        <w:rPr>
          <w:sz w:val="19"/>
        </w:rPr>
        <w:t>NPU-420/106345/2024</w:t>
      </w:r>
    </w:p>
    <w:p w:rsidR="004E112D" w:rsidRDefault="00AF44E8">
      <w:pPr>
        <w:pStyle w:val="Zkladntext"/>
        <w:rPr>
          <w:sz w:val="20"/>
        </w:rPr>
      </w:pPr>
      <w:r>
        <w:br w:type="column"/>
      </w: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spacing w:before="2"/>
        <w:rPr>
          <w:sz w:val="21"/>
        </w:rPr>
      </w:pPr>
    </w:p>
    <w:p w:rsidR="004E112D" w:rsidRDefault="00AF44E8">
      <w:pPr>
        <w:pStyle w:val="Zkladntext"/>
        <w:ind w:left="311"/>
      </w:pPr>
      <w:r>
        <w:rPr>
          <w:w w:val="105"/>
        </w:rPr>
        <w:t>2023H1240014_1</w:t>
      </w:r>
    </w:p>
    <w:p w:rsidR="004E112D" w:rsidRDefault="004E112D">
      <w:pPr>
        <w:sectPr w:rsidR="004E112D">
          <w:footerReference w:type="default" r:id="rId8"/>
          <w:type w:val="continuous"/>
          <w:pgSz w:w="11930" w:h="16840"/>
          <w:pgMar w:top="540" w:right="1040" w:bottom="880" w:left="1060" w:header="708" w:footer="684" w:gutter="0"/>
          <w:cols w:num="2" w:space="708" w:equalWidth="0">
            <w:col w:w="6535" w:space="78"/>
            <w:col w:w="3217"/>
          </w:cols>
        </w:sectPr>
      </w:pPr>
    </w:p>
    <w:p w:rsidR="004E112D" w:rsidRDefault="00223347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7525385</wp:posOffset>
                </wp:positionH>
                <wp:positionV relativeFrom="page">
                  <wp:posOffset>5871210</wp:posOffset>
                </wp:positionV>
                <wp:extent cx="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685E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55pt,462.3pt" to="592.55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HcFwIAAD0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7529830</wp:posOffset>
                </wp:positionH>
                <wp:positionV relativeFrom="page">
                  <wp:posOffset>3782695</wp:posOffset>
                </wp:positionV>
                <wp:extent cx="0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695A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9pt,297.85pt" to="592.9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z/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7529830</wp:posOffset>
                </wp:positionH>
                <wp:positionV relativeFrom="page">
                  <wp:posOffset>5120005</wp:posOffset>
                </wp:positionV>
                <wp:extent cx="0" cy="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FAD47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9pt,403.15pt" to="592.9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nr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9022080</wp:posOffset>
                </wp:positionV>
                <wp:extent cx="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B6A6D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710.4pt" to="591.85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+AFwIAADw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7959725</wp:posOffset>
                </wp:positionV>
                <wp:extent cx="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1DD1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626.75pt" to="591.85pt,6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ge">
                  <wp:posOffset>9883140</wp:posOffset>
                </wp:positionV>
                <wp:extent cx="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05A1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1pt,778.2pt" to="591.1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" strokeweight=".38192mm">
                <w10:wrap anchorx="page" anchory="page"/>
              </v:line>
            </w:pict>
          </mc:Fallback>
        </mc:AlternateContent>
      </w: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spacing w:before="6"/>
        <w:rPr>
          <w:sz w:val="22"/>
        </w:rPr>
      </w:pPr>
    </w:p>
    <w:p w:rsidR="004E112D" w:rsidRDefault="00AF44E8">
      <w:pPr>
        <w:pStyle w:val="Nadpis2"/>
        <w:ind w:left="295"/>
      </w:pPr>
      <w:r>
        <w:t>Národní památkový ústav</w:t>
      </w:r>
    </w:p>
    <w:p w:rsidR="004E112D" w:rsidRDefault="00AF44E8">
      <w:pPr>
        <w:pStyle w:val="Zkladntext"/>
        <w:spacing w:before="52" w:line="300" w:lineRule="auto"/>
        <w:ind w:left="293" w:right="6545" w:firstLine="4"/>
      </w:pPr>
      <w:r>
        <w:t>státní příspěvková  organizace IČO: 75032333, DIČ:</w:t>
      </w:r>
      <w:r>
        <w:rPr>
          <w:spacing w:val="-16"/>
        </w:rPr>
        <w:t xml:space="preserve"> </w:t>
      </w:r>
      <w:r>
        <w:t>CZ75032333,</w:t>
      </w:r>
    </w:p>
    <w:p w:rsidR="004E112D" w:rsidRDefault="00AF44E8">
      <w:pPr>
        <w:pStyle w:val="Zkladntext"/>
        <w:spacing w:before="9" w:line="292" w:lineRule="auto"/>
        <w:ind w:left="291" w:right="2525" w:firstLine="6"/>
      </w:pPr>
      <w:r>
        <w:rPr>
          <w:w w:val="105"/>
        </w:rPr>
        <w:t>se</w:t>
      </w:r>
      <w:r>
        <w:rPr>
          <w:spacing w:val="-19"/>
          <w:w w:val="105"/>
        </w:rPr>
        <w:t xml:space="preserve"> </w:t>
      </w:r>
      <w:r>
        <w:rPr>
          <w:w w:val="105"/>
        </w:rPr>
        <w:t>sídlem:</w:t>
      </w:r>
      <w:r>
        <w:rPr>
          <w:spacing w:val="-15"/>
          <w:w w:val="105"/>
        </w:rPr>
        <w:t xml:space="preserve"> </w:t>
      </w:r>
      <w:r>
        <w:rPr>
          <w:w w:val="105"/>
        </w:rPr>
        <w:t>Valdštejnské</w:t>
      </w:r>
      <w:r>
        <w:rPr>
          <w:spacing w:val="-9"/>
          <w:w w:val="105"/>
        </w:rPr>
        <w:t xml:space="preserve"> </w:t>
      </w:r>
      <w:r>
        <w:rPr>
          <w:w w:val="105"/>
        </w:rPr>
        <w:t>nám.</w:t>
      </w:r>
      <w:r>
        <w:rPr>
          <w:spacing w:val="-19"/>
          <w:w w:val="105"/>
        </w:rPr>
        <w:t xml:space="preserve"> </w:t>
      </w:r>
      <w:r>
        <w:rPr>
          <w:w w:val="105"/>
        </w:rPr>
        <w:t>162/3,</w:t>
      </w:r>
      <w:r>
        <w:rPr>
          <w:spacing w:val="-18"/>
          <w:w w:val="105"/>
        </w:rPr>
        <w:t xml:space="preserve"> </w:t>
      </w:r>
      <w:r>
        <w:rPr>
          <w:w w:val="105"/>
        </w:rPr>
        <w:t>PSČ</w:t>
      </w:r>
      <w:r>
        <w:rPr>
          <w:spacing w:val="-19"/>
          <w:w w:val="105"/>
        </w:rPr>
        <w:t xml:space="preserve"> </w:t>
      </w:r>
      <w:r>
        <w:rPr>
          <w:w w:val="105"/>
        </w:rPr>
        <w:t>118</w:t>
      </w:r>
      <w:r>
        <w:rPr>
          <w:spacing w:val="-20"/>
          <w:w w:val="105"/>
        </w:rPr>
        <w:t xml:space="preserve"> </w:t>
      </w:r>
      <w:r>
        <w:rPr>
          <w:w w:val="105"/>
        </w:rPr>
        <w:t>01</w:t>
      </w:r>
      <w:r>
        <w:rPr>
          <w:spacing w:val="-15"/>
          <w:w w:val="105"/>
        </w:rPr>
        <w:t xml:space="preserve"> </w:t>
      </w:r>
      <w:r>
        <w:rPr>
          <w:w w:val="105"/>
        </w:rPr>
        <w:t>Praha</w:t>
      </w:r>
      <w:r>
        <w:rPr>
          <w:spacing w:val="-14"/>
          <w:w w:val="105"/>
        </w:rPr>
        <w:t xml:space="preserve"> </w:t>
      </w:r>
      <w:r>
        <w:rPr>
          <w:w w:val="105"/>
        </w:rPr>
        <w:t>1-</w:t>
      </w:r>
      <w:r>
        <w:rPr>
          <w:spacing w:val="36"/>
          <w:w w:val="105"/>
        </w:rPr>
        <w:t xml:space="preserve"> </w:t>
      </w:r>
      <w:r>
        <w:rPr>
          <w:w w:val="105"/>
        </w:rPr>
        <w:t>Malá</w:t>
      </w:r>
      <w:r>
        <w:rPr>
          <w:spacing w:val="-13"/>
          <w:w w:val="105"/>
        </w:rPr>
        <w:t xml:space="preserve"> </w:t>
      </w:r>
      <w:r>
        <w:rPr>
          <w:w w:val="105"/>
        </w:rPr>
        <w:t>Strana, bankovní spojení: ČNB, č. účtu</w:t>
      </w:r>
      <w:r>
        <w:rPr>
          <w:spacing w:val="-30"/>
          <w:w w:val="105"/>
        </w:rPr>
        <w:t xml:space="preserve"> </w:t>
      </w:r>
      <w:r w:rsidR="00223347">
        <w:rPr>
          <w:w w:val="105"/>
        </w:rPr>
        <w:t>xxx</w:t>
      </w:r>
    </w:p>
    <w:p w:rsidR="004E112D" w:rsidRDefault="00AF44E8">
      <w:pPr>
        <w:pStyle w:val="Zkladntext"/>
        <w:spacing w:line="234" w:lineRule="exact"/>
        <w:ind w:left="293"/>
      </w:pPr>
      <w:r>
        <w:rPr>
          <w:w w:val="105"/>
        </w:rPr>
        <w:t xml:space="preserve">zastoupený: Mgr. Jana Zajíčková, kastelánka SZ Stekník, </w:t>
      </w:r>
      <w:r>
        <w:rPr>
          <w:rFonts w:ascii="Times New Roman" w:hAnsi="Times New Roman"/>
          <w:w w:val="105"/>
          <w:sz w:val="22"/>
        </w:rPr>
        <w:t xml:space="preserve">t </w:t>
      </w:r>
      <w:r w:rsidR="00223347">
        <w:rPr>
          <w:w w:val="105"/>
        </w:rPr>
        <w:t>xxx</w:t>
      </w:r>
    </w:p>
    <w:p w:rsidR="004E112D" w:rsidRDefault="004E112D">
      <w:pPr>
        <w:pStyle w:val="Zkladntext"/>
        <w:spacing w:before="1"/>
        <w:rPr>
          <w:sz w:val="25"/>
        </w:rPr>
      </w:pPr>
    </w:p>
    <w:p w:rsidR="004E112D" w:rsidRDefault="00AF44E8">
      <w:pPr>
        <w:pStyle w:val="Nadpis2"/>
        <w:ind w:left="281"/>
      </w:pPr>
      <w:r>
        <w:t>Doručovací adresa:</w:t>
      </w:r>
    </w:p>
    <w:p w:rsidR="004E112D" w:rsidRDefault="00AF44E8">
      <w:pPr>
        <w:pStyle w:val="Zkladntext"/>
        <w:spacing w:before="59" w:line="292" w:lineRule="auto"/>
        <w:ind w:left="280" w:right="3412" w:firstLine="8"/>
      </w:pPr>
      <w:r>
        <w:rPr>
          <w:w w:val="105"/>
        </w:rPr>
        <w:t>Národní památkový ústav, územní památková správa v Praze Sabinova 373/5, 130 00 Praha 3</w:t>
      </w:r>
    </w:p>
    <w:p w:rsidR="004E112D" w:rsidRDefault="00AF44E8">
      <w:pPr>
        <w:spacing w:line="223" w:lineRule="exact"/>
        <w:ind w:left="285"/>
        <w:rPr>
          <w:b/>
          <w:sz w:val="21"/>
        </w:rPr>
      </w:pPr>
      <w:r>
        <w:rPr>
          <w:sz w:val="19"/>
        </w:rPr>
        <w:t xml:space="preserve">(dále jen </w:t>
      </w:r>
      <w:r>
        <w:rPr>
          <w:b/>
          <w:sz w:val="21"/>
        </w:rPr>
        <w:t>„Objednatel")</w:t>
      </w:r>
    </w:p>
    <w:p w:rsidR="004E112D" w:rsidRDefault="004E112D">
      <w:pPr>
        <w:pStyle w:val="Zkladntext"/>
        <w:spacing w:before="10"/>
        <w:rPr>
          <w:b/>
          <w:sz w:val="15"/>
        </w:rPr>
      </w:pPr>
    </w:p>
    <w:p w:rsidR="004E112D" w:rsidRDefault="00AF44E8">
      <w:pPr>
        <w:pStyle w:val="Nadpis1"/>
        <w:spacing w:before="90"/>
        <w:rPr>
          <w:rFonts w:ascii="Times New Roman"/>
        </w:rPr>
      </w:pPr>
      <w:r>
        <w:rPr>
          <w:rFonts w:ascii="Times New Roman"/>
          <w:w w:val="86"/>
        </w:rPr>
        <w:t>a</w:t>
      </w:r>
    </w:p>
    <w:p w:rsidR="004E112D" w:rsidRDefault="004E112D">
      <w:pPr>
        <w:pStyle w:val="Zkladntext"/>
        <w:spacing w:before="4"/>
        <w:rPr>
          <w:rFonts w:ascii="Times New Roman"/>
          <w:sz w:val="25"/>
        </w:rPr>
      </w:pPr>
    </w:p>
    <w:p w:rsidR="004E112D" w:rsidRDefault="00AF44E8">
      <w:pPr>
        <w:pStyle w:val="Nadpis2"/>
      </w:pPr>
      <w:r>
        <w:t>TOMOS Praha a.s.</w:t>
      </w:r>
    </w:p>
    <w:p w:rsidR="004E112D" w:rsidRDefault="00AF44E8">
      <w:pPr>
        <w:pStyle w:val="Zkladntext"/>
        <w:spacing w:before="66" w:line="285" w:lineRule="auto"/>
        <w:ind w:left="134" w:right="2525" w:firstLine="3"/>
      </w:pPr>
      <w:r>
        <w:t>Akciová společnost vedená u Městského soudu v Praze, Spisová značka: B 1503 IČO: 45273561, DIČ: CZ45273561</w:t>
      </w:r>
    </w:p>
    <w:p w:rsidR="004E112D" w:rsidRDefault="00AF44E8">
      <w:pPr>
        <w:pStyle w:val="Zkladntext"/>
        <w:spacing w:before="14" w:line="292" w:lineRule="auto"/>
        <w:ind w:left="134" w:right="5249" w:hanging="3"/>
      </w:pPr>
      <w:r>
        <w:rPr>
          <w:w w:val="105"/>
        </w:rPr>
        <w:t>se sídlem: Ohradní 59, Praha 4, 140 21 zastoupen: Jan Sekerka, ředitel</w:t>
      </w:r>
    </w:p>
    <w:p w:rsidR="004E112D" w:rsidRDefault="00AF44E8">
      <w:pPr>
        <w:pStyle w:val="Zkladntext"/>
        <w:spacing w:before="22" w:line="285" w:lineRule="auto"/>
        <w:ind w:left="132" w:right="2525" w:firstLine="6"/>
      </w:pPr>
      <w:r>
        <w:rPr>
          <w:w w:val="105"/>
        </w:rPr>
        <w:t xml:space="preserve">Kontaktní osoba: Jan Sekerka, ředitel, </w:t>
      </w:r>
      <w:r w:rsidR="00223347">
        <w:rPr>
          <w:w w:val="105"/>
        </w:rPr>
        <w:t>xxx</w:t>
      </w:r>
    </w:p>
    <w:p w:rsidR="004E112D" w:rsidRDefault="00AF44E8">
      <w:pPr>
        <w:spacing w:line="229" w:lineRule="exact"/>
        <w:ind w:left="184"/>
        <w:rPr>
          <w:b/>
          <w:sz w:val="21"/>
        </w:rPr>
      </w:pPr>
      <w:r>
        <w:rPr>
          <w:sz w:val="19"/>
        </w:rPr>
        <w:t xml:space="preserve">(dále jen </w:t>
      </w:r>
      <w:r>
        <w:rPr>
          <w:b/>
          <w:sz w:val="21"/>
        </w:rPr>
        <w:t>„Zhotovitel")</w:t>
      </w:r>
    </w:p>
    <w:p w:rsidR="004E112D" w:rsidRDefault="004E112D">
      <w:pPr>
        <w:pStyle w:val="Zkladntext"/>
        <w:rPr>
          <w:b/>
          <w:sz w:val="24"/>
        </w:rPr>
      </w:pPr>
    </w:p>
    <w:p w:rsidR="004E112D" w:rsidRDefault="004E112D">
      <w:pPr>
        <w:pStyle w:val="Zkladntext"/>
        <w:spacing w:before="9"/>
        <w:rPr>
          <w:b/>
          <w:sz w:val="28"/>
        </w:rPr>
      </w:pPr>
    </w:p>
    <w:p w:rsidR="004E112D" w:rsidRDefault="00AF44E8">
      <w:pPr>
        <w:pStyle w:val="Zkladntext"/>
        <w:ind w:left="118"/>
      </w:pPr>
      <w:r>
        <w:rPr>
          <w:w w:val="105"/>
        </w:rPr>
        <w:t>Jako smluvní strany uzavřely níže uvedeného dne, měsíce a roku tento</w:t>
      </w:r>
    </w:p>
    <w:p w:rsidR="004E112D" w:rsidRDefault="004E112D">
      <w:pPr>
        <w:pStyle w:val="Zkladntext"/>
        <w:rPr>
          <w:sz w:val="20"/>
        </w:rPr>
      </w:pPr>
    </w:p>
    <w:p w:rsidR="004E112D" w:rsidRDefault="00AF44E8">
      <w:pPr>
        <w:spacing w:before="179"/>
        <w:ind w:left="3972" w:right="3952"/>
        <w:jc w:val="center"/>
        <w:rPr>
          <w:b/>
          <w:sz w:val="24"/>
        </w:rPr>
      </w:pPr>
      <w:r>
        <w:rPr>
          <w:b/>
          <w:w w:val="105"/>
          <w:sz w:val="24"/>
        </w:rPr>
        <w:t xml:space="preserve">Dodatek </w:t>
      </w:r>
      <w:r>
        <w:rPr>
          <w:rFonts w:ascii="Times New Roman" w:hAnsi="Times New Roman"/>
          <w:b/>
          <w:w w:val="105"/>
          <w:sz w:val="26"/>
        </w:rPr>
        <w:t xml:space="preserve">č. </w:t>
      </w:r>
      <w:r>
        <w:rPr>
          <w:b/>
          <w:w w:val="105"/>
          <w:sz w:val="24"/>
        </w:rPr>
        <w:t>1</w:t>
      </w:r>
    </w:p>
    <w:p w:rsidR="004E112D" w:rsidRDefault="004E112D">
      <w:pPr>
        <w:pStyle w:val="Zkladntext"/>
        <w:spacing w:before="3"/>
        <w:rPr>
          <w:b/>
          <w:sz w:val="26"/>
        </w:rPr>
      </w:pPr>
    </w:p>
    <w:p w:rsidR="004E112D" w:rsidRDefault="00AF44E8">
      <w:pPr>
        <w:pStyle w:val="Nadpis2"/>
        <w:spacing w:before="1"/>
        <w:ind w:left="3983" w:right="3952"/>
        <w:jc w:val="center"/>
        <w:rPr>
          <w:b w:val="0"/>
          <w:sz w:val="20"/>
        </w:rPr>
      </w:pPr>
      <w:r>
        <w:t>/</w:t>
      </w:r>
      <w:r w:rsidR="00223347">
        <w:t>č</w:t>
      </w:r>
      <w:r>
        <w:t xml:space="preserve">lánek </w:t>
      </w:r>
      <w:r>
        <w:rPr>
          <w:b w:val="0"/>
          <w:sz w:val="20"/>
        </w:rPr>
        <w:t>I.</w:t>
      </w:r>
    </w:p>
    <w:p w:rsidR="004E112D" w:rsidRDefault="00AF44E8">
      <w:pPr>
        <w:spacing w:before="26"/>
        <w:ind w:left="3987" w:right="3952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t>úvodní ustanovení</w:t>
      </w:r>
    </w:p>
    <w:p w:rsidR="004E112D" w:rsidRDefault="00AF44E8">
      <w:pPr>
        <w:pStyle w:val="Zkladntext"/>
        <w:tabs>
          <w:tab w:val="left" w:pos="475"/>
        </w:tabs>
        <w:spacing w:before="50"/>
        <w:ind w:left="110"/>
      </w:pPr>
      <w:r>
        <w:rPr>
          <w:w w:val="105"/>
        </w:rPr>
        <w:t>1.</w:t>
      </w:r>
      <w:r>
        <w:rPr>
          <w:w w:val="105"/>
        </w:rPr>
        <w:tab/>
      </w:r>
      <w:r>
        <w:rPr>
          <w:w w:val="105"/>
        </w:rPr>
        <w:t>Smluvní strany dne 25.11.2024 uzavřely Smlouvu o dílo č. 2023H1240014 (dále jen</w:t>
      </w:r>
      <w:r>
        <w:rPr>
          <w:spacing w:val="-32"/>
          <w:w w:val="105"/>
        </w:rPr>
        <w:t xml:space="preserve"> </w:t>
      </w:r>
      <w:r>
        <w:rPr>
          <w:w w:val="105"/>
        </w:rPr>
        <w:t>„smlouva").</w:t>
      </w: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spacing w:before="9"/>
        <w:rPr>
          <w:sz w:val="27"/>
        </w:rPr>
      </w:pPr>
    </w:p>
    <w:p w:rsidR="004E112D" w:rsidRDefault="00AF44E8">
      <w:pPr>
        <w:pStyle w:val="Nadpis2"/>
        <w:ind w:left="3996" w:right="3952"/>
        <w:jc w:val="center"/>
        <w:rPr>
          <w:rFonts w:ascii="Times New Roman" w:hAnsi="Times New Roman"/>
        </w:rPr>
      </w:pPr>
      <w:r>
        <w:t>/</w:t>
      </w:r>
      <w:r w:rsidR="00223347">
        <w:t>č</w:t>
      </w:r>
      <w:r>
        <w:t xml:space="preserve">lánek </w:t>
      </w:r>
      <w:r>
        <w:rPr>
          <w:rFonts w:ascii="Times New Roman" w:hAnsi="Times New Roman"/>
        </w:rPr>
        <w:t>l</w:t>
      </w:r>
      <w:r w:rsidR="00223347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:rsidR="004E112D" w:rsidRDefault="00AF44E8">
      <w:pPr>
        <w:spacing w:before="31"/>
        <w:ind w:left="3984" w:right="3952"/>
        <w:jc w:val="center"/>
        <w:rPr>
          <w:b/>
          <w:sz w:val="21"/>
        </w:rPr>
      </w:pPr>
      <w:r>
        <w:rPr>
          <w:b/>
          <w:sz w:val="21"/>
        </w:rPr>
        <w:t>Změna smlouvy</w:t>
      </w:r>
    </w:p>
    <w:p w:rsidR="004E112D" w:rsidRDefault="00AF44E8">
      <w:pPr>
        <w:pStyle w:val="Odstavecseseznamem"/>
        <w:numPr>
          <w:ilvl w:val="0"/>
          <w:numId w:val="2"/>
        </w:numPr>
        <w:tabs>
          <w:tab w:val="left" w:pos="476"/>
          <w:tab w:val="left" w:pos="478"/>
        </w:tabs>
        <w:spacing w:before="52" w:line="285" w:lineRule="auto"/>
        <w:ind w:right="143" w:hanging="369"/>
        <w:rPr>
          <w:sz w:val="19"/>
        </w:rPr>
      </w:pPr>
      <w:r>
        <w:rPr>
          <w:sz w:val="19"/>
        </w:rPr>
        <w:t>Předmětem tohoto dodatku je dotisk letáků v ČJ mutaci pro projekt: PREZENTACE HODNOT ŽATECKÉ CHMELAŘSKÉ</w:t>
      </w:r>
      <w:r>
        <w:rPr>
          <w:spacing w:val="-8"/>
          <w:sz w:val="19"/>
        </w:rPr>
        <w:t xml:space="preserve"> </w:t>
      </w:r>
      <w:r>
        <w:rPr>
          <w:sz w:val="19"/>
        </w:rPr>
        <w:t>KRAJINY</w:t>
      </w:r>
      <w:r>
        <w:rPr>
          <w:spacing w:val="-17"/>
          <w:sz w:val="19"/>
        </w:rPr>
        <w:t xml:space="preserve"> </w:t>
      </w:r>
      <w:r>
        <w:rPr>
          <w:sz w:val="19"/>
        </w:rPr>
        <w:t>V</w:t>
      </w:r>
      <w:r>
        <w:rPr>
          <w:spacing w:val="-21"/>
          <w:sz w:val="19"/>
        </w:rPr>
        <w:t xml:space="preserve"> </w:t>
      </w:r>
      <w:r>
        <w:rPr>
          <w:sz w:val="19"/>
        </w:rPr>
        <w:t>ZAHRADÁCH</w:t>
      </w:r>
      <w:r>
        <w:rPr>
          <w:spacing w:val="-5"/>
          <w:sz w:val="19"/>
        </w:rPr>
        <w:t xml:space="preserve"> </w:t>
      </w:r>
      <w:r>
        <w:rPr>
          <w:sz w:val="19"/>
        </w:rPr>
        <w:t>ZÁMKU</w:t>
      </w:r>
      <w:r>
        <w:rPr>
          <w:spacing w:val="-23"/>
          <w:sz w:val="19"/>
        </w:rPr>
        <w:t xml:space="preserve"> </w:t>
      </w:r>
      <w:r>
        <w:rPr>
          <w:sz w:val="19"/>
        </w:rPr>
        <w:t>STEKNÍK,</w:t>
      </w:r>
      <w:r>
        <w:rPr>
          <w:spacing w:val="-16"/>
          <w:sz w:val="19"/>
        </w:rPr>
        <w:t xml:space="preserve"> </w:t>
      </w:r>
      <w:r>
        <w:rPr>
          <w:sz w:val="19"/>
        </w:rPr>
        <w:t>financovaného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23"/>
          <w:sz w:val="19"/>
        </w:rPr>
        <w:t xml:space="preserve"> </w:t>
      </w:r>
      <w:r>
        <w:rPr>
          <w:sz w:val="19"/>
        </w:rPr>
        <w:t>účelového</w:t>
      </w:r>
      <w:r>
        <w:rPr>
          <w:spacing w:val="-12"/>
          <w:sz w:val="19"/>
        </w:rPr>
        <w:t xml:space="preserve"> </w:t>
      </w:r>
      <w:r>
        <w:rPr>
          <w:sz w:val="19"/>
        </w:rPr>
        <w:t>příspěvku</w:t>
      </w:r>
      <w:r>
        <w:rPr>
          <w:spacing w:val="-14"/>
          <w:sz w:val="19"/>
        </w:rPr>
        <w:t xml:space="preserve"> </w:t>
      </w:r>
      <w:r>
        <w:rPr>
          <w:sz w:val="19"/>
        </w:rPr>
        <w:t>na</w:t>
      </w:r>
      <w:r>
        <w:rPr>
          <w:spacing w:val="-21"/>
          <w:sz w:val="19"/>
        </w:rPr>
        <w:t xml:space="preserve"> </w:t>
      </w:r>
      <w:r>
        <w:rPr>
          <w:sz w:val="19"/>
        </w:rPr>
        <w:t>provoz na Památky</w:t>
      </w:r>
      <w:r>
        <w:rPr>
          <w:spacing w:val="12"/>
          <w:sz w:val="19"/>
        </w:rPr>
        <w:t xml:space="preserve"> </w:t>
      </w:r>
      <w:r>
        <w:rPr>
          <w:sz w:val="19"/>
        </w:rPr>
        <w:t>UNESCO.</w:t>
      </w:r>
    </w:p>
    <w:p w:rsidR="004E112D" w:rsidRDefault="00AF44E8">
      <w:pPr>
        <w:pStyle w:val="Zkladntext"/>
        <w:spacing w:before="20"/>
        <w:ind w:left="462"/>
      </w:pPr>
      <w:r>
        <w:t>Náklad celkem: 6250 ks v jazykové mutaci: CZ</w:t>
      </w:r>
    </w:p>
    <w:p w:rsidR="004E112D" w:rsidRDefault="00AF44E8">
      <w:pPr>
        <w:pStyle w:val="Zkladntext"/>
        <w:spacing w:before="56" w:line="292" w:lineRule="auto"/>
        <w:ind w:left="463" w:right="3412" w:hanging="2"/>
      </w:pPr>
      <w:r>
        <w:rPr>
          <w:w w:val="105"/>
        </w:rPr>
        <w:t>Formát: A4, 2x lom na DL. Barevnost: 4/4.Materiál: 135 gr. KM Knih. zpracování: ořez na formát, 2x lom na DL</w:t>
      </w:r>
    </w:p>
    <w:p w:rsidR="004E112D" w:rsidRDefault="00AF44E8">
      <w:pPr>
        <w:pStyle w:val="Zkladntext"/>
        <w:spacing w:before="1"/>
        <w:ind w:left="455"/>
      </w:pPr>
      <w:r>
        <w:rPr>
          <w:w w:val="105"/>
        </w:rPr>
        <w:t>Podklady: data předaná grafičkou</w:t>
      </w: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spacing w:before="9"/>
        <w:rPr>
          <w:sz w:val="26"/>
        </w:rPr>
      </w:pPr>
    </w:p>
    <w:p w:rsidR="004E112D" w:rsidRDefault="00AF44E8">
      <w:pPr>
        <w:pStyle w:val="Odstavecseseznamem"/>
        <w:numPr>
          <w:ilvl w:val="0"/>
          <w:numId w:val="2"/>
        </w:numPr>
        <w:tabs>
          <w:tab w:val="left" w:pos="463"/>
        </w:tabs>
        <w:spacing w:before="0"/>
        <w:ind w:left="462" w:hanging="360"/>
        <w:rPr>
          <w:sz w:val="19"/>
        </w:rPr>
      </w:pPr>
      <w:r>
        <w:rPr>
          <w:w w:val="105"/>
          <w:sz w:val="19"/>
        </w:rPr>
        <w:t>Doba pro dokončení díla a předání a převzetí díla dotisku letáků</w:t>
      </w:r>
    </w:p>
    <w:p w:rsidR="004E112D" w:rsidRDefault="00AF44E8">
      <w:pPr>
        <w:pStyle w:val="Odstavecseseznamem"/>
        <w:numPr>
          <w:ilvl w:val="1"/>
          <w:numId w:val="2"/>
        </w:numPr>
        <w:tabs>
          <w:tab w:val="left" w:pos="813"/>
        </w:tabs>
        <w:spacing w:before="49"/>
        <w:ind w:hanging="365"/>
        <w:rPr>
          <w:sz w:val="19"/>
        </w:rPr>
      </w:pPr>
      <w:r>
        <w:rPr>
          <w:w w:val="105"/>
          <w:sz w:val="19"/>
        </w:rPr>
        <w:t>Zhotovitel se zavazuje provést Dílo v následujících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lhůtách:</w:t>
      </w:r>
    </w:p>
    <w:p w:rsidR="004E112D" w:rsidRDefault="00AF44E8">
      <w:pPr>
        <w:pStyle w:val="Zkladntext"/>
        <w:spacing w:before="63" w:line="285" w:lineRule="auto"/>
        <w:ind w:left="809" w:right="1137"/>
      </w:pPr>
      <w:r>
        <w:rPr>
          <w:w w:val="105"/>
        </w:rPr>
        <w:t>Lhůta pro zahájení provádění Díla: bez zbytečného odkladu po nabytí účinnosti Smlouvy; Doba pro</w:t>
      </w:r>
      <w:r>
        <w:rPr>
          <w:w w:val="105"/>
        </w:rPr>
        <w:t xml:space="preserve"> dokončení Díla: do 20.12.2024</w:t>
      </w:r>
    </w:p>
    <w:p w:rsidR="004E112D" w:rsidRDefault="004E112D">
      <w:pPr>
        <w:spacing w:line="285" w:lineRule="auto"/>
        <w:sectPr w:rsidR="004E112D">
          <w:type w:val="continuous"/>
          <w:pgSz w:w="11930" w:h="16840"/>
          <w:pgMar w:top="540" w:right="1040" w:bottom="880" w:left="1060" w:header="708" w:footer="708" w:gutter="0"/>
          <w:cols w:space="708"/>
        </w:sectPr>
      </w:pPr>
    </w:p>
    <w:p w:rsidR="004E112D" w:rsidRDefault="00AF44E8">
      <w:pPr>
        <w:spacing w:before="62" w:line="316" w:lineRule="exact"/>
        <w:ind w:left="1533"/>
        <w:rPr>
          <w:rFonts w:ascii="Times New Roman"/>
          <w:sz w:val="31"/>
        </w:rPr>
      </w:pPr>
      <w:r>
        <w:rPr>
          <w:noProof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838696</wp:posOffset>
            </wp:positionH>
            <wp:positionV relativeFrom="paragraph">
              <wp:posOffset>76593</wp:posOffset>
            </wp:positionV>
            <wp:extent cx="673707" cy="430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07" cy="43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85"/>
          <w:sz w:val="31"/>
        </w:rPr>
        <w:t>MAROD Ni</w:t>
      </w:r>
    </w:p>
    <w:p w:rsidR="004E112D" w:rsidRDefault="00AF44E8">
      <w:pPr>
        <w:spacing w:line="281" w:lineRule="exact"/>
        <w:ind w:left="1540"/>
        <w:rPr>
          <w:rFonts w:ascii="Times New Roman" w:hAnsi="Times New Roman"/>
          <w:sz w:val="30"/>
        </w:rPr>
      </w:pPr>
      <w:r>
        <w:rPr>
          <w:rFonts w:ascii="Times New Roman" w:hAnsi="Times New Roman"/>
          <w:w w:val="90"/>
          <w:sz w:val="30"/>
        </w:rPr>
        <w:t>PAM#\TKOV'ř</w:t>
      </w:r>
    </w:p>
    <w:p w:rsidR="004E112D" w:rsidRDefault="00AF44E8">
      <w:pPr>
        <w:tabs>
          <w:tab w:val="left" w:pos="4362"/>
          <w:tab w:val="left" w:pos="6838"/>
        </w:tabs>
        <w:spacing w:line="287" w:lineRule="exact"/>
        <w:ind w:left="1524"/>
        <w:rPr>
          <w:rFonts w:ascii="Times New Roman" w:hAnsi="Times New Roman"/>
          <w:sz w:val="21"/>
        </w:rPr>
      </w:pPr>
      <w:r>
        <w:rPr>
          <w:w w:val="95"/>
          <w:position w:val="1"/>
          <w:sz w:val="27"/>
        </w:rPr>
        <w:t>ÚSTAV</w:t>
      </w:r>
      <w:r>
        <w:rPr>
          <w:w w:val="95"/>
          <w:position w:val="1"/>
          <w:sz w:val="27"/>
        </w:rPr>
        <w:tab/>
      </w:r>
      <w:r>
        <w:rPr>
          <w:rFonts w:ascii="Times New Roman" w:hAnsi="Times New Roman"/>
          <w:w w:val="105"/>
          <w:position w:val="1"/>
          <w:sz w:val="21"/>
        </w:rPr>
        <w:t>NPU-420/106345/2024</w:t>
      </w:r>
      <w:r>
        <w:rPr>
          <w:rFonts w:ascii="Times New Roman" w:hAnsi="Times New Roman"/>
          <w:w w:val="105"/>
          <w:position w:val="1"/>
          <w:sz w:val="21"/>
        </w:rPr>
        <w:tab/>
      </w:r>
      <w:r>
        <w:rPr>
          <w:rFonts w:ascii="Times New Roman" w:hAnsi="Times New Roman"/>
          <w:w w:val="105"/>
          <w:sz w:val="21"/>
        </w:rPr>
        <w:t>2023H1240014</w:t>
      </w:r>
      <w:r>
        <w:rPr>
          <w:rFonts w:ascii="Times New Roman" w:hAnsi="Times New Roman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.1</w:t>
      </w:r>
    </w:p>
    <w:p w:rsidR="004E112D" w:rsidRDefault="004E112D">
      <w:pPr>
        <w:pStyle w:val="Zkladntext"/>
        <w:rPr>
          <w:rFonts w:ascii="Times New Roman"/>
          <w:sz w:val="20"/>
        </w:rPr>
      </w:pPr>
    </w:p>
    <w:p w:rsidR="004E112D" w:rsidRDefault="004E112D">
      <w:pPr>
        <w:pStyle w:val="Zkladntext"/>
        <w:rPr>
          <w:rFonts w:ascii="Times New Roman"/>
          <w:sz w:val="20"/>
        </w:rPr>
      </w:pPr>
    </w:p>
    <w:p w:rsidR="004E112D" w:rsidRDefault="004E112D">
      <w:pPr>
        <w:pStyle w:val="Zkladntext"/>
        <w:rPr>
          <w:rFonts w:ascii="Times New Roman"/>
          <w:sz w:val="20"/>
        </w:rPr>
      </w:pPr>
    </w:p>
    <w:p w:rsidR="004E112D" w:rsidRDefault="004E112D">
      <w:pPr>
        <w:pStyle w:val="Zkladntext"/>
        <w:spacing w:before="8"/>
        <w:rPr>
          <w:rFonts w:ascii="Times New Roman"/>
          <w:sz w:val="25"/>
        </w:rPr>
      </w:pPr>
    </w:p>
    <w:p w:rsidR="004E112D" w:rsidRDefault="00AF44E8">
      <w:pPr>
        <w:pStyle w:val="Odstavecseseznamem"/>
        <w:numPr>
          <w:ilvl w:val="0"/>
          <w:numId w:val="2"/>
        </w:numPr>
        <w:tabs>
          <w:tab w:val="left" w:pos="476"/>
        </w:tabs>
        <w:spacing w:before="95"/>
        <w:ind w:left="475" w:hanging="354"/>
        <w:rPr>
          <w:sz w:val="19"/>
        </w:rPr>
      </w:pPr>
      <w:r>
        <w:rPr>
          <w:w w:val="105"/>
          <w:sz w:val="19"/>
        </w:rPr>
        <w:t>Smluvní cena a platební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podmínky</w:t>
      </w:r>
    </w:p>
    <w:p w:rsidR="004E112D" w:rsidRDefault="00AF44E8">
      <w:pPr>
        <w:pStyle w:val="Zkladntext"/>
        <w:spacing w:before="48"/>
        <w:ind w:left="735"/>
        <w:rPr>
          <w:rFonts w:ascii="Times New Roman" w:hAnsi="Times New Roman"/>
          <w:sz w:val="23"/>
        </w:rPr>
      </w:pPr>
      <w:r>
        <w:t xml:space="preserve">Smluvní cena je stanovena na základě ocenění jednotlivých prací </w:t>
      </w:r>
      <w:r>
        <w:rPr>
          <w:rFonts w:ascii="Times New Roman" w:hAnsi="Times New Roman"/>
          <w:sz w:val="23"/>
        </w:rPr>
        <w:t xml:space="preserve">a </w:t>
      </w:r>
      <w:r>
        <w:t xml:space="preserve">služeb </w:t>
      </w:r>
      <w:r>
        <w:rPr>
          <w:rFonts w:ascii="Times New Roman" w:hAnsi="Times New Roman"/>
          <w:sz w:val="23"/>
        </w:rPr>
        <w:t>Díla.</w:t>
      </w:r>
    </w:p>
    <w:p w:rsidR="004E112D" w:rsidRDefault="00AF44E8">
      <w:pPr>
        <w:spacing w:before="71"/>
        <w:ind w:left="713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V </w:t>
      </w:r>
      <w:r>
        <w:rPr>
          <w:sz w:val="19"/>
        </w:rPr>
        <w:t xml:space="preserve">celkové výši </w:t>
      </w:r>
      <w:r>
        <w:rPr>
          <w:rFonts w:ascii="Times New Roman" w:hAnsi="Times New Roman"/>
          <w:sz w:val="21"/>
        </w:rPr>
        <w:t xml:space="preserve">8264,46-Kč </w:t>
      </w:r>
      <w:r>
        <w:rPr>
          <w:sz w:val="19"/>
        </w:rPr>
        <w:t xml:space="preserve">bez </w:t>
      </w:r>
      <w:r>
        <w:rPr>
          <w:rFonts w:ascii="Times New Roman" w:hAnsi="Times New Roman"/>
          <w:sz w:val="21"/>
        </w:rPr>
        <w:t xml:space="preserve">DPH </w:t>
      </w:r>
      <w:r>
        <w:rPr>
          <w:sz w:val="19"/>
        </w:rPr>
        <w:t xml:space="preserve">(,,Smluvní cena"); Smluvní cena včetně </w:t>
      </w:r>
      <w:r>
        <w:rPr>
          <w:rFonts w:ascii="Times New Roman" w:hAnsi="Times New Roman"/>
          <w:sz w:val="21"/>
        </w:rPr>
        <w:t xml:space="preserve">21% DPH </w:t>
      </w:r>
      <w:r>
        <w:rPr>
          <w:sz w:val="19"/>
        </w:rPr>
        <w:t xml:space="preserve">je </w:t>
      </w:r>
      <w:r>
        <w:rPr>
          <w:rFonts w:ascii="Times New Roman" w:hAnsi="Times New Roman"/>
          <w:sz w:val="21"/>
        </w:rPr>
        <w:t>10000,-Kč.</w:t>
      </w:r>
    </w:p>
    <w:p w:rsidR="004E112D" w:rsidRDefault="004E112D">
      <w:pPr>
        <w:pStyle w:val="Zkladntext"/>
        <w:rPr>
          <w:rFonts w:ascii="Times New Roman"/>
          <w:sz w:val="22"/>
        </w:rPr>
      </w:pPr>
    </w:p>
    <w:p w:rsidR="004E112D" w:rsidRDefault="00AF44E8">
      <w:pPr>
        <w:pStyle w:val="Odstavecseseznamem"/>
        <w:numPr>
          <w:ilvl w:val="0"/>
          <w:numId w:val="2"/>
        </w:numPr>
        <w:tabs>
          <w:tab w:val="left" w:pos="489"/>
          <w:tab w:val="left" w:pos="490"/>
        </w:tabs>
        <w:spacing w:before="140"/>
        <w:ind w:left="489" w:hanging="363"/>
        <w:rPr>
          <w:rFonts w:ascii="Times New Roman" w:hAnsi="Times New Roman"/>
          <w:sz w:val="21"/>
        </w:rPr>
      </w:pPr>
      <w:r>
        <w:rPr>
          <w:w w:val="105"/>
          <w:sz w:val="19"/>
        </w:rPr>
        <w:t>Ostatní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ustanovení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smlouvy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zůstávají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beze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změny.</w:t>
      </w:r>
    </w:p>
    <w:p w:rsidR="004E112D" w:rsidRDefault="004E112D">
      <w:pPr>
        <w:pStyle w:val="Zkladntext"/>
        <w:rPr>
          <w:sz w:val="22"/>
        </w:rPr>
      </w:pPr>
    </w:p>
    <w:p w:rsidR="004E112D" w:rsidRDefault="004E112D">
      <w:pPr>
        <w:pStyle w:val="Zkladntext"/>
        <w:rPr>
          <w:sz w:val="22"/>
        </w:rPr>
      </w:pPr>
    </w:p>
    <w:p w:rsidR="004E112D" w:rsidRDefault="004E112D">
      <w:pPr>
        <w:pStyle w:val="Zkladntext"/>
        <w:spacing w:before="9"/>
        <w:rPr>
          <w:sz w:val="24"/>
        </w:rPr>
      </w:pPr>
    </w:p>
    <w:p w:rsidR="004E112D" w:rsidRDefault="00AF44E8">
      <w:pPr>
        <w:spacing w:before="1"/>
        <w:ind w:left="4019" w:right="3952"/>
        <w:jc w:val="center"/>
        <w:rPr>
          <w:sz w:val="20"/>
        </w:rPr>
      </w:pPr>
      <w:r>
        <w:rPr>
          <w:w w:val="110"/>
          <w:sz w:val="19"/>
        </w:rPr>
        <w:t>Článek</w:t>
      </w:r>
      <w:r>
        <w:rPr>
          <w:spacing w:val="-23"/>
          <w:w w:val="110"/>
          <w:sz w:val="19"/>
        </w:rPr>
        <w:t xml:space="preserve"> </w:t>
      </w:r>
      <w:r>
        <w:rPr>
          <w:w w:val="110"/>
          <w:sz w:val="20"/>
        </w:rPr>
        <w:t>Ill.</w:t>
      </w:r>
    </w:p>
    <w:p w:rsidR="004E112D" w:rsidRDefault="004E112D">
      <w:pPr>
        <w:pStyle w:val="Zkladntext"/>
        <w:spacing w:before="6"/>
        <w:rPr>
          <w:sz w:val="25"/>
        </w:rPr>
      </w:pPr>
    </w:p>
    <w:p w:rsidR="004E112D" w:rsidRDefault="00AF44E8">
      <w:pPr>
        <w:pStyle w:val="Nadpis2"/>
        <w:spacing w:before="1"/>
        <w:ind w:left="135"/>
      </w:pPr>
      <w:r>
        <w:t>Závěrečná ustanovení</w:t>
      </w:r>
    </w:p>
    <w:p w:rsidR="004E112D" w:rsidRDefault="004E112D">
      <w:pPr>
        <w:pStyle w:val="Zkladntext"/>
        <w:spacing w:before="5"/>
        <w:rPr>
          <w:b/>
          <w:sz w:val="23"/>
        </w:rPr>
      </w:pPr>
    </w:p>
    <w:p w:rsidR="004E112D" w:rsidRDefault="00AF44E8">
      <w:pPr>
        <w:pStyle w:val="Odstavecseseznamem"/>
        <w:numPr>
          <w:ilvl w:val="0"/>
          <w:numId w:val="1"/>
        </w:numPr>
        <w:tabs>
          <w:tab w:val="left" w:pos="488"/>
        </w:tabs>
        <w:spacing w:line="333" w:lineRule="auto"/>
        <w:ind w:right="142" w:hanging="373"/>
        <w:jc w:val="both"/>
        <w:rPr>
          <w:sz w:val="20"/>
        </w:rPr>
      </w:pPr>
      <w:r>
        <w:rPr>
          <w:w w:val="105"/>
          <w:sz w:val="19"/>
        </w:rPr>
        <w:t xml:space="preserve">Tento dodatek byl sepsán ve dvou vyhotoveních. </w:t>
      </w:r>
      <w:r>
        <w:rPr>
          <w:w w:val="105"/>
          <w:sz w:val="21"/>
        </w:rPr>
        <w:t xml:space="preserve">Každá ze </w:t>
      </w:r>
      <w:r>
        <w:rPr>
          <w:w w:val="105"/>
          <w:sz w:val="19"/>
        </w:rPr>
        <w:t>smluvních stran obdržela po jednom totožném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vyhotovení.</w:t>
      </w:r>
    </w:p>
    <w:p w:rsidR="004E112D" w:rsidRDefault="004E112D">
      <w:pPr>
        <w:pStyle w:val="Zkladntext"/>
        <w:spacing w:before="6"/>
        <w:rPr>
          <w:sz w:val="16"/>
        </w:rPr>
      </w:pPr>
    </w:p>
    <w:p w:rsidR="004E112D" w:rsidRDefault="00AF44E8">
      <w:pPr>
        <w:pStyle w:val="Odstavecseseznamem"/>
        <w:numPr>
          <w:ilvl w:val="0"/>
          <w:numId w:val="1"/>
        </w:numPr>
        <w:tabs>
          <w:tab w:val="left" w:pos="502"/>
        </w:tabs>
        <w:ind w:left="501" w:hanging="354"/>
        <w:rPr>
          <w:rFonts w:ascii="Times New Roman" w:hAnsi="Times New Roman"/>
          <w:sz w:val="21"/>
        </w:rPr>
      </w:pPr>
      <w:r>
        <w:rPr>
          <w:w w:val="105"/>
          <w:sz w:val="19"/>
        </w:rPr>
        <w:t>Tento dodatek nabývá platnosti a účinnosti dnem podpisu oběma smluvními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stranami,.</w:t>
      </w:r>
    </w:p>
    <w:p w:rsidR="004E112D" w:rsidRDefault="004E112D">
      <w:pPr>
        <w:pStyle w:val="Zkladntext"/>
        <w:rPr>
          <w:sz w:val="24"/>
        </w:rPr>
      </w:pPr>
    </w:p>
    <w:p w:rsidR="004E112D" w:rsidRDefault="00AF44E8">
      <w:pPr>
        <w:pStyle w:val="Odstavecseseznamem"/>
        <w:numPr>
          <w:ilvl w:val="0"/>
          <w:numId w:val="1"/>
        </w:numPr>
        <w:tabs>
          <w:tab w:val="left" w:pos="495"/>
        </w:tabs>
        <w:spacing w:line="297" w:lineRule="auto"/>
        <w:ind w:left="508" w:right="107" w:hanging="365"/>
        <w:jc w:val="both"/>
        <w:rPr>
          <w:rFonts w:ascii="Times New Roman" w:hAnsi="Times New Roman"/>
          <w:sz w:val="21"/>
        </w:rPr>
      </w:pPr>
      <w:r>
        <w:rPr>
          <w:sz w:val="19"/>
        </w:rPr>
        <w:t xml:space="preserve">Tento dodatek je uzavřen </w:t>
      </w:r>
      <w:r>
        <w:rPr>
          <w:sz w:val="21"/>
        </w:rPr>
        <w:t xml:space="preserve">v </w:t>
      </w:r>
      <w:r>
        <w:rPr>
          <w:sz w:val="19"/>
        </w:rPr>
        <w:t xml:space="preserve">souladu </w:t>
      </w:r>
      <w:r>
        <w:rPr>
          <w:sz w:val="21"/>
        </w:rPr>
        <w:t xml:space="preserve">s </w:t>
      </w:r>
      <w:r>
        <w:rPr>
          <w:sz w:val="19"/>
        </w:rPr>
        <w:t xml:space="preserve">příslušnými  ustanoveními  obecně  závazných právních  předpisů,  </w:t>
      </w:r>
      <w:r>
        <w:rPr>
          <w:sz w:val="21"/>
        </w:rPr>
        <w:t xml:space="preserve">a </w:t>
      </w:r>
      <w:r>
        <w:rPr>
          <w:sz w:val="19"/>
        </w:rPr>
        <w:t xml:space="preserve">to zejména zákona </w:t>
      </w:r>
      <w:r>
        <w:rPr>
          <w:rFonts w:ascii="Times New Roman" w:hAnsi="Times New Roman"/>
        </w:rPr>
        <w:t xml:space="preserve">č. </w:t>
      </w:r>
      <w:r>
        <w:rPr>
          <w:rFonts w:ascii="Times New Roman" w:hAnsi="Times New Roman"/>
          <w:sz w:val="21"/>
        </w:rPr>
        <w:t xml:space="preserve">89/2012 Sb., </w:t>
      </w:r>
      <w:r>
        <w:rPr>
          <w:sz w:val="19"/>
        </w:rPr>
        <w:t>občanský zákoník, v</w:t>
      </w:r>
      <w:r>
        <w:rPr>
          <w:sz w:val="19"/>
        </w:rPr>
        <w:t xml:space="preserve">e  znění  pozdějších  předpisů,  a zákona  </w:t>
      </w:r>
      <w:r>
        <w:rPr>
          <w:rFonts w:ascii="Times New Roman" w:hAnsi="Times New Roman"/>
        </w:rPr>
        <w:t xml:space="preserve">č. </w:t>
      </w:r>
      <w:r>
        <w:rPr>
          <w:rFonts w:ascii="Times New Roman" w:hAnsi="Times New Roman"/>
          <w:sz w:val="21"/>
        </w:rPr>
        <w:t xml:space="preserve">219/2000 Sb., </w:t>
      </w:r>
      <w:r>
        <w:rPr>
          <w:sz w:val="19"/>
        </w:rPr>
        <w:t xml:space="preserve">o majetku </w:t>
      </w:r>
      <w:r>
        <w:rPr>
          <w:rFonts w:ascii="Times New Roman" w:hAnsi="Times New Roman"/>
        </w:rPr>
        <w:t xml:space="preserve">české </w:t>
      </w:r>
      <w:r>
        <w:rPr>
          <w:sz w:val="19"/>
        </w:rPr>
        <w:t xml:space="preserve">republiky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z w:val="21"/>
        </w:rPr>
        <w:t xml:space="preserve">jejím </w:t>
      </w:r>
      <w:r>
        <w:rPr>
          <w:sz w:val="19"/>
        </w:rPr>
        <w:t>vystupování v právních vztazích, ve znění</w:t>
      </w:r>
      <w:r>
        <w:rPr>
          <w:spacing w:val="-9"/>
          <w:sz w:val="19"/>
        </w:rPr>
        <w:t xml:space="preserve"> </w:t>
      </w:r>
      <w:r>
        <w:rPr>
          <w:rFonts w:ascii="Times New Roman" w:hAnsi="Times New Roman"/>
          <w:sz w:val="21"/>
        </w:rPr>
        <w:t>pozdějších</w:t>
      </w:r>
    </w:p>
    <w:p w:rsidR="004E112D" w:rsidRDefault="00AF44E8">
      <w:pPr>
        <w:pStyle w:val="Zkladntext"/>
        <w:spacing w:before="35"/>
        <w:ind w:left="508"/>
      </w:pPr>
      <w:r>
        <w:rPr>
          <w:w w:val="105"/>
        </w:rPr>
        <w:t>předpisů.</w:t>
      </w:r>
    </w:p>
    <w:p w:rsidR="004E112D" w:rsidRDefault="004E112D">
      <w:pPr>
        <w:pStyle w:val="Zkladntext"/>
        <w:spacing w:before="4"/>
        <w:rPr>
          <w:sz w:val="22"/>
        </w:rPr>
      </w:pPr>
    </w:p>
    <w:p w:rsidR="004E112D" w:rsidRDefault="00AF44E8">
      <w:pPr>
        <w:pStyle w:val="Odstavecseseznamem"/>
        <w:numPr>
          <w:ilvl w:val="0"/>
          <w:numId w:val="1"/>
        </w:numPr>
        <w:tabs>
          <w:tab w:val="left" w:pos="505"/>
        </w:tabs>
        <w:spacing w:before="0" w:line="314" w:lineRule="auto"/>
        <w:ind w:left="515" w:right="106" w:hanging="367"/>
        <w:jc w:val="both"/>
        <w:rPr>
          <w:rFonts w:ascii="Times New Roman" w:hAnsi="Times New Roman"/>
          <w:sz w:val="21"/>
        </w:rPr>
      </w:pPr>
      <w:r>
        <w:rPr>
          <w:w w:val="105"/>
          <w:sz w:val="19"/>
        </w:rPr>
        <w:t xml:space="preserve">Smluvní strany prohlašují, </w:t>
      </w:r>
      <w:r>
        <w:rPr>
          <w:rFonts w:ascii="Times New Roman" w:hAnsi="Times New Roman"/>
          <w:w w:val="105"/>
          <w:sz w:val="23"/>
        </w:rPr>
        <w:t xml:space="preserve">že </w:t>
      </w:r>
      <w:r>
        <w:rPr>
          <w:w w:val="105"/>
          <w:sz w:val="19"/>
        </w:rPr>
        <w:t xml:space="preserve">tento d.odatek uzavřely podle své pravé </w:t>
      </w:r>
      <w:r>
        <w:rPr>
          <w:rFonts w:ascii="Times New Roman" w:hAnsi="Times New Roman"/>
          <w:w w:val="105"/>
          <w:sz w:val="23"/>
        </w:rPr>
        <w:t xml:space="preserve">a </w:t>
      </w:r>
      <w:r>
        <w:rPr>
          <w:w w:val="105"/>
          <w:sz w:val="19"/>
        </w:rPr>
        <w:t>svobodné vůle prosté omylů</w:t>
      </w:r>
      <w:r>
        <w:rPr>
          <w:w w:val="105"/>
          <w:sz w:val="19"/>
        </w:rPr>
        <w:t>, nikoliv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tísni.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Znění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dodatku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obě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smluvní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strany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určité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srozumitelné.</w:t>
      </w: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rPr>
          <w:sz w:val="20"/>
        </w:rPr>
        <w:sectPr w:rsidR="004E112D">
          <w:pgSz w:w="11930" w:h="16840"/>
          <w:pgMar w:top="500" w:right="1040" w:bottom="880" w:left="1060" w:header="0" w:footer="684" w:gutter="0"/>
          <w:cols w:space="708"/>
        </w:sectPr>
      </w:pPr>
    </w:p>
    <w:p w:rsidR="004E112D" w:rsidRDefault="00AF44E8">
      <w:pPr>
        <w:tabs>
          <w:tab w:val="left" w:pos="5085"/>
        </w:tabs>
        <w:spacing w:before="231"/>
        <w:ind w:left="483"/>
        <w:rPr>
          <w:sz w:val="28"/>
        </w:rPr>
      </w:pPr>
      <w:r>
        <w:rPr>
          <w:sz w:val="19"/>
        </w:rPr>
        <w:t>Ve Stekníku,</w:t>
      </w:r>
      <w:r>
        <w:rPr>
          <w:spacing w:val="35"/>
          <w:sz w:val="19"/>
        </w:rPr>
        <w:t xml:space="preserve"> </w:t>
      </w:r>
      <w:r>
        <w:rPr>
          <w:sz w:val="19"/>
        </w:rPr>
        <w:t>dne</w:t>
      </w:r>
      <w:r>
        <w:rPr>
          <w:spacing w:val="-5"/>
          <w:sz w:val="19"/>
        </w:rPr>
        <w:t xml:space="preserve"> </w:t>
      </w:r>
      <w:r>
        <w:rPr>
          <w:rFonts w:ascii="Times New Roman" w:hAnsi="Times New Roman"/>
          <w:sz w:val="21"/>
        </w:rPr>
        <w:t>13.12.2024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8"/>
        </w:rPr>
        <w:t>v</w:t>
      </w:r>
    </w:p>
    <w:p w:rsidR="004E112D" w:rsidRDefault="00AF44E8">
      <w:pPr>
        <w:pStyle w:val="Zkladntext"/>
        <w:spacing w:before="3"/>
        <w:rPr>
          <w:sz w:val="28"/>
        </w:rPr>
      </w:pPr>
      <w:r>
        <w:br w:type="column"/>
      </w:r>
    </w:p>
    <w:p w:rsidR="004E112D" w:rsidRDefault="00AF44E8">
      <w:pPr>
        <w:pStyle w:val="Zkladntext"/>
        <w:ind w:left="483"/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5352994</wp:posOffset>
            </wp:positionH>
            <wp:positionV relativeFrom="paragraph">
              <wp:posOffset>-97503</wp:posOffset>
            </wp:positionV>
            <wp:extent cx="838696" cy="1694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96" cy="16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,dne</w:t>
      </w:r>
    </w:p>
    <w:p w:rsidR="004E112D" w:rsidRDefault="004E112D">
      <w:pPr>
        <w:sectPr w:rsidR="004E112D">
          <w:type w:val="continuous"/>
          <w:pgSz w:w="11930" w:h="16840"/>
          <w:pgMar w:top="540" w:right="1040" w:bottom="880" w:left="1060" w:header="708" w:footer="708" w:gutter="0"/>
          <w:cols w:num="2" w:space="708" w:equalWidth="0">
            <w:col w:w="5244" w:space="695"/>
            <w:col w:w="3891"/>
          </w:cols>
        </w:sect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spacing w:before="6"/>
        <w:rPr>
          <w:sz w:val="28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4E112D">
      <w:pPr>
        <w:pStyle w:val="Zkladntext"/>
        <w:rPr>
          <w:sz w:val="20"/>
        </w:rPr>
      </w:pPr>
    </w:p>
    <w:p w:rsidR="004E112D" w:rsidRDefault="00223347">
      <w:pPr>
        <w:pStyle w:val="Zkladntext"/>
        <w:spacing w:before="11"/>
        <w:rPr>
          <w:sz w:val="25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2385695</wp:posOffset>
                </wp:positionH>
                <wp:positionV relativeFrom="paragraph">
                  <wp:posOffset>220345</wp:posOffset>
                </wp:positionV>
                <wp:extent cx="4464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1270"/>
                        </a:xfrm>
                        <a:custGeom>
                          <a:avLst/>
                          <a:gdLst>
                            <a:gd name="T0" fmla="+- 0 3757 3757"/>
                            <a:gd name="T1" fmla="*/ T0 w 703"/>
                            <a:gd name="T2" fmla="+- 0 4459 3757"/>
                            <a:gd name="T3" fmla="*/ T2 w 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10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6B8F" id="Freeform 2" o:spid="_x0000_s1026" style="position:absolute;margin-left:187.85pt;margin-top:17.35pt;width:3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" path="m,l702,e" filled="f" strokeweight=".30075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sectPr w:rsidR="004E112D">
      <w:type w:val="continuous"/>
      <w:pgSz w:w="11930" w:h="16840"/>
      <w:pgMar w:top="540" w:right="1040" w:bottom="8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E8" w:rsidRDefault="00AF44E8">
      <w:r>
        <w:separator/>
      </w:r>
    </w:p>
  </w:endnote>
  <w:endnote w:type="continuationSeparator" w:id="0">
    <w:p w:rsidR="00AF44E8" w:rsidRDefault="00AF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2D" w:rsidRDefault="0022334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73920" behindDoc="1" locked="0" layoutInCell="1" allowOverlap="1">
              <wp:simplePos x="0" y="0"/>
              <wp:positionH relativeFrom="page">
                <wp:posOffset>6381750</wp:posOffset>
              </wp:positionH>
              <wp:positionV relativeFrom="page">
                <wp:posOffset>10114915</wp:posOffset>
              </wp:positionV>
              <wp:extent cx="164465" cy="191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12D" w:rsidRDefault="00AF44E8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w w:val="80"/>
                              <w:sz w:val="23"/>
                            </w:rPr>
                            <w:t>vl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5pt;margin-top:796.45pt;width:12.95pt;height:15.0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UeqwIAAKg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" filled="f" stroked="f">
              <v:textbox inset="0,0,0,0">
                <w:txbxContent>
                  <w:p w:rsidR="004E112D" w:rsidRDefault="00AF44E8">
                    <w:pPr>
                      <w:spacing w:before="20"/>
                      <w:ind w:left="2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w w:val="80"/>
                        <w:sz w:val="23"/>
                      </w:rPr>
                      <w:t>vl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4944" behindDoc="1" locked="0" layoutInCell="1" allowOverlap="1">
              <wp:simplePos x="0" y="0"/>
              <wp:positionH relativeFrom="page">
                <wp:posOffset>1219200</wp:posOffset>
              </wp:positionH>
              <wp:positionV relativeFrom="page">
                <wp:posOffset>10132060</wp:posOffset>
              </wp:positionV>
              <wp:extent cx="876300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12D" w:rsidRDefault="00AF44E8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>Sp. znak 11.4.2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96pt;margin-top:797.8pt;width:69pt;height:12.6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RZ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" filled="f" stroked="f">
              <v:textbox inset="0,0,0,0">
                <w:txbxContent>
                  <w:p w:rsidR="004E112D" w:rsidRDefault="00AF44E8">
                    <w:pPr>
                      <w:pStyle w:val="Zkladntext"/>
                      <w:spacing w:before="14"/>
                      <w:ind w:left="20"/>
                    </w:pPr>
                    <w:r>
                      <w:t>Sp. znak 11.4.2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E8" w:rsidRDefault="00AF44E8">
      <w:r>
        <w:separator/>
      </w:r>
    </w:p>
  </w:footnote>
  <w:footnote w:type="continuationSeparator" w:id="0">
    <w:p w:rsidR="00AF44E8" w:rsidRDefault="00AF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626F9"/>
    <w:multiLevelType w:val="hybridMultilevel"/>
    <w:tmpl w:val="BCF0CF34"/>
    <w:lvl w:ilvl="0" w:tplc="98AC90D4">
      <w:start w:val="1"/>
      <w:numFmt w:val="decimal"/>
      <w:lvlText w:val="%1."/>
      <w:lvlJc w:val="left"/>
      <w:pPr>
        <w:ind w:left="495" w:hanging="364"/>
        <w:jc w:val="left"/>
      </w:pPr>
      <w:rPr>
        <w:rFonts w:hint="default"/>
        <w:spacing w:val="-1"/>
        <w:w w:val="90"/>
      </w:rPr>
    </w:lvl>
    <w:lvl w:ilvl="1" w:tplc="B574943C">
      <w:numFmt w:val="bullet"/>
      <w:lvlText w:val="•"/>
      <w:lvlJc w:val="left"/>
      <w:pPr>
        <w:ind w:left="1432" w:hanging="364"/>
      </w:pPr>
      <w:rPr>
        <w:rFonts w:hint="default"/>
      </w:rPr>
    </w:lvl>
    <w:lvl w:ilvl="2" w:tplc="58D41E98">
      <w:numFmt w:val="bullet"/>
      <w:lvlText w:val="•"/>
      <w:lvlJc w:val="left"/>
      <w:pPr>
        <w:ind w:left="2364" w:hanging="364"/>
      </w:pPr>
      <w:rPr>
        <w:rFonts w:hint="default"/>
      </w:rPr>
    </w:lvl>
    <w:lvl w:ilvl="3" w:tplc="06AE9FDA">
      <w:numFmt w:val="bullet"/>
      <w:lvlText w:val="•"/>
      <w:lvlJc w:val="left"/>
      <w:pPr>
        <w:ind w:left="3296" w:hanging="364"/>
      </w:pPr>
      <w:rPr>
        <w:rFonts w:hint="default"/>
      </w:rPr>
    </w:lvl>
    <w:lvl w:ilvl="4" w:tplc="E5325F1A">
      <w:numFmt w:val="bullet"/>
      <w:lvlText w:val="•"/>
      <w:lvlJc w:val="left"/>
      <w:pPr>
        <w:ind w:left="4229" w:hanging="364"/>
      </w:pPr>
      <w:rPr>
        <w:rFonts w:hint="default"/>
      </w:rPr>
    </w:lvl>
    <w:lvl w:ilvl="5" w:tplc="DA4C51B6">
      <w:numFmt w:val="bullet"/>
      <w:lvlText w:val="•"/>
      <w:lvlJc w:val="left"/>
      <w:pPr>
        <w:ind w:left="5161" w:hanging="364"/>
      </w:pPr>
      <w:rPr>
        <w:rFonts w:hint="default"/>
      </w:rPr>
    </w:lvl>
    <w:lvl w:ilvl="6" w:tplc="1DDE196A">
      <w:numFmt w:val="bullet"/>
      <w:lvlText w:val="•"/>
      <w:lvlJc w:val="left"/>
      <w:pPr>
        <w:ind w:left="6093" w:hanging="364"/>
      </w:pPr>
      <w:rPr>
        <w:rFonts w:hint="default"/>
      </w:rPr>
    </w:lvl>
    <w:lvl w:ilvl="7" w:tplc="5EF09BA4">
      <w:numFmt w:val="bullet"/>
      <w:lvlText w:val="•"/>
      <w:lvlJc w:val="left"/>
      <w:pPr>
        <w:ind w:left="7026" w:hanging="364"/>
      </w:pPr>
      <w:rPr>
        <w:rFonts w:hint="default"/>
      </w:rPr>
    </w:lvl>
    <w:lvl w:ilvl="8" w:tplc="561CFF82">
      <w:numFmt w:val="bullet"/>
      <w:lvlText w:val="•"/>
      <w:lvlJc w:val="left"/>
      <w:pPr>
        <w:ind w:left="7958" w:hanging="364"/>
      </w:pPr>
      <w:rPr>
        <w:rFonts w:hint="default"/>
      </w:rPr>
    </w:lvl>
  </w:abstractNum>
  <w:abstractNum w:abstractNumId="1" w15:restartNumberingAfterBreak="0">
    <w:nsid w:val="67B2720A"/>
    <w:multiLevelType w:val="hybridMultilevel"/>
    <w:tmpl w:val="6080A7C4"/>
    <w:lvl w:ilvl="0" w:tplc="7868A0A8">
      <w:start w:val="1"/>
      <w:numFmt w:val="decimal"/>
      <w:lvlText w:val="%1."/>
      <w:lvlJc w:val="left"/>
      <w:pPr>
        <w:ind w:left="471" w:hanging="374"/>
        <w:jc w:val="left"/>
      </w:pPr>
      <w:rPr>
        <w:rFonts w:hint="default"/>
        <w:spacing w:val="-1"/>
        <w:w w:val="89"/>
      </w:rPr>
    </w:lvl>
    <w:lvl w:ilvl="1" w:tplc="CFB62BB2">
      <w:start w:val="1"/>
      <w:numFmt w:val="lowerLetter"/>
      <w:lvlText w:val="%2."/>
      <w:lvlJc w:val="left"/>
      <w:pPr>
        <w:ind w:left="812" w:hanging="364"/>
        <w:jc w:val="left"/>
      </w:pPr>
      <w:rPr>
        <w:rFonts w:ascii="Arial" w:eastAsia="Arial" w:hAnsi="Arial" w:cs="Arial" w:hint="default"/>
        <w:spacing w:val="-1"/>
        <w:w w:val="105"/>
        <w:sz w:val="19"/>
        <w:szCs w:val="19"/>
      </w:rPr>
    </w:lvl>
    <w:lvl w:ilvl="2" w:tplc="A6B4F072">
      <w:numFmt w:val="bullet"/>
      <w:lvlText w:val="•"/>
      <w:lvlJc w:val="left"/>
      <w:pPr>
        <w:ind w:left="1820" w:hanging="364"/>
      </w:pPr>
      <w:rPr>
        <w:rFonts w:hint="default"/>
      </w:rPr>
    </w:lvl>
    <w:lvl w:ilvl="3" w:tplc="D36EACAE">
      <w:numFmt w:val="bullet"/>
      <w:lvlText w:val="•"/>
      <w:lvlJc w:val="left"/>
      <w:pPr>
        <w:ind w:left="2820" w:hanging="364"/>
      </w:pPr>
      <w:rPr>
        <w:rFonts w:hint="default"/>
      </w:rPr>
    </w:lvl>
    <w:lvl w:ilvl="4" w:tplc="36F80FB4">
      <w:numFmt w:val="bullet"/>
      <w:lvlText w:val="•"/>
      <w:lvlJc w:val="left"/>
      <w:pPr>
        <w:ind w:left="3821" w:hanging="364"/>
      </w:pPr>
      <w:rPr>
        <w:rFonts w:hint="default"/>
      </w:rPr>
    </w:lvl>
    <w:lvl w:ilvl="5" w:tplc="CDC455F2">
      <w:numFmt w:val="bullet"/>
      <w:lvlText w:val="•"/>
      <w:lvlJc w:val="left"/>
      <w:pPr>
        <w:ind w:left="4821" w:hanging="364"/>
      </w:pPr>
      <w:rPr>
        <w:rFonts w:hint="default"/>
      </w:rPr>
    </w:lvl>
    <w:lvl w:ilvl="6" w:tplc="8822141C">
      <w:numFmt w:val="bullet"/>
      <w:lvlText w:val="•"/>
      <w:lvlJc w:val="left"/>
      <w:pPr>
        <w:ind w:left="5821" w:hanging="364"/>
      </w:pPr>
      <w:rPr>
        <w:rFonts w:hint="default"/>
      </w:rPr>
    </w:lvl>
    <w:lvl w:ilvl="7" w:tplc="D33E87DA">
      <w:numFmt w:val="bullet"/>
      <w:lvlText w:val="•"/>
      <w:lvlJc w:val="left"/>
      <w:pPr>
        <w:ind w:left="6822" w:hanging="364"/>
      </w:pPr>
      <w:rPr>
        <w:rFonts w:hint="default"/>
      </w:rPr>
    </w:lvl>
    <w:lvl w:ilvl="8" w:tplc="172447DC">
      <w:numFmt w:val="bullet"/>
      <w:lvlText w:val="•"/>
      <w:lvlJc w:val="left"/>
      <w:pPr>
        <w:ind w:left="7822" w:hanging="3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D"/>
    <w:rsid w:val="00223347"/>
    <w:rsid w:val="004E112D"/>
    <w:rsid w:val="00A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F4DD"/>
  <w15:docId w15:val="{F37327E4-A945-4A48-B883-5EC3DA14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9"/>
      <w:ind w:left="28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3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"/>
      <w:ind w:left="462" w:hanging="3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2024-12-30T12:18:00Z</dcterms:created>
  <dcterms:modified xsi:type="dcterms:W3CDTF">2024-12-30T12:18:00Z</dcterms:modified>
</cp:coreProperties>
</file>