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B16C" w14:textId="77777777" w:rsidR="00EE3566" w:rsidRDefault="00EE3566" w:rsidP="00EE356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p w14:paraId="667DC5B4" w14:textId="3C0E5F8A" w:rsidR="00B85375" w:rsidRDefault="00B85375" w:rsidP="00B85375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</w:t>
      </w:r>
      <w:r>
        <w:rPr>
          <w:rFonts w:ascii="Calibri" w:hAnsi="Calibri"/>
          <w:b/>
          <w:sz w:val="36"/>
          <w:szCs w:val="36"/>
        </w:rPr>
        <w:t>Smlouva o dílo č. 4</w:t>
      </w:r>
      <w:r w:rsidR="009E630E">
        <w:rPr>
          <w:rFonts w:ascii="Calibri" w:hAnsi="Calibri"/>
          <w:b/>
          <w:sz w:val="36"/>
          <w:szCs w:val="36"/>
        </w:rPr>
        <w:t>53</w:t>
      </w:r>
      <w:r>
        <w:rPr>
          <w:rFonts w:ascii="Calibri" w:hAnsi="Calibri"/>
          <w:b/>
          <w:sz w:val="36"/>
          <w:szCs w:val="36"/>
        </w:rPr>
        <w:t>/2</w:t>
      </w:r>
      <w:r w:rsidR="009E630E">
        <w:rPr>
          <w:rFonts w:ascii="Calibri" w:hAnsi="Calibri"/>
          <w:b/>
          <w:sz w:val="36"/>
          <w:szCs w:val="36"/>
        </w:rPr>
        <w:t>4</w:t>
      </w:r>
      <w:r w:rsidR="00652C92">
        <w:rPr>
          <w:rFonts w:ascii="Calibri" w:hAnsi="Calibri"/>
          <w:b/>
          <w:sz w:val="36"/>
          <w:szCs w:val="36"/>
        </w:rPr>
        <w:t xml:space="preserve"> </w:t>
      </w:r>
    </w:p>
    <w:p w14:paraId="02166AE7" w14:textId="77777777" w:rsidR="00B85375" w:rsidRDefault="00B85375" w:rsidP="00B8537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provádění servisu výtahu dle ČSN 27 4002 a ČSN 27 4007.</w:t>
      </w:r>
    </w:p>
    <w:p w14:paraId="310FD199" w14:textId="5031CA86" w:rsidR="00B85375" w:rsidRDefault="00B85375" w:rsidP="004E4157">
      <w:pPr>
        <w:spacing w:after="6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                          </w:t>
      </w:r>
      <w:r>
        <w:rPr>
          <w:rFonts w:ascii="Calibri" w:hAnsi="Calibri"/>
        </w:rPr>
        <w:t xml:space="preserve">uzavřená dle 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/>
          </w:rPr>
          <w:t>2586 a</w:t>
        </w:r>
      </w:smartTag>
      <w:r>
        <w:rPr>
          <w:rFonts w:ascii="Calibri" w:hAnsi="Calibri"/>
        </w:rPr>
        <w:t xml:space="preserve"> následující zákona č. 89/2012 Sb. mezi smluvními stranami</w:t>
      </w:r>
    </w:p>
    <w:p w14:paraId="46E89E78" w14:textId="77777777" w:rsidR="00B85375" w:rsidRDefault="00B85375" w:rsidP="00B85375">
      <w:pPr>
        <w:jc w:val="center"/>
        <w:rPr>
          <w:rFonts w:ascii="Calibri" w:hAnsi="Calibri"/>
          <w:sz w:val="22"/>
          <w:szCs w:val="24"/>
        </w:rPr>
      </w:pPr>
    </w:p>
    <w:p w14:paraId="42CA52BC" w14:textId="77777777" w:rsidR="00B85375" w:rsidRDefault="00B85375" w:rsidP="00446DA9">
      <w:pPr>
        <w:rPr>
          <w:rFonts w:ascii="Calibri" w:hAnsi="Calibri"/>
          <w:sz w:val="22"/>
        </w:rPr>
      </w:pPr>
    </w:p>
    <w:p w14:paraId="66D4BE00" w14:textId="77777777" w:rsidR="00B85375" w:rsidRDefault="00B85375" w:rsidP="00B85375">
      <w:pPr>
        <w:rPr>
          <w:rFonts w:ascii="Calibri" w:hAnsi="Calibri"/>
          <w:sz w:val="22"/>
          <w:szCs w:val="22"/>
        </w:rPr>
      </w:pPr>
    </w:p>
    <w:p w14:paraId="0A89FFB0" w14:textId="7B3B1FD3" w:rsidR="00B85375" w:rsidRDefault="004E4157" w:rsidP="00B8537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="00B85375">
        <w:rPr>
          <w:rFonts w:ascii="Calibri" w:hAnsi="Calibri"/>
          <w:b/>
          <w:sz w:val="22"/>
          <w:szCs w:val="22"/>
        </w:rPr>
        <w:t xml:space="preserve">: </w:t>
      </w:r>
    </w:p>
    <w:p w14:paraId="6B22B5D0" w14:textId="5D0630C2" w:rsidR="00B85375" w:rsidRDefault="00B85375" w:rsidP="00B85375">
      <w:pPr>
        <w:pStyle w:val="Bezmezer"/>
      </w:pPr>
      <w:bookmarkStart w:id="0" w:name="_Hlk97028472"/>
      <w:r>
        <w:t>Obchodní jméno:</w:t>
      </w:r>
      <w:r>
        <w:tab/>
      </w:r>
      <w:r w:rsidR="00C6283F">
        <w:rPr>
          <w:b/>
          <w:bCs/>
        </w:rPr>
        <w:t xml:space="preserve">Základní umělecká škola Velké Meziříčí, </w:t>
      </w:r>
      <w:proofErr w:type="spellStart"/>
      <w:r w:rsidR="00C6283F">
        <w:rPr>
          <w:b/>
          <w:bCs/>
        </w:rPr>
        <w:t>přísp</w:t>
      </w:r>
      <w:proofErr w:type="spellEnd"/>
      <w:r w:rsidR="00C6283F">
        <w:rPr>
          <w:b/>
          <w:bCs/>
        </w:rPr>
        <w:t>. organizace</w:t>
      </w:r>
    </w:p>
    <w:p w14:paraId="2DA5D337" w14:textId="55C1DAA0" w:rsidR="00B85375" w:rsidRDefault="00B85375" w:rsidP="00B85375">
      <w:pPr>
        <w:pStyle w:val="Bezmezer"/>
      </w:pPr>
      <w:r>
        <w:t>Sídlo:</w:t>
      </w:r>
      <w:r>
        <w:tab/>
        <w:t xml:space="preserve">                             </w:t>
      </w:r>
      <w:r w:rsidR="00C6283F">
        <w:t>Poříčí 808/7, 594 01</w:t>
      </w:r>
      <w:r w:rsidR="009E630E">
        <w:t xml:space="preserve"> Velké Meziříčí</w:t>
      </w:r>
    </w:p>
    <w:p w14:paraId="04ED117C" w14:textId="03BEFC9B" w:rsidR="00652C92" w:rsidRDefault="00B85375" w:rsidP="00B85375">
      <w:pPr>
        <w:pStyle w:val="Bezmezer"/>
      </w:pPr>
      <w:r>
        <w:t>IČ:</w:t>
      </w:r>
      <w:r w:rsidR="00652C92">
        <w:tab/>
      </w:r>
      <w:r w:rsidR="00652C92">
        <w:tab/>
      </w:r>
      <w:r w:rsidR="00652C92">
        <w:tab/>
      </w:r>
      <w:r w:rsidR="00C6283F">
        <w:t>70282145</w:t>
      </w:r>
    </w:p>
    <w:p w14:paraId="4DA4B920" w14:textId="50ED8612" w:rsidR="00B85375" w:rsidRDefault="00652C92" w:rsidP="00B85375">
      <w:pPr>
        <w:pStyle w:val="Bezmezer"/>
      </w:pPr>
      <w:r>
        <w:t>DIČ:</w:t>
      </w:r>
      <w:r>
        <w:tab/>
      </w:r>
      <w:r>
        <w:tab/>
      </w:r>
      <w:r>
        <w:tab/>
      </w:r>
      <w:r w:rsidR="00B85375">
        <w:tab/>
        <w:t xml:space="preserve">                             </w:t>
      </w:r>
    </w:p>
    <w:p w14:paraId="28D5FA11" w14:textId="115ADC1B" w:rsidR="00B85375" w:rsidRDefault="00B85375" w:rsidP="00B85375">
      <w:pPr>
        <w:pStyle w:val="Bezmezer"/>
      </w:pPr>
      <w:r>
        <w:t>Telefon:</w:t>
      </w:r>
      <w:r w:rsidR="00652C92">
        <w:tab/>
      </w:r>
      <w:r w:rsidR="00652C92">
        <w:tab/>
      </w:r>
      <w:r w:rsidR="00C6283F">
        <w:t>566 782 402</w:t>
      </w:r>
      <w:r>
        <w:t xml:space="preserve">               </w:t>
      </w:r>
    </w:p>
    <w:p w14:paraId="33E7364B" w14:textId="4829EB84" w:rsidR="00B85375" w:rsidRDefault="00B85375" w:rsidP="00B85375">
      <w:pPr>
        <w:pStyle w:val="Bezmezer"/>
      </w:pPr>
      <w:r>
        <w:t>Zastoupený:</w:t>
      </w:r>
      <w:r>
        <w:tab/>
        <w:t xml:space="preserve">              </w:t>
      </w:r>
      <w:r w:rsidR="00C6283F" w:rsidRPr="00BD5197">
        <w:rPr>
          <w:highlight w:val="black"/>
        </w:rPr>
        <w:t xml:space="preserve">Martinem </w:t>
      </w:r>
      <w:proofErr w:type="gramStart"/>
      <w:r w:rsidR="00C6283F" w:rsidRPr="00BD5197">
        <w:rPr>
          <w:highlight w:val="black"/>
        </w:rPr>
        <w:t>Karáskem</w:t>
      </w:r>
      <w:r w:rsidR="00C6283F">
        <w:t xml:space="preserve"> - ředitel</w:t>
      </w:r>
      <w:proofErr w:type="gramEnd"/>
    </w:p>
    <w:p w14:paraId="481AA619" w14:textId="70FD7DF4" w:rsidR="00B85375" w:rsidRDefault="00652C92" w:rsidP="00B85375">
      <w:pPr>
        <w:pStyle w:val="Bezmezer"/>
      </w:pPr>
      <w:r>
        <w:tab/>
      </w:r>
      <w:r>
        <w:tab/>
      </w:r>
      <w:r>
        <w:tab/>
      </w:r>
    </w:p>
    <w:p w14:paraId="47D5E550" w14:textId="77777777" w:rsidR="00744B50" w:rsidRDefault="00744B50" w:rsidP="00B85375">
      <w:pPr>
        <w:pStyle w:val="Bezmezer"/>
      </w:pPr>
    </w:p>
    <w:bookmarkEnd w:id="0"/>
    <w:p w14:paraId="51AF4C7A" w14:textId="77777777" w:rsidR="00B85375" w:rsidRDefault="00B85375" w:rsidP="00B85375">
      <w:pPr>
        <w:rPr>
          <w:rFonts w:ascii="Calibri" w:hAnsi="Calibri"/>
          <w:sz w:val="22"/>
        </w:rPr>
      </w:pPr>
    </w:p>
    <w:p w14:paraId="271C4F3F" w14:textId="4FACC93B" w:rsidR="004E4157" w:rsidRPr="004E4157" w:rsidRDefault="004E4157" w:rsidP="004E4157">
      <w:pPr>
        <w:pStyle w:val="Bezmezer"/>
        <w:rPr>
          <w:b/>
          <w:bCs/>
        </w:rPr>
      </w:pPr>
      <w:r>
        <w:rPr>
          <w:b/>
        </w:rPr>
        <w:t>Zhotovit</w:t>
      </w:r>
      <w:r w:rsidR="00B85375">
        <w:rPr>
          <w:b/>
        </w:rPr>
        <w:t xml:space="preserve">el:                                                                                                                                                                                   </w:t>
      </w:r>
      <w:r>
        <w:t>Obchodní jméno:</w:t>
      </w:r>
      <w:r>
        <w:tab/>
      </w:r>
      <w:r w:rsidRPr="004E4157">
        <w:rPr>
          <w:b/>
          <w:bCs/>
        </w:rPr>
        <w:t>VÝTAHY, s. r. o.</w:t>
      </w:r>
    </w:p>
    <w:p w14:paraId="0418E2E8" w14:textId="77777777" w:rsidR="004E4157" w:rsidRDefault="004E4157" w:rsidP="004E4157">
      <w:pPr>
        <w:pStyle w:val="Bezmezer"/>
      </w:pPr>
      <w:r>
        <w:t>Sídlo:</w:t>
      </w:r>
      <w:r>
        <w:tab/>
        <w:t xml:space="preserve">                             </w:t>
      </w:r>
      <w:proofErr w:type="spellStart"/>
      <w:r>
        <w:t>Vrchovecká</w:t>
      </w:r>
      <w:proofErr w:type="spellEnd"/>
      <w:r>
        <w:t xml:space="preserve">  216,  594 29 Velké Meziříčí</w:t>
      </w:r>
    </w:p>
    <w:p w14:paraId="49C5888A" w14:textId="77777777" w:rsidR="004E4157" w:rsidRDefault="004E4157" w:rsidP="004E4157">
      <w:pPr>
        <w:pStyle w:val="Bezmezer"/>
      </w:pPr>
      <w:r>
        <w:t>IČ:</w:t>
      </w:r>
      <w:r>
        <w:tab/>
        <w:t xml:space="preserve">                             46342354                              DIČ: CZ46342354</w:t>
      </w:r>
    </w:p>
    <w:p w14:paraId="3A14010E" w14:textId="77777777" w:rsidR="004E4157" w:rsidRDefault="004E4157" w:rsidP="004E4157">
      <w:pPr>
        <w:pStyle w:val="Bezmezer"/>
      </w:pPr>
      <w:r>
        <w:t>Bankovní spojení:</w:t>
      </w:r>
      <w:r>
        <w:tab/>
        <w:t xml:space="preserve">Moneta Money Bank, a.s.,  </w:t>
      </w:r>
      <w:proofErr w:type="spellStart"/>
      <w:r>
        <w:t>č.ú</w:t>
      </w:r>
      <w:proofErr w:type="spellEnd"/>
      <w:r>
        <w:t xml:space="preserve">. </w:t>
      </w:r>
      <w:r w:rsidRPr="00BD5197">
        <w:rPr>
          <w:highlight w:val="black"/>
        </w:rPr>
        <w:t>175722849/0600</w:t>
      </w:r>
    </w:p>
    <w:p w14:paraId="2C7957A5" w14:textId="77777777" w:rsidR="004E4157" w:rsidRDefault="004E4157" w:rsidP="004E4157">
      <w:pPr>
        <w:pStyle w:val="Bezmezer"/>
      </w:pPr>
      <w:r>
        <w:t>Telefon:</w:t>
      </w:r>
      <w:r>
        <w:tab/>
        <w:t xml:space="preserve">               566 521 531   </w:t>
      </w:r>
    </w:p>
    <w:p w14:paraId="46241B73" w14:textId="20F6F02B" w:rsidR="004E4157" w:rsidRDefault="004E4157" w:rsidP="004E4157">
      <w:pPr>
        <w:pStyle w:val="Bezmezer"/>
      </w:pPr>
      <w:r>
        <w:t>Zastoupený:</w:t>
      </w:r>
      <w:r>
        <w:tab/>
        <w:t xml:space="preserve">               </w:t>
      </w:r>
      <w:r w:rsidRPr="00BD5197">
        <w:rPr>
          <w:highlight w:val="black"/>
        </w:rPr>
        <w:t>Ing. Viktor</w:t>
      </w:r>
      <w:r w:rsidR="00ED5A68" w:rsidRPr="00BD5197">
        <w:rPr>
          <w:highlight w:val="black"/>
        </w:rPr>
        <w:t>em</w:t>
      </w:r>
      <w:r w:rsidRPr="00BD5197">
        <w:rPr>
          <w:highlight w:val="black"/>
        </w:rPr>
        <w:t xml:space="preserve"> Sobotk</w:t>
      </w:r>
      <w:r w:rsidR="00ED5A68" w:rsidRPr="00BD5197">
        <w:rPr>
          <w:highlight w:val="black"/>
        </w:rPr>
        <w:t>ou</w:t>
      </w:r>
      <w:r>
        <w:t>, jednatel společnosti</w:t>
      </w:r>
    </w:p>
    <w:p w14:paraId="723DE1B1" w14:textId="77777777" w:rsidR="004E4157" w:rsidRDefault="004E4157" w:rsidP="004E4157">
      <w:pPr>
        <w:pStyle w:val="Bezmezer"/>
      </w:pPr>
      <w:proofErr w:type="spellStart"/>
      <w:r>
        <w:t>Reg</w:t>
      </w:r>
      <w:proofErr w:type="spellEnd"/>
      <w:r>
        <w:t>. v OR u Krajského soudu v Brně, oddíl C, vložka 5254 ze dne 27. 3. 1992</w:t>
      </w:r>
    </w:p>
    <w:p w14:paraId="7643AD38" w14:textId="4B08381D" w:rsidR="00B85375" w:rsidRDefault="00B85375" w:rsidP="004E415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</w:t>
      </w:r>
    </w:p>
    <w:p w14:paraId="1D592C2A" w14:textId="77777777" w:rsidR="00B85375" w:rsidRDefault="00B85375" w:rsidP="00B8537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</w:t>
      </w:r>
    </w:p>
    <w:p w14:paraId="0100139D" w14:textId="77777777" w:rsidR="00B85375" w:rsidRDefault="00B85375" w:rsidP="00B85375">
      <w:pPr>
        <w:rPr>
          <w:rFonts w:ascii="Calibri" w:hAnsi="Calibri"/>
          <w:sz w:val="22"/>
          <w:szCs w:val="24"/>
        </w:rPr>
      </w:pPr>
    </w:p>
    <w:p w14:paraId="7AFD2507" w14:textId="432B4D0A" w:rsidR="00B85375" w:rsidRDefault="00B85375" w:rsidP="00B85375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555CDC56" wp14:editId="690A1743">
            <wp:extent cx="5486400" cy="2447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28A2F" w14:textId="77777777" w:rsidR="00B85375" w:rsidRDefault="00B85375" w:rsidP="00B85375">
      <w:pPr>
        <w:rPr>
          <w:sz w:val="22"/>
        </w:rPr>
      </w:pPr>
    </w:p>
    <w:p w14:paraId="033E6603" w14:textId="28D7687A" w:rsidR="009F2A3B" w:rsidRDefault="009F2A3B" w:rsidP="00B85375">
      <w:pPr>
        <w:ind w:left="567"/>
        <w:jc w:val="both"/>
        <w:outlineLvl w:val="0"/>
        <w:rPr>
          <w:rFonts w:ascii="Calibri" w:hAnsi="Calibri"/>
          <w:b/>
        </w:rPr>
      </w:pPr>
    </w:p>
    <w:p w14:paraId="6ACFDFF8" w14:textId="64F591E0" w:rsidR="00446DA9" w:rsidRDefault="00446DA9" w:rsidP="00B85375">
      <w:pPr>
        <w:ind w:left="567"/>
        <w:jc w:val="both"/>
        <w:outlineLvl w:val="0"/>
        <w:rPr>
          <w:rFonts w:ascii="Calibri" w:hAnsi="Calibri"/>
          <w:b/>
        </w:rPr>
      </w:pPr>
    </w:p>
    <w:p w14:paraId="3BEA22B5" w14:textId="41B81B4D" w:rsidR="004E4157" w:rsidRDefault="004E4157" w:rsidP="00B85375">
      <w:pPr>
        <w:ind w:left="567"/>
        <w:jc w:val="both"/>
        <w:outlineLvl w:val="0"/>
        <w:rPr>
          <w:rFonts w:ascii="Calibri" w:hAnsi="Calibri"/>
          <w:b/>
        </w:rPr>
      </w:pPr>
    </w:p>
    <w:p w14:paraId="4EFC312A" w14:textId="77777777" w:rsidR="00ED5A68" w:rsidRDefault="00ED5A68" w:rsidP="00B85375">
      <w:pPr>
        <w:ind w:left="567"/>
        <w:jc w:val="both"/>
        <w:outlineLvl w:val="0"/>
        <w:rPr>
          <w:rFonts w:ascii="Calibri" w:hAnsi="Calibri"/>
          <w:b/>
        </w:rPr>
      </w:pPr>
    </w:p>
    <w:p w14:paraId="3DE12947" w14:textId="77777777" w:rsidR="009F2A3B" w:rsidRDefault="009F2A3B" w:rsidP="00B85375">
      <w:pPr>
        <w:ind w:left="567"/>
        <w:jc w:val="both"/>
        <w:outlineLvl w:val="0"/>
        <w:rPr>
          <w:rFonts w:ascii="Calibri" w:hAnsi="Calibri"/>
          <w:b/>
        </w:rPr>
      </w:pPr>
    </w:p>
    <w:p w14:paraId="16FC1035" w14:textId="4FEC78BF" w:rsidR="00B85375" w:rsidRPr="009F2A3B" w:rsidRDefault="00B85375" w:rsidP="00B85375">
      <w:pPr>
        <w:ind w:left="567"/>
        <w:jc w:val="both"/>
        <w:outlineLvl w:val="0"/>
        <w:rPr>
          <w:rFonts w:ascii="Calibri" w:hAnsi="Calibri"/>
          <w:b/>
          <w:sz w:val="28"/>
          <w:szCs w:val="28"/>
        </w:rPr>
      </w:pPr>
      <w:r w:rsidRPr="009F2A3B">
        <w:rPr>
          <w:rFonts w:ascii="Calibri" w:hAnsi="Calibri"/>
          <w:b/>
          <w:sz w:val="28"/>
          <w:szCs w:val="28"/>
        </w:rPr>
        <w:lastRenderedPageBreak/>
        <w:t>Servis výtahů (paušální servis)</w:t>
      </w:r>
    </w:p>
    <w:p w14:paraId="5F0680A4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9F2A3B">
        <w:rPr>
          <w:rFonts w:ascii="Calibri" w:hAnsi="Calibri" w:cs="Calibri"/>
          <w:b/>
          <w:sz w:val="24"/>
          <w:szCs w:val="24"/>
        </w:rPr>
        <w:t xml:space="preserve">I. </w:t>
      </w:r>
    </w:p>
    <w:p w14:paraId="1782070C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 xml:space="preserve">PŘEDMĚT SMLOUVY </w:t>
      </w:r>
    </w:p>
    <w:p w14:paraId="72550750" w14:textId="1335300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základě této smlouvy bude zhotovitel pro objednatele provádět servis výtah</w:t>
      </w:r>
      <w:r w:rsidR="00652C92">
        <w:rPr>
          <w:rFonts w:ascii="Calibri" w:hAnsi="Calibri"/>
          <w:sz w:val="22"/>
          <w:szCs w:val="22"/>
        </w:rPr>
        <w:t>ů</w:t>
      </w:r>
      <w:r w:rsidR="004E415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 paušální cenu (dále jen servisní práce) v rozsahu stanoveném v článku II</w:t>
      </w:r>
      <w:r w:rsidR="00652C9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smlouvy a servisní práce požadované objednatelem na základě písemné nebo telefonické objednávky, které nejsou zahrnuty do paušálu (dále jen mimořádné servisní práce). Jednotlivé dohodnuté servisní práce budou prováděny v souladu s příslušnými právními předpisy a normami ČSN 27 4002 a 27 4007, dále pak v souladu s předpisy a pokyny výrobce předmětného výtahu a interními předpisy zhotovitele. Počet a umístění výtahů je uveden v příloze č. 1 této smlouvy.</w:t>
      </w:r>
    </w:p>
    <w:p w14:paraId="43066B7E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68569C1C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F2A3B">
        <w:rPr>
          <w:rFonts w:ascii="Calibri" w:hAnsi="Calibri"/>
          <w:b/>
          <w:sz w:val="24"/>
          <w:szCs w:val="24"/>
        </w:rPr>
        <w:t xml:space="preserve">II. </w:t>
      </w:r>
    </w:p>
    <w:p w14:paraId="5DAFC81E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 xml:space="preserve">ROZSAH SERVISNÍCH PRACÍ  </w:t>
      </w:r>
    </w:p>
    <w:p w14:paraId="3B9D20F5" w14:textId="77777777" w:rsidR="00B85375" w:rsidRDefault="00B85375" w:rsidP="00B85375">
      <w:pPr>
        <w:tabs>
          <w:tab w:val="left" w:pos="567"/>
        </w:tabs>
        <w:spacing w:before="120" w:after="240"/>
        <w:ind w:left="567" w:right="567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Smluvní strany sjednávají následující rozsah servisních prací, které jsou prováděny za paušální cenu:</w:t>
      </w:r>
    </w:p>
    <w:p w14:paraId="16062CBA" w14:textId="073BBF31" w:rsidR="00B85375" w:rsidRPr="004E4157" w:rsidRDefault="00B85375" w:rsidP="00B85375">
      <w:pPr>
        <w:numPr>
          <w:ilvl w:val="0"/>
          <w:numId w:val="18"/>
        </w:numPr>
        <w:overflowPunct/>
        <w:autoSpaceDE/>
        <w:autoSpaceDN/>
        <w:adjustRightInd/>
        <w:spacing w:line="240" w:lineRule="atLeast"/>
        <w:ind w:right="567" w:hanging="294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E4157">
        <w:rPr>
          <w:rFonts w:asciiTheme="minorHAnsi" w:hAnsiTheme="minorHAnsi" w:cstheme="minorHAnsi"/>
          <w:color w:val="000000"/>
          <w:sz w:val="22"/>
          <w:szCs w:val="22"/>
        </w:rPr>
        <w:t xml:space="preserve">odborné prohlídky (dříve revize) </w:t>
      </w:r>
    </w:p>
    <w:p w14:paraId="05EE8742" w14:textId="5AD0D919" w:rsidR="00B85375" w:rsidRPr="004E4157" w:rsidRDefault="00B85375" w:rsidP="00B85375">
      <w:pPr>
        <w:pStyle w:val="Odstavecseseznamem"/>
        <w:numPr>
          <w:ilvl w:val="0"/>
          <w:numId w:val="18"/>
        </w:numPr>
        <w:overflowPunct/>
        <w:autoSpaceDE/>
        <w:autoSpaceDN/>
        <w:adjustRightInd/>
        <w:ind w:hanging="29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4E4157">
        <w:rPr>
          <w:rFonts w:asciiTheme="minorHAnsi" w:hAnsiTheme="minorHAnsi" w:cstheme="minorHAnsi"/>
          <w:color w:val="000000"/>
          <w:sz w:val="22"/>
          <w:szCs w:val="22"/>
        </w:rPr>
        <w:t xml:space="preserve">pravidelná údržba a seřizování </w:t>
      </w:r>
    </w:p>
    <w:p w14:paraId="2AC79E7C" w14:textId="77777777" w:rsidR="00B85375" w:rsidRPr="004E4157" w:rsidRDefault="00B85375" w:rsidP="00B85375">
      <w:pPr>
        <w:pStyle w:val="Odstavecseseznamem"/>
        <w:numPr>
          <w:ilvl w:val="0"/>
          <w:numId w:val="18"/>
        </w:numPr>
        <w:overflowPunct/>
        <w:autoSpaceDE/>
        <w:autoSpaceDN/>
        <w:adjustRightInd/>
        <w:ind w:hanging="29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4E4157">
        <w:rPr>
          <w:rFonts w:asciiTheme="minorHAnsi" w:hAnsiTheme="minorHAnsi" w:cstheme="minorHAnsi"/>
          <w:color w:val="000000"/>
          <w:sz w:val="22"/>
          <w:szCs w:val="22"/>
        </w:rPr>
        <w:t>mazání dle mazacích plánů</w:t>
      </w:r>
    </w:p>
    <w:p w14:paraId="4717B4AB" w14:textId="77777777" w:rsidR="00B85375" w:rsidRPr="004E4157" w:rsidRDefault="00B85375" w:rsidP="00B85375">
      <w:pPr>
        <w:numPr>
          <w:ilvl w:val="0"/>
          <w:numId w:val="18"/>
        </w:numPr>
        <w:overflowPunct/>
        <w:autoSpaceDE/>
        <w:autoSpaceDN/>
        <w:adjustRightInd/>
        <w:spacing w:line="240" w:lineRule="atLeast"/>
        <w:ind w:right="567" w:hanging="294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E4157">
        <w:rPr>
          <w:rFonts w:asciiTheme="minorHAnsi" w:hAnsiTheme="minorHAnsi" w:cstheme="minorHAnsi"/>
          <w:color w:val="000000"/>
          <w:sz w:val="22"/>
          <w:szCs w:val="22"/>
        </w:rPr>
        <w:t xml:space="preserve">vyprošťování osob z výtahu do 60 minut v případě poruchy v pracovní době, NONSTOP: 778 773 130                                                        </w:t>
      </w:r>
      <w:r w:rsidRPr="004E41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7AD1BE" w14:textId="634AC7F2" w:rsidR="00B85375" w:rsidRPr="004E4157" w:rsidRDefault="00B85375" w:rsidP="00B85375">
      <w:pPr>
        <w:numPr>
          <w:ilvl w:val="0"/>
          <w:numId w:val="18"/>
        </w:numPr>
        <w:overflowPunct/>
        <w:autoSpaceDE/>
        <w:autoSpaceDN/>
        <w:adjustRightInd/>
        <w:spacing w:line="240" w:lineRule="atLeast"/>
        <w:ind w:right="567" w:hanging="294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E4157">
        <w:rPr>
          <w:rFonts w:asciiTheme="minorHAnsi" w:hAnsiTheme="minorHAnsi" w:cstheme="minorHAnsi"/>
          <w:color w:val="000000"/>
          <w:sz w:val="22"/>
          <w:szCs w:val="22"/>
        </w:rPr>
        <w:t>zajištění inspekčních prohlídek akreditovanou osobou (na zvláštní objednávku), první za 9 let</w:t>
      </w:r>
      <w:r w:rsidR="00B85DDB">
        <w:rPr>
          <w:rFonts w:asciiTheme="minorHAnsi" w:hAnsiTheme="minorHAnsi" w:cstheme="minorHAnsi"/>
          <w:color w:val="000000"/>
          <w:sz w:val="22"/>
          <w:szCs w:val="22"/>
        </w:rPr>
        <w:t>, další za 6 let</w:t>
      </w:r>
    </w:p>
    <w:p w14:paraId="49CD6D1E" w14:textId="77777777" w:rsidR="00B85375" w:rsidRPr="004E4157" w:rsidRDefault="00B85375" w:rsidP="00B85375">
      <w:pPr>
        <w:numPr>
          <w:ilvl w:val="0"/>
          <w:numId w:val="18"/>
        </w:numPr>
        <w:overflowPunct/>
        <w:autoSpaceDE/>
        <w:autoSpaceDN/>
        <w:adjustRightInd/>
        <w:spacing w:line="240" w:lineRule="atLeast"/>
        <w:ind w:right="567" w:hanging="294"/>
        <w:textAlignment w:val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4E415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drobné opravy do půl hodiny – v ceně je tento materiál: </w:t>
      </w:r>
      <w:r w:rsidRPr="004E4157">
        <w:rPr>
          <w:rFonts w:asciiTheme="minorHAnsi" w:hAnsiTheme="minorHAnsi" w:cstheme="minorHAnsi"/>
          <w:sz w:val="22"/>
          <w:szCs w:val="22"/>
        </w:rPr>
        <w:t xml:space="preserve">drobný spojovací materiál, </w:t>
      </w:r>
      <w:r w:rsidRPr="004E415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pojistky (všech druhů)                           </w:t>
      </w:r>
    </w:p>
    <w:p w14:paraId="68E004EB" w14:textId="77777777" w:rsidR="00B85375" w:rsidRPr="004E4157" w:rsidRDefault="00B85375" w:rsidP="00B85375">
      <w:pPr>
        <w:numPr>
          <w:ilvl w:val="0"/>
          <w:numId w:val="18"/>
        </w:numPr>
        <w:overflowPunct/>
        <w:autoSpaceDE/>
        <w:autoSpaceDN/>
        <w:adjustRightInd/>
        <w:spacing w:line="240" w:lineRule="atLeast"/>
        <w:ind w:right="567" w:hanging="294"/>
        <w:textAlignment w:val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4E415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doprava k zajištění paušálních úkonů</w:t>
      </w:r>
    </w:p>
    <w:p w14:paraId="568EC747" w14:textId="65872E47" w:rsidR="00B85375" w:rsidRPr="00E97CE9" w:rsidRDefault="00B85375" w:rsidP="00E97CE9">
      <w:pPr>
        <w:pStyle w:val="Odstavecseseznamem"/>
        <w:ind w:left="0"/>
        <w:rPr>
          <w:rFonts w:ascii="Calibri" w:hAnsi="Calibri"/>
          <w:b/>
          <w:color w:val="000000"/>
          <w:sz w:val="22"/>
          <w:szCs w:val="22"/>
          <w:lang w:eastAsia="en-US"/>
        </w:rPr>
      </w:pPr>
      <w:r>
        <w:rPr>
          <w:color w:val="000000"/>
        </w:rPr>
        <w:t xml:space="preserve">           </w:t>
      </w:r>
    </w:p>
    <w:p w14:paraId="3E7FD046" w14:textId="77777777" w:rsidR="00B85375" w:rsidRDefault="00B85375" w:rsidP="00B85375">
      <w:pPr>
        <w:spacing w:before="120" w:after="240" w:line="240" w:lineRule="atLeast"/>
        <w:ind w:left="567" w:righ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Další činnosti prováděné za úhradu na zvláštní objednávku:                                                </w:t>
      </w:r>
      <w:r>
        <w:rPr>
          <w:sz w:val="22"/>
          <w:szCs w:val="22"/>
        </w:rPr>
        <w:t xml:space="preserve">        </w:t>
      </w:r>
    </w:p>
    <w:p w14:paraId="4865F355" w14:textId="77777777" w:rsidR="00B85375" w:rsidRDefault="00B85375" w:rsidP="00B85375">
      <w:pPr>
        <w:pStyle w:val="Bezmezer"/>
        <w:numPr>
          <w:ilvl w:val="0"/>
          <w:numId w:val="19"/>
        </w:numPr>
        <w:ind w:left="709" w:hanging="283"/>
      </w:pPr>
      <w:r>
        <w:t xml:space="preserve">úprava, kterou ke zvýšení bezpečnosti nařídí ITI nebo IBP nebo která vyplyne ze změny technické normy                                                                            </w:t>
      </w:r>
    </w:p>
    <w:p w14:paraId="0A34DEEC" w14:textId="7C834EAE" w:rsidR="00B85375" w:rsidRDefault="00B85375" w:rsidP="00B85375">
      <w:pPr>
        <w:pStyle w:val="Bezmezer"/>
        <w:numPr>
          <w:ilvl w:val="0"/>
          <w:numId w:val="19"/>
        </w:numPr>
        <w:ind w:left="709" w:hanging="283"/>
        <w:rPr>
          <w:b/>
        </w:rPr>
      </w:pPr>
      <w:r>
        <w:t xml:space="preserve">odborné zkoušky a revize elektrických zařízení </w:t>
      </w:r>
      <w:r w:rsidR="004E4157">
        <w:t xml:space="preserve">- </w:t>
      </w:r>
      <w:r>
        <w:t>1 x za 3 roky</w:t>
      </w:r>
      <w:r w:rsidR="004E4157">
        <w:t xml:space="preserve"> </w:t>
      </w:r>
    </w:p>
    <w:p w14:paraId="2958AB73" w14:textId="77777777" w:rsidR="00B85375" w:rsidRDefault="00B85375" w:rsidP="00B85375">
      <w:pPr>
        <w:pStyle w:val="Bezmezer"/>
        <w:numPr>
          <w:ilvl w:val="0"/>
          <w:numId w:val="19"/>
        </w:numPr>
        <w:ind w:left="709" w:hanging="283"/>
      </w:pPr>
      <w:r>
        <w:t>odstranění závad, které jsou způsobeny neodbornou obsluhou nebo úmyslným poškozením</w:t>
      </w:r>
    </w:p>
    <w:p w14:paraId="49B61898" w14:textId="77777777" w:rsidR="00B85375" w:rsidRDefault="00B85375" w:rsidP="00B85375">
      <w:pPr>
        <w:pStyle w:val="Bezmezer"/>
        <w:numPr>
          <w:ilvl w:val="0"/>
          <w:numId w:val="19"/>
        </w:numPr>
        <w:ind w:left="709" w:hanging="283"/>
      </w:pPr>
      <w:r>
        <w:t>odstranění následků havárie, která je zaviněna obsluhou nebo uživatelem</w:t>
      </w:r>
    </w:p>
    <w:p w14:paraId="69DA5370" w14:textId="546E5E9F" w:rsidR="00B85375" w:rsidRDefault="00B85375" w:rsidP="00B85375">
      <w:pPr>
        <w:pStyle w:val="Bezmezer"/>
        <w:numPr>
          <w:ilvl w:val="0"/>
          <w:numId w:val="19"/>
        </w:numPr>
        <w:ind w:left="709" w:hanging="283"/>
      </w:pPr>
      <w:r>
        <w:t>opravy, které si vyžádají střední nebo generální opravy, popřípadě rekonstrukce výtahu</w:t>
      </w:r>
    </w:p>
    <w:p w14:paraId="77BFCFD1" w14:textId="77777777" w:rsidR="00B85375" w:rsidRDefault="00B85375" w:rsidP="00B85375">
      <w:pPr>
        <w:pStyle w:val="Bezmezer"/>
        <w:numPr>
          <w:ilvl w:val="0"/>
          <w:numId w:val="19"/>
        </w:numPr>
        <w:ind w:left="709" w:hanging="283"/>
      </w:pPr>
      <w:r>
        <w:t>samostatná výměna nosných prostředků, trakční kotouče, ložisek stroje a pod.</w:t>
      </w:r>
    </w:p>
    <w:p w14:paraId="149486DB" w14:textId="77777777" w:rsidR="00B85375" w:rsidRDefault="00B85375" w:rsidP="00B85375">
      <w:pPr>
        <w:pStyle w:val="Bezmezer"/>
        <w:numPr>
          <w:ilvl w:val="0"/>
          <w:numId w:val="19"/>
        </w:numPr>
        <w:ind w:left="709" w:hanging="283"/>
      </w:pPr>
      <w:r>
        <w:t>převíjení elektromotorů</w:t>
      </w:r>
    </w:p>
    <w:p w14:paraId="210631D6" w14:textId="77777777" w:rsidR="00B85375" w:rsidRDefault="00B85375" w:rsidP="00B85375">
      <w:pPr>
        <w:pStyle w:val="Bezmezer"/>
        <w:numPr>
          <w:ilvl w:val="0"/>
          <w:numId w:val="19"/>
        </w:numPr>
        <w:ind w:left="709" w:hanging="283"/>
      </w:pPr>
      <w:r>
        <w:t>vyprošťování osob – do 60 minut od oznámení a drobné opravy výtahu vyžadované v mimopracovní době, pracovní doba od 7:00 do 15:00 hod.</w:t>
      </w:r>
    </w:p>
    <w:p w14:paraId="05B2B404" w14:textId="77777777" w:rsidR="00B85375" w:rsidRDefault="00B85375" w:rsidP="00B85375">
      <w:pPr>
        <w:pStyle w:val="Bezmezer"/>
        <w:numPr>
          <w:ilvl w:val="0"/>
          <w:numId w:val="20"/>
        </w:numPr>
        <w:ind w:left="709" w:hanging="283"/>
      </w:pPr>
      <w:r>
        <w:t>odstranění vody z prohlubně výtahové šachty</w:t>
      </w:r>
    </w:p>
    <w:p w14:paraId="33B0A5B1" w14:textId="77777777" w:rsidR="00B85375" w:rsidRDefault="00B85375" w:rsidP="00B85375">
      <w:pPr>
        <w:pStyle w:val="Bezmezer"/>
        <w:numPr>
          <w:ilvl w:val="0"/>
          <w:numId w:val="20"/>
        </w:numPr>
        <w:ind w:left="709" w:hanging="283"/>
      </w:pPr>
      <w:r>
        <w:t>změna způsobu provádění servisních prací, nařízená normami nebo jinými předpisy</w:t>
      </w:r>
    </w:p>
    <w:p w14:paraId="1AD13F89" w14:textId="77777777" w:rsidR="00B85375" w:rsidRDefault="00B85375" w:rsidP="00B85375">
      <w:pPr>
        <w:pStyle w:val="Bezmezer"/>
        <w:numPr>
          <w:ilvl w:val="0"/>
          <w:numId w:val="20"/>
        </w:numPr>
        <w:spacing w:after="240"/>
        <w:ind w:left="709" w:hanging="284"/>
        <w:rPr>
          <w:bCs/>
        </w:rPr>
      </w:pPr>
      <w:r>
        <w:t xml:space="preserve">opravy výtahu – NONSTOP služba: </w:t>
      </w:r>
      <w:r>
        <w:rPr>
          <w:bCs/>
        </w:rPr>
        <w:t>778 773 130</w:t>
      </w:r>
    </w:p>
    <w:p w14:paraId="687F2224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Rozsah bezplatně prováděných úkonů během záruční doby upravují záruční podmínky.</w:t>
      </w:r>
    </w:p>
    <w:p w14:paraId="704DA1D5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outlineLvl w:val="0"/>
        <w:rPr>
          <w:rFonts w:ascii="Calibri" w:hAnsi="Calibri"/>
          <w:b/>
          <w:sz w:val="22"/>
          <w:szCs w:val="22"/>
        </w:rPr>
      </w:pPr>
    </w:p>
    <w:p w14:paraId="6D4651A7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outlineLvl w:val="0"/>
        <w:rPr>
          <w:rFonts w:ascii="Calibri" w:hAnsi="Calibri"/>
          <w:b/>
          <w:sz w:val="22"/>
          <w:szCs w:val="22"/>
        </w:rPr>
      </w:pPr>
    </w:p>
    <w:p w14:paraId="3DB75573" w14:textId="77777777" w:rsidR="00B85375" w:rsidRDefault="00B85375" w:rsidP="00B85375">
      <w:pPr>
        <w:tabs>
          <w:tab w:val="left" w:pos="567"/>
        </w:tabs>
        <w:spacing w:before="120" w:line="240" w:lineRule="atLeast"/>
        <w:ind w:right="567"/>
        <w:rPr>
          <w:rFonts w:ascii="Calibri" w:hAnsi="Calibri"/>
          <w:b/>
          <w:sz w:val="22"/>
          <w:szCs w:val="22"/>
        </w:rPr>
      </w:pPr>
    </w:p>
    <w:p w14:paraId="3D55F844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lastRenderedPageBreak/>
        <w:t xml:space="preserve">III. </w:t>
      </w:r>
    </w:p>
    <w:p w14:paraId="26221A3A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DOBA PROVÁDĚNÍ DÍLA</w:t>
      </w:r>
    </w:p>
    <w:p w14:paraId="0554EE87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1) Všechny práce zahrnuté do paušálu dle této nabídky budou prováděny v obvyklé pracovní době  zhotovitele, tj. od 7.00 do 15.00   hod v pracovní dny (dále jen pracovní doba).  </w:t>
      </w:r>
    </w:p>
    <w:p w14:paraId="264F6126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Zhotovitel nastoupí k odstranění běžné poruchové opravy (t.j. opravy, která má za následek zastavení výtahu a lze ji opravit bez dílenského zásahu) nejdéle do 12 hodin od oznámení poruchy.</w:t>
      </w:r>
    </w:p>
    <w:p w14:paraId="4E4EB9CF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Vyproštění osob bude nahlašováno na číslo NONSTOP služby viz. čl. VIII, zvláštní ujednání a bude provedeno bez zbytečného odkladu po oznámení nejdéle však do</w:t>
      </w:r>
      <w:r>
        <w:rPr>
          <w:rFonts w:ascii="Calibri" w:hAnsi="Calibri"/>
          <w:b/>
          <w:sz w:val="22"/>
          <w:szCs w:val="22"/>
        </w:rPr>
        <w:t xml:space="preserve"> 60</w:t>
      </w:r>
      <w:r>
        <w:rPr>
          <w:rFonts w:ascii="Calibri" w:hAnsi="Calibri"/>
          <w:sz w:val="22"/>
          <w:szCs w:val="22"/>
        </w:rPr>
        <w:t xml:space="preserve"> minut. </w:t>
      </w:r>
    </w:p>
    <w:p w14:paraId="3D3B0D38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1D770113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 xml:space="preserve">IV. </w:t>
      </w:r>
    </w:p>
    <w:p w14:paraId="797106AC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CENA DÍLA A ZPŮSOB FAKTURACE</w:t>
      </w:r>
    </w:p>
    <w:p w14:paraId="0019ED59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l. Pravidelná fakturace (paušální cena) </w:t>
      </w:r>
    </w:p>
    <w:p w14:paraId="7DB3225B" w14:textId="3C1DCEA6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za servisní práce se sjednává dohodou ve výši </w:t>
      </w:r>
      <w:r w:rsidR="00F43B57">
        <w:rPr>
          <w:rFonts w:ascii="Calibri" w:hAnsi="Calibri"/>
          <w:b/>
          <w:bCs/>
          <w:sz w:val="22"/>
          <w:szCs w:val="22"/>
        </w:rPr>
        <w:t>3 3</w:t>
      </w:r>
      <w:r w:rsidR="0090623E">
        <w:rPr>
          <w:rFonts w:ascii="Calibri" w:hAnsi="Calibri"/>
          <w:b/>
          <w:bCs/>
          <w:sz w:val="22"/>
          <w:szCs w:val="22"/>
        </w:rPr>
        <w:t>00</w:t>
      </w:r>
      <w:r w:rsidRPr="00262D57">
        <w:rPr>
          <w:rFonts w:ascii="Calibri" w:hAnsi="Calibri"/>
          <w:b/>
          <w:bCs/>
          <w:sz w:val="22"/>
          <w:szCs w:val="22"/>
        </w:rPr>
        <w:t>,- Kč</w:t>
      </w:r>
      <w:r w:rsidRPr="00262D5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bez DPH </w:t>
      </w:r>
      <w:r w:rsidR="0090623E"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z w:val="22"/>
          <w:szCs w:val="22"/>
        </w:rPr>
        <w:t xml:space="preserve"> </w:t>
      </w:r>
      <w:r w:rsidR="0090623E">
        <w:rPr>
          <w:rFonts w:ascii="Calibri" w:hAnsi="Calibri"/>
          <w:sz w:val="22"/>
          <w:szCs w:val="22"/>
        </w:rPr>
        <w:t>čtvrtletí</w:t>
      </w:r>
      <w:r>
        <w:rPr>
          <w:rFonts w:ascii="Calibri" w:hAnsi="Calibri"/>
          <w:sz w:val="22"/>
          <w:szCs w:val="22"/>
        </w:rPr>
        <w:t>.</w:t>
      </w:r>
    </w:p>
    <w:p w14:paraId="5C39F1A6" w14:textId="16645C45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 ohledem na vývoj inflace v České republice </w:t>
      </w:r>
      <w:r w:rsidR="00B52507">
        <w:rPr>
          <w:rFonts w:ascii="Calibri" w:hAnsi="Calibri"/>
          <w:sz w:val="22"/>
          <w:szCs w:val="22"/>
        </w:rPr>
        <w:t>je zhotovitel oprávněn zvýšit sjednanou paušální cenu s účinností od 01.01. následujícího roku. O tomto zvýšení musí uvědomit objednatele.</w:t>
      </w:r>
      <w:r>
        <w:rPr>
          <w:rFonts w:ascii="Calibri" w:hAnsi="Calibri"/>
          <w:sz w:val="22"/>
          <w:szCs w:val="22"/>
        </w:rPr>
        <w:t xml:space="preserve"> </w:t>
      </w:r>
    </w:p>
    <w:p w14:paraId="35F846D8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V paušální ceně není zahrnut materiál potřebný k opravě kromě následujících vyjmenovaných dílů:</w:t>
      </w:r>
    </w:p>
    <w:p w14:paraId="10C2A8A2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revizní kniha, kniha dozorce výtahů</w:t>
      </w:r>
    </w:p>
    <w:p w14:paraId="16CC125D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pojistky</w:t>
      </w:r>
    </w:p>
    <w:p w14:paraId="2DE94683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drobný spojovací materiál </w:t>
      </w:r>
    </w:p>
    <w:p w14:paraId="6942E96D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Všechny ostatní materiály a náhradní díly jsou fakturovány podle skutečné potřeby a věrohodnost jejich výměny bude dokladována vrácením vadného dílu. </w:t>
      </w:r>
    </w:p>
    <w:p w14:paraId="4701F2A2" w14:textId="7285610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Paušální cena bude fakturována čtvrtletně, vždy nejpozději do </w:t>
      </w:r>
      <w:r w:rsidR="00F43B57">
        <w:rPr>
          <w:rFonts w:ascii="Calibri" w:hAnsi="Calibri"/>
          <w:b/>
          <w:sz w:val="22"/>
          <w:szCs w:val="22"/>
        </w:rPr>
        <w:t>2</w:t>
      </w:r>
      <w:r w:rsidR="00B52507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 xml:space="preserve">. dne </w:t>
      </w:r>
      <w:r w:rsidR="00F43B57">
        <w:rPr>
          <w:rFonts w:ascii="Calibri" w:hAnsi="Calibri"/>
          <w:b/>
          <w:sz w:val="22"/>
          <w:szCs w:val="22"/>
        </w:rPr>
        <w:t>třetího</w:t>
      </w:r>
      <w:r w:rsidR="00B5250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měsíce čtvrtletí. </w:t>
      </w:r>
    </w:p>
    <w:p w14:paraId="30C60A3E" w14:textId="632F24AD" w:rsidR="00B85375" w:rsidRPr="00AF5840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Fakturační adresa: </w:t>
      </w:r>
      <w:hyperlink r:id="rId8" w:history="1">
        <w:r w:rsidR="00744DE4" w:rsidRPr="001E6317">
          <w:rPr>
            <w:rStyle w:val="Hypertextovodkaz"/>
            <w:rFonts w:ascii="Calibri" w:hAnsi="Calibri"/>
            <w:bCs/>
            <w:sz w:val="22"/>
            <w:szCs w:val="22"/>
          </w:rPr>
          <w:t>sekretariat@zusvm.cz</w:t>
        </w:r>
      </w:hyperlink>
    </w:p>
    <w:p w14:paraId="3883BAC0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Faktury jsou splatné do 14 ti dnů od prokazatelného doručení odběrateli.</w:t>
      </w:r>
    </w:p>
    <w:p w14:paraId="30A02381" w14:textId="77777777" w:rsidR="00B85375" w:rsidRDefault="00B85375" w:rsidP="00B85375">
      <w:pPr>
        <w:tabs>
          <w:tab w:val="left" w:pos="567"/>
        </w:tabs>
        <w:spacing w:before="120" w:line="240" w:lineRule="atLeast"/>
        <w:ind w:right="567"/>
        <w:rPr>
          <w:rFonts w:ascii="Calibri" w:hAnsi="Calibri"/>
          <w:b/>
          <w:sz w:val="22"/>
          <w:szCs w:val="22"/>
        </w:rPr>
      </w:pPr>
    </w:p>
    <w:p w14:paraId="0A7ED7D8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Nepravidelná fakturace </w:t>
      </w:r>
    </w:p>
    <w:p w14:paraId="3F2B33FD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Faktura bude vystavena vždy po provedení mimořádných servisních prací, které nejsou zahrnuty do paušální ceny a byly provedeny na základě písemné nebo telefonické objednávky. </w:t>
      </w:r>
    </w:p>
    <w:p w14:paraId="7776456D" w14:textId="77777777" w:rsidR="00B85375" w:rsidRDefault="00B85375" w:rsidP="00B85375">
      <w:pPr>
        <w:tabs>
          <w:tab w:val="left" w:pos="567"/>
        </w:tabs>
        <w:spacing w:before="120" w:line="240" w:lineRule="atLeast"/>
        <w:ind w:right="567"/>
        <w:rPr>
          <w:rFonts w:ascii="Calibri" w:hAnsi="Calibri"/>
          <w:sz w:val="22"/>
          <w:szCs w:val="22"/>
        </w:rPr>
      </w:pPr>
    </w:p>
    <w:p w14:paraId="0F52629B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 xml:space="preserve">V. </w:t>
      </w:r>
    </w:p>
    <w:p w14:paraId="669D9F76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ODPOVĚDNOST ZHOTOVITELE</w:t>
      </w:r>
    </w:p>
    <w:p w14:paraId="47FB52D3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Uzavřením této smlouvy přechází na zhotovitele povinnost dodržovat právními předpisy a technickými normami stanovené termíny k provádění odborných prohlídek, odborných zkoušek, mazání a čištění výtahu. </w:t>
      </w:r>
    </w:p>
    <w:p w14:paraId="0FA54425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poskytuje na servisní práce, mimořádné servisní práce a na zabudované náhradní díly i materiál záruku v délce trvání 6 měsíců.</w:t>
      </w:r>
    </w:p>
    <w:p w14:paraId="5233EA99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rPr>
          <w:rFonts w:ascii="Calibri" w:hAnsi="Calibri"/>
          <w:b/>
          <w:sz w:val="22"/>
          <w:szCs w:val="22"/>
        </w:rPr>
      </w:pPr>
    </w:p>
    <w:p w14:paraId="2CBBE166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lastRenderedPageBreak/>
        <w:t xml:space="preserve">VI. </w:t>
      </w:r>
    </w:p>
    <w:p w14:paraId="3EC2DC86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SOUČINNOST SMLUVNÍCH STRAN</w:t>
      </w:r>
    </w:p>
    <w:p w14:paraId="5492CBAF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se zavazuje umožnit zhotoviteli volný přístup v pracovní době k výtahům i do strojoven a nezasahovat do zařízení výtahu.</w:t>
      </w:r>
    </w:p>
    <w:p w14:paraId="1E9CCB99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003B69F4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2"/>
          <w:szCs w:val="22"/>
        </w:rPr>
        <w:t xml:space="preserve"> </w:t>
      </w:r>
      <w:r w:rsidRPr="009F2A3B">
        <w:rPr>
          <w:rFonts w:ascii="Calibri" w:hAnsi="Calibri"/>
          <w:b/>
          <w:sz w:val="24"/>
          <w:szCs w:val="24"/>
        </w:rPr>
        <w:t xml:space="preserve">VII. </w:t>
      </w:r>
    </w:p>
    <w:p w14:paraId="025C600E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SANKCE</w:t>
      </w:r>
    </w:p>
    <w:p w14:paraId="2CDDA539" w14:textId="77777777" w:rsidR="00B85375" w:rsidRDefault="00B85375" w:rsidP="00B85375">
      <w:pPr>
        <w:tabs>
          <w:tab w:val="left" w:pos="567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r>
        <w:rPr>
          <w:rFonts w:ascii="Calibri" w:hAnsi="Calibri"/>
          <w:sz w:val="22"/>
          <w:szCs w:val="22"/>
        </w:rPr>
        <w:tab/>
        <w:t>Pro případ prodlení s úhradou faktur se sjednává úrok z prodlení ve výši 0,1 % z dlužné částky za každý den prodlení.</w:t>
      </w:r>
    </w:p>
    <w:p w14:paraId="4E183D08" w14:textId="77777777" w:rsidR="00B85375" w:rsidRDefault="00B85375" w:rsidP="00B85375">
      <w:pPr>
        <w:tabs>
          <w:tab w:val="left" w:pos="567"/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>
        <w:rPr>
          <w:rFonts w:ascii="Calibri" w:hAnsi="Calibri"/>
          <w:sz w:val="22"/>
          <w:szCs w:val="22"/>
        </w:rPr>
        <w:tab/>
        <w:t>Zhotovitel je oprávněn pozastavit, po předchozím písemném upozornění objednatele, svá plnění z této smlouvy a zprostit se odpovědnosti za výtahové zařízení:</w:t>
      </w:r>
    </w:p>
    <w:p w14:paraId="12EA44D9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 w:firstLine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- při nedostatku součinnosti objednatele, je-li ohroženo řádné plnění závazků zhotovitele</w:t>
      </w:r>
    </w:p>
    <w:p w14:paraId="405FE80A" w14:textId="77777777" w:rsidR="00B85375" w:rsidRDefault="00B85375" w:rsidP="00B85375">
      <w:pPr>
        <w:tabs>
          <w:tab w:val="left" w:pos="567"/>
        </w:tabs>
        <w:spacing w:before="120" w:line="240" w:lineRule="atLeast"/>
        <w:ind w:left="851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- je-li objednatel vůči zhotoviteli v prodlení s peněžitým plněním dle této smlouvy déle než 30 dnů a    neposkytne-li jinou záruku řádných budoucích úhrad dle této smlouvy.</w:t>
      </w:r>
    </w:p>
    <w:p w14:paraId="3A558BBE" w14:textId="6A4C72B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</w:t>
      </w:r>
      <w:r>
        <w:rPr>
          <w:rFonts w:ascii="Calibri" w:hAnsi="Calibri"/>
          <w:sz w:val="22"/>
          <w:szCs w:val="22"/>
        </w:rPr>
        <w:tab/>
        <w:t>Objednatel má právo v případě nedodržení termínů, uvedených v čl. III. této smlouvy účtovat zhotoviteli smluvní pokutu ve výši :</w:t>
      </w:r>
    </w:p>
    <w:p w14:paraId="7EDED621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 w:firstLine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- 10,- Kč za každou započatou hodinu prodlení s odstraněním běžné poruchy.</w:t>
      </w:r>
    </w:p>
    <w:p w14:paraId="45C9B596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</w:t>
      </w:r>
      <w:r>
        <w:rPr>
          <w:rFonts w:ascii="Calibri" w:hAnsi="Calibri"/>
          <w:sz w:val="22"/>
          <w:szCs w:val="22"/>
        </w:rPr>
        <w:tab/>
        <w:t>Opakované porušení povinností zhotovitele uvedených v této smlouvě se považuje za podstatné porušení podmínek smlouvy.</w:t>
      </w:r>
    </w:p>
    <w:p w14:paraId="6648103C" w14:textId="77777777" w:rsidR="00B85375" w:rsidRDefault="00B85375" w:rsidP="00B85375">
      <w:pPr>
        <w:tabs>
          <w:tab w:val="left" w:pos="567"/>
        </w:tabs>
        <w:spacing w:before="120" w:line="240" w:lineRule="atLeast"/>
        <w:ind w:right="567"/>
        <w:rPr>
          <w:rFonts w:ascii="Calibri" w:hAnsi="Calibri"/>
          <w:sz w:val="22"/>
          <w:szCs w:val="22"/>
        </w:rPr>
      </w:pPr>
    </w:p>
    <w:p w14:paraId="75A3B858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 xml:space="preserve">VIII. </w:t>
      </w:r>
    </w:p>
    <w:p w14:paraId="24E3ED0D" w14:textId="77777777" w:rsidR="00B85375" w:rsidRPr="009F2A3B" w:rsidRDefault="00B85375" w:rsidP="00B85375">
      <w:pPr>
        <w:tabs>
          <w:tab w:val="left" w:pos="567"/>
        </w:tabs>
        <w:spacing w:before="120" w:after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ZVLÁŠTNÍ UJEDNÁNÍ</w:t>
      </w:r>
    </w:p>
    <w:p w14:paraId="5709C08C" w14:textId="4C21CCB4" w:rsidR="00B85375" w:rsidRDefault="00B85375" w:rsidP="00B85375">
      <w:pPr>
        <w:numPr>
          <w:ilvl w:val="0"/>
          <w:numId w:val="21"/>
        </w:numPr>
        <w:overflowPunct/>
        <w:autoSpaceDE/>
        <w:autoSpaceDN/>
        <w:adjustRightInd/>
        <w:spacing w:after="120"/>
        <w:ind w:left="851" w:right="567" w:hanging="284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Opravy v mimopracovní době se nahlašují na telefonní číslo </w:t>
      </w:r>
      <w:r>
        <w:rPr>
          <w:rFonts w:ascii="Calibri" w:hAnsi="Calibri"/>
          <w:bCs/>
          <w:sz w:val="22"/>
          <w:szCs w:val="22"/>
        </w:rPr>
        <w:t>778 773 130</w:t>
      </w:r>
      <w:r>
        <w:rPr>
          <w:rFonts w:ascii="Calibri" w:hAnsi="Calibri"/>
          <w:sz w:val="22"/>
          <w:szCs w:val="22"/>
        </w:rPr>
        <w:t>.                                         V pracovní době je možné opravy nahlásit přímo na telefon servisního technika č. 777 780</w:t>
      </w:r>
      <w:r w:rsidR="00F43B57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7</w:t>
      </w:r>
      <w:r w:rsidR="00F43B57">
        <w:rPr>
          <w:rFonts w:ascii="Calibri" w:hAnsi="Calibri"/>
          <w:sz w:val="22"/>
          <w:szCs w:val="22"/>
        </w:rPr>
        <w:t>09, 777 780 710</w:t>
      </w:r>
      <w:r w:rsidR="00452B5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               </w:t>
      </w:r>
    </w:p>
    <w:p w14:paraId="45A4C4F3" w14:textId="2E524379" w:rsidR="00B85375" w:rsidRDefault="00AF5840" w:rsidP="00B85375">
      <w:pPr>
        <w:ind w:left="851" w:right="567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B85375">
        <w:rPr>
          <w:rFonts w:ascii="Calibri" w:hAnsi="Calibri"/>
          <w:sz w:val="22"/>
          <w:szCs w:val="22"/>
        </w:rPr>
        <w:t xml:space="preserve">. </w:t>
      </w:r>
      <w:r w:rsidR="00B85375">
        <w:rPr>
          <w:rFonts w:ascii="Calibri" w:hAnsi="Calibri"/>
          <w:sz w:val="22"/>
          <w:szCs w:val="22"/>
        </w:rPr>
        <w:tab/>
        <w:t xml:space="preserve">NONSTOP služba: </w:t>
      </w:r>
      <w:r w:rsidR="00B85375">
        <w:rPr>
          <w:rFonts w:ascii="Calibri" w:hAnsi="Calibri"/>
          <w:bCs/>
          <w:sz w:val="22"/>
          <w:szCs w:val="22"/>
        </w:rPr>
        <w:t>778 773 130 – telefonní číslo bude uvedeno v kabině výtahu</w:t>
      </w:r>
      <w:r w:rsidR="00A95FD3">
        <w:rPr>
          <w:rFonts w:ascii="Calibri" w:hAnsi="Calibri"/>
          <w:bCs/>
          <w:sz w:val="22"/>
          <w:szCs w:val="22"/>
        </w:rPr>
        <w:t xml:space="preserve"> </w:t>
      </w:r>
      <w:r w:rsidR="00B85375">
        <w:rPr>
          <w:rFonts w:ascii="Calibri" w:hAnsi="Calibri"/>
          <w:bCs/>
          <w:sz w:val="22"/>
          <w:szCs w:val="22"/>
        </w:rPr>
        <w:t>a v nástupní                           stanici výtahu.</w:t>
      </w:r>
    </w:p>
    <w:p w14:paraId="5D24733F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2"/>
          <w:szCs w:val="22"/>
        </w:rPr>
      </w:pPr>
    </w:p>
    <w:p w14:paraId="5A6610FA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 xml:space="preserve">IX. </w:t>
      </w:r>
    </w:p>
    <w:p w14:paraId="18A61F8A" w14:textId="77777777" w:rsidR="00B85375" w:rsidRPr="009F2A3B" w:rsidRDefault="00B85375" w:rsidP="00B85375">
      <w:pPr>
        <w:tabs>
          <w:tab w:val="left" w:pos="567"/>
        </w:tabs>
        <w:spacing w:before="120" w:line="240" w:lineRule="atLeast"/>
        <w:ind w:left="567" w:right="567"/>
        <w:jc w:val="center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ZÁVĚREČNÁ USTANOVENÍ</w:t>
      </w:r>
    </w:p>
    <w:p w14:paraId="3814A702" w14:textId="1A6B79B9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Smlouva se uzavírá na dobu neurčitou s účinností od </w:t>
      </w:r>
      <w:r w:rsidR="00FE0194" w:rsidRPr="00FE0194">
        <w:rPr>
          <w:rFonts w:ascii="Calibri" w:hAnsi="Calibri"/>
          <w:b/>
          <w:bCs/>
          <w:sz w:val="22"/>
          <w:szCs w:val="22"/>
        </w:rPr>
        <w:t>01.</w:t>
      </w:r>
      <w:r w:rsidR="001F66EA">
        <w:rPr>
          <w:rFonts w:ascii="Calibri" w:hAnsi="Calibri"/>
          <w:b/>
          <w:bCs/>
          <w:sz w:val="22"/>
          <w:szCs w:val="22"/>
        </w:rPr>
        <w:t>12</w:t>
      </w:r>
      <w:r w:rsidR="00FE0194" w:rsidRPr="00FE0194">
        <w:rPr>
          <w:rFonts w:ascii="Calibri" w:hAnsi="Calibri"/>
          <w:b/>
          <w:bCs/>
          <w:sz w:val="22"/>
          <w:szCs w:val="22"/>
        </w:rPr>
        <w:t>.202</w:t>
      </w:r>
      <w:r w:rsidR="001F66EA">
        <w:rPr>
          <w:rFonts w:ascii="Calibri" w:hAnsi="Calibri"/>
          <w:b/>
          <w:bCs/>
          <w:sz w:val="22"/>
          <w:szCs w:val="22"/>
        </w:rPr>
        <w:t>4</w:t>
      </w:r>
    </w:p>
    <w:p w14:paraId="0B57C235" w14:textId="5D789E9D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Platnost smlouvy může být ukončena:</w:t>
      </w:r>
    </w:p>
    <w:p w14:paraId="40C233DC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písemnou dohodou obou smluvních stran</w:t>
      </w:r>
    </w:p>
    <w:p w14:paraId="754C5922" w14:textId="77777777" w:rsidR="00B85375" w:rsidRDefault="00B85375" w:rsidP="00B85375">
      <w:pPr>
        <w:tabs>
          <w:tab w:val="left" w:pos="1134"/>
        </w:tabs>
        <w:spacing w:before="120" w:line="240" w:lineRule="atLeast"/>
        <w:ind w:left="1134" w:righ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výpovědí, podanou kteroukoliv smluvní stranou bez udání důvodu po prvé po dvanácti měsících a následně v tříměsíční výpovědní lhůtě, která začne běžet od prvního dne měsíce následujícího po doručení výpovědi druhé smluvní straně.</w:t>
      </w:r>
    </w:p>
    <w:p w14:paraId="0D0461DE" w14:textId="77777777" w:rsidR="00B85375" w:rsidRDefault="00B85375" w:rsidP="00B85375">
      <w:pPr>
        <w:tabs>
          <w:tab w:val="left" w:pos="1134"/>
        </w:tabs>
        <w:spacing w:before="120" w:line="240" w:lineRule="atLeast"/>
        <w:ind w:left="1134" w:righ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c) </w:t>
      </w:r>
      <w:r>
        <w:rPr>
          <w:rFonts w:ascii="Calibri" w:hAnsi="Calibri"/>
          <w:sz w:val="22"/>
          <w:szCs w:val="22"/>
        </w:rPr>
        <w:tab/>
        <w:t xml:space="preserve">odstoupením od smlouvy v případě podstatného porušení smluvních podmínek. Odstoupení je účinné dnem doručení písemného vyrozumění o odstoupení druhé smluvní straně. </w:t>
      </w:r>
    </w:p>
    <w:p w14:paraId="7C2B4681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Tato smlouva je závazná, účinná a platná ve stejném rozsahu pro všechny právní nástupce smluvních stran a nebude dotčena změnami právního postavení smluvních stran. </w:t>
      </w:r>
    </w:p>
    <w:p w14:paraId="233CC04C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</w:t>
      </w:r>
      <w:r>
        <w:rPr>
          <w:rFonts w:ascii="Calibri" w:hAnsi="Calibri"/>
          <w:sz w:val="22"/>
          <w:szCs w:val="22"/>
        </w:rPr>
        <w:tab/>
        <w:t>V případě požadovaných změn v průběhu smluvního vztahu je nutno navrhované změny projednat mezi oběma smluvními stranami a uzavřít písemný dodatek k této smlouvě.</w:t>
      </w:r>
    </w:p>
    <w:p w14:paraId="6CA9D9C8" w14:textId="0041401E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Tato smlouva je vyhotovena ve 2 </w:t>
      </w:r>
      <w:r w:rsidR="00037838">
        <w:rPr>
          <w:rFonts w:ascii="Calibri" w:hAnsi="Calibri"/>
          <w:sz w:val="22"/>
          <w:szCs w:val="22"/>
        </w:rPr>
        <w:t>výtiscích</w:t>
      </w:r>
      <w:r>
        <w:rPr>
          <w:rFonts w:ascii="Calibri" w:hAnsi="Calibri"/>
          <w:sz w:val="22"/>
          <w:szCs w:val="22"/>
        </w:rPr>
        <w:t>, z nichž jed</w:t>
      </w:r>
      <w:r w:rsidR="00037838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 xml:space="preserve"> obdrží objednatel, jed</w:t>
      </w:r>
      <w:r w:rsidR="00037838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 xml:space="preserve"> zhotovitel.</w:t>
      </w:r>
    </w:p>
    <w:p w14:paraId="4B14B402" w14:textId="77777777" w:rsidR="00B85375" w:rsidRDefault="00B85375" w:rsidP="00B85375">
      <w:pPr>
        <w:tabs>
          <w:tab w:val="left" w:pos="851"/>
        </w:tabs>
        <w:spacing w:before="120" w:line="240" w:lineRule="atLeast"/>
        <w:ind w:left="851" w:right="567" w:hanging="284"/>
        <w:jc w:val="both"/>
        <w:rPr>
          <w:rFonts w:ascii="Calibri" w:hAnsi="Calibri"/>
          <w:sz w:val="22"/>
          <w:szCs w:val="22"/>
        </w:rPr>
      </w:pPr>
    </w:p>
    <w:p w14:paraId="744A8F5C" w14:textId="1F2E9965" w:rsidR="00B85375" w:rsidRDefault="0072152A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1: seznam výtahů zařazených podle této smlouvy do paušálního režimu.</w:t>
      </w:r>
    </w:p>
    <w:p w14:paraId="59BF6EB0" w14:textId="20063C38" w:rsidR="0072152A" w:rsidRDefault="0072152A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2A40E180" w14:textId="77777777" w:rsidR="0072152A" w:rsidRDefault="0072152A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018A3C61" w14:textId="4211B1BB" w:rsidR="00B85375" w:rsidRDefault="00B85375" w:rsidP="00291A21">
      <w:pPr>
        <w:tabs>
          <w:tab w:val="left" w:pos="567"/>
        </w:tabs>
        <w:spacing w:before="120" w:line="240" w:lineRule="atLeast"/>
        <w:ind w:right="567"/>
        <w:jc w:val="both"/>
        <w:rPr>
          <w:rFonts w:ascii="Calibri" w:hAnsi="Calibri"/>
          <w:sz w:val="22"/>
          <w:szCs w:val="22"/>
        </w:rPr>
      </w:pPr>
    </w:p>
    <w:p w14:paraId="3BDC2B0D" w14:textId="086C680B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59CCC5B2" w14:textId="77777777" w:rsidR="00291A21" w:rsidRPr="009F2A3B" w:rsidRDefault="00291A21" w:rsidP="00291A21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>Za objednatele:</w:t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  <w:t xml:space="preserve">Za zhotovitele:  </w:t>
      </w:r>
    </w:p>
    <w:p w14:paraId="1FC92BE3" w14:textId="77777777" w:rsidR="00291A21" w:rsidRPr="009F2A3B" w:rsidRDefault="00291A21" w:rsidP="00291A21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 xml:space="preserve">    </w:t>
      </w:r>
    </w:p>
    <w:p w14:paraId="03A55E5D" w14:textId="77777777" w:rsidR="00291A21" w:rsidRPr="009F2A3B" w:rsidRDefault="00291A21" w:rsidP="00291A21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</w:t>
      </w:r>
    </w:p>
    <w:p w14:paraId="7A21C06B" w14:textId="44D24377" w:rsidR="00291A21" w:rsidRPr="009F2A3B" w:rsidRDefault="00291A21" w:rsidP="00291A21">
      <w:pPr>
        <w:ind w:left="567" w:right="-284"/>
        <w:rPr>
          <w:rFonts w:ascii="Calibri" w:hAnsi="Calibri"/>
          <w:sz w:val="22"/>
          <w:szCs w:val="22"/>
        </w:rPr>
      </w:pPr>
      <w:r w:rsidRPr="009F2A3B">
        <w:rPr>
          <w:rFonts w:ascii="Calibri" w:hAnsi="Calibri"/>
          <w:sz w:val="22"/>
          <w:szCs w:val="22"/>
        </w:rPr>
        <w:t>……………………………………….</w:t>
      </w:r>
      <w:r w:rsidRPr="009F2A3B">
        <w:rPr>
          <w:rFonts w:ascii="Calibri" w:hAnsi="Calibri"/>
          <w:sz w:val="22"/>
          <w:szCs w:val="22"/>
        </w:rPr>
        <w:tab/>
      </w:r>
      <w:r w:rsidRPr="009F2A3B">
        <w:rPr>
          <w:rFonts w:ascii="Calibri" w:hAnsi="Calibri"/>
          <w:sz w:val="22"/>
          <w:szCs w:val="22"/>
        </w:rPr>
        <w:tab/>
      </w:r>
      <w:r w:rsidRPr="009F2A3B">
        <w:rPr>
          <w:rFonts w:ascii="Calibri" w:hAnsi="Calibri"/>
          <w:sz w:val="22"/>
          <w:szCs w:val="22"/>
        </w:rPr>
        <w:tab/>
      </w:r>
      <w:r w:rsidRPr="009F2A3B">
        <w:rPr>
          <w:rFonts w:ascii="Calibri" w:hAnsi="Calibri"/>
          <w:sz w:val="22"/>
          <w:szCs w:val="22"/>
        </w:rPr>
        <w:tab/>
        <w:t xml:space="preserve">…………………………………………..                                                                                                                                             </w:t>
      </w:r>
      <w:r w:rsidR="0010754C">
        <w:rPr>
          <w:rFonts w:ascii="Calibri" w:hAnsi="Calibri"/>
          <w:sz w:val="22"/>
          <w:szCs w:val="22"/>
        </w:rPr>
        <w:tab/>
      </w:r>
      <w:r w:rsidRPr="009F2A3B">
        <w:rPr>
          <w:rFonts w:ascii="Calibri" w:hAnsi="Calibri"/>
          <w:sz w:val="22"/>
          <w:szCs w:val="22"/>
        </w:rPr>
        <w:tab/>
      </w:r>
      <w:r w:rsidR="0010754C" w:rsidRPr="0010754C">
        <w:rPr>
          <w:rFonts w:ascii="Calibri" w:hAnsi="Calibri"/>
          <w:sz w:val="22"/>
          <w:szCs w:val="22"/>
          <w:highlight w:val="black"/>
        </w:rPr>
        <w:t>Martin Karásek</w:t>
      </w:r>
      <w:r w:rsidRPr="009F2A3B">
        <w:rPr>
          <w:rFonts w:ascii="Calibri" w:hAnsi="Calibri"/>
          <w:sz w:val="22"/>
          <w:szCs w:val="22"/>
        </w:rPr>
        <w:tab/>
        <w:t xml:space="preserve">      </w:t>
      </w:r>
      <w:r w:rsidRPr="009F2A3B">
        <w:rPr>
          <w:rFonts w:ascii="Calibri" w:hAnsi="Calibri"/>
          <w:sz w:val="22"/>
          <w:szCs w:val="22"/>
        </w:rPr>
        <w:tab/>
      </w:r>
      <w:r w:rsidRPr="009F2A3B">
        <w:rPr>
          <w:rFonts w:ascii="Calibri" w:hAnsi="Calibri"/>
          <w:sz w:val="22"/>
          <w:szCs w:val="22"/>
        </w:rPr>
        <w:tab/>
      </w:r>
      <w:r w:rsidRPr="009F2A3B">
        <w:rPr>
          <w:rFonts w:ascii="Calibri" w:hAnsi="Calibri"/>
          <w:sz w:val="22"/>
          <w:szCs w:val="22"/>
        </w:rPr>
        <w:tab/>
      </w:r>
      <w:r w:rsidRPr="009F2A3B">
        <w:rPr>
          <w:rFonts w:ascii="Calibri" w:hAnsi="Calibri"/>
          <w:sz w:val="22"/>
          <w:szCs w:val="22"/>
        </w:rPr>
        <w:tab/>
        <w:t xml:space="preserve">        </w:t>
      </w:r>
      <w:r w:rsidRPr="00BD5197">
        <w:rPr>
          <w:rFonts w:ascii="Calibri" w:hAnsi="Calibri"/>
          <w:sz w:val="22"/>
          <w:szCs w:val="22"/>
          <w:highlight w:val="black"/>
        </w:rPr>
        <w:t>Ing. Viktor Sobotka</w:t>
      </w:r>
    </w:p>
    <w:p w14:paraId="7BDFB045" w14:textId="072928A1" w:rsidR="00291A21" w:rsidRPr="009F2A3B" w:rsidRDefault="00291A21" w:rsidP="0010754C">
      <w:pPr>
        <w:ind w:left="1276" w:right="-284" w:firstLine="142"/>
        <w:rPr>
          <w:rFonts w:ascii="Calibri" w:hAnsi="Calibri"/>
          <w:sz w:val="22"/>
          <w:szCs w:val="22"/>
        </w:rPr>
      </w:pPr>
      <w:r w:rsidRPr="009F2A3B">
        <w:rPr>
          <w:rFonts w:ascii="Calibri" w:hAnsi="Calibri"/>
          <w:sz w:val="22"/>
          <w:szCs w:val="22"/>
        </w:rPr>
        <w:t xml:space="preserve">   </w:t>
      </w:r>
      <w:r w:rsidR="0010754C">
        <w:rPr>
          <w:rFonts w:ascii="Calibri" w:hAnsi="Calibri"/>
          <w:sz w:val="22"/>
          <w:szCs w:val="22"/>
        </w:rPr>
        <w:t>ředitel</w:t>
      </w:r>
      <w:r w:rsidRPr="009F2A3B">
        <w:rPr>
          <w:rFonts w:ascii="Calibri" w:hAnsi="Calibri"/>
          <w:sz w:val="22"/>
          <w:szCs w:val="22"/>
        </w:rPr>
        <w:t xml:space="preserve">                                                                               jednatel společnosti       </w:t>
      </w:r>
    </w:p>
    <w:p w14:paraId="1F1E8A0F" w14:textId="192CCD4F" w:rsidR="00291A21" w:rsidRPr="009F2A3B" w:rsidRDefault="00291A21" w:rsidP="00291A21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  <w:t xml:space="preserve">          </w:t>
      </w:r>
    </w:p>
    <w:p w14:paraId="71A32DB9" w14:textId="77777777" w:rsidR="00291A21" w:rsidRPr="009F2A3B" w:rsidRDefault="00291A21" w:rsidP="00291A21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ab/>
      </w:r>
    </w:p>
    <w:p w14:paraId="1C1E0EF7" w14:textId="03100ACC" w:rsidR="00291A21" w:rsidRPr="009F2A3B" w:rsidRDefault="00291A21" w:rsidP="00291A21">
      <w:pPr>
        <w:spacing w:before="120" w:line="240" w:lineRule="atLeast"/>
        <w:ind w:right="567"/>
        <w:rPr>
          <w:rFonts w:ascii="Calibri" w:hAnsi="Calibri"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 xml:space="preserve">           Datum:</w:t>
      </w:r>
      <w:r w:rsidRPr="009F2A3B">
        <w:rPr>
          <w:rFonts w:ascii="Calibri" w:hAnsi="Calibri"/>
          <w:bCs/>
          <w:sz w:val="22"/>
          <w:szCs w:val="22"/>
        </w:rPr>
        <w:tab/>
      </w:r>
      <w:r w:rsidR="00BD5197">
        <w:rPr>
          <w:rFonts w:ascii="Calibri" w:hAnsi="Calibri"/>
          <w:bCs/>
          <w:sz w:val="22"/>
          <w:szCs w:val="22"/>
        </w:rPr>
        <w:t>30.11.2024</w:t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  <w:t xml:space="preserve">                </w:t>
      </w:r>
      <w:r w:rsidRPr="009F2A3B">
        <w:rPr>
          <w:rFonts w:ascii="Calibri" w:hAnsi="Calibri"/>
          <w:bCs/>
          <w:sz w:val="22"/>
          <w:szCs w:val="22"/>
        </w:rPr>
        <w:tab/>
        <w:t xml:space="preserve">Datum:  </w:t>
      </w:r>
      <w:r w:rsidR="00BD5197">
        <w:rPr>
          <w:rFonts w:ascii="Calibri" w:hAnsi="Calibri"/>
          <w:bCs/>
          <w:sz w:val="22"/>
          <w:szCs w:val="22"/>
        </w:rPr>
        <w:t>29.11.2024</w:t>
      </w:r>
    </w:p>
    <w:p w14:paraId="41E02B10" w14:textId="4FE0E013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01011BE3" w14:textId="229784EB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29D300B8" w14:textId="1ECF4D8D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11DEECFC" w14:textId="303637B5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2B03E6C5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  <w:bookmarkStart w:id="1" w:name="_GoBack"/>
      <w:bookmarkEnd w:id="1"/>
    </w:p>
    <w:p w14:paraId="2F3B0D49" w14:textId="0594CF49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38E0DC3E" w14:textId="37AF647A" w:rsidR="002544A4" w:rsidRDefault="002544A4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5EAE733C" w14:textId="6587B99C" w:rsidR="00744DE4" w:rsidRDefault="00744DE4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22E87655" w14:textId="77777777" w:rsidR="00744DE4" w:rsidRDefault="00744DE4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07999270" w14:textId="299394C7" w:rsidR="002544A4" w:rsidRDefault="002544A4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1DBF51B7" w14:textId="4FAE8E87" w:rsidR="002544A4" w:rsidRDefault="002544A4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769EC1F5" w14:textId="77777777" w:rsidR="002544A4" w:rsidRDefault="002544A4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07797E45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5AEDC663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6EE0B7B0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3DF3DCDD" w14:textId="77777777" w:rsidR="00B85375" w:rsidRDefault="00B85375" w:rsidP="00B85375">
      <w:pPr>
        <w:tabs>
          <w:tab w:val="left" w:pos="567"/>
        </w:tabs>
        <w:spacing w:before="120" w:line="240" w:lineRule="atLeast"/>
        <w:ind w:left="567" w:right="567"/>
        <w:jc w:val="both"/>
        <w:rPr>
          <w:rFonts w:ascii="Calibri" w:hAnsi="Calibri"/>
          <w:sz w:val="22"/>
          <w:szCs w:val="22"/>
        </w:rPr>
      </w:pPr>
    </w:p>
    <w:p w14:paraId="040E7821" w14:textId="77777777" w:rsidR="00B85375" w:rsidRDefault="00B85375" w:rsidP="007A6096">
      <w:pPr>
        <w:tabs>
          <w:tab w:val="left" w:pos="567"/>
        </w:tabs>
        <w:spacing w:before="120" w:line="240" w:lineRule="atLeast"/>
        <w:ind w:right="567"/>
        <w:jc w:val="both"/>
        <w:rPr>
          <w:rFonts w:ascii="Calibri" w:hAnsi="Calibri"/>
          <w:sz w:val="22"/>
          <w:szCs w:val="22"/>
        </w:rPr>
      </w:pPr>
    </w:p>
    <w:p w14:paraId="3A234D0D" w14:textId="2F14A4D4" w:rsidR="00B85375" w:rsidRPr="009F2A3B" w:rsidRDefault="00B85375" w:rsidP="00291A21">
      <w:pPr>
        <w:spacing w:before="120" w:line="240" w:lineRule="atLeast"/>
        <w:ind w:firstLine="567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Příloha č. 1</w:t>
      </w:r>
    </w:p>
    <w:p w14:paraId="774FB500" w14:textId="27D04338" w:rsidR="00B85375" w:rsidRPr="009F2A3B" w:rsidRDefault="00B85375" w:rsidP="00B85375">
      <w:pPr>
        <w:spacing w:before="120" w:line="240" w:lineRule="atLeast"/>
        <w:ind w:left="567"/>
        <w:outlineLvl w:val="0"/>
        <w:rPr>
          <w:rFonts w:ascii="Calibri" w:hAnsi="Calibri"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 xml:space="preserve">Smlouvy o dílo č. </w:t>
      </w:r>
      <w:r w:rsidR="00452B5E">
        <w:rPr>
          <w:rFonts w:ascii="Calibri" w:hAnsi="Calibri"/>
          <w:b/>
          <w:sz w:val="24"/>
          <w:szCs w:val="24"/>
        </w:rPr>
        <w:t>4</w:t>
      </w:r>
      <w:r w:rsidR="001F66EA">
        <w:rPr>
          <w:rFonts w:ascii="Calibri" w:hAnsi="Calibri"/>
          <w:b/>
          <w:sz w:val="24"/>
          <w:szCs w:val="24"/>
        </w:rPr>
        <w:t>53</w:t>
      </w:r>
      <w:r w:rsidR="00452B5E">
        <w:rPr>
          <w:rFonts w:ascii="Calibri" w:hAnsi="Calibri"/>
          <w:b/>
          <w:sz w:val="24"/>
          <w:szCs w:val="24"/>
        </w:rPr>
        <w:t>/2</w:t>
      </w:r>
      <w:r w:rsidR="001F66EA">
        <w:rPr>
          <w:rFonts w:ascii="Calibri" w:hAnsi="Calibri"/>
          <w:b/>
          <w:sz w:val="24"/>
          <w:szCs w:val="24"/>
        </w:rPr>
        <w:t>4</w:t>
      </w:r>
    </w:p>
    <w:p w14:paraId="47DFB391" w14:textId="77777777" w:rsidR="00B85375" w:rsidRPr="009F2A3B" w:rsidRDefault="00B85375" w:rsidP="00B85375">
      <w:pPr>
        <w:spacing w:before="120" w:line="240" w:lineRule="atLeast"/>
        <w:ind w:left="567"/>
        <w:outlineLvl w:val="0"/>
        <w:rPr>
          <w:rFonts w:ascii="Calibri" w:hAnsi="Calibri"/>
          <w:b/>
          <w:sz w:val="24"/>
          <w:szCs w:val="24"/>
        </w:rPr>
      </w:pPr>
      <w:r w:rsidRPr="009F2A3B">
        <w:rPr>
          <w:rFonts w:ascii="Calibri" w:hAnsi="Calibri"/>
          <w:b/>
          <w:sz w:val="24"/>
          <w:szCs w:val="24"/>
        </w:rPr>
        <w:t>Seznam výtahů zařazených do paušálu.</w:t>
      </w:r>
    </w:p>
    <w:p w14:paraId="6BF8912C" w14:textId="77777777" w:rsidR="00B85375" w:rsidRDefault="00B85375" w:rsidP="00B85375">
      <w:pPr>
        <w:spacing w:before="120" w:line="240" w:lineRule="atLeast"/>
        <w:rPr>
          <w:rFonts w:ascii="Calibri" w:hAnsi="Calibri"/>
          <w:b/>
        </w:rPr>
      </w:pPr>
    </w:p>
    <w:tbl>
      <w:tblPr>
        <w:tblW w:w="103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1134"/>
        <w:gridCol w:w="850"/>
        <w:gridCol w:w="851"/>
        <w:gridCol w:w="1276"/>
        <w:gridCol w:w="1991"/>
      </w:tblGrid>
      <w:tr w:rsidR="00B85375" w:rsidRPr="009F2A3B" w14:paraId="31EB6521" w14:textId="77777777" w:rsidTr="0023121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39E63A79" w14:textId="77777777" w:rsidR="00B85375" w:rsidRPr="009F2A3B" w:rsidRDefault="00B85375">
            <w:pPr>
              <w:ind w:right="-7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Ev. 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505E069A" w14:textId="77777777" w:rsidR="00B85375" w:rsidRPr="009F2A3B" w:rsidRDefault="00B8537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Umístění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42302932" w14:textId="77777777" w:rsidR="00B85375" w:rsidRPr="009F2A3B" w:rsidRDefault="00B85375">
            <w:pPr>
              <w:ind w:left="709" w:hanging="709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Třída/Typ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4CA9488B" w14:textId="77777777" w:rsidR="00B85375" w:rsidRPr="009F2A3B" w:rsidRDefault="00B8537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Nosnost/</w:t>
            </w:r>
          </w:p>
          <w:p w14:paraId="1550CD1F" w14:textId="77777777" w:rsidR="00B85375" w:rsidRPr="009F2A3B" w:rsidRDefault="00B8537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57D9E2D2" w14:textId="77777777" w:rsidR="00B85375" w:rsidRPr="009F2A3B" w:rsidRDefault="00B85375">
            <w:pPr>
              <w:ind w:right="-920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R. 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5CDF73D8" w14:textId="77777777" w:rsidR="00B85375" w:rsidRPr="009F2A3B" w:rsidRDefault="00B85375" w:rsidP="009E2227">
            <w:pPr>
              <w:ind w:right="-920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Stanic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036C1258" w14:textId="77777777" w:rsidR="00B85375" w:rsidRPr="009F2A3B" w:rsidRDefault="00B8537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9F2A3B">
              <w:rPr>
                <w:rFonts w:ascii="Calibri" w:hAnsi="Calibri"/>
                <w:b/>
                <w:sz w:val="22"/>
                <w:szCs w:val="22"/>
              </w:rPr>
              <w:t>V.č</w:t>
            </w:r>
            <w:proofErr w:type="spellEnd"/>
            <w:r w:rsidRPr="009F2A3B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/>
            <w:hideMark/>
          </w:tcPr>
          <w:p w14:paraId="64086A85" w14:textId="77777777" w:rsidR="00B85375" w:rsidRPr="009F2A3B" w:rsidRDefault="00B85375">
            <w:pPr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>Cena/Kč</w:t>
            </w:r>
          </w:p>
        </w:tc>
      </w:tr>
      <w:tr w:rsidR="00B85375" w:rsidRPr="009F2A3B" w14:paraId="6B7175C2" w14:textId="77777777" w:rsidTr="00231214">
        <w:trPr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383A6" w14:textId="50384145" w:rsidR="00B85375" w:rsidRPr="009F2A3B" w:rsidRDefault="0088626F" w:rsidP="00B873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 </w:t>
            </w:r>
            <w:r w:rsidR="00F72D39">
              <w:rPr>
                <w:rFonts w:ascii="Calibri" w:hAnsi="Calibri"/>
                <w:color w:val="000000"/>
                <w:sz w:val="22"/>
                <w:szCs w:val="22"/>
              </w:rPr>
              <w:t>499</w:t>
            </w:r>
            <w:r w:rsidR="00BE6C2A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345E5D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F72D3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4BFE33" w14:textId="454238C3" w:rsidR="00B873B4" w:rsidRPr="00231214" w:rsidRDefault="001F66EA" w:rsidP="00B873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ZUŠ</w:t>
            </w:r>
          </w:p>
          <w:p w14:paraId="196AFFC7" w14:textId="77777777" w:rsidR="00BE6C2A" w:rsidRPr="001F66EA" w:rsidRDefault="001F66EA" w:rsidP="00B873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66EA">
              <w:rPr>
                <w:rFonts w:ascii="Calibri" w:hAnsi="Calibri" w:cs="Calibri"/>
                <w:b/>
                <w:bCs/>
                <w:sz w:val="22"/>
                <w:szCs w:val="22"/>
              </w:rPr>
              <w:t>Poříčí 808</w:t>
            </w:r>
          </w:p>
          <w:p w14:paraId="6C2E36EB" w14:textId="700E4387" w:rsidR="001F66EA" w:rsidRPr="009F2A3B" w:rsidRDefault="001F66EA" w:rsidP="00B873B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Velké Meziříčí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FDB761" w14:textId="652CA5B4" w:rsidR="00B85375" w:rsidRPr="00B873B4" w:rsidRDefault="001F66EA" w:rsidP="00B873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  <w:r w:rsidR="003D1F83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="0088626F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70CE30" w14:textId="6472C972" w:rsidR="00B85375" w:rsidRPr="009F2A3B" w:rsidRDefault="001F66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3D1F83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A3125B" w14:textId="31304DE3" w:rsidR="00B85375" w:rsidRPr="009F2A3B" w:rsidRDefault="00886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1F66EA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03FDE8" w14:textId="2DEE4348" w:rsidR="001F66EA" w:rsidRPr="009F2A3B" w:rsidRDefault="00231214" w:rsidP="001F66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3086C0" w14:textId="50ADF719" w:rsidR="00B85375" w:rsidRPr="009F2A3B" w:rsidRDefault="001F66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12710</w:t>
            </w:r>
            <w:r w:rsidR="00231214">
              <w:rPr>
                <w:rFonts w:ascii="Calibri" w:hAnsi="Calibri"/>
                <w:color w:val="000000"/>
                <w:sz w:val="22"/>
                <w:szCs w:val="22"/>
              </w:rPr>
              <w:t>/20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0857" w14:textId="6864604D" w:rsidR="00634407" w:rsidRPr="00634407" w:rsidRDefault="00474DC8" w:rsidP="00CD5E5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</w:t>
            </w:r>
            <w:r w:rsidR="0023121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="00634407" w:rsidRPr="00634407">
              <w:rPr>
                <w:rFonts w:ascii="Calibri" w:hAnsi="Calibri"/>
                <w:sz w:val="22"/>
                <w:szCs w:val="22"/>
              </w:rPr>
              <w:t>,- Kč/měsíc</w:t>
            </w:r>
          </w:p>
          <w:p w14:paraId="18AE2295" w14:textId="608F3E76" w:rsidR="00B85375" w:rsidRPr="003F773F" w:rsidRDefault="00474DC8" w:rsidP="00CD5E5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 </w:t>
            </w:r>
            <w:r w:rsidR="00231214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00</w:t>
            </w:r>
            <w:r w:rsidR="00B85375" w:rsidRPr="003F773F">
              <w:rPr>
                <w:rFonts w:ascii="Calibri" w:hAnsi="Calibri"/>
                <w:b/>
                <w:bCs/>
                <w:sz w:val="22"/>
                <w:szCs w:val="22"/>
              </w:rPr>
              <w:t>,- Kč/čtvrtletí</w:t>
            </w:r>
          </w:p>
        </w:tc>
      </w:tr>
      <w:tr w:rsidR="00B85375" w:rsidRPr="009F2A3B" w14:paraId="61759180" w14:textId="77777777" w:rsidTr="00231214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F343" w14:textId="77777777" w:rsidR="00B85375" w:rsidRPr="009F2A3B" w:rsidRDefault="00B85375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2D6D" w14:textId="77777777" w:rsidR="00B85375" w:rsidRPr="009F2A3B" w:rsidRDefault="00B85375">
            <w:pPr>
              <w:rPr>
                <w:sz w:val="22"/>
                <w:szCs w:val="22"/>
              </w:rPr>
            </w:pPr>
          </w:p>
        </w:tc>
      </w:tr>
      <w:tr w:rsidR="00B85375" w:rsidRPr="009F2A3B" w14:paraId="53724E79" w14:textId="77777777" w:rsidTr="00231214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D2B5" w14:textId="77777777" w:rsidR="00B85375" w:rsidRPr="009F2A3B" w:rsidRDefault="00B85375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6995" w14:textId="77777777" w:rsidR="00B85375" w:rsidRPr="009F2A3B" w:rsidRDefault="00B85375">
            <w:pPr>
              <w:rPr>
                <w:sz w:val="22"/>
                <w:szCs w:val="22"/>
              </w:rPr>
            </w:pPr>
          </w:p>
        </w:tc>
      </w:tr>
    </w:tbl>
    <w:p w14:paraId="77B93635" w14:textId="77777777" w:rsidR="00B85375" w:rsidRPr="009F2A3B" w:rsidRDefault="00B85375" w:rsidP="00B85375">
      <w:pPr>
        <w:rPr>
          <w:rFonts w:ascii="Calibri" w:hAnsi="Calibri"/>
          <w:sz w:val="22"/>
          <w:szCs w:val="22"/>
        </w:rPr>
      </w:pPr>
    </w:p>
    <w:p w14:paraId="17619933" w14:textId="77777777" w:rsidR="00B85375" w:rsidRPr="009F2A3B" w:rsidRDefault="00B85375" w:rsidP="00B85375">
      <w:pPr>
        <w:jc w:val="center"/>
        <w:rPr>
          <w:rFonts w:ascii="Calibri" w:hAnsi="Calibri"/>
          <w:sz w:val="22"/>
          <w:szCs w:val="22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3"/>
        <w:gridCol w:w="1452"/>
      </w:tblGrid>
      <w:tr w:rsidR="00B85375" w:rsidRPr="009F2A3B" w14:paraId="579E9522" w14:textId="77777777" w:rsidTr="00262D57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63EFC71" w14:textId="77777777" w:rsidR="00B85375" w:rsidRPr="009F2A3B" w:rsidRDefault="00B85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F2A3B">
              <w:rPr>
                <w:rFonts w:ascii="Calibri" w:hAnsi="Calibri"/>
                <w:b/>
                <w:sz w:val="22"/>
                <w:szCs w:val="22"/>
              </w:rPr>
              <w:t xml:space="preserve">Ceník hodinových sazeb a sazeb za služby: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9673666" w14:textId="77777777" w:rsidR="00B85375" w:rsidRPr="009F2A3B" w:rsidRDefault="00B85375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5375" w:rsidRPr="009F2A3B" w14:paraId="45A1F1BB" w14:textId="77777777" w:rsidTr="00262D57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2E63" w14:textId="77777777" w:rsidR="00B85375" w:rsidRPr="009F2A3B" w:rsidRDefault="00B853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>Za každou odpracovanou hodinu pokud pracují dva pracovníci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8187" w14:textId="77777777" w:rsidR="00B85375" w:rsidRPr="009F2A3B" w:rsidRDefault="00B853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>990,- Kč</w:t>
            </w:r>
          </w:p>
        </w:tc>
      </w:tr>
      <w:tr w:rsidR="00B85375" w:rsidRPr="009F2A3B" w14:paraId="25FCE4AF" w14:textId="77777777" w:rsidTr="00262D57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7D08" w14:textId="77777777" w:rsidR="00B85375" w:rsidRPr="009F2A3B" w:rsidRDefault="00B853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>Za každou odpracovanou hodinu pokud pracuje jeden pracovník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7D8A" w14:textId="77777777" w:rsidR="00B85375" w:rsidRPr="009F2A3B" w:rsidRDefault="00B853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>600,- Kč</w:t>
            </w:r>
          </w:p>
        </w:tc>
      </w:tr>
      <w:tr w:rsidR="00B85375" w:rsidRPr="009F2A3B" w14:paraId="726C9871" w14:textId="77777777" w:rsidTr="00262D57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8D0" w14:textId="444BEEBC" w:rsidR="00B85375" w:rsidRPr="009F2A3B" w:rsidRDefault="00B873B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Odborná zkouška výtahu</w:t>
            </w:r>
            <w:r w:rsidR="003E0440">
              <w:rPr>
                <w:rFonts w:ascii="Calibri" w:hAnsi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 w:rsidR="00262D57">
              <w:rPr>
                <w:rFonts w:ascii="Calibri" w:hAnsi="Calibri"/>
                <w:sz w:val="22"/>
                <w:szCs w:val="22"/>
              </w:rPr>
              <w:t>1 x za 3 roky)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515" w14:textId="548E3942" w:rsidR="00B85375" w:rsidRPr="009F2A3B" w:rsidRDefault="003E044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</w:t>
            </w:r>
            <w:r w:rsidR="00262D57">
              <w:rPr>
                <w:rFonts w:ascii="Calibri" w:hAnsi="Calibri"/>
                <w:sz w:val="22"/>
                <w:szCs w:val="22"/>
              </w:rPr>
              <w:t>00,- Kč</w:t>
            </w:r>
          </w:p>
        </w:tc>
      </w:tr>
      <w:tr w:rsidR="00B85375" w:rsidRPr="009F2A3B" w14:paraId="78FB7E91" w14:textId="77777777" w:rsidTr="00262D57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23E2" w14:textId="77777777" w:rsidR="00B85375" w:rsidRPr="009F2A3B" w:rsidRDefault="00B853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>Příplatek za výjezd na opravu v mimopracovní době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6041" w14:textId="77777777" w:rsidR="00B85375" w:rsidRPr="009F2A3B" w:rsidRDefault="00B853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>1000,- Kč</w:t>
            </w:r>
          </w:p>
        </w:tc>
      </w:tr>
      <w:tr w:rsidR="00B85375" w:rsidRPr="009F2A3B" w14:paraId="4659D400" w14:textId="77777777" w:rsidTr="00262D57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8286" w14:textId="77777777" w:rsidR="00B85375" w:rsidRPr="009F2A3B" w:rsidRDefault="00B853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 xml:space="preserve">Dopravné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6A4" w14:textId="1BF75352" w:rsidR="00B85375" w:rsidRPr="009F2A3B" w:rsidRDefault="00B853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F2A3B">
              <w:rPr>
                <w:rFonts w:ascii="Calibri" w:hAnsi="Calibri"/>
                <w:sz w:val="22"/>
                <w:szCs w:val="22"/>
              </w:rPr>
              <w:t>15,-</w:t>
            </w:r>
            <w:r w:rsidR="00CD5E5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2A3B">
              <w:rPr>
                <w:rFonts w:ascii="Calibri" w:hAnsi="Calibri"/>
                <w:sz w:val="22"/>
                <w:szCs w:val="22"/>
              </w:rPr>
              <w:t>Kč / 1 km</w:t>
            </w:r>
          </w:p>
        </w:tc>
      </w:tr>
    </w:tbl>
    <w:p w14:paraId="7F26D658" w14:textId="77777777" w:rsidR="00B85375" w:rsidRPr="009F2A3B" w:rsidRDefault="00B85375" w:rsidP="00B85375">
      <w:pPr>
        <w:jc w:val="center"/>
        <w:rPr>
          <w:sz w:val="22"/>
          <w:szCs w:val="22"/>
        </w:rPr>
      </w:pPr>
    </w:p>
    <w:p w14:paraId="0FF9DFB7" w14:textId="65AFC38B" w:rsidR="00B85375" w:rsidRPr="009F2A3B" w:rsidRDefault="00B85375" w:rsidP="00B85375">
      <w:pPr>
        <w:ind w:firstLine="708"/>
        <w:jc w:val="both"/>
        <w:rPr>
          <w:rFonts w:ascii="Calibri" w:hAnsi="Calibri"/>
          <w:sz w:val="22"/>
          <w:szCs w:val="22"/>
        </w:rPr>
      </w:pPr>
      <w:r w:rsidRPr="009F2A3B">
        <w:rPr>
          <w:rFonts w:ascii="Calibri" w:hAnsi="Calibri"/>
          <w:sz w:val="22"/>
          <w:szCs w:val="22"/>
        </w:rPr>
        <w:t>Uvedené ceny jsou bez DPH platné pro rok 202</w:t>
      </w:r>
      <w:r w:rsidR="00341019">
        <w:rPr>
          <w:rFonts w:ascii="Calibri" w:hAnsi="Calibri"/>
          <w:sz w:val="22"/>
          <w:szCs w:val="22"/>
        </w:rPr>
        <w:t>4</w:t>
      </w:r>
      <w:r w:rsidR="003E0440">
        <w:rPr>
          <w:rFonts w:ascii="Calibri" w:hAnsi="Calibri"/>
          <w:sz w:val="22"/>
          <w:szCs w:val="22"/>
        </w:rPr>
        <w:t xml:space="preserve"> - 202</w:t>
      </w:r>
      <w:r w:rsidR="00341019">
        <w:rPr>
          <w:rFonts w:ascii="Calibri" w:hAnsi="Calibri"/>
          <w:sz w:val="22"/>
          <w:szCs w:val="22"/>
        </w:rPr>
        <w:t>5</w:t>
      </w:r>
    </w:p>
    <w:p w14:paraId="000818C5" w14:textId="77777777" w:rsidR="00B85375" w:rsidRPr="009F2A3B" w:rsidRDefault="00B85375" w:rsidP="00B85375">
      <w:pPr>
        <w:jc w:val="center"/>
        <w:rPr>
          <w:sz w:val="22"/>
          <w:szCs w:val="22"/>
        </w:rPr>
      </w:pPr>
    </w:p>
    <w:p w14:paraId="26699F1C" w14:textId="77777777" w:rsidR="00B85375" w:rsidRPr="009F2A3B" w:rsidRDefault="00B85375" w:rsidP="00B85375">
      <w:pPr>
        <w:jc w:val="center"/>
        <w:rPr>
          <w:sz w:val="22"/>
          <w:szCs w:val="22"/>
        </w:rPr>
      </w:pPr>
    </w:p>
    <w:p w14:paraId="3AC229FF" w14:textId="77777777" w:rsidR="00B85375" w:rsidRPr="009F2A3B" w:rsidRDefault="00B85375" w:rsidP="00627C36">
      <w:pPr>
        <w:rPr>
          <w:rFonts w:ascii="Calibri" w:hAnsi="Calibri"/>
          <w:sz w:val="22"/>
          <w:szCs w:val="22"/>
        </w:rPr>
      </w:pPr>
    </w:p>
    <w:p w14:paraId="45D1FAA5" w14:textId="720A89D3" w:rsidR="00B85375" w:rsidRPr="009F2A3B" w:rsidRDefault="00B85375" w:rsidP="00B85375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="003E0440">
        <w:rPr>
          <w:rFonts w:ascii="Calibri" w:hAnsi="Calibri"/>
          <w:bCs/>
          <w:sz w:val="22"/>
          <w:szCs w:val="22"/>
        </w:rPr>
        <w:tab/>
      </w:r>
      <w:r w:rsidR="003E0440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 xml:space="preserve">Za zhotovitele:  </w:t>
      </w:r>
    </w:p>
    <w:p w14:paraId="23897212" w14:textId="77777777" w:rsidR="00B85375" w:rsidRPr="009F2A3B" w:rsidRDefault="00B85375" w:rsidP="00B85375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 xml:space="preserve">    </w:t>
      </w:r>
    </w:p>
    <w:p w14:paraId="6AE9E61E" w14:textId="77777777" w:rsidR="00B85375" w:rsidRPr="009F2A3B" w:rsidRDefault="00B85375" w:rsidP="00B85375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</w:t>
      </w:r>
    </w:p>
    <w:p w14:paraId="2A2DF4FA" w14:textId="5FEB791F" w:rsidR="00B85375" w:rsidRPr="009F2A3B" w:rsidRDefault="003E0440" w:rsidP="00B85375">
      <w:pPr>
        <w:ind w:left="567" w:righ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 xml:space="preserve">…………………………………………..                                                                                                                                             </w:t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  <w:t xml:space="preserve">      </w:t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</w:r>
      <w:r w:rsidR="00B85375" w:rsidRPr="009F2A3B">
        <w:rPr>
          <w:rFonts w:ascii="Calibri" w:hAnsi="Calibri"/>
          <w:sz w:val="22"/>
          <w:szCs w:val="22"/>
        </w:rPr>
        <w:tab/>
        <w:t xml:space="preserve">        </w:t>
      </w:r>
      <w:r w:rsidR="00B85375" w:rsidRPr="00BD5197">
        <w:rPr>
          <w:rFonts w:ascii="Calibri" w:hAnsi="Calibri"/>
          <w:sz w:val="22"/>
          <w:szCs w:val="22"/>
          <w:highlight w:val="black"/>
        </w:rPr>
        <w:t>Ing. Viktor Sobotka</w:t>
      </w:r>
    </w:p>
    <w:p w14:paraId="401BD9D6" w14:textId="75BDEF1C" w:rsidR="00B85375" w:rsidRPr="009F2A3B" w:rsidRDefault="00B85375" w:rsidP="00B85375">
      <w:pPr>
        <w:ind w:left="567" w:right="-284"/>
        <w:rPr>
          <w:rFonts w:ascii="Calibri" w:hAnsi="Calibri"/>
          <w:sz w:val="22"/>
          <w:szCs w:val="22"/>
        </w:rPr>
      </w:pPr>
      <w:r w:rsidRPr="009F2A3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jednatel společnosti       </w:t>
      </w:r>
    </w:p>
    <w:p w14:paraId="0780B75E" w14:textId="22CD3CDD" w:rsidR="00B85375" w:rsidRPr="009F2A3B" w:rsidRDefault="00B85375" w:rsidP="003E0440">
      <w:pPr>
        <w:ind w:left="567" w:right="-284" w:firstLine="142"/>
        <w:rPr>
          <w:rFonts w:ascii="Calibri" w:hAnsi="Calibri"/>
          <w:sz w:val="22"/>
          <w:szCs w:val="22"/>
        </w:rPr>
      </w:pPr>
    </w:p>
    <w:p w14:paraId="646FE24F" w14:textId="2857615F" w:rsidR="00B85375" w:rsidRPr="009F2A3B" w:rsidRDefault="00B85375" w:rsidP="003E0440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sz w:val="22"/>
          <w:szCs w:val="22"/>
        </w:rPr>
        <w:t xml:space="preserve">                            </w:t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  <w:t xml:space="preserve">          </w:t>
      </w:r>
    </w:p>
    <w:p w14:paraId="3349DDB9" w14:textId="007B0C28" w:rsidR="00B85375" w:rsidRPr="009F2A3B" w:rsidRDefault="00B85375" w:rsidP="00B85375">
      <w:pPr>
        <w:spacing w:before="120" w:line="240" w:lineRule="atLeast"/>
        <w:ind w:right="567"/>
        <w:rPr>
          <w:rFonts w:ascii="Calibri" w:hAnsi="Calibri"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  <w:t xml:space="preserve">                </w:t>
      </w:r>
      <w:r w:rsidRPr="009F2A3B">
        <w:rPr>
          <w:rFonts w:ascii="Calibri" w:hAnsi="Calibri"/>
          <w:bCs/>
          <w:sz w:val="22"/>
          <w:szCs w:val="22"/>
        </w:rPr>
        <w:tab/>
      </w:r>
      <w:r w:rsidR="003E0440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 xml:space="preserve">Datum:  </w:t>
      </w:r>
    </w:p>
    <w:p w14:paraId="33CBC0B3" w14:textId="77777777" w:rsidR="00B85375" w:rsidRPr="009F2A3B" w:rsidRDefault="00B85375" w:rsidP="00B85375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</w:r>
      <w:r w:rsidRPr="009F2A3B">
        <w:rPr>
          <w:rFonts w:ascii="Calibri" w:hAnsi="Calibri"/>
          <w:bCs/>
          <w:sz w:val="22"/>
          <w:szCs w:val="22"/>
        </w:rPr>
        <w:tab/>
        <w:t xml:space="preserve">                             </w:t>
      </w:r>
    </w:p>
    <w:p w14:paraId="6F344F20" w14:textId="7A4DAEA6" w:rsidR="007953C2" w:rsidRPr="003E0440" w:rsidRDefault="00B85375" w:rsidP="003E0440">
      <w:pPr>
        <w:ind w:left="567" w:right="-284"/>
        <w:rPr>
          <w:rFonts w:ascii="Calibri" w:hAnsi="Calibri"/>
          <w:bCs/>
          <w:sz w:val="22"/>
          <w:szCs w:val="22"/>
        </w:rPr>
      </w:pPr>
      <w:r w:rsidRPr="009F2A3B">
        <w:rPr>
          <w:rFonts w:ascii="Calibri" w:hAnsi="Calibri"/>
          <w:bCs/>
          <w:sz w:val="22"/>
          <w:szCs w:val="22"/>
        </w:rPr>
        <w:tab/>
        <w:t xml:space="preserve">                      </w:t>
      </w:r>
    </w:p>
    <w:sectPr w:rsidR="007953C2" w:rsidRPr="003E0440" w:rsidSect="00CA581E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7" w:right="707" w:bottom="1134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A98F4" w14:textId="77777777" w:rsidR="00FC628D" w:rsidRDefault="00FC628D">
      <w:r>
        <w:separator/>
      </w:r>
    </w:p>
  </w:endnote>
  <w:endnote w:type="continuationSeparator" w:id="0">
    <w:p w14:paraId="132F928D" w14:textId="77777777" w:rsidR="00FC628D" w:rsidRDefault="00FC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ubik">
    <w:altName w:val="Calibri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3D25" w14:textId="77777777" w:rsidR="00DC3C66" w:rsidRDefault="008761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3C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FFB265" w14:textId="77777777" w:rsidR="00DC3C66" w:rsidRDefault="00DC3C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23F8" w14:textId="4D97F29C" w:rsidR="00F734DB" w:rsidRDefault="00F734DB" w:rsidP="00F734DB">
    <w:pPr>
      <w:pStyle w:val="Zpat"/>
      <w:tabs>
        <w:tab w:val="left" w:pos="2410"/>
        <w:tab w:val="left" w:pos="4395"/>
        <w:tab w:val="left" w:pos="7938"/>
      </w:tabs>
      <w:rPr>
        <w:rFonts w:ascii="Rubik" w:hAnsi="Rubik" w:cs="Calibri Light"/>
        <w:b/>
        <w:bCs/>
        <w:color w:val="074108"/>
        <w:sz w:val="18"/>
        <w:szCs w:val="18"/>
      </w:rPr>
    </w:pPr>
  </w:p>
  <w:p w14:paraId="3CA79336" w14:textId="3D81F5A9" w:rsidR="00F734DB" w:rsidRDefault="00F734DB" w:rsidP="00F734DB">
    <w:pPr>
      <w:pStyle w:val="Zpat"/>
      <w:tabs>
        <w:tab w:val="left" w:pos="2410"/>
        <w:tab w:val="left" w:pos="4395"/>
        <w:tab w:val="left" w:pos="7938"/>
      </w:tabs>
      <w:rPr>
        <w:rFonts w:ascii="Rubik" w:hAnsi="Rubik" w:cs="Calibri Light"/>
        <w:color w:val="074108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6A6D913" wp14:editId="1225DF31">
          <wp:simplePos x="0" y="0"/>
          <wp:positionH relativeFrom="column">
            <wp:posOffset>5965190</wp:posOffset>
          </wp:positionH>
          <wp:positionV relativeFrom="paragraph">
            <wp:posOffset>67945</wp:posOffset>
          </wp:positionV>
          <wp:extent cx="685800" cy="304800"/>
          <wp:effectExtent l="0" t="0" r="0" b="0"/>
          <wp:wrapNone/>
          <wp:docPr id="19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0203259" wp14:editId="03DFEB6C">
          <wp:simplePos x="0" y="0"/>
          <wp:positionH relativeFrom="column">
            <wp:posOffset>3282315</wp:posOffset>
          </wp:positionH>
          <wp:positionV relativeFrom="paragraph">
            <wp:posOffset>-828675</wp:posOffset>
          </wp:positionV>
          <wp:extent cx="5819140" cy="4827270"/>
          <wp:effectExtent l="0" t="0" r="0" b="0"/>
          <wp:wrapNone/>
          <wp:docPr id="197" name="Obrázek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phic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9140" cy="482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C35DB4B" wp14:editId="06F0A644">
          <wp:simplePos x="0" y="0"/>
          <wp:positionH relativeFrom="column">
            <wp:posOffset>4651375</wp:posOffset>
          </wp:positionH>
          <wp:positionV relativeFrom="paragraph">
            <wp:posOffset>-4218305</wp:posOffset>
          </wp:positionV>
          <wp:extent cx="7571740" cy="7609840"/>
          <wp:effectExtent l="0" t="0" r="0" b="0"/>
          <wp:wrapNone/>
          <wp:docPr id="198" name="Obráze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60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E7E8C">
      <w:rPr>
        <w:rFonts w:ascii="Rubik" w:hAnsi="Rubik" w:cs="Calibri Light"/>
        <w:b/>
        <w:bCs/>
        <w:color w:val="074108"/>
        <w:sz w:val="18"/>
        <w:szCs w:val="18"/>
      </w:rPr>
      <w:t>Výtahy, s.r.o</w:t>
    </w:r>
    <w:r>
      <w:rPr>
        <w:rFonts w:ascii="Rubik" w:hAnsi="Rubik" w:cs="Calibri Light"/>
        <w:b/>
        <w:bCs/>
        <w:color w:val="074108"/>
        <w:sz w:val="18"/>
        <w:szCs w:val="18"/>
      </w:rPr>
      <w:t>.</w:t>
    </w:r>
  </w:p>
  <w:p w14:paraId="49530C73" w14:textId="5AECC20A" w:rsidR="00F734DB" w:rsidRDefault="00F734DB" w:rsidP="00F734DB">
    <w:pPr>
      <w:pStyle w:val="Zpat"/>
      <w:tabs>
        <w:tab w:val="left" w:pos="2410"/>
        <w:tab w:val="left" w:pos="4395"/>
        <w:tab w:val="left" w:pos="7938"/>
      </w:tabs>
      <w:rPr>
        <w:rFonts w:ascii="Rubik" w:hAnsi="Rubik" w:cs="Calibri Light"/>
        <w:color w:val="074108"/>
        <w:sz w:val="18"/>
        <w:szCs w:val="18"/>
        <w:shd w:val="clear" w:color="auto" w:fill="FFFFFF"/>
      </w:rPr>
    </w:pPr>
    <w:proofErr w:type="spellStart"/>
    <w:r w:rsidRPr="003E7E8C">
      <w:rPr>
        <w:rFonts w:ascii="Rubik" w:hAnsi="Rubik" w:cs="Calibri Light"/>
        <w:color w:val="074108"/>
        <w:sz w:val="18"/>
        <w:szCs w:val="18"/>
        <w:shd w:val="clear" w:color="auto" w:fill="FFFFFF"/>
      </w:rPr>
      <w:t>Vrchovecká</w:t>
    </w:r>
    <w:proofErr w:type="spellEnd"/>
    <w:r w:rsidRPr="003E7E8C"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 216</w:t>
    </w:r>
    <w:r>
      <w:rPr>
        <w:rFonts w:ascii="Rubik" w:hAnsi="Rubik" w:cs="Calibri Light"/>
        <w:color w:val="074108"/>
        <w:sz w:val="18"/>
        <w:szCs w:val="18"/>
        <w:shd w:val="clear" w:color="auto" w:fill="FFFFFF"/>
      </w:rPr>
      <w:tab/>
    </w:r>
    <w:r w:rsidRPr="003E7E8C"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+420 </w:t>
    </w:r>
    <w:r w:rsidRPr="00731504">
      <w:rPr>
        <w:rFonts w:ascii="Rubik" w:hAnsi="Rubik" w:cs="Arial"/>
        <w:color w:val="074108"/>
        <w:sz w:val="18"/>
        <w:szCs w:val="18"/>
        <w:shd w:val="clear" w:color="auto" w:fill="FFFFFF"/>
      </w:rPr>
      <w:t>566 521</w:t>
    </w:r>
    <w:r>
      <w:rPr>
        <w:rFonts w:ascii="Cambria" w:hAnsi="Cambria" w:cs="Cambria"/>
        <w:color w:val="074108"/>
        <w:sz w:val="18"/>
        <w:szCs w:val="18"/>
        <w:shd w:val="clear" w:color="auto" w:fill="FFFFFF"/>
      </w:rPr>
      <w:t> </w:t>
    </w:r>
    <w:r w:rsidRPr="00731504">
      <w:rPr>
        <w:rFonts w:ascii="Rubik" w:hAnsi="Rubik" w:cs="Arial"/>
        <w:color w:val="074108"/>
        <w:sz w:val="18"/>
        <w:szCs w:val="18"/>
        <w:shd w:val="clear" w:color="auto" w:fill="FFFFFF"/>
      </w:rPr>
      <w:t>531</w:t>
    </w:r>
    <w:r>
      <w:rPr>
        <w:rFonts w:ascii="Rubik" w:hAnsi="Rubik" w:cs="Arial"/>
        <w:color w:val="074108"/>
        <w:sz w:val="18"/>
        <w:szCs w:val="18"/>
        <w:shd w:val="clear" w:color="auto" w:fill="FFFFFF"/>
      </w:rPr>
      <w:tab/>
    </w:r>
    <w:r w:rsidRPr="00731504">
      <w:rPr>
        <w:rFonts w:ascii="Rubik" w:hAnsi="Rubik" w:cs="Arial"/>
        <w:color w:val="074108"/>
        <w:sz w:val="18"/>
        <w:szCs w:val="18"/>
        <w:shd w:val="clear" w:color="auto" w:fill="FFFFFF"/>
      </w:rPr>
      <w:t>info@vytahy.com</w:t>
    </w:r>
  </w:p>
  <w:p w14:paraId="24D4AA94" w14:textId="2FF01CA0" w:rsidR="00DC3C66" w:rsidRDefault="00F734DB" w:rsidP="00F734DB">
    <w:pPr>
      <w:pStyle w:val="Zpat"/>
      <w:tabs>
        <w:tab w:val="left" w:pos="2410"/>
        <w:tab w:val="left" w:pos="4395"/>
        <w:tab w:val="left" w:pos="7938"/>
      </w:tabs>
    </w:pPr>
    <w:r w:rsidRPr="003E7E8C">
      <w:rPr>
        <w:rFonts w:ascii="Rubik" w:hAnsi="Rubik" w:cs="Calibri Light"/>
        <w:color w:val="074108"/>
        <w:sz w:val="18"/>
        <w:szCs w:val="18"/>
        <w:shd w:val="clear" w:color="auto" w:fill="FFFFFF"/>
      </w:rPr>
      <w:t>594 29 Velké Meziříčí</w:t>
    </w:r>
    <w:r>
      <w:rPr>
        <w:rFonts w:ascii="Rubik" w:hAnsi="Rubik" w:cs="Calibri Light"/>
        <w:color w:val="074108"/>
        <w:sz w:val="18"/>
        <w:szCs w:val="18"/>
        <w:shd w:val="clear" w:color="auto" w:fill="FFFFFF"/>
      </w:rPr>
      <w:tab/>
    </w:r>
    <w:r w:rsidRPr="003E7E8C">
      <w:rPr>
        <w:rFonts w:ascii="Rubik" w:hAnsi="Rubik" w:cs="Calibri Light"/>
        <w:color w:val="074108"/>
        <w:sz w:val="18"/>
        <w:szCs w:val="18"/>
        <w:shd w:val="clear" w:color="auto" w:fill="FFFFFF"/>
      </w:rPr>
      <w:t>+420 777 780</w:t>
    </w:r>
    <w:r>
      <w:rPr>
        <w:rFonts w:ascii="Cambria" w:hAnsi="Cambria" w:cs="Cambria"/>
        <w:color w:val="074108"/>
        <w:sz w:val="18"/>
        <w:szCs w:val="18"/>
        <w:shd w:val="clear" w:color="auto" w:fill="FFFFFF"/>
      </w:rPr>
      <w:t> </w:t>
    </w:r>
    <w:r w:rsidRPr="003E7E8C">
      <w:rPr>
        <w:rFonts w:ascii="Rubik" w:hAnsi="Rubik" w:cs="Calibri Light"/>
        <w:color w:val="074108"/>
        <w:sz w:val="18"/>
        <w:szCs w:val="18"/>
        <w:shd w:val="clear" w:color="auto" w:fill="FFFFFF"/>
      </w:rPr>
      <w:t>700</w:t>
    </w:r>
    <w:r>
      <w:rPr>
        <w:rFonts w:ascii="Rubik" w:hAnsi="Rubik" w:cs="Calibri Light"/>
        <w:color w:val="074108"/>
        <w:sz w:val="18"/>
        <w:szCs w:val="18"/>
        <w:shd w:val="clear" w:color="auto" w:fill="FFFFFF"/>
      </w:rPr>
      <w:tab/>
    </w:r>
    <w:r w:rsidRPr="003E7E8C">
      <w:rPr>
        <w:rFonts w:ascii="Rubik" w:hAnsi="Rubik" w:cs="Calibri Light"/>
        <w:color w:val="074108"/>
        <w:sz w:val="18"/>
        <w:szCs w:val="18"/>
        <w:shd w:val="clear" w:color="auto" w:fill="FFFFFF"/>
      </w:rPr>
      <w:t>www.vytahy.com</w:t>
    </w:r>
    <w:r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        </w:t>
    </w:r>
    <w:r w:rsidR="002860C1"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 </w:t>
    </w:r>
    <w:r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 </w:t>
    </w:r>
    <w:r w:rsidR="0060276C"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             </w:t>
    </w:r>
    <w:r w:rsidR="00F41529"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        </w:t>
    </w:r>
    <w:r w:rsidR="0060276C">
      <w:rPr>
        <w:rFonts w:ascii="Rubik" w:hAnsi="Rubik" w:cs="Calibri Light"/>
        <w:color w:val="074108"/>
        <w:sz w:val="18"/>
        <w:szCs w:val="18"/>
        <w:shd w:val="clear" w:color="auto" w:fill="FFFFFF"/>
      </w:rPr>
      <w:t xml:space="preserve">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 w:rsidR="00AC0C25">
      <w:rPr>
        <w:noProof/>
      </w:rPr>
      <w:drawing>
        <wp:anchor distT="0" distB="0" distL="114300" distR="114300" simplePos="0" relativeHeight="251653120" behindDoc="1" locked="0" layoutInCell="1" allowOverlap="1" wp14:anchorId="625D8AFE" wp14:editId="239500B6">
          <wp:simplePos x="0" y="0"/>
          <wp:positionH relativeFrom="column">
            <wp:posOffset>4377055</wp:posOffset>
          </wp:positionH>
          <wp:positionV relativeFrom="paragraph">
            <wp:posOffset>5561965</wp:posOffset>
          </wp:positionV>
          <wp:extent cx="9195435" cy="7600950"/>
          <wp:effectExtent l="0" t="0" r="0" b="0"/>
          <wp:wrapNone/>
          <wp:docPr id="199" name="Obrázek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195435" cy="760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C25">
      <w:rPr>
        <w:noProof/>
      </w:rPr>
      <w:drawing>
        <wp:anchor distT="0" distB="0" distL="114300" distR="114300" simplePos="0" relativeHeight="251651072" behindDoc="1" locked="0" layoutInCell="1" allowOverlap="1" wp14:anchorId="625D8AFE" wp14:editId="44550222">
          <wp:simplePos x="0" y="0"/>
          <wp:positionH relativeFrom="column">
            <wp:posOffset>4377055</wp:posOffset>
          </wp:positionH>
          <wp:positionV relativeFrom="paragraph">
            <wp:posOffset>5561965</wp:posOffset>
          </wp:positionV>
          <wp:extent cx="9195435" cy="7600950"/>
          <wp:effectExtent l="0" t="0" r="0" b="0"/>
          <wp:wrapNone/>
          <wp:docPr id="200" name="Obrázek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195435" cy="760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lostrnky"/>
      </w:rPr>
      <w:t>/</w:t>
    </w:r>
    <w:r w:rsidR="002860C1">
      <w:rPr>
        <w:rStyle w:val="slostrnky"/>
      </w:rPr>
      <w:fldChar w:fldCharType="begin"/>
    </w:r>
    <w:r w:rsidR="002860C1">
      <w:rPr>
        <w:rStyle w:val="slostrnky"/>
      </w:rPr>
      <w:instrText xml:space="preserve"> NUMPAGES </w:instrText>
    </w:r>
    <w:r w:rsidR="002860C1">
      <w:rPr>
        <w:rStyle w:val="slostrnky"/>
      </w:rPr>
      <w:fldChar w:fldCharType="separate"/>
    </w:r>
    <w:r w:rsidR="002860C1">
      <w:rPr>
        <w:rStyle w:val="slostrnky"/>
      </w:rPr>
      <w:t>7</w:t>
    </w:r>
    <w:r w:rsidR="002860C1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722BF" w14:textId="77777777" w:rsidR="00FC628D" w:rsidRDefault="00FC628D">
      <w:r>
        <w:separator/>
      </w:r>
    </w:p>
  </w:footnote>
  <w:footnote w:type="continuationSeparator" w:id="0">
    <w:p w14:paraId="5FE21D28" w14:textId="77777777" w:rsidR="00FC628D" w:rsidRDefault="00FC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31C0B" w14:textId="3CC832CE" w:rsidR="00F734DB" w:rsidRDefault="00A65D23" w:rsidP="00F734DB">
    <w:pPr>
      <w:pStyle w:val="Zhlav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4C360225" wp14:editId="7E1312E1">
              <wp:simplePos x="0" y="0"/>
              <wp:positionH relativeFrom="margin">
                <wp:posOffset>3891280</wp:posOffset>
              </wp:positionH>
              <wp:positionV relativeFrom="paragraph">
                <wp:posOffset>-202565</wp:posOffset>
              </wp:positionV>
              <wp:extent cx="2871470" cy="790575"/>
              <wp:effectExtent l="0" t="0" r="0" b="254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147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89D91" w14:textId="562DA94B" w:rsidR="005E6FA0" w:rsidRPr="00B1338E" w:rsidRDefault="00E110DE" w:rsidP="005E6FA0">
                          <w:pPr>
                            <w:pStyle w:val="Bezmezer"/>
                            <w:jc w:val="center"/>
                            <w:rPr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</w:pPr>
                          <w:r w:rsidRPr="00E110DE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E110DE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M</w:t>
                          </w:r>
                          <w:r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E110DE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L</w:t>
                          </w:r>
                          <w:r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E110DE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O</w:t>
                          </w:r>
                          <w:r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E110DE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U</w:t>
                          </w:r>
                          <w:r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E110DE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V</w:t>
                          </w:r>
                          <w:r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Pr="00E110DE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A</w:t>
                          </w:r>
                          <w:r w:rsidR="00C8346A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 O</w:t>
                          </w:r>
                          <w:proofErr w:type="gramEnd"/>
                          <w:r w:rsidR="00C8346A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 xml:space="preserve">  D Í L O</w:t>
                          </w:r>
                          <w:r w:rsidR="00EE3566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/</w:t>
                          </w:r>
                          <w:proofErr w:type="spellStart"/>
                          <w:r w:rsidR="00EE3566">
                            <w:rPr>
                              <w:rFonts w:eastAsia="Times New Roman"/>
                              <w:b/>
                              <w:color w:val="B3D557"/>
                              <w:sz w:val="32"/>
                              <w:szCs w:val="32"/>
                              <w:lang w:val="en-US"/>
                            </w:rPr>
                            <w:t>servis</w:t>
                          </w:r>
                          <w:proofErr w:type="spellEnd"/>
                        </w:p>
                        <w:p w14:paraId="5FEF2680" w14:textId="09A95240" w:rsidR="00E110DE" w:rsidRPr="00B1338E" w:rsidRDefault="00E110DE" w:rsidP="00E110D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B3D557"/>
                              <w:sz w:val="32"/>
                              <w:szCs w:val="32"/>
                              <w:lang w:val="en-US" w:eastAsia="en-US"/>
                            </w:rPr>
                          </w:pPr>
                          <w:r w:rsidRPr="00B1338E">
                            <w:rPr>
                              <w:rFonts w:ascii="Calibri" w:hAnsi="Calibri"/>
                              <w:b/>
                              <w:color w:val="B3D557"/>
                              <w:sz w:val="32"/>
                              <w:szCs w:val="32"/>
                              <w:lang w:val="en-US" w:eastAsia="en-US"/>
                            </w:rPr>
                            <w:t xml:space="preserve"> </w:t>
                          </w:r>
                          <w:r w:rsidR="00C8346A">
                            <w:rPr>
                              <w:rFonts w:ascii="Calibri" w:hAnsi="Calibri"/>
                              <w:b/>
                              <w:color w:val="B3D557"/>
                              <w:sz w:val="32"/>
                              <w:szCs w:val="32"/>
                              <w:lang w:val="en-US" w:eastAsia="en-US"/>
                            </w:rPr>
                            <w:t xml:space="preserve">č. </w:t>
                          </w:r>
                          <w:r w:rsidR="009E630E">
                            <w:rPr>
                              <w:rFonts w:ascii="Calibri" w:hAnsi="Calibri"/>
                              <w:b/>
                              <w:color w:val="B3D557"/>
                              <w:sz w:val="32"/>
                              <w:szCs w:val="32"/>
                              <w:lang w:val="en-US" w:eastAsia="en-US"/>
                            </w:rPr>
                            <w:t>453/24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602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06.4pt;margin-top:-15.95pt;width:226.1pt;height:62.2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" filled="f" stroked="f">
              <v:textbox>
                <w:txbxContent>
                  <w:p w14:paraId="64689D91" w14:textId="562DA94B" w:rsidR="005E6FA0" w:rsidRPr="00B1338E" w:rsidRDefault="00E110DE" w:rsidP="005E6FA0">
                    <w:pPr>
                      <w:pStyle w:val="Bezmezer"/>
                      <w:jc w:val="center"/>
                      <w:rPr>
                        <w:b/>
                        <w:color w:val="B3D557"/>
                        <w:sz w:val="32"/>
                        <w:szCs w:val="32"/>
                        <w:lang w:val="en-US"/>
                      </w:rPr>
                    </w:pPr>
                    <w:r w:rsidRPr="00E110DE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S</w:t>
                    </w:r>
                    <w:r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E110DE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M</w:t>
                    </w:r>
                    <w:r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E110DE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L</w:t>
                    </w:r>
                    <w:r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E110DE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O</w:t>
                    </w:r>
                    <w:r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E110DE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U</w:t>
                    </w:r>
                    <w:r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E110DE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V</w:t>
                    </w:r>
                    <w:r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</w:t>
                    </w:r>
                    <w:proofErr w:type="gramStart"/>
                    <w:r w:rsidRPr="00E110DE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A</w:t>
                    </w:r>
                    <w:r w:rsidR="00C8346A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 O</w:t>
                    </w:r>
                    <w:proofErr w:type="gramEnd"/>
                    <w:r w:rsidR="00C8346A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 xml:space="preserve">  D Í L O</w:t>
                    </w:r>
                    <w:r w:rsidR="00EE3566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/</w:t>
                    </w:r>
                    <w:proofErr w:type="spellStart"/>
                    <w:r w:rsidR="00EE3566">
                      <w:rPr>
                        <w:rFonts w:eastAsia="Times New Roman"/>
                        <w:b/>
                        <w:color w:val="B3D557"/>
                        <w:sz w:val="32"/>
                        <w:szCs w:val="32"/>
                        <w:lang w:val="en-US"/>
                      </w:rPr>
                      <w:t>servis</w:t>
                    </w:r>
                    <w:proofErr w:type="spellEnd"/>
                  </w:p>
                  <w:p w14:paraId="5FEF2680" w14:textId="09A95240" w:rsidR="00E110DE" w:rsidRPr="00B1338E" w:rsidRDefault="00E110DE" w:rsidP="00E110DE">
                    <w:pPr>
                      <w:jc w:val="center"/>
                      <w:rPr>
                        <w:rFonts w:ascii="Calibri" w:hAnsi="Calibri"/>
                        <w:b/>
                        <w:color w:val="B3D557"/>
                        <w:sz w:val="32"/>
                        <w:szCs w:val="32"/>
                        <w:lang w:val="en-US" w:eastAsia="en-US"/>
                      </w:rPr>
                    </w:pPr>
                    <w:r w:rsidRPr="00B1338E">
                      <w:rPr>
                        <w:rFonts w:ascii="Calibri" w:hAnsi="Calibri"/>
                        <w:b/>
                        <w:color w:val="B3D557"/>
                        <w:sz w:val="32"/>
                        <w:szCs w:val="32"/>
                        <w:lang w:val="en-US" w:eastAsia="en-US"/>
                      </w:rPr>
                      <w:t xml:space="preserve"> </w:t>
                    </w:r>
                    <w:r w:rsidR="00C8346A">
                      <w:rPr>
                        <w:rFonts w:ascii="Calibri" w:hAnsi="Calibri"/>
                        <w:b/>
                        <w:color w:val="B3D557"/>
                        <w:sz w:val="32"/>
                        <w:szCs w:val="32"/>
                        <w:lang w:val="en-US" w:eastAsia="en-US"/>
                      </w:rPr>
                      <w:t xml:space="preserve">č. </w:t>
                    </w:r>
                    <w:r w:rsidR="009E630E">
                      <w:rPr>
                        <w:rFonts w:ascii="Calibri" w:hAnsi="Calibri"/>
                        <w:b/>
                        <w:color w:val="B3D557"/>
                        <w:sz w:val="32"/>
                        <w:szCs w:val="32"/>
                        <w:lang w:val="en-US" w:eastAsia="en-US"/>
                      </w:rPr>
                      <w:t>453/24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10DE">
      <w:rPr>
        <w:noProof/>
      </w:rPr>
      <w:drawing>
        <wp:anchor distT="0" distB="0" distL="114300" distR="114300" simplePos="0" relativeHeight="251680256" behindDoc="0" locked="0" layoutInCell="1" allowOverlap="1" wp14:anchorId="4EFD316A" wp14:editId="61A581FE">
          <wp:simplePos x="0" y="0"/>
          <wp:positionH relativeFrom="margin">
            <wp:posOffset>845820</wp:posOffset>
          </wp:positionH>
          <wp:positionV relativeFrom="paragraph">
            <wp:posOffset>-109220</wp:posOffset>
          </wp:positionV>
          <wp:extent cx="1619885" cy="697865"/>
          <wp:effectExtent l="0" t="0" r="0" b="0"/>
          <wp:wrapNone/>
          <wp:docPr id="193" name="Obrázek 19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0DE">
      <w:rPr>
        <w:noProof/>
      </w:rPr>
      <w:drawing>
        <wp:anchor distT="0" distB="0" distL="114300" distR="1059561" simplePos="0" relativeHeight="251664896" behindDoc="1" locked="0" layoutInCell="1" allowOverlap="1" wp14:anchorId="013E4051" wp14:editId="512EE97D">
          <wp:simplePos x="0" y="0"/>
          <wp:positionH relativeFrom="column">
            <wp:posOffset>385445</wp:posOffset>
          </wp:positionH>
          <wp:positionV relativeFrom="paragraph">
            <wp:posOffset>-4977765</wp:posOffset>
          </wp:positionV>
          <wp:extent cx="8844915" cy="7337425"/>
          <wp:effectExtent l="0" t="0" r="946785" b="0"/>
          <wp:wrapNone/>
          <wp:docPr id="194" name="Obrázek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4325210">
                    <a:off x="0" y="0"/>
                    <a:ext cx="8844915" cy="733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0DE">
      <w:rPr>
        <w:noProof/>
      </w:rPr>
      <w:drawing>
        <wp:anchor distT="0" distB="0" distL="114300" distR="114300" simplePos="0" relativeHeight="251649536" behindDoc="0" locked="0" layoutInCell="1" allowOverlap="1" wp14:anchorId="2A9069F9" wp14:editId="488DF0D1">
          <wp:simplePos x="0" y="0"/>
          <wp:positionH relativeFrom="column">
            <wp:posOffset>-5926455</wp:posOffset>
          </wp:positionH>
          <wp:positionV relativeFrom="paragraph">
            <wp:posOffset>-4785995</wp:posOffset>
          </wp:positionV>
          <wp:extent cx="9705975" cy="7234606"/>
          <wp:effectExtent l="0" t="0" r="0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436" t="-260660" b="-113159"/>
                  <a:stretch>
                    <a:fillRect/>
                  </a:stretch>
                </pic:blipFill>
                <pic:spPr bwMode="auto">
                  <a:xfrm>
                    <a:off x="0" y="0"/>
                    <a:ext cx="9705975" cy="7234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0DE">
      <w:rPr>
        <w:noProof/>
      </w:rPr>
      <w:t>0</w:t>
    </w:r>
  </w:p>
  <w:p w14:paraId="31D3EBD2" w14:textId="20512AF8" w:rsidR="00DC3C66" w:rsidRPr="00F734DB" w:rsidRDefault="00DC3C66" w:rsidP="00F734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83F89" w14:textId="77777777" w:rsidR="00DC3C66" w:rsidRDefault="008761B4" w:rsidP="00C76FDD">
    <w:pPr>
      <w:pStyle w:val="Zhlav"/>
      <w:jc w:val="center"/>
    </w:pPr>
    <w:r>
      <w:rPr>
        <w:rStyle w:val="slostrnky"/>
      </w:rPr>
      <w:fldChar w:fldCharType="begin"/>
    </w:r>
    <w:r w:rsidR="00DC3C6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C3C66">
      <w:rPr>
        <w:rStyle w:val="slostrnky"/>
        <w:noProof/>
      </w:rPr>
      <w:t>1</w:t>
    </w:r>
    <w:r>
      <w:rPr>
        <w:rStyle w:val="slostrnky"/>
      </w:rPr>
      <w:fldChar w:fldCharType="end"/>
    </w:r>
    <w:r w:rsidR="00DC3C66">
      <w:rPr>
        <w:rStyle w:val="slostrnky"/>
      </w:rPr>
      <w:t>/</w:t>
    </w:r>
    <w:r>
      <w:rPr>
        <w:rStyle w:val="slostrnky"/>
      </w:rPr>
      <w:fldChar w:fldCharType="begin"/>
    </w:r>
    <w:r w:rsidR="00DC3C66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C3C66">
      <w:rPr>
        <w:rStyle w:val="slostrnky"/>
        <w:noProof/>
      </w:rPr>
      <w:t>6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222C"/>
    <w:multiLevelType w:val="hybridMultilevel"/>
    <w:tmpl w:val="6EECBD5C"/>
    <w:lvl w:ilvl="0" w:tplc="2DEC16DE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31704"/>
    <w:multiLevelType w:val="hybridMultilevel"/>
    <w:tmpl w:val="FE907E68"/>
    <w:lvl w:ilvl="0" w:tplc="A162AA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6302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1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07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E35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CA5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094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CAD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25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56484"/>
    <w:multiLevelType w:val="hybridMultilevel"/>
    <w:tmpl w:val="D9A6371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" w15:restartNumberingAfterBreak="0">
    <w:nsid w:val="1AF84E62"/>
    <w:multiLevelType w:val="hybridMultilevel"/>
    <w:tmpl w:val="FBD841EC"/>
    <w:lvl w:ilvl="0" w:tplc="8B1C4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0B0"/>
    <w:multiLevelType w:val="hybridMultilevel"/>
    <w:tmpl w:val="8BF603B6"/>
    <w:lvl w:ilvl="0" w:tplc="A86A6F8A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1EDD48F7"/>
    <w:multiLevelType w:val="hybridMultilevel"/>
    <w:tmpl w:val="99109078"/>
    <w:lvl w:ilvl="0" w:tplc="77F8E96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73226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4C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8A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6E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F63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21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6F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AB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1728B"/>
    <w:multiLevelType w:val="hybridMultilevel"/>
    <w:tmpl w:val="06A0902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D468F"/>
    <w:multiLevelType w:val="hybridMultilevel"/>
    <w:tmpl w:val="60006C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55C3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E6F6AC2"/>
    <w:multiLevelType w:val="singleLevel"/>
    <w:tmpl w:val="FB8022C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0" w15:restartNumberingAfterBreak="0">
    <w:nsid w:val="432238E8"/>
    <w:multiLevelType w:val="hybridMultilevel"/>
    <w:tmpl w:val="1E9EDB6C"/>
    <w:lvl w:ilvl="0" w:tplc="51DE3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7640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5E64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4A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67E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7F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F6A8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64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4FD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3037C"/>
    <w:multiLevelType w:val="hybridMultilevel"/>
    <w:tmpl w:val="8B8AC15E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98F34D5"/>
    <w:multiLevelType w:val="multilevel"/>
    <w:tmpl w:val="8792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  <w:color w:val="auto"/>
      </w:rPr>
    </w:lvl>
  </w:abstractNum>
  <w:abstractNum w:abstractNumId="13" w15:restartNumberingAfterBreak="0">
    <w:nsid w:val="52D7535C"/>
    <w:multiLevelType w:val="hybridMultilevel"/>
    <w:tmpl w:val="4A368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B13AD"/>
    <w:multiLevelType w:val="hybridMultilevel"/>
    <w:tmpl w:val="6128C078"/>
    <w:lvl w:ilvl="0" w:tplc="4E3EF83A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5D1972"/>
    <w:multiLevelType w:val="hybridMultilevel"/>
    <w:tmpl w:val="B71E6A8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5D3C1518"/>
    <w:multiLevelType w:val="hybridMultilevel"/>
    <w:tmpl w:val="F258CA2C"/>
    <w:lvl w:ilvl="0" w:tplc="BF22F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FA88F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64C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84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A5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C4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096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0C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3066AA"/>
    <w:multiLevelType w:val="multilevel"/>
    <w:tmpl w:val="9C363F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67BE3F6C"/>
    <w:multiLevelType w:val="hybridMultilevel"/>
    <w:tmpl w:val="6E94AFA8"/>
    <w:lvl w:ilvl="0" w:tplc="7488F1BC">
      <w:start w:val="5"/>
      <w:numFmt w:val="bullet"/>
      <w:lvlText w:val="-"/>
      <w:lvlJc w:val="left"/>
      <w:pPr>
        <w:tabs>
          <w:tab w:val="num" w:pos="2444"/>
        </w:tabs>
        <w:ind w:left="24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84"/>
        </w:tabs>
        <w:ind w:left="74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04"/>
        </w:tabs>
        <w:ind w:left="8204" w:hanging="360"/>
      </w:pPr>
      <w:rPr>
        <w:rFonts w:ascii="Wingdings" w:hAnsi="Wingdings" w:hint="default"/>
      </w:rPr>
    </w:lvl>
  </w:abstractNum>
  <w:abstractNum w:abstractNumId="19" w15:restartNumberingAfterBreak="0">
    <w:nsid w:val="6DBC1211"/>
    <w:multiLevelType w:val="multilevel"/>
    <w:tmpl w:val="9A787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7FA65DEA"/>
    <w:multiLevelType w:val="hybridMultilevel"/>
    <w:tmpl w:val="507AE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</w:num>
  <w:num w:numId="18">
    <w:abstractNumId w:val="20"/>
  </w:num>
  <w:num w:numId="19">
    <w:abstractNumId w:val="15"/>
  </w:num>
  <w:num w:numId="20">
    <w:abstractNumId w:val="1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C2"/>
    <w:rsid w:val="000010B5"/>
    <w:rsid w:val="00011D30"/>
    <w:rsid w:val="00030A0F"/>
    <w:rsid w:val="00037838"/>
    <w:rsid w:val="00046E92"/>
    <w:rsid w:val="00050683"/>
    <w:rsid w:val="00064005"/>
    <w:rsid w:val="00071F37"/>
    <w:rsid w:val="00075BC9"/>
    <w:rsid w:val="00082CF9"/>
    <w:rsid w:val="000857A2"/>
    <w:rsid w:val="000A59AC"/>
    <w:rsid w:val="000B3215"/>
    <w:rsid w:val="000B577C"/>
    <w:rsid w:val="0010754C"/>
    <w:rsid w:val="00107B84"/>
    <w:rsid w:val="00113AFF"/>
    <w:rsid w:val="001203A3"/>
    <w:rsid w:val="00131A5A"/>
    <w:rsid w:val="00141DA8"/>
    <w:rsid w:val="00165FA5"/>
    <w:rsid w:val="0016770F"/>
    <w:rsid w:val="001940F2"/>
    <w:rsid w:val="001A178B"/>
    <w:rsid w:val="001A5F38"/>
    <w:rsid w:val="001B42C7"/>
    <w:rsid w:val="001D7E21"/>
    <w:rsid w:val="001E2D9A"/>
    <w:rsid w:val="001E4A69"/>
    <w:rsid w:val="001E4E5A"/>
    <w:rsid w:val="001F66EA"/>
    <w:rsid w:val="00210F91"/>
    <w:rsid w:val="00231214"/>
    <w:rsid w:val="00236C4C"/>
    <w:rsid w:val="00244C55"/>
    <w:rsid w:val="002544A4"/>
    <w:rsid w:val="00262D57"/>
    <w:rsid w:val="002704FD"/>
    <w:rsid w:val="00270EAC"/>
    <w:rsid w:val="002731AB"/>
    <w:rsid w:val="00276DE3"/>
    <w:rsid w:val="00280B9E"/>
    <w:rsid w:val="002860C1"/>
    <w:rsid w:val="00291A21"/>
    <w:rsid w:val="00291D51"/>
    <w:rsid w:val="002944C8"/>
    <w:rsid w:val="00296245"/>
    <w:rsid w:val="002B0015"/>
    <w:rsid w:val="002B116F"/>
    <w:rsid w:val="002B1C67"/>
    <w:rsid w:val="002D37F0"/>
    <w:rsid w:val="002E26F5"/>
    <w:rsid w:val="002E6D1C"/>
    <w:rsid w:val="003144B4"/>
    <w:rsid w:val="0031542E"/>
    <w:rsid w:val="0032325C"/>
    <w:rsid w:val="00333DFD"/>
    <w:rsid w:val="00341019"/>
    <w:rsid w:val="00341BE6"/>
    <w:rsid w:val="00344893"/>
    <w:rsid w:val="00345E5D"/>
    <w:rsid w:val="003478D9"/>
    <w:rsid w:val="003509B3"/>
    <w:rsid w:val="00364355"/>
    <w:rsid w:val="003663B2"/>
    <w:rsid w:val="00375372"/>
    <w:rsid w:val="00391E4A"/>
    <w:rsid w:val="003A756A"/>
    <w:rsid w:val="003B102F"/>
    <w:rsid w:val="003C2C87"/>
    <w:rsid w:val="003C65E2"/>
    <w:rsid w:val="003D1F83"/>
    <w:rsid w:val="003E0440"/>
    <w:rsid w:val="003F63F6"/>
    <w:rsid w:val="003F728D"/>
    <w:rsid w:val="003F773F"/>
    <w:rsid w:val="00402BE2"/>
    <w:rsid w:val="00403209"/>
    <w:rsid w:val="004303FD"/>
    <w:rsid w:val="00440572"/>
    <w:rsid w:val="004469A3"/>
    <w:rsid w:val="00446DA9"/>
    <w:rsid w:val="00452B5E"/>
    <w:rsid w:val="00460E71"/>
    <w:rsid w:val="00462975"/>
    <w:rsid w:val="00473139"/>
    <w:rsid w:val="00474DC8"/>
    <w:rsid w:val="004845F9"/>
    <w:rsid w:val="00493831"/>
    <w:rsid w:val="004A1291"/>
    <w:rsid w:val="004A490A"/>
    <w:rsid w:val="004D1B58"/>
    <w:rsid w:val="004E1CA7"/>
    <w:rsid w:val="004E4157"/>
    <w:rsid w:val="004F5840"/>
    <w:rsid w:val="00504743"/>
    <w:rsid w:val="00520756"/>
    <w:rsid w:val="00534C29"/>
    <w:rsid w:val="00536243"/>
    <w:rsid w:val="00551550"/>
    <w:rsid w:val="0056123E"/>
    <w:rsid w:val="00565B1F"/>
    <w:rsid w:val="00572B3A"/>
    <w:rsid w:val="00582A66"/>
    <w:rsid w:val="00584C32"/>
    <w:rsid w:val="00587481"/>
    <w:rsid w:val="005910D8"/>
    <w:rsid w:val="00597C0F"/>
    <w:rsid w:val="005A1644"/>
    <w:rsid w:val="005A6E21"/>
    <w:rsid w:val="005A6F0C"/>
    <w:rsid w:val="005C253C"/>
    <w:rsid w:val="005E37D1"/>
    <w:rsid w:val="005E6FA0"/>
    <w:rsid w:val="0060276C"/>
    <w:rsid w:val="006079B3"/>
    <w:rsid w:val="00610156"/>
    <w:rsid w:val="00610894"/>
    <w:rsid w:val="00612FCE"/>
    <w:rsid w:val="00627C36"/>
    <w:rsid w:val="006318D5"/>
    <w:rsid w:val="0063199E"/>
    <w:rsid w:val="00634407"/>
    <w:rsid w:val="006417EF"/>
    <w:rsid w:val="00652C92"/>
    <w:rsid w:val="006575F2"/>
    <w:rsid w:val="00665546"/>
    <w:rsid w:val="006700EE"/>
    <w:rsid w:val="00671C26"/>
    <w:rsid w:val="006732F1"/>
    <w:rsid w:val="00685ECA"/>
    <w:rsid w:val="006968A4"/>
    <w:rsid w:val="00696D1B"/>
    <w:rsid w:val="006A18F3"/>
    <w:rsid w:val="006B39AD"/>
    <w:rsid w:val="006B42C5"/>
    <w:rsid w:val="006B5B21"/>
    <w:rsid w:val="006E66CD"/>
    <w:rsid w:val="006F69F7"/>
    <w:rsid w:val="007029AB"/>
    <w:rsid w:val="00705002"/>
    <w:rsid w:val="00705A82"/>
    <w:rsid w:val="0072152A"/>
    <w:rsid w:val="00725613"/>
    <w:rsid w:val="0072657C"/>
    <w:rsid w:val="00734D5D"/>
    <w:rsid w:val="00744B50"/>
    <w:rsid w:val="00744DE4"/>
    <w:rsid w:val="00771AF7"/>
    <w:rsid w:val="007953C2"/>
    <w:rsid w:val="00795C75"/>
    <w:rsid w:val="007A6096"/>
    <w:rsid w:val="007C1FBB"/>
    <w:rsid w:val="007E3F74"/>
    <w:rsid w:val="00814EC2"/>
    <w:rsid w:val="00855505"/>
    <w:rsid w:val="00865473"/>
    <w:rsid w:val="00870A12"/>
    <w:rsid w:val="008761B4"/>
    <w:rsid w:val="00885B50"/>
    <w:rsid w:val="0088626F"/>
    <w:rsid w:val="008D6FF4"/>
    <w:rsid w:val="008E5587"/>
    <w:rsid w:val="0090623E"/>
    <w:rsid w:val="00907DA0"/>
    <w:rsid w:val="0091680C"/>
    <w:rsid w:val="00922259"/>
    <w:rsid w:val="0092377C"/>
    <w:rsid w:val="009321C1"/>
    <w:rsid w:val="00933AA8"/>
    <w:rsid w:val="00936A4C"/>
    <w:rsid w:val="00937201"/>
    <w:rsid w:val="00940E65"/>
    <w:rsid w:val="00967B04"/>
    <w:rsid w:val="00975E02"/>
    <w:rsid w:val="00987197"/>
    <w:rsid w:val="009A369E"/>
    <w:rsid w:val="009D133C"/>
    <w:rsid w:val="009E2227"/>
    <w:rsid w:val="009E3CCF"/>
    <w:rsid w:val="009E630E"/>
    <w:rsid w:val="009E6948"/>
    <w:rsid w:val="009F2A3B"/>
    <w:rsid w:val="00A054D4"/>
    <w:rsid w:val="00A064AE"/>
    <w:rsid w:val="00A2569B"/>
    <w:rsid w:val="00A65D23"/>
    <w:rsid w:val="00A72AEC"/>
    <w:rsid w:val="00A87D94"/>
    <w:rsid w:val="00A92E94"/>
    <w:rsid w:val="00A95FD3"/>
    <w:rsid w:val="00AA718D"/>
    <w:rsid w:val="00AB4B7A"/>
    <w:rsid w:val="00AB54C9"/>
    <w:rsid w:val="00AC0C25"/>
    <w:rsid w:val="00AC188C"/>
    <w:rsid w:val="00AD76F3"/>
    <w:rsid w:val="00AE7835"/>
    <w:rsid w:val="00AF5840"/>
    <w:rsid w:val="00B03491"/>
    <w:rsid w:val="00B1338E"/>
    <w:rsid w:val="00B14278"/>
    <w:rsid w:val="00B25C55"/>
    <w:rsid w:val="00B30A9E"/>
    <w:rsid w:val="00B33323"/>
    <w:rsid w:val="00B40316"/>
    <w:rsid w:val="00B443A5"/>
    <w:rsid w:val="00B52507"/>
    <w:rsid w:val="00B61735"/>
    <w:rsid w:val="00B70FDF"/>
    <w:rsid w:val="00B85375"/>
    <w:rsid w:val="00B85DDB"/>
    <w:rsid w:val="00B873B4"/>
    <w:rsid w:val="00B96791"/>
    <w:rsid w:val="00BA6960"/>
    <w:rsid w:val="00BB2270"/>
    <w:rsid w:val="00BC5392"/>
    <w:rsid w:val="00BC6A9B"/>
    <w:rsid w:val="00BD5197"/>
    <w:rsid w:val="00BE6C2A"/>
    <w:rsid w:val="00BF1FA9"/>
    <w:rsid w:val="00BF37C2"/>
    <w:rsid w:val="00BF38E4"/>
    <w:rsid w:val="00BF60A5"/>
    <w:rsid w:val="00C03129"/>
    <w:rsid w:val="00C07592"/>
    <w:rsid w:val="00C27340"/>
    <w:rsid w:val="00C40E25"/>
    <w:rsid w:val="00C545A8"/>
    <w:rsid w:val="00C6283F"/>
    <w:rsid w:val="00C638D9"/>
    <w:rsid w:val="00C76FDD"/>
    <w:rsid w:val="00C8346A"/>
    <w:rsid w:val="00C91541"/>
    <w:rsid w:val="00C9243D"/>
    <w:rsid w:val="00C9614E"/>
    <w:rsid w:val="00CA1D63"/>
    <w:rsid w:val="00CA581E"/>
    <w:rsid w:val="00CB005C"/>
    <w:rsid w:val="00CC6170"/>
    <w:rsid w:val="00CC6382"/>
    <w:rsid w:val="00CD0990"/>
    <w:rsid w:val="00CD5E56"/>
    <w:rsid w:val="00CF3C57"/>
    <w:rsid w:val="00CF4FB4"/>
    <w:rsid w:val="00D16F68"/>
    <w:rsid w:val="00D33E5F"/>
    <w:rsid w:val="00D43221"/>
    <w:rsid w:val="00D45A8F"/>
    <w:rsid w:val="00D5375B"/>
    <w:rsid w:val="00D55086"/>
    <w:rsid w:val="00D60405"/>
    <w:rsid w:val="00D65BA4"/>
    <w:rsid w:val="00D70051"/>
    <w:rsid w:val="00DA1013"/>
    <w:rsid w:val="00DA1C81"/>
    <w:rsid w:val="00DA6DF0"/>
    <w:rsid w:val="00DB463F"/>
    <w:rsid w:val="00DC3C66"/>
    <w:rsid w:val="00DD6F65"/>
    <w:rsid w:val="00DE3B96"/>
    <w:rsid w:val="00DE566A"/>
    <w:rsid w:val="00DF04F6"/>
    <w:rsid w:val="00DF32BE"/>
    <w:rsid w:val="00DF6943"/>
    <w:rsid w:val="00E05620"/>
    <w:rsid w:val="00E110DE"/>
    <w:rsid w:val="00E21765"/>
    <w:rsid w:val="00E21F93"/>
    <w:rsid w:val="00E47B98"/>
    <w:rsid w:val="00E55816"/>
    <w:rsid w:val="00E66A1D"/>
    <w:rsid w:val="00E81962"/>
    <w:rsid w:val="00E84004"/>
    <w:rsid w:val="00E86C07"/>
    <w:rsid w:val="00E97CE9"/>
    <w:rsid w:val="00EA51A9"/>
    <w:rsid w:val="00ED5A68"/>
    <w:rsid w:val="00EE3566"/>
    <w:rsid w:val="00EE6E26"/>
    <w:rsid w:val="00EF251B"/>
    <w:rsid w:val="00F03E17"/>
    <w:rsid w:val="00F07223"/>
    <w:rsid w:val="00F07787"/>
    <w:rsid w:val="00F1233C"/>
    <w:rsid w:val="00F240E3"/>
    <w:rsid w:val="00F2486D"/>
    <w:rsid w:val="00F24B88"/>
    <w:rsid w:val="00F3603C"/>
    <w:rsid w:val="00F41529"/>
    <w:rsid w:val="00F43B57"/>
    <w:rsid w:val="00F72D39"/>
    <w:rsid w:val="00F734DB"/>
    <w:rsid w:val="00F7375B"/>
    <w:rsid w:val="00F7541F"/>
    <w:rsid w:val="00F95C4C"/>
    <w:rsid w:val="00F96813"/>
    <w:rsid w:val="00FA08C8"/>
    <w:rsid w:val="00FB3F85"/>
    <w:rsid w:val="00FC628D"/>
    <w:rsid w:val="00FD3067"/>
    <w:rsid w:val="00FD783E"/>
    <w:rsid w:val="00FE0194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D05730"/>
  <w15:docId w15:val="{C9079BCD-B20F-47A7-ABAE-565F012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B1C67"/>
    <w:pPr>
      <w:overflowPunct w:val="0"/>
      <w:autoSpaceDE w:val="0"/>
      <w:autoSpaceDN w:val="0"/>
      <w:adjustRightInd w:val="0"/>
      <w:textAlignment w:val="baseline"/>
    </w:pPr>
  </w:style>
  <w:style w:type="paragraph" w:styleId="Nadpis4">
    <w:name w:val="heading 4"/>
    <w:basedOn w:val="Normln"/>
    <w:next w:val="Normln"/>
    <w:link w:val="Nadpis4Char"/>
    <w:qFormat/>
    <w:rsid w:val="00402B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2B1C67"/>
    <w:pPr>
      <w:spacing w:before="240" w:after="60"/>
      <w:outlineLvl w:val="5"/>
    </w:pPr>
    <w:rPr>
      <w:rFonts w:ascii="Arial" w:hAnsi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2B1C67"/>
  </w:style>
  <w:style w:type="paragraph" w:styleId="Zkladntext">
    <w:name w:val="Body Text"/>
    <w:basedOn w:val="Normln"/>
    <w:link w:val="ZkladntextChar"/>
    <w:rsid w:val="002B1C67"/>
    <w:pPr>
      <w:spacing w:after="120"/>
    </w:pPr>
  </w:style>
  <w:style w:type="paragraph" w:styleId="Seznam">
    <w:name w:val="List"/>
    <w:basedOn w:val="Normln"/>
    <w:rsid w:val="002B1C67"/>
    <w:pPr>
      <w:ind w:left="283" w:hanging="283"/>
    </w:pPr>
    <w:rPr>
      <w:sz w:val="24"/>
    </w:rPr>
  </w:style>
  <w:style w:type="paragraph" w:styleId="Seznam2">
    <w:name w:val="List 2"/>
    <w:basedOn w:val="Normln"/>
    <w:rsid w:val="002B1C67"/>
    <w:pPr>
      <w:ind w:left="566" w:hanging="283"/>
    </w:pPr>
  </w:style>
  <w:style w:type="paragraph" w:styleId="Seznam3">
    <w:name w:val="List 3"/>
    <w:basedOn w:val="Normln"/>
    <w:rsid w:val="002B1C67"/>
    <w:pPr>
      <w:ind w:left="849" w:hanging="283"/>
    </w:pPr>
  </w:style>
  <w:style w:type="paragraph" w:styleId="Zpat">
    <w:name w:val="footer"/>
    <w:basedOn w:val="Normln"/>
    <w:link w:val="ZpatChar"/>
    <w:uiPriority w:val="99"/>
    <w:rsid w:val="002B1C67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B1C67"/>
    <w:pPr>
      <w:jc w:val="both"/>
    </w:pPr>
    <w:rPr>
      <w:b/>
      <w:bCs/>
      <w:sz w:val="24"/>
      <w:u w:val="single"/>
    </w:rPr>
  </w:style>
  <w:style w:type="paragraph" w:styleId="Zkladntextodsazen">
    <w:name w:val="Body Text Indent"/>
    <w:basedOn w:val="Normln"/>
    <w:rsid w:val="002B1C67"/>
    <w:pPr>
      <w:ind w:left="2552" w:hanging="142"/>
      <w:jc w:val="both"/>
    </w:pPr>
    <w:rPr>
      <w:i/>
      <w:iCs/>
      <w:sz w:val="24"/>
    </w:rPr>
  </w:style>
  <w:style w:type="paragraph" w:styleId="Rozloendokumentu">
    <w:name w:val="Document Map"/>
    <w:basedOn w:val="Normln"/>
    <w:semiHidden/>
    <w:rsid w:val="002B1C67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BF1FA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6318D5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402B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basedOn w:val="Standardnpsmoodstavce"/>
    <w:link w:val="Zhlav"/>
    <w:rsid w:val="00402BE2"/>
  </w:style>
  <w:style w:type="character" w:customStyle="1" w:styleId="ZpatChar">
    <w:name w:val="Zápatí Char"/>
    <w:basedOn w:val="Standardnpsmoodstavce"/>
    <w:link w:val="Zpat"/>
    <w:uiPriority w:val="99"/>
    <w:rsid w:val="00402BE2"/>
  </w:style>
  <w:style w:type="paragraph" w:styleId="Bezmezer">
    <w:name w:val="No Spacing"/>
    <w:link w:val="BezmezerChar"/>
    <w:qFormat/>
    <w:rsid w:val="00402BE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02BE2"/>
    <w:pPr>
      <w:ind w:left="708"/>
      <w:textAlignment w:val="auto"/>
    </w:pPr>
  </w:style>
  <w:style w:type="paragraph" w:customStyle="1" w:styleId="Default">
    <w:name w:val="Default"/>
    <w:rsid w:val="00402B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4469A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76DE3"/>
  </w:style>
  <w:style w:type="character" w:customStyle="1" w:styleId="BezmezerChar">
    <w:name w:val="Bez mezer Char"/>
    <w:link w:val="Bezmezer"/>
    <w:uiPriority w:val="1"/>
    <w:rsid w:val="00E110DE"/>
    <w:rPr>
      <w:rFonts w:ascii="Calibri" w:eastAsia="Calibri" w:hAnsi="Calibri"/>
      <w:sz w:val="22"/>
      <w:szCs w:val="22"/>
      <w:lang w:eastAsia="en-US"/>
    </w:rPr>
  </w:style>
  <w:style w:type="character" w:customStyle="1" w:styleId="ZhlavneboZpat13pt">
    <w:name w:val="Záhlaví nebo Zápatí + 13 pt"/>
    <w:aliases w:val="Kurzíva"/>
    <w:rsid w:val="00B85375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69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usv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1486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Výtahy s.r.o.</Company>
  <LinksUpToDate>false</LinksUpToDate>
  <CharactersWithSpaces>10239</CharactersWithSpaces>
  <SharedDoc>false</SharedDoc>
  <HLinks>
    <vt:vector size="6" baseType="variant">
      <vt:variant>
        <vt:i4>5505137</vt:i4>
      </vt:variant>
      <vt:variant>
        <vt:i4>0</vt:i4>
      </vt:variant>
      <vt:variant>
        <vt:i4>0</vt:i4>
      </vt:variant>
      <vt:variant>
        <vt:i4>5</vt:i4>
      </vt:variant>
      <vt:variant>
        <vt:lpwstr>mailto:sekosta@seznam.cz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Výtahy s.r.o., Třebíčská 60</dc:creator>
  <cp:lastModifiedBy>Jana Hanáková</cp:lastModifiedBy>
  <cp:revision>46</cp:revision>
  <cp:lastPrinted>2023-02-13T11:19:00Z</cp:lastPrinted>
  <dcterms:created xsi:type="dcterms:W3CDTF">2020-11-05T06:49:00Z</dcterms:created>
  <dcterms:modified xsi:type="dcterms:W3CDTF">2024-12-30T10:34:00Z</dcterms:modified>
</cp:coreProperties>
</file>