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framePr w:w="5477" w:h="634" w:wrap="none" w:hAnchor="page" w:x="1602" w:y="1"/>
        <w:widowControl w:val="0"/>
        <w:shd w:val="clear" w:color="auto" w:fill="auto"/>
        <w:bidi w:val="0"/>
        <w:spacing w:before="0" w:after="0" w:line="240" w:lineRule="auto"/>
        <w:ind w:left="0" w:right="0" w:firstLine="0"/>
        <w:jc w:val="left"/>
        <w:rPr>
          <w:sz w:val="40"/>
          <w:szCs w:val="40"/>
        </w:rPr>
      </w:pPr>
      <w:r>
        <w:rPr>
          <w:b/>
          <w:bCs/>
          <w:color w:val="000000"/>
          <w:spacing w:val="0"/>
          <w:w w:val="100"/>
          <w:position w:val="0"/>
          <w:sz w:val="40"/>
          <w:szCs w:val="40"/>
          <w:shd w:val="clear" w:color="auto" w:fill="auto"/>
          <w:lang w:val="cs-CZ" w:eastAsia="cs-CZ" w:bidi="cs-CZ"/>
        </w:rPr>
        <w:t>MVE Újezd - oprava ucpávky</w:t>
      </w:r>
    </w:p>
    <w:p>
      <w:pPr>
        <w:pStyle w:val="Style2"/>
        <w:keepNext w:val="0"/>
        <w:keepLines w:val="0"/>
        <w:framePr w:w="163" w:h="264" w:wrap="none" w:hAnchor="page" w:x="7112" w:y="54"/>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Ill</w:t>
      </w:r>
    </w:p>
    <w:p>
      <w:pPr>
        <w:pStyle w:val="Style2"/>
        <w:keepNext w:val="0"/>
        <w:keepLines w:val="0"/>
        <w:framePr w:w="2832" w:h="989" w:wrap="none" w:hAnchor="page" w:x="8567" w:y="1"/>
        <w:widowControl w:val="0"/>
        <w:shd w:val="clear" w:color="auto" w:fill="auto"/>
        <w:bidi w:val="0"/>
        <w:spacing w:before="0" w:after="0" w:line="240" w:lineRule="auto"/>
        <w:ind w:left="0" w:right="0" w:firstLine="0"/>
        <w:jc w:val="right"/>
        <w:rPr>
          <w:sz w:val="40"/>
          <w:szCs w:val="40"/>
        </w:rPr>
      </w:pPr>
      <w:r>
        <w:rPr>
          <w:b/>
          <w:bCs/>
          <w:color w:val="000000"/>
          <w:spacing w:val="0"/>
          <w:w w:val="100"/>
          <w:position w:val="0"/>
          <w:sz w:val="40"/>
          <w:szCs w:val="40"/>
          <w:shd w:val="clear" w:color="auto" w:fill="auto"/>
          <w:lang w:val="cs-CZ" w:eastAsia="cs-CZ" w:bidi="cs-CZ"/>
        </w:rPr>
        <w:t>hřídele turbíny</w:t>
      </w:r>
    </w:p>
    <w:p>
      <w:pPr>
        <w:pStyle w:val="Style2"/>
        <w:keepNext w:val="0"/>
        <w:keepLines w:val="0"/>
        <w:framePr w:w="2832" w:h="989" w:wrap="none" w:hAnchor="page" w:x="8567" w:y="1"/>
        <w:widowControl w:val="0"/>
        <w:shd w:val="clear" w:color="auto" w:fill="auto"/>
        <w:bidi w:val="0"/>
        <w:spacing w:before="0" w:after="0" w:line="240" w:lineRule="auto"/>
        <w:ind w:left="0" w:right="0" w:firstLine="0"/>
        <w:jc w:val="right"/>
        <w:rPr>
          <w:sz w:val="32"/>
          <w:szCs w:val="32"/>
        </w:rPr>
      </w:pPr>
      <w:r>
        <w:rPr>
          <w:b/>
          <w:bCs/>
          <w:color w:val="000000"/>
          <w:spacing w:val="0"/>
          <w:w w:val="100"/>
          <w:position w:val="0"/>
          <w:sz w:val="32"/>
          <w:szCs w:val="32"/>
          <w:shd w:val="clear" w:color="auto" w:fill="auto"/>
          <w:lang w:val="cs-CZ" w:eastAsia="cs-CZ" w:bidi="cs-CZ"/>
        </w:rPr>
        <w:t>Nabídka č. 149/24</w:t>
      </w:r>
    </w:p>
    <w:p>
      <w:pPr>
        <w:widowControl w:val="0"/>
        <w:spacing w:line="360" w:lineRule="exact"/>
      </w:pPr>
      <w:r>
        <w:drawing>
          <wp:anchor distT="0" distB="0" distL="0" distR="0" simplePos="0" relativeHeight="62914690" behindDoc="1" locked="0" layoutInCell="1" allowOverlap="1">
            <wp:simplePos x="0" y="0"/>
            <wp:positionH relativeFrom="margin">
              <wp:posOffset>635</wp:posOffset>
            </wp:positionH>
            <wp:positionV relativeFrom="margin">
              <wp:posOffset>94615</wp:posOffset>
            </wp:positionV>
            <wp:extent cx="7144385" cy="8159750"/>
            <wp:wrapNone/>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7144385" cy="8159750"/>
                    </a:xfrm>
                    <a:prstGeom prst="rect"/>
                  </pic:spPr>
                </pic:pic>
              </a:graphicData>
            </a:graphic>
          </wp:anchor>
        </w:drawing>
      </w:r>
    </w:p>
    <w:p>
      <w:pPr>
        <w:widowControl w:val="0"/>
        <w:spacing w:after="628" w:line="1" w:lineRule="exact"/>
      </w:pPr>
    </w:p>
    <w:p>
      <w:pPr>
        <w:widowControl w:val="0"/>
        <w:spacing w:line="1" w:lineRule="exact"/>
        <w:sectPr>
          <w:footerReference w:type="default" r:id="rId7"/>
          <w:footerReference w:type="first" r:id="rId8"/>
          <w:footnotePr>
            <w:pos w:val="pageBottom"/>
            <w:numFmt w:val="decimal"/>
            <w:numRestart w:val="continuous"/>
          </w:footnotePr>
          <w:pgSz w:w="11909" w:h="16838"/>
          <w:pgMar w:top="33" w:left="223" w:right="433" w:bottom="3606" w:header="0" w:footer="3" w:gutter="0"/>
          <w:pgNumType w:start="1"/>
          <w:cols w:space="720"/>
          <w:noEndnote/>
          <w:titlePg/>
          <w:rtlGutter w:val="0"/>
          <w:docGrid w:linePitch="360"/>
        </w:sect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99" w:after="99" w:line="240" w:lineRule="exact"/>
        <w:rPr>
          <w:sz w:val="19"/>
          <w:szCs w:val="19"/>
        </w:rPr>
      </w:pPr>
    </w:p>
    <w:p>
      <w:pPr>
        <w:widowControl w:val="0"/>
        <w:spacing w:line="1" w:lineRule="exact"/>
        <w:sectPr>
          <w:footnotePr>
            <w:pos w:val="pageBottom"/>
            <w:numFmt w:val="decimal"/>
            <w:numRestart w:val="continuous"/>
          </w:footnotePr>
          <w:type w:val="continuous"/>
          <w:pgSz w:w="11909" w:h="16838"/>
          <w:pgMar w:top="0" w:left="0" w:right="0" w:bottom="2584" w:header="0" w:footer="3" w:gutter="0"/>
          <w:cols w:space="720"/>
          <w:noEndnote/>
          <w:rtlGutter w:val="0"/>
          <w:docGrid w:linePitch="360"/>
        </w:sectPr>
      </w:pPr>
    </w:p>
    <w:p>
      <w:pPr>
        <w:widowControl w:val="0"/>
        <w:spacing w:line="1" w:lineRule="exact"/>
      </w:pPr>
      <w:r>
        <mc:AlternateContent>
          <mc:Choice Requires="wps">
            <w:drawing>
              <wp:anchor distT="0" distB="1246505" distL="120650" distR="123190" simplePos="0" relativeHeight="125829378" behindDoc="0" locked="0" layoutInCell="1" allowOverlap="1">
                <wp:simplePos x="0" y="0"/>
                <wp:positionH relativeFrom="page">
                  <wp:posOffset>4826635</wp:posOffset>
                </wp:positionH>
                <wp:positionV relativeFrom="paragraph">
                  <wp:posOffset>12700</wp:posOffset>
                </wp:positionV>
                <wp:extent cx="1222375" cy="417830"/>
                <wp:wrapSquare wrapText="left"/>
                <wp:docPr id="5" name="Shape 5"/>
                <a:graphic xmlns:a="http://schemas.openxmlformats.org/drawingml/2006/main">
                  <a:graphicData uri="http://schemas.microsoft.com/office/word/2010/wordprocessingShape">
                    <wps:wsp>
                      <wps:cNvSpPr txBox="1"/>
                      <wps:spPr>
                        <a:xfrm>
                          <a:ext cx="1222375" cy="417830"/>
                        </a:xfrm>
                        <a:prstGeom prst="rect"/>
                        <a:noFill/>
                      </wps:spPr>
                      <wps:txbx>
                        <w:txbxContent>
                          <w:p>
                            <w:pPr>
                              <w:pStyle w:val="Style7"/>
                              <w:keepNext w:val="0"/>
                              <w:keepLines w:val="0"/>
                              <w:widowControl w:val="0"/>
                              <w:shd w:val="clear" w:color="auto" w:fill="auto"/>
                              <w:bidi w:val="0"/>
                              <w:spacing w:before="0" w:after="40" w:line="240" w:lineRule="auto"/>
                              <w:ind w:left="0" w:right="0" w:firstLine="0"/>
                              <w:jc w:val="center"/>
                            </w:pPr>
                            <w:r>
                              <w:rPr>
                                <w:color w:val="000000"/>
                                <w:spacing w:val="0"/>
                                <w:w w:val="100"/>
                                <w:position w:val="0"/>
                                <w:shd w:val="clear" w:color="auto" w:fill="auto"/>
                                <w:lang w:val="cs-CZ" w:eastAsia="cs-CZ" w:bidi="cs-CZ"/>
                              </w:rPr>
                              <w:t>IČO: 25543512</w:t>
                            </w:r>
                          </w:p>
                          <w:p>
                            <w:pPr>
                              <w:pStyle w:val="Style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0"/>
                                <w:szCs w:val="20"/>
                                <w:shd w:val="clear" w:color="auto" w:fill="auto"/>
                                <w:lang w:val="cs-CZ" w:eastAsia="cs-CZ" w:bidi="cs-CZ"/>
                              </w:rPr>
                              <w:t>Nab</w:t>
                            </w:r>
                            <w:r>
                              <w:rPr>
                                <w:color w:val="000000"/>
                                <w:spacing w:val="0"/>
                                <w:w w:val="100"/>
                                <w:position w:val="0"/>
                                <w:shd w:val="clear" w:color="auto" w:fill="auto"/>
                                <w:lang w:val="cs-CZ" w:eastAsia="cs-CZ" w:bidi="cs-CZ"/>
                              </w:rPr>
                              <w:t>D</w:t>
                            </w:r>
                            <w:r>
                              <w:rPr>
                                <w:b/>
                                <w:bCs/>
                                <w:color w:val="000000"/>
                                <w:spacing w:val="0"/>
                                <w:w w:val="100"/>
                                <w:position w:val="0"/>
                                <w:sz w:val="20"/>
                                <w:szCs w:val="20"/>
                                <w:shd w:val="clear" w:color="auto" w:fill="auto"/>
                                <w:lang w:val="cs-CZ" w:eastAsia="cs-CZ" w:bidi="cs-CZ"/>
                              </w:rPr>
                              <w:t>íd</w:t>
                            </w:r>
                            <w:r>
                              <w:rPr>
                                <w:color w:val="000000"/>
                                <w:spacing w:val="0"/>
                                <w:w w:val="100"/>
                                <w:position w:val="0"/>
                                <w:shd w:val="clear" w:color="auto" w:fill="auto"/>
                                <w:lang w:val="cs-CZ" w:eastAsia="cs-CZ" w:bidi="cs-CZ"/>
                              </w:rPr>
                              <w:t>IČ</w:t>
                            </w:r>
                            <w:r>
                              <w:rPr>
                                <w:b/>
                                <w:bCs/>
                                <w:color w:val="000000"/>
                                <w:spacing w:val="0"/>
                                <w:w w:val="100"/>
                                <w:position w:val="0"/>
                                <w:sz w:val="20"/>
                                <w:szCs w:val="20"/>
                                <w:shd w:val="clear" w:color="auto" w:fill="auto"/>
                                <w:lang w:val="cs-CZ" w:eastAsia="cs-CZ" w:bidi="cs-CZ"/>
                              </w:rPr>
                              <w:t>k</w:t>
                            </w:r>
                            <w:r>
                              <w:rPr>
                                <w:color w:val="000000"/>
                                <w:spacing w:val="0"/>
                                <w:w w:val="100"/>
                                <w:position w:val="0"/>
                                <w:shd w:val="clear" w:color="auto" w:fill="auto"/>
                                <w:lang w:val="cs-CZ" w:eastAsia="cs-CZ" w:bidi="cs-CZ"/>
                              </w:rPr>
                              <w:t>:</w:t>
                            </w:r>
                            <w:r>
                              <w:rPr>
                                <w:b/>
                                <w:bCs/>
                                <w:color w:val="000000"/>
                                <w:spacing w:val="0"/>
                                <w:w w:val="100"/>
                                <w:position w:val="0"/>
                                <w:sz w:val="20"/>
                                <w:szCs w:val="20"/>
                                <w:shd w:val="clear" w:color="auto" w:fill="auto"/>
                                <w:lang w:val="cs-CZ" w:eastAsia="cs-CZ" w:bidi="cs-CZ"/>
                              </w:rPr>
                              <w:t xml:space="preserve">a </w:t>
                            </w:r>
                            <w:r>
                              <w:rPr>
                                <w:color w:val="000000"/>
                                <w:spacing w:val="0"/>
                                <w:w w:val="100"/>
                                <w:position w:val="0"/>
                                <w:shd w:val="clear" w:color="auto" w:fill="auto"/>
                                <w:lang w:val="cs-CZ" w:eastAsia="cs-CZ" w:bidi="cs-CZ"/>
                              </w:rPr>
                              <w:t xml:space="preserve">C </w:t>
                            </w:r>
                            <w:r>
                              <w:rPr>
                                <w:b/>
                                <w:bCs/>
                                <w:color w:val="000000"/>
                                <w:spacing w:val="0"/>
                                <w:w w:val="100"/>
                                <w:position w:val="0"/>
                                <w:sz w:val="20"/>
                                <w:szCs w:val="20"/>
                                <w:shd w:val="clear" w:color="auto" w:fill="auto"/>
                                <w:lang w:val="cs-CZ" w:eastAsia="cs-CZ" w:bidi="cs-CZ"/>
                              </w:rPr>
                              <w:t>č</w:t>
                            </w:r>
                            <w:r>
                              <w:rPr>
                                <w:color w:val="000000"/>
                                <w:spacing w:val="0"/>
                                <w:w w:val="100"/>
                                <w:position w:val="0"/>
                                <w:shd w:val="clear" w:color="auto" w:fill="auto"/>
                                <w:lang w:val="cs-CZ" w:eastAsia="cs-CZ" w:bidi="cs-CZ"/>
                              </w:rPr>
                              <w:t>Z</w:t>
                            </w:r>
                            <w:r>
                              <w:rPr>
                                <w:b/>
                                <w:bCs/>
                                <w:color w:val="000000"/>
                                <w:spacing w:val="0"/>
                                <w:w w:val="100"/>
                                <w:position w:val="0"/>
                                <w:sz w:val="20"/>
                                <w:szCs w:val="20"/>
                                <w:shd w:val="clear" w:color="auto" w:fill="auto"/>
                                <w:lang w:val="cs-CZ" w:eastAsia="cs-CZ" w:bidi="cs-CZ"/>
                              </w:rPr>
                              <w:t>.</w:t>
                            </w:r>
                            <w:r>
                              <w:rPr>
                                <w:color w:val="000000"/>
                                <w:spacing w:val="0"/>
                                <w:w w:val="100"/>
                                <w:position w:val="0"/>
                                <w:shd w:val="clear" w:color="auto" w:fill="auto"/>
                                <w:lang w:val="cs-CZ" w:eastAsia="cs-CZ" w:bidi="cs-CZ"/>
                              </w:rPr>
                              <w:t>25</w:t>
                            </w:r>
                            <w:r>
                              <w:rPr>
                                <w:b/>
                                <w:bCs/>
                                <w:color w:val="000000"/>
                                <w:spacing w:val="0"/>
                                <w:w w:val="100"/>
                                <w:position w:val="0"/>
                                <w:sz w:val="20"/>
                                <w:szCs w:val="20"/>
                                <w:shd w:val="clear" w:color="auto" w:fill="auto"/>
                                <w:lang w:val="cs-CZ" w:eastAsia="cs-CZ" w:bidi="cs-CZ"/>
                              </w:rPr>
                              <w:t>1</w:t>
                            </w:r>
                            <w:r>
                              <w:rPr>
                                <w:color w:val="000000"/>
                                <w:spacing w:val="0"/>
                                <w:w w:val="100"/>
                                <w:position w:val="0"/>
                                <w:shd w:val="clear" w:color="auto" w:fill="auto"/>
                                <w:lang w:val="cs-CZ" w:eastAsia="cs-CZ" w:bidi="cs-CZ"/>
                              </w:rPr>
                              <w:t>5</w:t>
                            </w:r>
                            <w:r>
                              <w:rPr>
                                <w:b/>
                                <w:bCs/>
                                <w:color w:val="000000"/>
                                <w:spacing w:val="0"/>
                                <w:w w:val="100"/>
                                <w:position w:val="0"/>
                                <w:sz w:val="20"/>
                                <w:szCs w:val="20"/>
                                <w:shd w:val="clear" w:color="auto" w:fill="auto"/>
                                <w:lang w:val="cs-CZ" w:eastAsia="cs-CZ" w:bidi="cs-CZ"/>
                              </w:rPr>
                              <w:t>4</w:t>
                            </w:r>
                            <w:r>
                              <w:rPr>
                                <w:color w:val="000000"/>
                                <w:spacing w:val="0"/>
                                <w:w w:val="100"/>
                                <w:position w:val="0"/>
                                <w:shd w:val="clear" w:color="auto" w:fill="auto"/>
                                <w:lang w:val="cs-CZ" w:eastAsia="cs-CZ" w:bidi="cs-CZ"/>
                              </w:rPr>
                              <w:t>4</w:t>
                            </w:r>
                            <w:r>
                              <w:rPr>
                                <w:b/>
                                <w:bCs/>
                                <w:color w:val="000000"/>
                                <w:spacing w:val="0"/>
                                <w:w w:val="100"/>
                                <w:position w:val="0"/>
                                <w:sz w:val="20"/>
                                <w:szCs w:val="20"/>
                                <w:shd w:val="clear" w:color="auto" w:fill="auto"/>
                                <w:lang w:val="cs-CZ" w:eastAsia="cs-CZ" w:bidi="cs-CZ"/>
                              </w:rPr>
                              <w:t>9</w:t>
                            </w:r>
                            <w:r>
                              <w:rPr>
                                <w:color w:val="000000"/>
                                <w:spacing w:val="0"/>
                                <w:w w:val="100"/>
                                <w:position w:val="0"/>
                                <w:shd w:val="clear" w:color="auto" w:fill="auto"/>
                                <w:lang w:val="cs-CZ" w:eastAsia="cs-CZ" w:bidi="cs-CZ"/>
                              </w:rPr>
                              <w:t>3</w:t>
                            </w:r>
                            <w:r>
                              <w:rPr>
                                <w:b/>
                                <w:bCs/>
                                <w:color w:val="000000"/>
                                <w:spacing w:val="0"/>
                                <w:w w:val="100"/>
                                <w:position w:val="0"/>
                                <w:sz w:val="20"/>
                                <w:szCs w:val="20"/>
                                <w:shd w:val="clear" w:color="auto" w:fill="auto"/>
                                <w:lang w:val="cs-CZ" w:eastAsia="cs-CZ" w:bidi="cs-CZ"/>
                              </w:rPr>
                              <w:t>-</w:t>
                            </w:r>
                            <w:r>
                              <w:rPr>
                                <w:color w:val="000000"/>
                                <w:spacing w:val="0"/>
                                <w:w w:val="100"/>
                                <w:position w:val="0"/>
                                <w:shd w:val="clear" w:color="auto" w:fill="auto"/>
                                <w:lang w:val="cs-CZ" w:eastAsia="cs-CZ" w:bidi="cs-CZ"/>
                              </w:rPr>
                              <w:t>5</w:t>
                            </w:r>
                            <w:r>
                              <w:rPr>
                                <w:b/>
                                <w:bCs/>
                                <w:color w:val="000000"/>
                                <w:spacing w:val="0"/>
                                <w:w w:val="100"/>
                                <w:position w:val="0"/>
                                <w:sz w:val="20"/>
                                <w:szCs w:val="20"/>
                                <w:shd w:val="clear" w:color="auto" w:fill="auto"/>
                                <w:lang w:val="cs-CZ" w:eastAsia="cs-CZ" w:bidi="cs-CZ"/>
                              </w:rPr>
                              <w:t>2</w:t>
                            </w:r>
                            <w:r>
                              <w:rPr>
                                <w:color w:val="000000"/>
                                <w:spacing w:val="0"/>
                                <w:w w:val="100"/>
                                <w:position w:val="0"/>
                                <w:shd w:val="clear" w:color="auto" w:fill="auto"/>
                                <w:lang w:val="cs-CZ" w:eastAsia="cs-CZ" w:bidi="cs-CZ"/>
                              </w:rPr>
                              <w:t>1</w:t>
                            </w:r>
                            <w:r>
                              <w:rPr>
                                <w:b/>
                                <w:bCs/>
                                <w:color w:val="000000"/>
                                <w:spacing w:val="0"/>
                                <w:w w:val="100"/>
                                <w:position w:val="0"/>
                                <w:sz w:val="20"/>
                                <w:szCs w:val="20"/>
                                <w:shd w:val="clear" w:color="auto" w:fill="auto"/>
                                <w:lang w:val="cs-CZ" w:eastAsia="cs-CZ" w:bidi="cs-CZ"/>
                              </w:rPr>
                              <w:t>4</w:t>
                            </w:r>
                            <w:r>
                              <w:rPr>
                                <w:color w:val="000000"/>
                                <w:spacing w:val="0"/>
                                <w:w w:val="100"/>
                                <w:position w:val="0"/>
                                <w:shd w:val="clear" w:color="auto" w:fill="auto"/>
                                <w:lang w:val="cs-CZ" w:eastAsia="cs-CZ" w:bidi="cs-CZ"/>
                              </w:rPr>
                              <w:t>2</w:t>
                            </w:r>
                          </w:p>
                        </w:txbxContent>
                      </wps:txbx>
                      <wps:bodyPr lIns="0" tIns="0" rIns="0" bIns="0">
                        <a:noAutoFit/>
                      </wps:bodyPr>
                    </wps:wsp>
                  </a:graphicData>
                </a:graphic>
              </wp:anchor>
            </w:drawing>
          </mc:Choice>
          <mc:Fallback>
            <w:pict>
              <v:shape id="_x0000_s1031" type="#_x0000_t202" style="position:absolute;margin-left:380.05000000000001pt;margin-top:1.pt;width:96.25pt;height:32.899999999999999pt;z-index:-125829375;mso-wrap-distance-left:9.5pt;mso-wrap-distance-right:9.7000000000000011pt;mso-wrap-distance-bottom:98.150000000000006pt;mso-position-horizontal-relative:page" filled="f" stroked="f">
                <v:textbox inset="0,0,0,0">
                  <w:txbxContent>
                    <w:p>
                      <w:pPr>
                        <w:pStyle w:val="Style7"/>
                        <w:keepNext w:val="0"/>
                        <w:keepLines w:val="0"/>
                        <w:widowControl w:val="0"/>
                        <w:shd w:val="clear" w:color="auto" w:fill="auto"/>
                        <w:bidi w:val="0"/>
                        <w:spacing w:before="0" w:after="40" w:line="240" w:lineRule="auto"/>
                        <w:ind w:left="0" w:right="0" w:firstLine="0"/>
                        <w:jc w:val="center"/>
                      </w:pPr>
                      <w:r>
                        <w:rPr>
                          <w:color w:val="000000"/>
                          <w:spacing w:val="0"/>
                          <w:w w:val="100"/>
                          <w:position w:val="0"/>
                          <w:shd w:val="clear" w:color="auto" w:fill="auto"/>
                          <w:lang w:val="cs-CZ" w:eastAsia="cs-CZ" w:bidi="cs-CZ"/>
                        </w:rPr>
                        <w:t>IČO: 25543512</w:t>
                      </w:r>
                    </w:p>
                    <w:p>
                      <w:pPr>
                        <w:pStyle w:val="Style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0"/>
                          <w:szCs w:val="20"/>
                          <w:shd w:val="clear" w:color="auto" w:fill="auto"/>
                          <w:lang w:val="cs-CZ" w:eastAsia="cs-CZ" w:bidi="cs-CZ"/>
                        </w:rPr>
                        <w:t>Nab</w:t>
                      </w:r>
                      <w:r>
                        <w:rPr>
                          <w:color w:val="000000"/>
                          <w:spacing w:val="0"/>
                          <w:w w:val="100"/>
                          <w:position w:val="0"/>
                          <w:shd w:val="clear" w:color="auto" w:fill="auto"/>
                          <w:lang w:val="cs-CZ" w:eastAsia="cs-CZ" w:bidi="cs-CZ"/>
                        </w:rPr>
                        <w:t>D</w:t>
                      </w:r>
                      <w:r>
                        <w:rPr>
                          <w:b/>
                          <w:bCs/>
                          <w:color w:val="000000"/>
                          <w:spacing w:val="0"/>
                          <w:w w:val="100"/>
                          <w:position w:val="0"/>
                          <w:sz w:val="20"/>
                          <w:szCs w:val="20"/>
                          <w:shd w:val="clear" w:color="auto" w:fill="auto"/>
                          <w:lang w:val="cs-CZ" w:eastAsia="cs-CZ" w:bidi="cs-CZ"/>
                        </w:rPr>
                        <w:t>íd</w:t>
                      </w:r>
                      <w:r>
                        <w:rPr>
                          <w:color w:val="000000"/>
                          <w:spacing w:val="0"/>
                          <w:w w:val="100"/>
                          <w:position w:val="0"/>
                          <w:shd w:val="clear" w:color="auto" w:fill="auto"/>
                          <w:lang w:val="cs-CZ" w:eastAsia="cs-CZ" w:bidi="cs-CZ"/>
                        </w:rPr>
                        <w:t>IČ</w:t>
                      </w:r>
                      <w:r>
                        <w:rPr>
                          <w:b/>
                          <w:bCs/>
                          <w:color w:val="000000"/>
                          <w:spacing w:val="0"/>
                          <w:w w:val="100"/>
                          <w:position w:val="0"/>
                          <w:sz w:val="20"/>
                          <w:szCs w:val="20"/>
                          <w:shd w:val="clear" w:color="auto" w:fill="auto"/>
                          <w:lang w:val="cs-CZ" w:eastAsia="cs-CZ" w:bidi="cs-CZ"/>
                        </w:rPr>
                        <w:t>k</w:t>
                      </w:r>
                      <w:r>
                        <w:rPr>
                          <w:color w:val="000000"/>
                          <w:spacing w:val="0"/>
                          <w:w w:val="100"/>
                          <w:position w:val="0"/>
                          <w:shd w:val="clear" w:color="auto" w:fill="auto"/>
                          <w:lang w:val="cs-CZ" w:eastAsia="cs-CZ" w:bidi="cs-CZ"/>
                        </w:rPr>
                        <w:t>:</w:t>
                      </w:r>
                      <w:r>
                        <w:rPr>
                          <w:b/>
                          <w:bCs/>
                          <w:color w:val="000000"/>
                          <w:spacing w:val="0"/>
                          <w:w w:val="100"/>
                          <w:position w:val="0"/>
                          <w:sz w:val="20"/>
                          <w:szCs w:val="20"/>
                          <w:shd w:val="clear" w:color="auto" w:fill="auto"/>
                          <w:lang w:val="cs-CZ" w:eastAsia="cs-CZ" w:bidi="cs-CZ"/>
                        </w:rPr>
                        <w:t xml:space="preserve">a </w:t>
                      </w:r>
                      <w:r>
                        <w:rPr>
                          <w:color w:val="000000"/>
                          <w:spacing w:val="0"/>
                          <w:w w:val="100"/>
                          <w:position w:val="0"/>
                          <w:shd w:val="clear" w:color="auto" w:fill="auto"/>
                          <w:lang w:val="cs-CZ" w:eastAsia="cs-CZ" w:bidi="cs-CZ"/>
                        </w:rPr>
                        <w:t xml:space="preserve">C </w:t>
                      </w:r>
                      <w:r>
                        <w:rPr>
                          <w:b/>
                          <w:bCs/>
                          <w:color w:val="000000"/>
                          <w:spacing w:val="0"/>
                          <w:w w:val="100"/>
                          <w:position w:val="0"/>
                          <w:sz w:val="20"/>
                          <w:szCs w:val="20"/>
                          <w:shd w:val="clear" w:color="auto" w:fill="auto"/>
                          <w:lang w:val="cs-CZ" w:eastAsia="cs-CZ" w:bidi="cs-CZ"/>
                        </w:rPr>
                        <w:t>č</w:t>
                      </w:r>
                      <w:r>
                        <w:rPr>
                          <w:color w:val="000000"/>
                          <w:spacing w:val="0"/>
                          <w:w w:val="100"/>
                          <w:position w:val="0"/>
                          <w:shd w:val="clear" w:color="auto" w:fill="auto"/>
                          <w:lang w:val="cs-CZ" w:eastAsia="cs-CZ" w:bidi="cs-CZ"/>
                        </w:rPr>
                        <w:t>Z</w:t>
                      </w:r>
                      <w:r>
                        <w:rPr>
                          <w:b/>
                          <w:bCs/>
                          <w:color w:val="000000"/>
                          <w:spacing w:val="0"/>
                          <w:w w:val="100"/>
                          <w:position w:val="0"/>
                          <w:sz w:val="20"/>
                          <w:szCs w:val="20"/>
                          <w:shd w:val="clear" w:color="auto" w:fill="auto"/>
                          <w:lang w:val="cs-CZ" w:eastAsia="cs-CZ" w:bidi="cs-CZ"/>
                        </w:rPr>
                        <w:t>.</w:t>
                      </w:r>
                      <w:r>
                        <w:rPr>
                          <w:color w:val="000000"/>
                          <w:spacing w:val="0"/>
                          <w:w w:val="100"/>
                          <w:position w:val="0"/>
                          <w:shd w:val="clear" w:color="auto" w:fill="auto"/>
                          <w:lang w:val="cs-CZ" w:eastAsia="cs-CZ" w:bidi="cs-CZ"/>
                        </w:rPr>
                        <w:t>25</w:t>
                      </w:r>
                      <w:r>
                        <w:rPr>
                          <w:b/>
                          <w:bCs/>
                          <w:color w:val="000000"/>
                          <w:spacing w:val="0"/>
                          <w:w w:val="100"/>
                          <w:position w:val="0"/>
                          <w:sz w:val="20"/>
                          <w:szCs w:val="20"/>
                          <w:shd w:val="clear" w:color="auto" w:fill="auto"/>
                          <w:lang w:val="cs-CZ" w:eastAsia="cs-CZ" w:bidi="cs-CZ"/>
                        </w:rPr>
                        <w:t>1</w:t>
                      </w:r>
                      <w:r>
                        <w:rPr>
                          <w:color w:val="000000"/>
                          <w:spacing w:val="0"/>
                          <w:w w:val="100"/>
                          <w:position w:val="0"/>
                          <w:shd w:val="clear" w:color="auto" w:fill="auto"/>
                          <w:lang w:val="cs-CZ" w:eastAsia="cs-CZ" w:bidi="cs-CZ"/>
                        </w:rPr>
                        <w:t>5</w:t>
                      </w:r>
                      <w:r>
                        <w:rPr>
                          <w:b/>
                          <w:bCs/>
                          <w:color w:val="000000"/>
                          <w:spacing w:val="0"/>
                          <w:w w:val="100"/>
                          <w:position w:val="0"/>
                          <w:sz w:val="20"/>
                          <w:szCs w:val="20"/>
                          <w:shd w:val="clear" w:color="auto" w:fill="auto"/>
                          <w:lang w:val="cs-CZ" w:eastAsia="cs-CZ" w:bidi="cs-CZ"/>
                        </w:rPr>
                        <w:t>4</w:t>
                      </w:r>
                      <w:r>
                        <w:rPr>
                          <w:color w:val="000000"/>
                          <w:spacing w:val="0"/>
                          <w:w w:val="100"/>
                          <w:position w:val="0"/>
                          <w:shd w:val="clear" w:color="auto" w:fill="auto"/>
                          <w:lang w:val="cs-CZ" w:eastAsia="cs-CZ" w:bidi="cs-CZ"/>
                        </w:rPr>
                        <w:t>4</w:t>
                      </w:r>
                      <w:r>
                        <w:rPr>
                          <w:b/>
                          <w:bCs/>
                          <w:color w:val="000000"/>
                          <w:spacing w:val="0"/>
                          <w:w w:val="100"/>
                          <w:position w:val="0"/>
                          <w:sz w:val="20"/>
                          <w:szCs w:val="20"/>
                          <w:shd w:val="clear" w:color="auto" w:fill="auto"/>
                          <w:lang w:val="cs-CZ" w:eastAsia="cs-CZ" w:bidi="cs-CZ"/>
                        </w:rPr>
                        <w:t>9</w:t>
                      </w:r>
                      <w:r>
                        <w:rPr>
                          <w:color w:val="000000"/>
                          <w:spacing w:val="0"/>
                          <w:w w:val="100"/>
                          <w:position w:val="0"/>
                          <w:shd w:val="clear" w:color="auto" w:fill="auto"/>
                          <w:lang w:val="cs-CZ" w:eastAsia="cs-CZ" w:bidi="cs-CZ"/>
                        </w:rPr>
                        <w:t>3</w:t>
                      </w:r>
                      <w:r>
                        <w:rPr>
                          <w:b/>
                          <w:bCs/>
                          <w:color w:val="000000"/>
                          <w:spacing w:val="0"/>
                          <w:w w:val="100"/>
                          <w:position w:val="0"/>
                          <w:sz w:val="20"/>
                          <w:szCs w:val="20"/>
                          <w:shd w:val="clear" w:color="auto" w:fill="auto"/>
                          <w:lang w:val="cs-CZ" w:eastAsia="cs-CZ" w:bidi="cs-CZ"/>
                        </w:rPr>
                        <w:t>-</w:t>
                      </w:r>
                      <w:r>
                        <w:rPr>
                          <w:color w:val="000000"/>
                          <w:spacing w:val="0"/>
                          <w:w w:val="100"/>
                          <w:position w:val="0"/>
                          <w:shd w:val="clear" w:color="auto" w:fill="auto"/>
                          <w:lang w:val="cs-CZ" w:eastAsia="cs-CZ" w:bidi="cs-CZ"/>
                        </w:rPr>
                        <w:t>5</w:t>
                      </w:r>
                      <w:r>
                        <w:rPr>
                          <w:b/>
                          <w:bCs/>
                          <w:color w:val="000000"/>
                          <w:spacing w:val="0"/>
                          <w:w w:val="100"/>
                          <w:position w:val="0"/>
                          <w:sz w:val="20"/>
                          <w:szCs w:val="20"/>
                          <w:shd w:val="clear" w:color="auto" w:fill="auto"/>
                          <w:lang w:val="cs-CZ" w:eastAsia="cs-CZ" w:bidi="cs-CZ"/>
                        </w:rPr>
                        <w:t>2</w:t>
                      </w:r>
                      <w:r>
                        <w:rPr>
                          <w:color w:val="000000"/>
                          <w:spacing w:val="0"/>
                          <w:w w:val="100"/>
                          <w:position w:val="0"/>
                          <w:shd w:val="clear" w:color="auto" w:fill="auto"/>
                          <w:lang w:val="cs-CZ" w:eastAsia="cs-CZ" w:bidi="cs-CZ"/>
                        </w:rPr>
                        <w:t>1</w:t>
                      </w:r>
                      <w:r>
                        <w:rPr>
                          <w:b/>
                          <w:bCs/>
                          <w:color w:val="000000"/>
                          <w:spacing w:val="0"/>
                          <w:w w:val="100"/>
                          <w:position w:val="0"/>
                          <w:sz w:val="20"/>
                          <w:szCs w:val="20"/>
                          <w:shd w:val="clear" w:color="auto" w:fill="auto"/>
                          <w:lang w:val="cs-CZ" w:eastAsia="cs-CZ" w:bidi="cs-CZ"/>
                        </w:rPr>
                        <w:t>4</w:t>
                      </w:r>
                      <w:r>
                        <w:rPr>
                          <w:color w:val="000000"/>
                          <w:spacing w:val="0"/>
                          <w:w w:val="100"/>
                          <w:position w:val="0"/>
                          <w:shd w:val="clear" w:color="auto" w:fill="auto"/>
                          <w:lang w:val="cs-CZ" w:eastAsia="cs-CZ" w:bidi="cs-CZ"/>
                        </w:rPr>
                        <w:t>2</w:t>
                      </w:r>
                    </w:p>
                  </w:txbxContent>
                </v:textbox>
                <w10:wrap type="square" side="left" anchorx="page"/>
              </v:shape>
            </w:pict>
          </mc:Fallback>
        </mc:AlternateContent>
      </w:r>
      <w:r>
        <mc:AlternateContent>
          <mc:Choice Requires="wps">
            <w:drawing>
              <wp:anchor distT="1456690" distB="635" distL="114300" distR="114300" simplePos="0" relativeHeight="125829380" behindDoc="0" locked="0" layoutInCell="1" allowOverlap="1">
                <wp:simplePos x="0" y="0"/>
                <wp:positionH relativeFrom="page">
                  <wp:posOffset>4820285</wp:posOffset>
                </wp:positionH>
                <wp:positionV relativeFrom="paragraph">
                  <wp:posOffset>1469390</wp:posOffset>
                </wp:positionV>
                <wp:extent cx="1237615" cy="207010"/>
                <wp:wrapSquare wrapText="left"/>
                <wp:docPr id="7" name="Shape 7"/>
                <a:graphic xmlns:a="http://schemas.openxmlformats.org/drawingml/2006/main">
                  <a:graphicData uri="http://schemas.microsoft.com/office/word/2010/wordprocessingShape">
                    <wps:wsp>
                      <wps:cNvSpPr txBox="1"/>
                      <wps:spPr>
                        <a:xfrm>
                          <a:ext cx="1237615" cy="20701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0"/>
                                <w:szCs w:val="20"/>
                              </w:rPr>
                            </w:pPr>
                            <w:r>
                              <w:fldChar w:fldCharType="begin"/>
                            </w:r>
                            <w:r>
                              <w:rPr/>
                              <w:instrText> HYPERLINK "http://www.stroiifnybrno.ct" </w:instrText>
                            </w:r>
                            <w:r>
                              <w:fldChar w:fldCharType="separate"/>
                            </w:r>
                            <w:r>
                              <w:rPr>
                                <w:color w:val="000000"/>
                                <w:spacing w:val="0"/>
                                <w:w w:val="100"/>
                                <w:position w:val="0"/>
                                <w:sz w:val="20"/>
                                <w:szCs w:val="20"/>
                                <w:shd w:val="clear" w:color="auto" w:fill="auto"/>
                                <w:lang w:val="cs-CZ" w:eastAsia="cs-CZ" w:bidi="cs-CZ"/>
                              </w:rPr>
                              <w:t>www.stroiifnybrno.ct</w:t>
                            </w:r>
                            <w:r>
                              <w:fldChar w:fldCharType="end"/>
                            </w:r>
                          </w:p>
                        </w:txbxContent>
                      </wps:txbx>
                      <wps:bodyPr wrap="none" lIns="0" tIns="0" rIns="0" bIns="0">
                        <a:noAutoFit/>
                      </wps:bodyPr>
                    </wps:wsp>
                  </a:graphicData>
                </a:graphic>
              </wp:anchor>
            </w:drawing>
          </mc:Choice>
          <mc:Fallback>
            <w:pict>
              <v:shape id="_x0000_s1033" type="#_x0000_t202" style="position:absolute;margin-left:379.55000000000001pt;margin-top:115.7pt;width:97.450000000000003pt;height:16.300000000000001pt;z-index:-125829373;mso-wrap-distance-left:9.pt;mso-wrap-distance-top:114.7pt;mso-wrap-distance-right:9.pt;mso-wrap-distance-bottom:5.0000000000000003e-002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rPr>
                          <w:sz w:val="20"/>
                          <w:szCs w:val="20"/>
                        </w:rPr>
                      </w:pPr>
                      <w:r>
                        <w:fldChar w:fldCharType="begin"/>
                      </w:r>
                      <w:r>
                        <w:rPr/>
                        <w:instrText> HYPERLINK "http://www.stroiifnybrno.ct" </w:instrText>
                      </w:r>
                      <w:r>
                        <w:fldChar w:fldCharType="separate"/>
                      </w:r>
                      <w:r>
                        <w:rPr>
                          <w:color w:val="000000"/>
                          <w:spacing w:val="0"/>
                          <w:w w:val="100"/>
                          <w:position w:val="0"/>
                          <w:sz w:val="20"/>
                          <w:szCs w:val="20"/>
                          <w:shd w:val="clear" w:color="auto" w:fill="auto"/>
                          <w:lang w:val="cs-CZ" w:eastAsia="cs-CZ" w:bidi="cs-CZ"/>
                        </w:rPr>
                        <w:t>www.stroiifnybrno.ct</w:t>
                      </w:r>
                      <w:r>
                        <w:fldChar w:fldCharType="end"/>
                      </w:r>
                    </w:p>
                  </w:txbxContent>
                </v:textbox>
                <w10:wrap type="square" side="left" anchorx="page"/>
              </v:shape>
            </w:pict>
          </mc:Fallback>
        </mc:AlternateConten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Vypracoval:</w:t>
      </w:r>
    </w:p>
    <w:p>
      <w:pPr>
        <w:pStyle w:val="Style2"/>
        <w:keepNext w:val="0"/>
        <w:keepLines w:val="0"/>
        <w:widowControl w:val="0"/>
        <w:shd w:val="clear" w:color="auto" w:fill="auto"/>
        <w:bidi w:val="0"/>
        <w:spacing w:before="0" w:after="0" w:line="240" w:lineRule="auto"/>
        <w:ind w:left="1200" w:right="0" w:firstLine="2420"/>
        <w:jc w:val="left"/>
        <w:rPr>
          <w:sz w:val="15"/>
          <w:szCs w:val="15"/>
        </w:rPr>
      </w:pPr>
      <w:r>
        <w:rPr>
          <w:color w:val="000000"/>
          <w:spacing w:val="0"/>
          <w:w w:val="100"/>
          <w:position w:val="0"/>
          <w:sz w:val="15"/>
          <w:szCs w:val="15"/>
          <w:shd w:val="clear" w:color="auto" w:fill="auto"/>
          <w:lang w:val="cs-CZ" w:eastAsia="cs-CZ" w:bidi="cs-CZ"/>
        </w:rPr>
        <w:t xml:space="preserve">Strojírny Brno, a.s. </w:t>
      </w:r>
      <w:r>
        <w:rPr>
          <w:color w:val="000000"/>
          <w:spacing w:val="0"/>
          <w:w w:val="100"/>
          <w:position w:val="0"/>
          <w:sz w:val="19"/>
          <w:szCs w:val="19"/>
          <w:shd w:val="clear" w:color="auto" w:fill="auto"/>
          <w:lang w:val="cs-CZ" w:eastAsia="cs-CZ" w:bidi="cs-CZ"/>
        </w:rPr>
        <w:t xml:space="preserve">obchodní oddělení </w:t>
      </w:r>
      <w:r>
        <w:rPr>
          <w:color w:val="000000"/>
          <w:spacing w:val="0"/>
          <w:w w:val="100"/>
          <w:position w:val="0"/>
          <w:sz w:val="15"/>
          <w:szCs w:val="15"/>
          <w:shd w:val="clear" w:color="auto" w:fill="auto"/>
          <w:lang w:val="cs-CZ" w:eastAsia="cs-CZ" w:bidi="cs-CZ"/>
        </w:rPr>
        <w:t>Blanenská 1278/55. 664 34 Kuřím</w:t>
      </w:r>
    </w:p>
    <w:p>
      <w:pPr>
        <w:pStyle w:val="Style2"/>
        <w:keepNext w:val="0"/>
        <w:keepLines w:val="0"/>
        <w:widowControl w:val="0"/>
        <w:shd w:val="clear" w:color="auto" w:fill="auto"/>
        <w:tabs>
          <w:tab w:pos="3106" w:val="left"/>
        </w:tabs>
        <w:bidi w:val="0"/>
        <w:spacing w:before="0" w:after="0" w:line="206" w:lineRule="auto"/>
        <w:ind w:left="0" w:right="0" w:firstLine="0"/>
        <w:jc w:val="left"/>
        <w:rPr>
          <w:sz w:val="15"/>
          <w:szCs w:val="15"/>
        </w:rPr>
      </w:pPr>
      <w:r>
        <w:rPr>
          <w:color w:val="000000"/>
          <w:spacing w:val="0"/>
          <w:w w:val="100"/>
          <w:position w:val="0"/>
          <w:sz w:val="20"/>
          <w:szCs w:val="20"/>
          <w:shd w:val="clear" w:color="auto" w:fill="auto"/>
          <w:vertAlign w:val="subscript"/>
          <w:lang w:val="cs-CZ" w:eastAsia="cs-CZ" w:bidi="cs-CZ"/>
        </w:rPr>
        <w:t>Kuřím: 1.10. 2024</w:t>
      </w:r>
      <w:r>
        <w:rPr>
          <w:color w:val="000000"/>
          <w:spacing w:val="0"/>
          <w:w w:val="100"/>
          <w:position w:val="0"/>
          <w:sz w:val="20"/>
          <w:szCs w:val="20"/>
          <w:shd w:val="clear" w:color="auto" w:fill="auto"/>
          <w:lang w:val="cs-CZ" w:eastAsia="cs-CZ" w:bidi="cs-CZ"/>
        </w:rPr>
        <w:tab/>
      </w:r>
      <w:r>
        <w:rPr>
          <w:color w:val="000000"/>
          <w:spacing w:val="0"/>
          <w:w w:val="100"/>
          <w:position w:val="0"/>
          <w:sz w:val="15"/>
          <w:szCs w:val="15"/>
          <w:shd w:val="clear" w:color="auto" w:fill="auto"/>
          <w:lang w:val="cs-CZ" w:eastAsia="cs-CZ" w:bidi="cs-CZ"/>
        </w:rPr>
        <w:t>IČO 25543512. DIČ CZ25543512</w:t>
      </w:r>
    </w:p>
    <w:p>
      <w:pPr>
        <w:pStyle w:val="Style7"/>
        <w:keepNext w:val="0"/>
        <w:keepLines w:val="0"/>
        <w:widowControl w:val="0"/>
        <w:shd w:val="clear" w:color="auto" w:fill="auto"/>
        <w:tabs>
          <w:tab w:pos="3696" w:val="left"/>
        </w:tabs>
        <w:bidi w:val="0"/>
        <w:spacing w:before="0" w:after="160" w:line="180" w:lineRule="auto"/>
        <w:ind w:left="0" w:right="0" w:firstLine="0"/>
        <w:jc w:val="left"/>
        <w:rPr>
          <w:sz w:val="20"/>
          <w:szCs w:val="20"/>
        </w:rPr>
      </w:pPr>
      <w:r>
        <w:rPr>
          <w:color w:val="000000"/>
          <w:spacing w:val="0"/>
          <w:w w:val="100"/>
          <w:position w:val="0"/>
          <w:sz w:val="19"/>
          <w:szCs w:val="19"/>
          <w:shd w:val="clear" w:color="auto" w:fill="auto"/>
          <w:lang w:val="cs-CZ" w:eastAsia="cs-CZ" w:bidi="cs-CZ"/>
        </w:rPr>
        <w:t>Kuřím: 1.10. 2024</w:t>
        <w:tab/>
      </w:r>
      <w:r>
        <w:rPr>
          <w:color w:val="000000"/>
          <w:spacing w:val="0"/>
          <w:w w:val="100"/>
          <w:position w:val="0"/>
          <w:sz w:val="20"/>
          <w:szCs w:val="20"/>
          <w:shd w:val="clear" w:color="auto" w:fill="auto"/>
          <w:vertAlign w:val="subscript"/>
          <w:lang w:val="cs-CZ" w:eastAsia="cs-CZ" w:bidi="cs-CZ"/>
        </w:rPr>
        <w:t>obchodní úsek</w:t>
      </w:r>
    </w:p>
    <w:p>
      <w:pPr>
        <w:pStyle w:val="Style7"/>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Strojírny Brno, a.s.</w:t>
      </w:r>
    </w:p>
    <w:p>
      <w:pPr>
        <w:pStyle w:val="Style7"/>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Blanenská 1278/55, 664 34</w:t>
      </w:r>
    </w:p>
    <w:p>
      <w:pPr>
        <w:pStyle w:val="Style7"/>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Strojírny Brno, a.s.</w:t>
      </w:r>
    </w:p>
    <w:p>
      <w:pPr>
        <w:pStyle w:val="Style7"/>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Blanenská 1278/55, 664 34 Kuřím</w:t>
      </w:r>
      <w:r>
        <w:br w:type="page"/>
      </w:r>
    </w:p>
    <w:p>
      <w:pPr>
        <w:pStyle w:val="Style2"/>
        <w:keepNext w:val="0"/>
        <w:keepLines w:val="0"/>
        <w:widowControl w:val="0"/>
        <w:shd w:val="clear" w:color="auto" w:fill="auto"/>
        <w:bidi w:val="0"/>
        <w:spacing w:before="0" w:after="160" w:line="204" w:lineRule="auto"/>
        <w:ind w:left="0" w:right="0" w:firstLine="0"/>
        <w:jc w:val="center"/>
        <w:rPr>
          <w:sz w:val="28"/>
          <w:szCs w:val="28"/>
        </w:rPr>
      </w:pPr>
      <w:r>
        <w:rPr>
          <w:rFonts w:ascii="Times New Roman" w:eastAsia="Times New Roman" w:hAnsi="Times New Roman" w:cs="Times New Roman"/>
          <w:color w:val="000000"/>
          <w:spacing w:val="0"/>
          <w:w w:val="100"/>
          <w:position w:val="0"/>
          <w:sz w:val="28"/>
          <w:szCs w:val="28"/>
          <w:shd w:val="clear" w:color="auto" w:fill="auto"/>
          <w:lang w:val="cs-CZ" w:eastAsia="cs-CZ" w:bidi="cs-CZ"/>
        </w:rPr>
        <w:t>1 . Zadávací podklady</w:t>
      </w:r>
    </w:p>
    <w:p>
      <w:pPr>
        <w:pStyle w:val="Style18"/>
        <w:keepNext w:val="0"/>
        <w:keepLines w:val="0"/>
        <w:widowControl w:val="0"/>
        <w:shd w:val="clear" w:color="auto" w:fill="auto"/>
        <w:bidi w:val="0"/>
        <w:spacing w:before="0" w:after="16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Předložená nabídka je zpracovaná na základě požadavku zástupců Poptávajícího ze dne 30. 9. 2024</w:t>
      </w:r>
    </w:p>
    <w:p>
      <w:pPr>
        <w:pStyle w:val="Style18"/>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Poptávající: Povodí Ohře, s.p.</w:t>
      </w:r>
    </w:p>
    <w:p>
      <w:pPr>
        <w:pStyle w:val="Style18"/>
        <w:keepNext w:val="0"/>
        <w:keepLines w:val="0"/>
        <w:widowControl w:val="0"/>
        <w:shd w:val="clear" w:color="auto" w:fill="auto"/>
        <w:bidi w:val="0"/>
        <w:spacing w:before="0" w:after="480" w:line="259" w:lineRule="auto"/>
        <w:ind w:left="1500" w:right="0" w:firstLine="0"/>
        <w:jc w:val="left"/>
      </w:pPr>
      <w:r>
        <w:rPr>
          <w:color w:val="000000"/>
          <w:spacing w:val="0"/>
          <w:w w:val="100"/>
          <w:position w:val="0"/>
          <w:shd w:val="clear" w:color="auto" w:fill="auto"/>
          <w:lang w:val="cs-CZ" w:eastAsia="cs-CZ" w:bidi="cs-CZ"/>
        </w:rPr>
        <w:t>Bezručova 4219 430 03 Chomutov závod Chomutov, Spořická 4949, 430 46 Chomutov</w:t>
      </w:r>
    </w:p>
    <w:p>
      <w:pPr>
        <w:pStyle w:val="Style18"/>
        <w:keepNext w:val="0"/>
        <w:keepLines w:val="0"/>
        <w:widowControl w:val="0"/>
        <w:shd w:val="clear" w:color="auto" w:fill="auto"/>
        <w:bidi w:val="0"/>
        <w:spacing w:before="0" w:after="0" w:line="259" w:lineRule="auto"/>
        <w:ind w:left="0" w:right="0" w:firstLine="0"/>
        <w:jc w:val="both"/>
      </w:pPr>
      <w:r>
        <w:rPr>
          <w:color w:val="000000"/>
          <w:spacing w:val="0"/>
          <w:w w:val="100"/>
          <w:position w:val="0"/>
          <w:shd w:val="clear" w:color="auto" w:fill="auto"/>
          <w:lang w:val="cs-CZ" w:eastAsia="cs-CZ" w:bidi="cs-CZ"/>
        </w:rPr>
        <w:t>Nabízející : Strojírny Brno, a. s.</w:t>
      </w:r>
    </w:p>
    <w:p>
      <w:pPr>
        <w:pStyle w:val="Style18"/>
        <w:keepNext w:val="0"/>
        <w:keepLines w:val="0"/>
        <w:widowControl w:val="0"/>
        <w:shd w:val="clear" w:color="auto" w:fill="auto"/>
        <w:bidi w:val="0"/>
        <w:spacing w:before="0" w:after="380" w:line="240" w:lineRule="auto"/>
        <w:ind w:left="1500" w:right="0" w:firstLine="0"/>
        <w:jc w:val="left"/>
        <w:rPr>
          <w:sz w:val="24"/>
          <w:szCs w:val="24"/>
        </w:rPr>
      </w:pPr>
      <w:r>
        <w:rPr>
          <w:color w:val="000000"/>
          <w:spacing w:val="0"/>
          <w:w w:val="100"/>
          <w:position w:val="0"/>
          <w:sz w:val="24"/>
          <w:szCs w:val="24"/>
          <w:shd w:val="clear" w:color="auto" w:fill="auto"/>
          <w:lang w:val="cs-CZ" w:eastAsia="cs-CZ" w:bidi="cs-CZ"/>
        </w:rPr>
        <w:t>Blanenská 1278/55, 664 34 Kuřim Tel.: Fax: e-mail:</w:t>
      </w:r>
    </w:p>
    <w:p>
      <w:pPr>
        <w:pStyle w:val="Style18"/>
        <w:keepNext w:val="0"/>
        <w:keepLines w:val="0"/>
        <w:widowControl w:val="0"/>
        <w:shd w:val="clear" w:color="auto" w:fill="auto"/>
        <w:tabs>
          <w:tab w:pos="1358" w:val="left"/>
        </w:tabs>
        <w:bidi w:val="0"/>
        <w:spacing w:before="0" w:after="440" w:line="240" w:lineRule="auto"/>
        <w:ind w:left="0" w:right="0" w:firstLine="0"/>
        <w:jc w:val="left"/>
      </w:pPr>
      <w:r>
        <w:rPr>
          <w:color w:val="000000"/>
          <w:spacing w:val="0"/>
          <w:w w:val="100"/>
          <w:position w:val="0"/>
          <w:shd w:val="clear" w:color="auto" w:fill="auto"/>
          <w:lang w:val="cs-CZ" w:eastAsia="cs-CZ" w:bidi="cs-CZ"/>
        </w:rPr>
        <w:t>Akce:</w:t>
        <w:tab/>
        <w:t>„MVE Újezd — oprava ucpávky hřídele turbíny”</w:t>
      </w:r>
    </w:p>
    <w:p>
      <w:pPr>
        <w:pStyle w:val="Style2"/>
        <w:keepNext w:val="0"/>
        <w:keepLines w:val="0"/>
        <w:widowControl w:val="0"/>
        <w:numPr>
          <w:ilvl w:val="0"/>
          <w:numId w:val="1"/>
        </w:numPr>
        <w:shd w:val="clear" w:color="auto" w:fill="auto"/>
        <w:tabs>
          <w:tab w:pos="413" w:val="left"/>
        </w:tabs>
        <w:bidi w:val="0"/>
        <w:spacing w:before="0" w:after="160" w:line="276" w:lineRule="auto"/>
        <w:ind w:left="0" w:right="0" w:firstLine="0"/>
        <w:jc w:val="center"/>
        <w:rPr>
          <w:sz w:val="28"/>
          <w:szCs w:val="28"/>
        </w:rPr>
      </w:pPr>
      <w:bookmarkStart w:id="0" w:name="bookmark0"/>
      <w:bookmarkEnd w:id="0"/>
      <w:r>
        <w:rPr>
          <w:rFonts w:ascii="Times New Roman" w:eastAsia="Times New Roman" w:hAnsi="Times New Roman" w:cs="Times New Roman"/>
          <w:color w:val="000000"/>
          <w:spacing w:val="0"/>
          <w:w w:val="100"/>
          <w:position w:val="0"/>
          <w:sz w:val="28"/>
          <w:szCs w:val="28"/>
          <w:shd w:val="clear" w:color="auto" w:fill="auto"/>
          <w:lang w:val="cs-CZ" w:eastAsia="cs-CZ" w:bidi="cs-CZ"/>
        </w:rPr>
        <w:t>Předmět nabídky</w:t>
      </w:r>
    </w:p>
    <w:p>
      <w:pPr>
        <w:pStyle w:val="Style18"/>
        <w:keepNext w:val="0"/>
        <w:keepLines w:val="0"/>
        <w:widowControl w:val="0"/>
        <w:shd w:val="clear" w:color="auto" w:fill="auto"/>
        <w:bidi w:val="0"/>
        <w:spacing w:before="0" w:after="80" w:line="329" w:lineRule="auto"/>
        <w:ind w:left="0" w:right="0" w:firstLine="0"/>
        <w:jc w:val="both"/>
        <w:rPr>
          <w:sz w:val="24"/>
          <w:szCs w:val="24"/>
        </w:rPr>
      </w:pPr>
      <w:r>
        <w:rPr>
          <w:color w:val="000000"/>
          <w:spacing w:val="0"/>
          <w:w w:val="100"/>
          <w:position w:val="0"/>
          <w:sz w:val="24"/>
          <w:szCs w:val="24"/>
          <w:shd w:val="clear" w:color="auto" w:fill="auto"/>
          <w:lang w:val="cs-CZ" w:eastAsia="cs-CZ" w:bidi="cs-CZ"/>
        </w:rPr>
        <w:t>Předložená nabídka navazuje na Zprávu z prohlídky ucpávkového těsnění hřídele turbíny MVE Újezd zpracovanou dne 16. 8. 2024.</w:t>
      </w:r>
    </w:p>
    <w:p>
      <w:pPr>
        <w:pStyle w:val="Style21"/>
        <w:keepNext/>
        <w:keepLines/>
        <w:widowControl w:val="0"/>
        <w:shd w:val="clear" w:color="auto" w:fill="auto"/>
        <w:bidi w:val="0"/>
        <w:spacing w:before="0" w:after="0" w:line="223" w:lineRule="auto"/>
        <w:ind w:left="0" w:right="0" w:firstLine="0"/>
        <w:jc w:val="both"/>
      </w:pPr>
      <w:bookmarkStart w:id="1" w:name="bookmark1"/>
      <w:bookmarkStart w:id="2" w:name="bookmark2"/>
      <w:bookmarkStart w:id="3" w:name="bookmark3"/>
      <w:r>
        <w:rPr>
          <w:color w:val="000000"/>
          <w:spacing w:val="0"/>
          <w:w w:val="100"/>
          <w:position w:val="0"/>
          <w:shd w:val="clear" w:color="auto" w:fill="auto"/>
          <w:lang w:val="cs-CZ" w:eastAsia="cs-CZ" w:bidi="cs-CZ"/>
        </w:rPr>
        <w:t>Specifikace provedených prací dne 14. 8. 2024</w:t>
      </w:r>
      <w:bookmarkEnd w:id="1"/>
      <w:bookmarkEnd w:id="2"/>
      <w:bookmarkEnd w:id="3"/>
    </w:p>
    <w:p>
      <w:pPr>
        <w:pStyle w:val="Style18"/>
        <w:keepNext w:val="0"/>
        <w:keepLines w:val="0"/>
        <w:widowControl w:val="0"/>
        <w:shd w:val="clear" w:color="auto" w:fill="auto"/>
        <w:bidi w:val="0"/>
        <w:spacing w:before="0" w:after="80"/>
        <w:ind w:left="0" w:right="0" w:firstLine="0"/>
        <w:jc w:val="both"/>
      </w:pPr>
      <w:r>
        <w:rPr>
          <w:color w:val="000000"/>
          <w:spacing w:val="0"/>
          <w:w w:val="100"/>
          <w:position w:val="0"/>
          <w:shd w:val="clear" w:color="auto" w:fill="auto"/>
          <w:lang w:val="cs-CZ" w:eastAsia="cs-CZ" w:bidi="cs-CZ"/>
        </w:rPr>
        <w:t>Na základě výzvy POH byla dne 14.8.2024 provedena kontrola chodu turbíny na MVE Újezd. Byly vyzkoušeny různé provozní stavy turbíny (provoz na 23 kW, 43 kW a 78 kW).</w:t>
      </w:r>
    </w:p>
    <w:p>
      <w:pPr>
        <w:pStyle w:val="Style18"/>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Při všech provozních stavech bylo provedeno měření průsaků přes ucpávku kontrolní trubkou - vždy naměřené průsaky do 0,1 Ils (hrubá stupnice na odměrném válci).</w:t>
      </w:r>
    </w:p>
    <w:p>
      <w:pPr>
        <w:pStyle w:val="Style18"/>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Při provozu turbíny byl otevřen ejektor.</w:t>
      </w:r>
    </w:p>
    <w:p>
      <w:pPr>
        <w:pStyle w:val="Style18"/>
        <w:keepNext w:val="0"/>
        <w:keepLines w:val="0"/>
        <w:widowControl w:val="0"/>
        <w:shd w:val="clear" w:color="auto" w:fill="auto"/>
        <w:bidi w:val="0"/>
        <w:spacing w:before="0" w:after="80"/>
        <w:ind w:left="0" w:right="0" w:firstLine="0"/>
        <w:jc w:val="both"/>
      </w:pPr>
      <w:r>
        <w:rPr>
          <w:color w:val="000000"/>
          <w:spacing w:val="0"/>
          <w:w w:val="100"/>
          <w:position w:val="0"/>
          <w:shd w:val="clear" w:color="auto" w:fill="auto"/>
          <w:lang w:val="cs-CZ" w:eastAsia="cs-CZ" w:bidi="cs-CZ"/>
        </w:rPr>
        <w:t>Při zkoušce provozu se zavřeným ejektorem vody vytéká z oken ve statoru a následně začne vytékat z velké sběrné trubky - nevyhovující provoz.</w:t>
      </w:r>
    </w:p>
    <w:p>
      <w:pPr>
        <w:pStyle w:val="Style18"/>
        <w:keepNext w:val="0"/>
        <w:keepLines w:val="0"/>
        <w:widowControl w:val="0"/>
        <w:shd w:val="clear" w:color="auto" w:fill="auto"/>
        <w:bidi w:val="0"/>
        <w:spacing w:before="0" w:after="0" w:line="326" w:lineRule="auto"/>
        <w:ind w:left="0" w:right="0" w:firstLine="0"/>
        <w:jc w:val="both"/>
        <w:rPr>
          <w:sz w:val="24"/>
          <w:szCs w:val="24"/>
        </w:rPr>
      </w:pPr>
      <w:r>
        <w:rPr>
          <w:color w:val="000000"/>
          <w:spacing w:val="0"/>
          <w:w w:val="100"/>
          <w:position w:val="0"/>
          <w:sz w:val="24"/>
          <w:szCs w:val="24"/>
          <w:shd w:val="clear" w:color="auto" w:fill="auto"/>
          <w:lang w:val="cs-CZ" w:eastAsia="cs-CZ" w:bidi="cs-CZ"/>
        </w:rPr>
        <w:t>Velikost průsaku se výrazně nemění se změnou výkonu.</w:t>
      </w:r>
    </w:p>
    <w:p>
      <w:pPr>
        <w:pStyle w:val="Style18"/>
        <w:keepNext w:val="0"/>
        <w:keepLines w:val="0"/>
        <w:widowControl w:val="0"/>
        <w:shd w:val="clear" w:color="auto" w:fill="auto"/>
        <w:bidi w:val="0"/>
        <w:spacing w:before="0" w:after="0" w:line="293" w:lineRule="auto"/>
        <w:ind w:left="0" w:right="0" w:firstLine="0"/>
        <w:jc w:val="both"/>
      </w:pPr>
      <w:r>
        <w:rPr>
          <w:color w:val="000000"/>
          <w:spacing w:val="0"/>
          <w:w w:val="100"/>
          <w:position w:val="0"/>
          <w:shd w:val="clear" w:color="auto" w:fill="auto"/>
          <w:lang w:val="cs-CZ" w:eastAsia="cs-CZ" w:bidi="cs-CZ"/>
        </w:rPr>
        <w:t>Hodnoty průsaků jsou mírně zvýšené (nad limitem uvedeným v provozních předpisech).</w:t>
      </w:r>
    </w:p>
    <w:p>
      <w:pPr>
        <w:pStyle w:val="Style18"/>
        <w:keepNext w:val="0"/>
        <w:keepLines w:val="0"/>
        <w:widowControl w:val="0"/>
        <w:shd w:val="clear" w:color="auto" w:fill="auto"/>
        <w:bidi w:val="0"/>
        <w:spacing w:before="0" w:after="160" w:line="266" w:lineRule="auto"/>
        <w:ind w:left="0" w:right="0" w:firstLine="0"/>
        <w:jc w:val="both"/>
        <w:rPr>
          <w:sz w:val="24"/>
          <w:szCs w:val="24"/>
        </w:rPr>
      </w:pPr>
      <w:r>
        <w:rPr>
          <w:color w:val="000000"/>
          <w:spacing w:val="0"/>
          <w:w w:val="100"/>
          <w:position w:val="0"/>
          <w:sz w:val="24"/>
          <w:szCs w:val="24"/>
          <w:shd w:val="clear" w:color="auto" w:fill="auto"/>
          <w:lang w:val="cs-CZ" w:eastAsia="cs-CZ" w:bidi="cs-CZ"/>
        </w:rPr>
        <w:t>Tento stav však nebrání dalšímu rovozu turbín , hladina prosáklé vody ve vnitřním tělese turbíny se nachází pod tělesem ložiska (nehrozí poškození ložiska).</w:t>
      </w:r>
    </w:p>
    <w:p>
      <w:pPr>
        <w:pStyle w:val="Style18"/>
        <w:keepNext w:val="0"/>
        <w:keepLines w:val="0"/>
        <w:widowControl w:val="0"/>
        <w:shd w:val="clear" w:color="auto" w:fill="auto"/>
        <w:bidi w:val="0"/>
        <w:spacing w:before="0" w:after="0" w:line="269" w:lineRule="auto"/>
        <w:ind w:left="0" w:right="0" w:firstLine="0"/>
        <w:jc w:val="both"/>
      </w:pPr>
      <w:r>
        <w:rPr>
          <w:color w:val="000000"/>
          <w:spacing w:val="0"/>
          <w:w w:val="100"/>
          <w:position w:val="0"/>
          <w:shd w:val="clear" w:color="auto" w:fill="auto"/>
          <w:lang w:val="cs-CZ" w:eastAsia="cs-CZ" w:bidi="cs-CZ"/>
        </w:rPr>
        <w:t>Prosíme obsluhu o sledování stavu průsaků při provozu turbíny (provoz s ejektorem). Jakmile se průsaky zvětší tak, že bude voda vytékat z oken ve statoru a z velké sběrné trubky - odstavení turbíny a informovat výrobce.</w:t>
      </w:r>
    </w:p>
    <w:p>
      <w:pPr>
        <w:pStyle w:val="Style18"/>
        <w:keepNext w:val="0"/>
        <w:keepLines w:val="0"/>
        <w:widowControl w:val="0"/>
        <w:shd w:val="clear" w:color="auto" w:fill="auto"/>
        <w:bidi w:val="0"/>
        <w:spacing w:before="0" w:after="0" w:line="326" w:lineRule="auto"/>
        <w:ind w:left="0" w:right="0" w:firstLine="0"/>
        <w:jc w:val="both"/>
        <w:rPr>
          <w:sz w:val="24"/>
          <w:szCs w:val="24"/>
        </w:rPr>
      </w:pPr>
      <w:r>
        <w:rPr>
          <w:color w:val="000000"/>
          <w:spacing w:val="0"/>
          <w:w w:val="100"/>
          <w:position w:val="0"/>
          <w:sz w:val="24"/>
          <w:szCs w:val="24"/>
          <w:shd w:val="clear" w:color="auto" w:fill="auto"/>
          <w:lang w:val="cs-CZ" w:eastAsia="cs-CZ" w:bidi="cs-CZ"/>
        </w:rPr>
        <w:t>Průsaky přes ucpávku nejsou nijak indikovány v řídícím systému, závisí pouze na kontrole a posouzení od obsluhy.</w:t>
      </w:r>
    </w:p>
    <w:p>
      <w:pPr>
        <w:pStyle w:val="Style2"/>
        <w:keepNext w:val="0"/>
        <w:keepLines w:val="0"/>
        <w:widowControl w:val="0"/>
        <w:shd w:val="clear" w:color="auto" w:fill="auto"/>
        <w:bidi w:val="0"/>
        <w:spacing w:before="0" w:after="0" w:line="240" w:lineRule="auto"/>
        <w:ind w:left="0" w:right="0" w:firstLine="0"/>
        <w:jc w:val="both"/>
        <w:rPr>
          <w:sz w:val="34"/>
          <w:szCs w:val="34"/>
        </w:rPr>
      </w:pPr>
      <w:r>
        <w:rPr>
          <w:color w:val="000000"/>
          <w:spacing w:val="0"/>
          <w:w w:val="100"/>
          <w:position w:val="0"/>
          <w:sz w:val="34"/>
          <w:szCs w:val="34"/>
          <w:shd w:val="clear" w:color="auto" w:fill="auto"/>
          <w:lang w:val="cs-CZ" w:eastAsia="cs-CZ" w:bidi="cs-CZ"/>
        </w:rPr>
        <w:t>Rekapitulace a návrh opravy</w:t>
      </w:r>
    </w:p>
    <w:p>
      <w:pPr>
        <w:pStyle w:val="Style18"/>
        <w:keepNext w:val="0"/>
        <w:keepLines w:val="0"/>
        <w:widowControl w:val="0"/>
        <w:shd w:val="clear" w:color="auto" w:fill="auto"/>
        <w:bidi w:val="0"/>
        <w:spacing w:before="0" w:after="0" w:line="240" w:lineRule="auto"/>
        <w:ind w:left="0" w:right="0" w:firstLine="0"/>
        <w:jc w:val="both"/>
        <w:rPr>
          <w:sz w:val="24"/>
          <w:szCs w:val="24"/>
        </w:rPr>
      </w:pPr>
      <w:r>
        <w:rPr>
          <w:color w:val="000000"/>
          <w:spacing w:val="0"/>
          <w:w w:val="100"/>
          <w:position w:val="0"/>
          <w:sz w:val="24"/>
          <w:szCs w:val="24"/>
          <w:shd w:val="clear" w:color="auto" w:fill="auto"/>
          <w:lang w:val="cs-CZ" w:eastAsia="cs-CZ" w:bidi="cs-CZ"/>
        </w:rPr>
        <w:t>Provozní stav při prohlídce (14.8.2024)</w:t>
      </w:r>
    </w:p>
    <w:p>
      <w:pPr>
        <w:pStyle w:val="Style18"/>
        <w:keepNext w:val="0"/>
        <w:keepLines w:val="0"/>
        <w:widowControl w:val="0"/>
        <w:shd w:val="clear" w:color="auto" w:fill="auto"/>
        <w:bidi w:val="0"/>
        <w:spacing w:before="0" w:after="0" w:line="240" w:lineRule="auto"/>
        <w:ind w:left="0" w:right="0" w:firstLine="0"/>
        <w:jc w:val="both"/>
        <w:rPr>
          <w:sz w:val="24"/>
          <w:szCs w:val="24"/>
        </w:rPr>
      </w:pPr>
      <w:r>
        <w:rPr>
          <w:color w:val="000000"/>
          <w:spacing w:val="0"/>
          <w:w w:val="100"/>
          <w:position w:val="0"/>
          <w:sz w:val="24"/>
          <w:szCs w:val="24"/>
          <w:shd w:val="clear" w:color="auto" w:fill="auto"/>
          <w:lang w:val="cs-CZ" w:eastAsia="cs-CZ" w:bidi="cs-CZ"/>
        </w:rPr>
        <w:t>Provozní hodiny - 51 339 hod</w:t>
      </w:r>
    </w:p>
    <w:p>
      <w:pPr>
        <w:pStyle w:val="Style18"/>
        <w:keepNext w:val="0"/>
        <w:keepLines w:val="0"/>
        <w:widowControl w:val="0"/>
        <w:shd w:val="clear" w:color="auto" w:fill="auto"/>
        <w:tabs>
          <w:tab w:pos="2827" w:val="left"/>
        </w:tabs>
        <w:bidi w:val="0"/>
        <w:spacing w:before="0" w:after="1100" w:line="240" w:lineRule="auto"/>
        <w:ind w:left="0" w:right="0" w:firstLine="0"/>
        <w:jc w:val="both"/>
        <w:rPr>
          <w:sz w:val="24"/>
          <w:szCs w:val="24"/>
        </w:rPr>
      </w:pPr>
      <w:r>
        <w:rPr>
          <w:color w:val="000000"/>
          <w:spacing w:val="0"/>
          <w:w w:val="100"/>
          <w:position w:val="0"/>
          <w:sz w:val="24"/>
          <w:szCs w:val="24"/>
          <w:shd w:val="clear" w:color="auto" w:fill="auto"/>
          <w:lang w:val="cs-CZ" w:eastAsia="cs-CZ" w:bidi="cs-CZ"/>
        </w:rPr>
        <w:t>Výroba</w:t>
        <w:tab/>
        <w:t>- 2 706 718 kWh</w:t>
      </w:r>
    </w:p>
    <w:p>
      <w:pPr>
        <w:widowControl w:val="0"/>
        <w:jc w:val="center"/>
        <w:rPr>
          <w:sz w:val="2"/>
          <w:szCs w:val="2"/>
        </w:rPr>
        <w:sectPr>
          <w:footnotePr>
            <w:pos w:val="pageBottom"/>
            <w:numFmt w:val="decimal"/>
            <w:numRestart w:val="continuous"/>
          </w:footnotePr>
          <w:type w:val="continuous"/>
          <w:pgSz w:w="11909" w:h="16838"/>
          <w:pgMar w:top="0" w:left="1110" w:right="1347" w:bottom="2584" w:header="0" w:footer="3" w:gutter="0"/>
          <w:cols w:space="720"/>
          <w:noEndnote/>
          <w:rtlGutter w:val="0"/>
          <w:docGrid w:linePitch="360"/>
        </w:sectPr>
      </w:pPr>
      <w:r>
        <w:drawing>
          <wp:inline>
            <wp:extent cx="18415" cy="18415"/>
            <wp:docPr id="9" name="Picutre 9"/>
            <a:graphic xmlns:a="http://schemas.openxmlformats.org/drawingml/2006/main">
              <a:graphicData uri="http://schemas.openxmlformats.org/drawingml/2006/picture">
                <pic:pic xmlns:pic="http://schemas.openxmlformats.org/drawingml/2006/picture">
                  <pic:nvPicPr>
                    <pic:cNvPr id="9" name="Picture 9"/>
                    <pic:cNvPicPr/>
                  </pic:nvPicPr>
                  <pic:blipFill>
                    <a:blip r:embed="rId9"/>
                    <a:stretch/>
                  </pic:blipFill>
                  <pic:spPr>
                    <a:xfrm>
                      <a:ext cx="18415" cy="18415"/>
                    </a:xfrm>
                    <a:prstGeom prst="rect"/>
                  </pic:spPr>
                </pic:pic>
              </a:graphicData>
            </a:graphic>
          </wp:inline>
        </w:drawing>
      </w:r>
    </w:p>
    <w:p>
      <w:pPr>
        <w:pStyle w:val="Style18"/>
        <w:keepNext w:val="0"/>
        <w:keepLines w:val="0"/>
        <w:framePr w:w="1402" w:h="691" w:wrap="none" w:hAnchor="page" w:x="1270" w:y="2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Výkon turbíny</w:t>
      </w:r>
    </w:p>
    <w:p>
      <w:pPr>
        <w:pStyle w:val="Style18"/>
        <w:keepNext w:val="0"/>
        <w:keepLines w:val="0"/>
        <w:framePr w:w="1402" w:h="691" w:wrap="none" w:hAnchor="page" w:x="1270" w:y="2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Otevření OK</w:t>
      </w:r>
    </w:p>
    <w:p>
      <w:pPr>
        <w:pStyle w:val="Style18"/>
        <w:keepNext w:val="0"/>
        <w:keepLines w:val="0"/>
        <w:framePr w:w="883" w:h="384" w:wrap="none" w:hAnchor="page" w:x="4078" w:y="1"/>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- 43 kW</w:t>
      </w:r>
    </w:p>
    <w:p>
      <w:pPr>
        <w:pStyle w:val="Style18"/>
        <w:keepNext w:val="0"/>
        <w:keepLines w:val="0"/>
        <w:framePr w:w="1416" w:h="1397" w:wrap="none" w:hAnchor="page" w:x="1270" w:y="995"/>
        <w:widowControl w:val="0"/>
        <w:shd w:val="clear" w:color="auto" w:fill="auto"/>
        <w:bidi w:val="0"/>
        <w:spacing w:before="0" w:after="0" w:line="288" w:lineRule="auto"/>
        <w:ind w:left="0" w:right="0" w:firstLine="0"/>
        <w:jc w:val="both"/>
        <w:rPr>
          <w:sz w:val="24"/>
          <w:szCs w:val="24"/>
        </w:rPr>
      </w:pPr>
      <w:r>
        <w:rPr>
          <w:color w:val="000000"/>
          <w:spacing w:val="0"/>
          <w:w w:val="100"/>
          <w:position w:val="0"/>
          <w:sz w:val="24"/>
          <w:szCs w:val="24"/>
          <w:shd w:val="clear" w:color="auto" w:fill="auto"/>
          <w:lang w:val="cs-CZ" w:eastAsia="cs-CZ" w:bidi="cs-CZ"/>
        </w:rPr>
        <w:t>Teplota DLG Teplota HLG Teplota DLT Teplota HLT</w:t>
      </w:r>
    </w:p>
    <w:p>
      <w:pPr>
        <w:pStyle w:val="Style18"/>
        <w:keepNext w:val="0"/>
        <w:keepLines w:val="0"/>
        <w:framePr w:w="2203" w:h="715" w:wrap="none" w:hAnchor="page" w:x="4078" w:y="332"/>
        <w:widowControl w:val="0"/>
        <w:shd w:val="clear" w:color="auto" w:fill="auto"/>
        <w:tabs>
          <w:tab w:pos="518" w:val="left"/>
          <w:tab w:pos="1142" w:val="left"/>
        </w:tabs>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w:t>
        <w:tab/>
        <w:t>32</w:t>
        <w:tab/>
        <w:t>% (pevný</w:t>
      </w:r>
    </w:p>
    <w:p>
      <w:pPr>
        <w:pStyle w:val="Style18"/>
        <w:keepNext w:val="0"/>
        <w:keepLines w:val="0"/>
        <w:framePr w:w="2203" w:h="715" w:wrap="none" w:hAnchor="page" w:x="4078" w:y="332"/>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rozvaděč)</w:t>
      </w:r>
    </w:p>
    <w:p>
      <w:pPr>
        <w:pStyle w:val="Style18"/>
        <w:keepNext w:val="0"/>
        <w:keepLines w:val="0"/>
        <w:framePr w:w="677" w:h="1320" w:wrap="none" w:hAnchor="page" w:x="4078" w:y="1038"/>
        <w:widowControl w:val="0"/>
        <w:numPr>
          <w:ilvl w:val="0"/>
          <w:numId w:val="3"/>
        </w:numPr>
        <w:shd w:val="clear" w:color="auto" w:fill="auto"/>
        <w:tabs>
          <w:tab w:pos="120" w:val="left"/>
        </w:tabs>
        <w:bidi w:val="0"/>
        <w:spacing w:before="0" w:line="240" w:lineRule="auto"/>
        <w:ind w:left="0" w:right="0" w:firstLine="0"/>
        <w:jc w:val="left"/>
        <w:rPr>
          <w:sz w:val="20"/>
          <w:szCs w:val="20"/>
        </w:rPr>
      </w:pPr>
      <w:bookmarkStart w:id="4" w:name="bookmark4"/>
      <w:bookmarkEnd w:id="4"/>
      <w:r>
        <w:rPr>
          <w:color w:val="000000"/>
          <w:spacing w:val="0"/>
          <w:w w:val="100"/>
          <w:position w:val="0"/>
          <w:sz w:val="20"/>
          <w:szCs w:val="20"/>
          <w:shd w:val="clear" w:color="auto" w:fill="auto"/>
          <w:lang w:val="cs-CZ" w:eastAsia="cs-CZ" w:bidi="cs-CZ"/>
        </w:rPr>
        <w:t xml:space="preserve">33 </w:t>
      </w:r>
      <w:r>
        <w:rPr>
          <w:color w:val="000000"/>
          <w:spacing w:val="0"/>
          <w:w w:val="100"/>
          <w:position w:val="0"/>
          <w:sz w:val="20"/>
          <w:szCs w:val="20"/>
          <w:shd w:val="clear" w:color="auto" w:fill="auto"/>
          <w:vertAlign w:val="superscript"/>
          <w:lang w:val="cs-CZ" w:eastAsia="cs-CZ" w:bidi="cs-CZ"/>
        </w:rPr>
        <w:t>o</w:t>
      </w:r>
      <w:r>
        <w:rPr>
          <w:color w:val="000000"/>
          <w:spacing w:val="0"/>
          <w:w w:val="100"/>
          <w:position w:val="0"/>
          <w:sz w:val="20"/>
          <w:szCs w:val="20"/>
          <w:shd w:val="clear" w:color="auto" w:fill="auto"/>
          <w:lang w:val="cs-CZ" w:eastAsia="cs-CZ" w:bidi="cs-CZ"/>
        </w:rPr>
        <w:t xml:space="preserve"> c</w:t>
      </w:r>
    </w:p>
    <w:p>
      <w:pPr>
        <w:pStyle w:val="Style18"/>
        <w:keepNext w:val="0"/>
        <w:keepLines w:val="0"/>
        <w:framePr w:w="677" w:h="1320" w:wrap="none" w:hAnchor="page" w:x="4078" w:y="1038"/>
        <w:widowControl w:val="0"/>
        <w:numPr>
          <w:ilvl w:val="0"/>
          <w:numId w:val="3"/>
        </w:numPr>
        <w:shd w:val="clear" w:color="auto" w:fill="auto"/>
        <w:tabs>
          <w:tab w:pos="120" w:val="left"/>
        </w:tabs>
        <w:bidi w:val="0"/>
        <w:spacing w:before="0" w:line="240" w:lineRule="auto"/>
        <w:ind w:left="0" w:right="0" w:firstLine="0"/>
        <w:jc w:val="left"/>
        <w:rPr>
          <w:sz w:val="20"/>
          <w:szCs w:val="20"/>
        </w:rPr>
      </w:pPr>
      <w:bookmarkStart w:id="5" w:name="bookmark5"/>
      <w:bookmarkEnd w:id="5"/>
      <w:r>
        <w:rPr>
          <w:color w:val="000000"/>
          <w:spacing w:val="0"/>
          <w:w w:val="100"/>
          <w:position w:val="0"/>
          <w:sz w:val="20"/>
          <w:szCs w:val="20"/>
          <w:shd w:val="clear" w:color="auto" w:fill="auto"/>
          <w:lang w:val="cs-CZ" w:eastAsia="cs-CZ" w:bidi="cs-CZ"/>
        </w:rPr>
        <w:t xml:space="preserve">42 </w:t>
      </w:r>
      <w:r>
        <w:rPr>
          <w:color w:val="000000"/>
          <w:spacing w:val="0"/>
          <w:w w:val="100"/>
          <w:position w:val="0"/>
          <w:sz w:val="20"/>
          <w:szCs w:val="20"/>
          <w:shd w:val="clear" w:color="auto" w:fill="auto"/>
          <w:vertAlign w:val="superscript"/>
          <w:lang w:val="cs-CZ" w:eastAsia="cs-CZ" w:bidi="cs-CZ"/>
        </w:rPr>
        <w:t>o</w:t>
      </w:r>
      <w:r>
        <w:rPr>
          <w:color w:val="000000"/>
          <w:spacing w:val="0"/>
          <w:w w:val="100"/>
          <w:position w:val="0"/>
          <w:sz w:val="20"/>
          <w:szCs w:val="20"/>
          <w:shd w:val="clear" w:color="auto" w:fill="auto"/>
          <w:lang w:val="cs-CZ" w:eastAsia="cs-CZ" w:bidi="cs-CZ"/>
        </w:rPr>
        <w:t xml:space="preserve"> c</w:t>
      </w:r>
    </w:p>
    <w:p>
      <w:pPr>
        <w:pStyle w:val="Style18"/>
        <w:keepNext w:val="0"/>
        <w:keepLines w:val="0"/>
        <w:framePr w:w="677" w:h="1320" w:wrap="none" w:hAnchor="page" w:x="4078" w:y="1038"/>
        <w:widowControl w:val="0"/>
        <w:numPr>
          <w:ilvl w:val="0"/>
          <w:numId w:val="3"/>
        </w:numPr>
        <w:shd w:val="clear" w:color="auto" w:fill="auto"/>
        <w:tabs>
          <w:tab w:pos="120" w:val="left"/>
        </w:tabs>
        <w:bidi w:val="0"/>
        <w:spacing w:before="0" w:line="240" w:lineRule="auto"/>
        <w:ind w:left="0" w:right="0" w:firstLine="0"/>
        <w:jc w:val="left"/>
        <w:rPr>
          <w:sz w:val="20"/>
          <w:szCs w:val="20"/>
        </w:rPr>
      </w:pPr>
      <w:bookmarkStart w:id="6" w:name="bookmark6"/>
      <w:bookmarkEnd w:id="6"/>
      <w:r>
        <w:rPr>
          <w:color w:val="000000"/>
          <w:spacing w:val="0"/>
          <w:w w:val="100"/>
          <w:position w:val="0"/>
          <w:sz w:val="20"/>
          <w:szCs w:val="20"/>
          <w:shd w:val="clear" w:color="auto" w:fill="auto"/>
          <w:lang w:val="cs-CZ" w:eastAsia="cs-CZ" w:bidi="cs-CZ"/>
        </w:rPr>
        <w:t xml:space="preserve">26 </w:t>
      </w:r>
      <w:r>
        <w:rPr>
          <w:color w:val="000000"/>
          <w:spacing w:val="0"/>
          <w:w w:val="100"/>
          <w:position w:val="0"/>
          <w:sz w:val="20"/>
          <w:szCs w:val="20"/>
          <w:shd w:val="clear" w:color="auto" w:fill="auto"/>
          <w:vertAlign w:val="superscript"/>
          <w:lang w:val="cs-CZ" w:eastAsia="cs-CZ" w:bidi="cs-CZ"/>
        </w:rPr>
        <w:t>o</w:t>
      </w:r>
      <w:r>
        <w:rPr>
          <w:color w:val="000000"/>
          <w:spacing w:val="0"/>
          <w:w w:val="100"/>
          <w:position w:val="0"/>
          <w:sz w:val="20"/>
          <w:szCs w:val="20"/>
          <w:shd w:val="clear" w:color="auto" w:fill="auto"/>
          <w:lang w:val="cs-CZ" w:eastAsia="cs-CZ" w:bidi="cs-CZ"/>
        </w:rPr>
        <w:t xml:space="preserve"> c</w:t>
      </w:r>
    </w:p>
    <w:p>
      <w:pPr>
        <w:pStyle w:val="Style18"/>
        <w:keepNext w:val="0"/>
        <w:keepLines w:val="0"/>
        <w:framePr w:w="677" w:h="1320" w:wrap="none" w:hAnchor="page" w:x="4078" w:y="1038"/>
        <w:widowControl w:val="0"/>
        <w:numPr>
          <w:ilvl w:val="0"/>
          <w:numId w:val="3"/>
        </w:numPr>
        <w:shd w:val="clear" w:color="auto" w:fill="auto"/>
        <w:tabs>
          <w:tab w:pos="120" w:val="left"/>
        </w:tabs>
        <w:bidi w:val="0"/>
        <w:spacing w:before="0" w:line="240" w:lineRule="auto"/>
        <w:ind w:left="0" w:right="0" w:firstLine="0"/>
        <w:jc w:val="left"/>
        <w:rPr>
          <w:sz w:val="20"/>
          <w:szCs w:val="20"/>
        </w:rPr>
      </w:pPr>
      <w:bookmarkStart w:id="7" w:name="bookmark7"/>
      <w:bookmarkEnd w:id="7"/>
      <w:r>
        <w:rPr>
          <w:color w:val="000000"/>
          <w:spacing w:val="0"/>
          <w:w w:val="100"/>
          <w:position w:val="0"/>
          <w:sz w:val="20"/>
          <w:szCs w:val="20"/>
          <w:shd w:val="clear" w:color="auto" w:fill="auto"/>
          <w:lang w:val="cs-CZ" w:eastAsia="cs-CZ" w:bidi="cs-CZ"/>
        </w:rPr>
        <w:t xml:space="preserve">37 </w:t>
      </w:r>
      <w:r>
        <w:rPr>
          <w:color w:val="000000"/>
          <w:spacing w:val="0"/>
          <w:w w:val="100"/>
          <w:position w:val="0"/>
          <w:sz w:val="20"/>
          <w:szCs w:val="20"/>
          <w:shd w:val="clear" w:color="auto" w:fill="auto"/>
          <w:vertAlign w:val="superscript"/>
          <w:lang w:val="cs-CZ" w:eastAsia="cs-CZ" w:bidi="cs-CZ"/>
        </w:rPr>
        <w:t>o</w:t>
      </w:r>
      <w:r>
        <w:rPr>
          <w:color w:val="000000"/>
          <w:spacing w:val="0"/>
          <w:w w:val="100"/>
          <w:position w:val="0"/>
          <w:sz w:val="20"/>
          <w:szCs w:val="20"/>
          <w:shd w:val="clear" w:color="auto" w:fill="auto"/>
          <w:lang w:val="cs-CZ" w:eastAsia="cs-CZ" w:bidi="cs-CZ"/>
        </w:rPr>
        <w:t xml:space="preserve"> c</w:t>
      </w:r>
    </w:p>
    <w:p>
      <w:pPr>
        <w:pStyle w:val="Style18"/>
        <w:keepNext w:val="0"/>
        <w:keepLines w:val="0"/>
        <w:framePr w:w="9456" w:h="6840" w:wrap="none" w:hAnchor="page" w:x="1270" w:y="2267"/>
        <w:widowControl w:val="0"/>
        <w:shd w:val="clear" w:color="auto" w:fill="auto"/>
        <w:bidi w:val="0"/>
        <w:spacing w:before="0" w:after="80" w:line="353" w:lineRule="auto"/>
        <w:ind w:left="0" w:right="0" w:firstLine="0"/>
        <w:jc w:val="both"/>
      </w:pPr>
      <w:r>
        <w:rPr>
          <w:color w:val="000000"/>
          <w:spacing w:val="0"/>
          <w:w w:val="100"/>
          <w:position w:val="0"/>
          <w:shd w:val="clear" w:color="auto" w:fill="auto"/>
          <w:lang w:val="cs-CZ" w:eastAsia="cs-CZ" w:bidi="cs-CZ"/>
        </w:rPr>
        <w:t xml:space="preserve">Teploty vinutí generátoru - 49 / 48 / 48 </w:t>
      </w:r>
      <w:r>
        <w:rPr>
          <w:color w:val="000000"/>
          <w:spacing w:val="0"/>
          <w:w w:val="100"/>
          <w:position w:val="0"/>
          <w:shd w:val="clear" w:color="auto" w:fill="auto"/>
          <w:vertAlign w:val="superscript"/>
          <w:lang w:val="cs-CZ" w:eastAsia="cs-CZ" w:bidi="cs-CZ"/>
        </w:rPr>
        <w:t>o</w:t>
      </w:r>
      <w:r>
        <w:rPr>
          <w:color w:val="000000"/>
          <w:spacing w:val="0"/>
          <w:w w:val="100"/>
          <w:position w:val="0"/>
          <w:shd w:val="clear" w:color="auto" w:fill="auto"/>
          <w:lang w:val="cs-CZ" w:eastAsia="cs-CZ" w:bidi="cs-CZ"/>
        </w:rPr>
        <w:t xml:space="preserve"> c Teplota strojovny - 29 </w:t>
      </w:r>
      <w:r>
        <w:rPr>
          <w:color w:val="000000"/>
          <w:spacing w:val="0"/>
          <w:w w:val="100"/>
          <w:position w:val="0"/>
          <w:shd w:val="clear" w:color="auto" w:fill="auto"/>
          <w:vertAlign w:val="superscript"/>
          <w:lang w:val="cs-CZ" w:eastAsia="cs-CZ" w:bidi="cs-CZ"/>
        </w:rPr>
        <w:t>o</w:t>
      </w:r>
      <w:r>
        <w:rPr>
          <w:color w:val="000000"/>
          <w:spacing w:val="0"/>
          <w:w w:val="100"/>
          <w:position w:val="0"/>
          <w:shd w:val="clear" w:color="auto" w:fill="auto"/>
          <w:lang w:val="cs-CZ" w:eastAsia="cs-CZ" w:bidi="cs-CZ"/>
        </w:rPr>
        <w:t xml:space="preserve"> c</w:t>
      </w:r>
    </w:p>
    <w:p>
      <w:pPr>
        <w:pStyle w:val="Style18"/>
        <w:keepNext w:val="0"/>
        <w:keepLines w:val="0"/>
        <w:framePr w:w="9456" w:h="6840" w:wrap="none" w:hAnchor="page" w:x="1270" w:y="2267"/>
        <w:widowControl w:val="0"/>
        <w:shd w:val="clear" w:color="auto" w:fill="auto"/>
        <w:bidi w:val="0"/>
        <w:spacing w:before="0" w:after="0" w:line="324" w:lineRule="auto"/>
        <w:ind w:left="0" w:right="0" w:firstLine="0"/>
        <w:jc w:val="both"/>
        <w:rPr>
          <w:sz w:val="24"/>
          <w:szCs w:val="24"/>
        </w:rPr>
      </w:pPr>
      <w:r>
        <w:rPr>
          <w:color w:val="000000"/>
          <w:spacing w:val="0"/>
          <w:w w:val="100"/>
          <w:position w:val="0"/>
          <w:sz w:val="24"/>
          <w:szCs w:val="24"/>
          <w:shd w:val="clear" w:color="auto" w:fill="auto"/>
          <w:lang w:val="cs-CZ" w:eastAsia="cs-CZ" w:bidi="cs-CZ"/>
        </w:rPr>
        <w:t>Mazání ucpávky a ložiska bylo provedeno 23.5.2024 (49 359 hod).</w:t>
      </w:r>
    </w:p>
    <w:p>
      <w:pPr>
        <w:pStyle w:val="Style18"/>
        <w:keepNext w:val="0"/>
        <w:keepLines w:val="0"/>
        <w:framePr w:w="9456" w:h="6840" w:wrap="none" w:hAnchor="page" w:x="1270" w:y="2267"/>
        <w:widowControl w:val="0"/>
        <w:shd w:val="clear" w:color="auto" w:fill="auto"/>
        <w:bidi w:val="0"/>
        <w:spacing w:before="0" w:after="120" w:line="324" w:lineRule="auto"/>
        <w:ind w:left="0" w:right="0" w:firstLine="0"/>
        <w:jc w:val="both"/>
        <w:rPr>
          <w:sz w:val="24"/>
          <w:szCs w:val="24"/>
        </w:rPr>
      </w:pPr>
      <w:r>
        <w:rPr>
          <w:color w:val="000000"/>
          <w:spacing w:val="0"/>
          <w:w w:val="100"/>
          <w:position w:val="0"/>
          <w:sz w:val="24"/>
          <w:szCs w:val="24"/>
          <w:shd w:val="clear" w:color="auto" w:fill="auto"/>
          <w:lang w:val="cs-CZ" w:eastAsia="cs-CZ" w:bidi="cs-CZ"/>
        </w:rPr>
        <w:t>Dle informací od obsluhy domazávání ucpávky sníží průsaky přes ucpávku pouze v období „prokapávání” vody přes ucpávku. V období větších průsaků nemá domazávání ucpávky žádný vliv na množství prosáklé vody, indikované kontrolní trubkou.</w:t>
      </w:r>
    </w:p>
    <w:p>
      <w:pPr>
        <w:pStyle w:val="Style18"/>
        <w:keepNext w:val="0"/>
        <w:keepLines w:val="0"/>
        <w:framePr w:w="9456" w:h="6840" w:wrap="none" w:hAnchor="page" w:x="1270" w:y="2267"/>
        <w:widowControl w:val="0"/>
        <w:shd w:val="clear" w:color="auto" w:fill="auto"/>
        <w:bidi w:val="0"/>
        <w:spacing w:before="0" w:after="0" w:line="314" w:lineRule="auto"/>
        <w:ind w:left="200" w:right="0" w:hanging="200"/>
        <w:jc w:val="left"/>
      </w:pPr>
      <w:r>
        <w:rPr>
          <w:color w:val="000000"/>
          <w:spacing w:val="0"/>
          <w:w w:val="100"/>
          <w:position w:val="0"/>
          <w:shd w:val="clear" w:color="auto" w:fill="auto"/>
          <w:lang w:val="cs-CZ" w:eastAsia="cs-CZ" w:bidi="cs-CZ"/>
        </w:rPr>
        <w:t>Při provozu turbíny je eiektor otevřen, z kontrolní trubky nad ucpávkou vydéká voda. Kontrola průsaků při různých provozních režimech:</w:t>
      </w:r>
    </w:p>
    <w:p>
      <w:pPr>
        <w:pStyle w:val="Style18"/>
        <w:keepNext w:val="0"/>
        <w:keepLines w:val="0"/>
        <w:framePr w:w="9456" w:h="6840" w:wrap="none" w:hAnchor="page" w:x="1270" w:y="2267"/>
        <w:widowControl w:val="0"/>
        <w:numPr>
          <w:ilvl w:val="0"/>
          <w:numId w:val="5"/>
        </w:numPr>
        <w:shd w:val="clear" w:color="auto" w:fill="auto"/>
        <w:tabs>
          <w:tab w:pos="742" w:val="left"/>
        </w:tabs>
        <w:bidi w:val="0"/>
        <w:spacing w:before="0" w:after="0" w:line="298" w:lineRule="auto"/>
        <w:ind w:left="0" w:right="0" w:firstLine="420"/>
        <w:jc w:val="left"/>
        <w:rPr>
          <w:sz w:val="24"/>
          <w:szCs w:val="24"/>
        </w:rPr>
      </w:pPr>
      <w:bookmarkStart w:id="8" w:name="bookmark8"/>
      <w:bookmarkEnd w:id="8"/>
      <w:r>
        <w:rPr>
          <w:color w:val="000000"/>
          <w:spacing w:val="0"/>
          <w:w w:val="100"/>
          <w:position w:val="0"/>
          <w:sz w:val="22"/>
          <w:szCs w:val="22"/>
          <w:shd w:val="clear" w:color="auto" w:fill="auto"/>
          <w:lang w:val="cs-CZ" w:eastAsia="cs-CZ" w:bidi="cs-CZ"/>
        </w:rPr>
        <w:t xml:space="preserve">Průtok turbínou 750 Ils, výkon 43 kW — průsak kontrolní trubkou cca 0,09 1/s </w:t>
      </w:r>
      <w:r>
        <w:rPr>
          <w:color w:val="000000"/>
          <w:spacing w:val="0"/>
          <w:w w:val="100"/>
          <w:position w:val="0"/>
          <w:sz w:val="24"/>
          <w:szCs w:val="24"/>
          <w:shd w:val="clear" w:color="auto" w:fill="auto"/>
          <w:lang w:val="cs-CZ" w:eastAsia="cs-CZ" w:bidi="cs-CZ"/>
        </w:rPr>
        <w:t>(do lis)</w:t>
      </w:r>
    </w:p>
    <w:p>
      <w:pPr>
        <w:pStyle w:val="Style18"/>
        <w:keepNext w:val="0"/>
        <w:keepLines w:val="0"/>
        <w:framePr w:w="9456" w:h="6840" w:wrap="none" w:hAnchor="page" w:x="1270" w:y="2267"/>
        <w:widowControl w:val="0"/>
        <w:numPr>
          <w:ilvl w:val="0"/>
          <w:numId w:val="5"/>
        </w:numPr>
        <w:shd w:val="clear" w:color="auto" w:fill="auto"/>
        <w:tabs>
          <w:tab w:pos="742" w:val="left"/>
        </w:tabs>
        <w:bidi w:val="0"/>
        <w:spacing w:before="0" w:after="0" w:line="240" w:lineRule="auto"/>
        <w:ind w:left="0" w:right="0" w:firstLine="420"/>
        <w:jc w:val="left"/>
      </w:pPr>
      <w:bookmarkStart w:id="9" w:name="bookmark9"/>
      <w:bookmarkEnd w:id="9"/>
      <w:r>
        <w:rPr>
          <w:color w:val="000000"/>
          <w:spacing w:val="0"/>
          <w:w w:val="100"/>
          <w:position w:val="0"/>
          <w:shd w:val="clear" w:color="auto" w:fill="auto"/>
          <w:lang w:val="cs-CZ" w:eastAsia="cs-CZ" w:bidi="cs-CZ"/>
        </w:rPr>
        <w:t>Průtok turbínou 1300 Ils, výkon 79 kW — průtok průsaků trubkou cca 0,06 1/s (do 0,1 Ils)</w:t>
      </w:r>
    </w:p>
    <w:p>
      <w:pPr>
        <w:pStyle w:val="Style18"/>
        <w:keepNext w:val="0"/>
        <w:keepLines w:val="0"/>
        <w:framePr w:w="9456" w:h="6840" w:wrap="none" w:hAnchor="page" w:x="1270" w:y="2267"/>
        <w:widowControl w:val="0"/>
        <w:numPr>
          <w:ilvl w:val="0"/>
          <w:numId w:val="5"/>
        </w:numPr>
        <w:shd w:val="clear" w:color="auto" w:fill="auto"/>
        <w:tabs>
          <w:tab w:pos="742" w:val="left"/>
        </w:tabs>
        <w:bidi w:val="0"/>
        <w:spacing w:before="0" w:after="180" w:line="240" w:lineRule="auto"/>
        <w:ind w:left="0" w:right="0" w:firstLine="420"/>
        <w:jc w:val="left"/>
      </w:pPr>
      <w:bookmarkStart w:id="10" w:name="bookmark10"/>
      <w:bookmarkEnd w:id="10"/>
      <w:r>
        <w:rPr>
          <w:color w:val="000000"/>
          <w:spacing w:val="0"/>
          <w:w w:val="100"/>
          <w:position w:val="0"/>
          <w:shd w:val="clear" w:color="auto" w:fill="auto"/>
          <w:lang w:val="cs-CZ" w:eastAsia="cs-CZ" w:bidi="cs-CZ"/>
        </w:rPr>
        <w:t>Průtok turbínou 450 1/min, výkon 23 kW — průtok průsak'trubku cca 0,07 1/s (do 0,1 Ils)</w:t>
      </w:r>
    </w:p>
    <w:p>
      <w:pPr>
        <w:pStyle w:val="Style18"/>
        <w:keepNext w:val="0"/>
        <w:keepLines w:val="0"/>
        <w:framePr w:w="9456" w:h="6840" w:wrap="none" w:hAnchor="page" w:x="1270" w:y="2267"/>
        <w:widowControl w:val="0"/>
        <w:shd w:val="clear" w:color="auto" w:fill="auto"/>
        <w:bidi w:val="0"/>
        <w:spacing w:before="0" w:after="0" w:line="329" w:lineRule="auto"/>
        <w:ind w:left="0" w:right="0" w:firstLine="0"/>
        <w:jc w:val="both"/>
        <w:rPr>
          <w:sz w:val="24"/>
          <w:szCs w:val="24"/>
        </w:rPr>
      </w:pPr>
      <w:r>
        <w:rPr>
          <w:color w:val="000000"/>
          <w:spacing w:val="0"/>
          <w:w w:val="100"/>
          <w:position w:val="0"/>
          <w:sz w:val="24"/>
          <w:szCs w:val="24"/>
          <w:shd w:val="clear" w:color="auto" w:fill="auto"/>
          <w:lang w:val="cs-CZ" w:eastAsia="cs-CZ" w:bidi="cs-CZ"/>
        </w:rPr>
        <w:t>Průsak zachytáván po dobu 1 s do sběrné nádoby (hrubá stupnice v odměrném válci po 0,1 Ils)</w:t>
      </w:r>
    </w:p>
    <w:p>
      <w:pPr>
        <w:pStyle w:val="Style18"/>
        <w:keepNext w:val="0"/>
        <w:keepLines w:val="0"/>
        <w:framePr w:w="9456" w:h="6840" w:wrap="none" w:hAnchor="page" w:x="1270" w:y="2267"/>
        <w:widowControl w:val="0"/>
        <w:shd w:val="clear" w:color="auto" w:fill="auto"/>
        <w:bidi w:val="0"/>
        <w:spacing w:before="0" w:after="0" w:line="329" w:lineRule="auto"/>
        <w:ind w:left="0" w:right="0" w:firstLine="0"/>
        <w:jc w:val="both"/>
        <w:rPr>
          <w:sz w:val="24"/>
          <w:szCs w:val="24"/>
        </w:rPr>
      </w:pPr>
      <w:r>
        <w:rPr>
          <w:color w:val="000000"/>
          <w:spacing w:val="0"/>
          <w:w w:val="100"/>
          <w:position w:val="0"/>
          <w:sz w:val="24"/>
          <w:szCs w:val="24"/>
          <w:shd w:val="clear" w:color="auto" w:fill="auto"/>
          <w:lang w:val="cs-CZ" w:eastAsia="cs-CZ" w:bidi="cs-CZ"/>
        </w:rPr>
        <w:t>Velikost průsaku se výrazně nemění se změnou výkonu.</w:t>
      </w:r>
    </w:p>
    <w:p>
      <w:pPr>
        <w:pStyle w:val="Style18"/>
        <w:keepNext w:val="0"/>
        <w:keepLines w:val="0"/>
        <w:framePr w:w="9456" w:h="6840" w:wrap="none" w:hAnchor="page" w:x="1270" w:y="2267"/>
        <w:widowControl w:val="0"/>
        <w:shd w:val="clear" w:color="auto" w:fill="auto"/>
        <w:bidi w:val="0"/>
        <w:spacing w:before="0" w:after="0" w:line="329" w:lineRule="auto"/>
        <w:ind w:left="0" w:right="0" w:firstLine="0"/>
        <w:jc w:val="both"/>
        <w:rPr>
          <w:sz w:val="24"/>
          <w:szCs w:val="24"/>
        </w:rPr>
      </w:pPr>
      <w:r>
        <w:rPr>
          <w:color w:val="000000"/>
          <w:spacing w:val="0"/>
          <w:w w:val="100"/>
          <w:position w:val="0"/>
          <w:sz w:val="24"/>
          <w:szCs w:val="24"/>
          <w:shd w:val="clear" w:color="auto" w:fill="auto"/>
          <w:lang w:val="cs-CZ" w:eastAsia="cs-CZ" w:bidi="cs-CZ"/>
        </w:rPr>
        <w:t>Průsaky pře ucpávku nejsou nijak indikovány v řídícím systému, závisí pouze na kontrole a posouzení od obsluhy.</w:t>
      </w:r>
    </w:p>
    <w:p>
      <w:pPr>
        <w:pStyle w:val="Style18"/>
        <w:keepNext w:val="0"/>
        <w:keepLines w:val="0"/>
        <w:framePr w:w="9456" w:h="6840" w:wrap="none" w:hAnchor="page" w:x="1270" w:y="2267"/>
        <w:widowControl w:val="0"/>
        <w:shd w:val="clear" w:color="auto" w:fill="auto"/>
        <w:bidi w:val="0"/>
        <w:spacing w:before="0" w:after="120" w:line="269" w:lineRule="auto"/>
        <w:ind w:left="0" w:right="0" w:firstLine="0"/>
        <w:jc w:val="both"/>
      </w:pPr>
      <w:r>
        <w:rPr>
          <w:color w:val="000000"/>
          <w:spacing w:val="0"/>
          <w:w w:val="100"/>
          <w:position w:val="0"/>
          <w:shd w:val="clear" w:color="auto" w:fill="auto"/>
          <w:lang w:val="cs-CZ" w:eastAsia="cs-CZ" w:bidi="cs-CZ"/>
        </w:rPr>
        <w:t>Byla provedena zkouška provozu při uzavřeném ejektoru, voda nejdříve vytéká z oken ve statoru a následně začne vytékat z velké sběrné trubky. Tento průtok nelze jednoduše změřit. Provoz s uzavřeným (ucpaným) ejektorem je pro turbínu nevyhovující.</w:t>
      </w:r>
    </w:p>
    <w:p>
      <w:pPr>
        <w:pStyle w:val="Style2"/>
        <w:keepNext w:val="0"/>
        <w:keepLines w:val="0"/>
        <w:framePr w:w="4882" w:h="715" w:wrap="none" w:hAnchor="page" w:x="1270" w:y="9385"/>
        <w:widowControl w:val="0"/>
        <w:shd w:val="clear" w:color="auto" w:fill="auto"/>
        <w:bidi w:val="0"/>
        <w:spacing w:before="0" w:after="0" w:line="240" w:lineRule="auto"/>
        <w:ind w:left="0" w:right="0" w:firstLine="0"/>
        <w:jc w:val="left"/>
        <w:rPr>
          <w:sz w:val="48"/>
          <w:szCs w:val="48"/>
        </w:rPr>
      </w:pPr>
      <w:r>
        <w:rPr>
          <w:color w:val="000000"/>
          <w:spacing w:val="0"/>
          <w:w w:val="100"/>
          <w:position w:val="0"/>
          <w:sz w:val="48"/>
          <w:szCs w:val="48"/>
          <w:shd w:val="clear" w:color="auto" w:fill="auto"/>
          <w:lang w:val="cs-CZ" w:eastAsia="cs-CZ" w:bidi="cs-CZ"/>
        </w:rPr>
        <w:t>Návrh rozsahu opravy:</w:t>
      </w:r>
    </w:p>
    <w:p>
      <w:pPr>
        <w:pStyle w:val="Style18"/>
        <w:keepNext w:val="0"/>
        <w:keepLines w:val="0"/>
        <w:framePr w:w="9456" w:h="1493" w:wrap="none" w:hAnchor="page" w:x="1270" w:y="9961"/>
        <w:widowControl w:val="0"/>
        <w:shd w:val="clear" w:color="auto" w:fill="auto"/>
        <w:bidi w:val="0"/>
        <w:spacing w:before="0" w:after="0" w:line="269" w:lineRule="auto"/>
        <w:ind w:left="0" w:right="0" w:firstLine="200"/>
        <w:jc w:val="both"/>
      </w:pPr>
      <w:r>
        <w:rPr>
          <w:color w:val="000000"/>
          <w:spacing w:val="0"/>
          <w:w w:val="100"/>
          <w:position w:val="0"/>
          <w:shd w:val="clear" w:color="auto" w:fill="auto"/>
          <w:lang w:val="cs-CZ" w:eastAsia="cs-CZ" w:bidi="cs-CZ"/>
        </w:rPr>
        <w:t>rozspojkování a demontáž generátoru (odpojení generátoru a elektrických přístrojů na turbíně zajistí provozní elektrikář POH) demontáž bloku turbíny - odvoz do dílen zhotovitele dílenská demontáž jednotlivých skupin výměna těsnění ucpávky (3 ks gufero AP 95x127x12,5 - poz. 21, č.v. IUJ-3338b), výměna těsnění pod ložisko (2 ks gufero G 90x110x13 - poz. 20, č.v. IUJ- 3338b), výměna 0-kroužků (1 ks 150x3 — poz. 25, č.v. IUJ-3338b a 1 ks 155x3 - poz. 26,</w:t>
      </w:r>
    </w:p>
    <w:p>
      <w:pPr>
        <w:widowControl w:val="0"/>
        <w:spacing w:line="360" w:lineRule="exact"/>
      </w:pPr>
      <w:r>
        <w:drawing>
          <wp:anchor distT="0" distB="0" distL="0" distR="0" simplePos="0" relativeHeight="62914693" behindDoc="1" locked="0" layoutInCell="1" allowOverlap="1">
            <wp:simplePos x="0" y="0"/>
            <wp:positionH relativeFrom="page">
              <wp:posOffset>3131820</wp:posOffset>
            </wp:positionH>
            <wp:positionV relativeFrom="margin">
              <wp:posOffset>1024255</wp:posOffset>
            </wp:positionV>
            <wp:extent cx="21590" cy="21590"/>
            <wp:wrapNone/>
            <wp:docPr id="10" name="Shape 10"/>
            <a:graphic xmlns:a="http://schemas.openxmlformats.org/drawingml/2006/main">
              <a:graphicData uri="http://schemas.openxmlformats.org/drawingml/2006/picture">
                <pic:pic xmlns:pic="http://schemas.openxmlformats.org/drawingml/2006/picture">
                  <pic:nvPicPr>
                    <pic:cNvPr id="11" name="Picture box 11"/>
                    <pic:cNvPicPr/>
                  </pic:nvPicPr>
                  <pic:blipFill>
                    <a:blip r:embed="rId11"/>
                    <a:stretch/>
                  </pic:blipFill>
                  <pic:spPr>
                    <a:xfrm>
                      <a:ext cx="21590" cy="21590"/>
                    </a:xfrm>
                    <a:prstGeom prst="rect"/>
                  </pic:spPr>
                </pic:pic>
              </a:graphicData>
            </a:graphic>
          </wp:anchor>
        </w:drawing>
      </w:r>
      <w:r>
        <w:drawing>
          <wp:anchor distT="0" distB="0" distL="0" distR="0" simplePos="0" relativeHeight="62914694" behindDoc="1" locked="0" layoutInCell="1" allowOverlap="1">
            <wp:simplePos x="0" y="0"/>
            <wp:positionH relativeFrom="page">
              <wp:posOffset>934085</wp:posOffset>
            </wp:positionH>
            <wp:positionV relativeFrom="margin">
              <wp:posOffset>8327390</wp:posOffset>
            </wp:positionV>
            <wp:extent cx="52070" cy="24130"/>
            <wp:wrapNone/>
            <wp:docPr id="12" name="Shape 12"/>
            <a:graphic xmlns:a="http://schemas.openxmlformats.org/drawingml/2006/main">
              <a:graphicData uri="http://schemas.openxmlformats.org/drawingml/2006/picture">
                <pic:pic xmlns:pic="http://schemas.openxmlformats.org/drawingml/2006/picture">
                  <pic:nvPicPr>
                    <pic:cNvPr id="13" name="Picture box 13"/>
                    <pic:cNvPicPr/>
                  </pic:nvPicPr>
                  <pic:blipFill>
                    <a:blip r:embed="rId13"/>
                    <a:stretch/>
                  </pic:blipFill>
                  <pic:spPr>
                    <a:xfrm>
                      <a:ext cx="52070" cy="24130"/>
                    </a:xfrm>
                    <a:prstGeom prst="rect"/>
                  </pic:spPr>
                </pic:pic>
              </a:graphicData>
            </a:graphic>
          </wp:anchor>
        </w:drawing>
      </w:r>
      <w:r>
        <w:drawing>
          <wp:anchor distT="0" distB="0" distL="0" distR="0" simplePos="0" relativeHeight="62914695" behindDoc="1" locked="0" layoutInCell="1" allowOverlap="1">
            <wp:simplePos x="0" y="0"/>
            <wp:positionH relativeFrom="page">
              <wp:posOffset>3817620</wp:posOffset>
            </wp:positionH>
            <wp:positionV relativeFrom="margin">
              <wp:posOffset>8503920</wp:posOffset>
            </wp:positionV>
            <wp:extent cx="52070" cy="24130"/>
            <wp:wrapNone/>
            <wp:docPr id="14" name="Shape 14"/>
            <a:graphic xmlns:a="http://schemas.openxmlformats.org/drawingml/2006/main">
              <a:graphicData uri="http://schemas.openxmlformats.org/drawingml/2006/picture">
                <pic:pic xmlns:pic="http://schemas.openxmlformats.org/drawingml/2006/picture">
                  <pic:nvPicPr>
                    <pic:cNvPr id="15" name="Picture box 15"/>
                    <pic:cNvPicPr/>
                  </pic:nvPicPr>
                  <pic:blipFill>
                    <a:blip r:embed="rId15"/>
                    <a:stretch/>
                  </pic:blipFill>
                  <pic:spPr>
                    <a:xfrm>
                      <a:ext cx="52070" cy="24130"/>
                    </a:xfrm>
                    <a:prstGeom prst="rect"/>
                  </pic:spPr>
                </pic:pic>
              </a:graphicData>
            </a:graphic>
          </wp:anchor>
        </w:drawing>
      </w:r>
      <w:r>
        <w:drawing>
          <wp:anchor distT="0" distB="0" distL="0" distR="0" simplePos="0" relativeHeight="62914696" behindDoc="1" locked="0" layoutInCell="1" allowOverlap="1">
            <wp:simplePos x="0" y="0"/>
            <wp:positionH relativeFrom="page">
              <wp:posOffset>1732280</wp:posOffset>
            </wp:positionH>
            <wp:positionV relativeFrom="margin">
              <wp:posOffset>8683625</wp:posOffset>
            </wp:positionV>
            <wp:extent cx="54610" cy="24130"/>
            <wp:wrapNone/>
            <wp:docPr id="16" name="Shape 16"/>
            <a:graphic xmlns:a="http://schemas.openxmlformats.org/drawingml/2006/main">
              <a:graphicData uri="http://schemas.openxmlformats.org/drawingml/2006/picture">
                <pic:pic xmlns:pic="http://schemas.openxmlformats.org/drawingml/2006/picture">
                  <pic:nvPicPr>
                    <pic:cNvPr id="17" name="Picture box 17"/>
                    <pic:cNvPicPr/>
                  </pic:nvPicPr>
                  <pic:blipFill>
                    <a:blip r:embed="rId17"/>
                    <a:stretch/>
                  </pic:blipFill>
                  <pic:spPr>
                    <a:xfrm>
                      <a:ext cx="54610" cy="24130"/>
                    </a:xfrm>
                    <a:prstGeom prst="rect"/>
                  </pic:spPr>
                </pic:pic>
              </a:graphicData>
            </a:graphic>
          </wp:anchor>
        </w:drawing>
      </w:r>
      <w:r>
        <w:drawing>
          <wp:anchor distT="0" distB="0" distL="0" distR="0" simplePos="0" relativeHeight="62914697" behindDoc="1" locked="0" layoutInCell="1" allowOverlap="1">
            <wp:simplePos x="0" y="0"/>
            <wp:positionH relativeFrom="page">
              <wp:posOffset>4530725</wp:posOffset>
            </wp:positionH>
            <wp:positionV relativeFrom="margin">
              <wp:posOffset>8686800</wp:posOffset>
            </wp:positionV>
            <wp:extent cx="48895" cy="21590"/>
            <wp:wrapNone/>
            <wp:docPr id="18" name="Shape 18"/>
            <a:graphic xmlns:a="http://schemas.openxmlformats.org/drawingml/2006/main">
              <a:graphicData uri="http://schemas.openxmlformats.org/drawingml/2006/picture">
                <pic:pic xmlns:pic="http://schemas.openxmlformats.org/drawingml/2006/picture">
                  <pic:nvPicPr>
                    <pic:cNvPr id="19" name="Picture box 19"/>
                    <pic:cNvPicPr/>
                  </pic:nvPicPr>
                  <pic:blipFill>
                    <a:blip r:embed="rId19"/>
                    <a:stretch/>
                  </pic:blipFill>
                  <pic:spPr>
                    <a:xfrm>
                      <a:ext cx="48895" cy="21590"/>
                    </a:xfrm>
                    <a:prstGeom prst="rect"/>
                  </pic:spPr>
                </pic:pic>
              </a:graphicData>
            </a:graphic>
          </wp:anchor>
        </w:drawing>
      </w:r>
      <w:r>
        <w:drawing>
          <wp:anchor distT="0" distB="0" distL="0" distR="0" simplePos="0" relativeHeight="62914698" behindDoc="1" locked="0" layoutInCell="1" allowOverlap="1">
            <wp:simplePos x="0" y="0"/>
            <wp:positionH relativeFrom="margin">
              <wp:posOffset>100965</wp:posOffset>
            </wp:positionH>
            <wp:positionV relativeFrom="margin">
              <wp:posOffset>1170305</wp:posOffset>
            </wp:positionV>
            <wp:extent cx="21590" cy="21590"/>
            <wp:wrapNone/>
            <wp:docPr id="20" name="Shape 20"/>
            <a:graphic xmlns:a="http://schemas.openxmlformats.org/drawingml/2006/main">
              <a:graphicData uri="http://schemas.openxmlformats.org/drawingml/2006/picture">
                <pic:pic xmlns:pic="http://schemas.openxmlformats.org/drawingml/2006/picture">
                  <pic:nvPicPr>
                    <pic:cNvPr id="21" name="Picture box 21"/>
                    <pic:cNvPicPr/>
                  </pic:nvPicPr>
                  <pic:blipFill>
                    <a:blip r:embed="rId21"/>
                    <a:stretch/>
                  </pic:blipFill>
                  <pic:spPr>
                    <a:xfrm>
                      <a:ext cx="21590" cy="2159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393" w:line="1" w:lineRule="exact"/>
      </w:pPr>
    </w:p>
    <w:p>
      <w:pPr>
        <w:widowControl w:val="0"/>
        <w:spacing w:line="1" w:lineRule="exact"/>
        <w:sectPr>
          <w:footnotePr>
            <w:pos w:val="pageBottom"/>
            <w:numFmt w:val="decimal"/>
            <w:numRestart w:val="continuous"/>
          </w:footnotePr>
          <w:pgSz w:w="11909" w:h="16838"/>
          <w:pgMar w:top="5" w:left="1269" w:right="1183" w:bottom="707" w:header="0" w:footer="3" w:gutter="0"/>
          <w:cols w:space="720"/>
          <w:noEndnote/>
          <w:rtlGutter w:val="0"/>
          <w:docGrid w:linePitch="360"/>
        </w:sectPr>
      </w:pPr>
    </w:p>
    <w:p>
      <w:pPr>
        <w:pStyle w:val="Style21"/>
        <w:keepNext/>
        <w:keepLines/>
        <w:widowControl w:val="0"/>
        <w:shd w:val="clear" w:color="auto" w:fill="auto"/>
        <w:bidi w:val="0"/>
        <w:spacing w:before="0" w:after="0" w:line="290" w:lineRule="auto"/>
        <w:ind w:left="0" w:right="0" w:firstLine="320"/>
        <w:jc w:val="left"/>
      </w:pPr>
      <w:bookmarkStart w:id="11" w:name="bookmark11"/>
      <w:bookmarkStart w:id="12" w:name="bookmark12"/>
      <w:bookmarkStart w:id="13" w:name="bookmark13"/>
      <w:r>
        <w:rPr>
          <w:color w:val="000000"/>
          <w:spacing w:val="0"/>
          <w:w w:val="100"/>
          <w:position w:val="0"/>
          <w:shd w:val="clear" w:color="auto" w:fill="auto"/>
          <w:lang w:val="cs-CZ" w:eastAsia="cs-CZ" w:bidi="cs-CZ"/>
        </w:rPr>
        <w:t>č.v. IUJ-3338b)</w:t>
      </w:r>
      <w:bookmarkEnd w:id="11"/>
      <w:bookmarkEnd w:id="12"/>
      <w:bookmarkEnd w:id="13"/>
    </w:p>
    <w:p>
      <w:pPr>
        <w:pStyle w:val="Style18"/>
        <w:keepNext w:val="0"/>
        <w:keepLines w:val="0"/>
        <w:widowControl w:val="0"/>
        <w:shd w:val="clear" w:color="auto" w:fill="auto"/>
        <w:bidi w:val="0"/>
        <w:spacing w:before="0" w:after="0" w:line="300" w:lineRule="auto"/>
        <w:ind w:left="0" w:right="0" w:firstLine="0"/>
        <w:jc w:val="left"/>
        <w:rPr>
          <w:sz w:val="24"/>
          <w:szCs w:val="24"/>
        </w:rPr>
        <w:sectPr>
          <w:footnotePr>
            <w:pos w:val="pageBottom"/>
            <w:numFmt w:val="decimal"/>
            <w:numRestart w:val="continuous"/>
          </w:footnotePr>
          <w:pgSz w:w="11909" w:h="16838"/>
          <w:pgMar w:top="5" w:left="1269" w:right="1413" w:bottom="807" w:header="0" w:footer="3" w:gutter="0"/>
          <w:cols w:space="720"/>
          <w:noEndnote/>
          <w:rtlGutter w:val="0"/>
          <w:docGrid w:linePitch="360"/>
        </w:sectPr>
      </w:pPr>
      <w:r>
        <w:rPr>
          <w:color w:val="000000"/>
          <w:spacing w:val="0"/>
          <w:w w:val="100"/>
          <w:position w:val="0"/>
          <w:sz w:val="28"/>
          <w:szCs w:val="28"/>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dodávka a montáž nového ložiska (typ 23120 CCK/W33 + H3120) výměna labyrintu nad oběžným kolem DIMER R04-A 95x112x22 a těsnění DIMER ROI -F 95x11x9 dílenská montáž bloku turbíny</w:t>
      </w:r>
    </w:p>
    <w:p>
      <w:pPr>
        <w:pStyle w:val="Style18"/>
        <w:keepNext w:val="0"/>
        <w:keepLines w:val="0"/>
        <w:widowControl w:val="0"/>
        <w:shd w:val="clear" w:color="auto" w:fill="auto"/>
        <w:bidi w:val="0"/>
        <w:spacing w:before="0" w:after="140" w:line="226" w:lineRule="auto"/>
        <w:ind w:left="0" w:right="0" w:firstLine="0"/>
        <w:jc w:val="left"/>
      </w:pPr>
      <w:r>
        <w:drawing>
          <wp:anchor distT="0" distB="0" distL="0" distR="0" simplePos="0" relativeHeight="62914699" behindDoc="1" locked="0" layoutInCell="1" allowOverlap="1">
            <wp:simplePos x="0" y="0"/>
            <wp:positionH relativeFrom="margin">
              <wp:posOffset>45720</wp:posOffset>
            </wp:positionH>
            <wp:positionV relativeFrom="margin">
              <wp:posOffset>1947545</wp:posOffset>
            </wp:positionV>
            <wp:extent cx="5754370" cy="4337050"/>
            <wp:wrapNone/>
            <wp:docPr id="22" name="Shape 22"/>
            <a:graphic xmlns:a="http://schemas.openxmlformats.org/drawingml/2006/main">
              <a:graphicData uri="http://schemas.openxmlformats.org/drawingml/2006/picture">
                <pic:pic xmlns:pic="http://schemas.openxmlformats.org/drawingml/2006/picture">
                  <pic:nvPicPr>
                    <pic:cNvPr id="23" name="Picture box 23"/>
                    <pic:cNvPicPr/>
                  </pic:nvPicPr>
                  <pic:blipFill>
                    <a:blip r:embed="rId23"/>
                    <a:stretch/>
                  </pic:blipFill>
                  <pic:spPr>
                    <a:xfrm>
                      <a:ext cx="5754370" cy="4337050"/>
                    </a:xfrm>
                    <a:prstGeom prst="rect"/>
                  </pic:spPr>
                </pic:pic>
              </a:graphicData>
            </a:graphic>
          </wp:anchor>
        </w:drawing>
      </w:r>
      <w:r>
        <w:rPr>
          <w:color w:val="000000"/>
          <w:spacing w:val="0"/>
          <w:w w:val="100"/>
          <w:position w:val="0"/>
          <w:sz w:val="28"/>
          <w:szCs w:val="28"/>
          <w:shd w:val="clear" w:color="auto" w:fill="auto"/>
          <w:lang w:val="cs-CZ" w:eastAsia="cs-CZ" w:bidi="cs-CZ"/>
        </w:rPr>
        <w:t xml:space="preserve">- </w:t>
      </w:r>
      <w:r>
        <w:rPr>
          <w:color w:val="000000"/>
          <w:spacing w:val="0"/>
          <w:w w:val="100"/>
          <w:position w:val="0"/>
          <w:shd w:val="clear" w:color="auto" w:fill="auto"/>
          <w:lang w:val="cs-CZ" w:eastAsia="cs-CZ" w:bidi="cs-CZ"/>
        </w:rPr>
        <w:t>transport na lokalitu a montáž bloku turbíny na stavbě instalace generátoru a sespojkování (připojení generátoru a elektrických přístrojů na turbíně zajistí provozní elektrikář POH) zkoušky a uvedení do provozu</w:t>
      </w:r>
    </w:p>
    <w:p>
      <w:pPr>
        <w:widowControl w:val="0"/>
        <w:jc w:val="right"/>
        <w:rPr>
          <w:sz w:val="2"/>
          <w:szCs w:val="2"/>
        </w:rPr>
      </w:pPr>
      <w:r>
        <w:drawing>
          <wp:inline>
            <wp:extent cx="52070" cy="21590"/>
            <wp:docPr id="24" name="Picutre 24"/>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25"/>
                    <a:stretch/>
                  </pic:blipFill>
                  <pic:spPr>
                    <a:xfrm>
                      <a:ext cx="52070" cy="21590"/>
                    </a:xfrm>
                    <a:prstGeom prst="rect"/>
                  </pic:spPr>
                </pic:pic>
              </a:graphicData>
            </a:graphic>
          </wp:inline>
        </w:drawing>
      </w:r>
    </w:p>
    <w:p>
      <w:pPr>
        <w:widowControl w:val="0"/>
        <w:spacing w:after="719" w:line="1" w:lineRule="exact"/>
      </w:pPr>
    </w:p>
    <w:p>
      <w:pPr>
        <w:widowControl w:val="0"/>
        <w:spacing w:line="1" w:lineRule="exact"/>
      </w:pPr>
    </w:p>
    <w:p>
      <w:pPr>
        <w:widowControl w:val="0"/>
        <w:jc w:val="center"/>
        <w:rPr>
          <w:sz w:val="2"/>
          <w:szCs w:val="2"/>
        </w:rPr>
      </w:pPr>
      <w:r>
        <w:drawing>
          <wp:inline>
            <wp:extent cx="57785" cy="21590"/>
            <wp:docPr id="25" name="Picutre 25"/>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27"/>
                    <a:stretch/>
                  </pic:blipFill>
                  <pic:spPr>
                    <a:xfrm>
                      <a:ext cx="57785" cy="21590"/>
                    </a:xfrm>
                    <a:prstGeom prst="rect"/>
                  </pic:spPr>
                </pic:pic>
              </a:graphicData>
            </a:graphic>
          </wp:inline>
        </w:drawing>
      </w:r>
    </w:p>
    <w:p>
      <w:pPr>
        <w:widowControl w:val="0"/>
        <w:spacing w:after="339" w:line="1" w:lineRule="exact"/>
      </w:pPr>
    </w:p>
    <w:p>
      <w:pPr>
        <w:widowControl w:val="0"/>
        <w:spacing w:line="1" w:lineRule="exact"/>
      </w:pPr>
    </w:p>
    <w:p>
      <w:pPr>
        <w:widowControl w:val="0"/>
        <w:jc w:val="center"/>
        <w:rPr>
          <w:sz w:val="2"/>
          <w:szCs w:val="2"/>
        </w:rPr>
      </w:pPr>
      <w:r>
        <w:drawing>
          <wp:inline>
            <wp:extent cx="48895" cy="21590"/>
            <wp:docPr id="26" name="Picutre 26"/>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29"/>
                    <a:stretch/>
                  </pic:blipFill>
                  <pic:spPr>
                    <a:xfrm>
                      <a:ext cx="48895" cy="21590"/>
                    </a:xfrm>
                    <a:prstGeom prst="rect"/>
                  </pic:spPr>
                </pic:pic>
              </a:graphicData>
            </a:graphic>
          </wp:inline>
        </w:drawing>
      </w:r>
    </w:p>
    <w:p>
      <w:pPr>
        <w:widowControl w:val="0"/>
        <w:spacing w:after="539" w:line="1" w:lineRule="exact"/>
      </w:pPr>
    </w:p>
    <w:p>
      <w:pPr>
        <w:widowControl w:val="0"/>
        <w:spacing w:line="1" w:lineRule="exact"/>
      </w:pPr>
    </w:p>
    <w:p>
      <w:pPr>
        <w:widowControl w:val="0"/>
        <w:jc w:val="center"/>
        <w:rPr>
          <w:sz w:val="2"/>
          <w:szCs w:val="2"/>
        </w:rPr>
      </w:pPr>
      <w:r>
        <w:drawing>
          <wp:inline>
            <wp:extent cx="48895" cy="21590"/>
            <wp:docPr id="27" name="Picutre 27"/>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31"/>
                    <a:stretch/>
                  </pic:blipFill>
                  <pic:spPr>
                    <a:xfrm>
                      <a:ext cx="48895" cy="21590"/>
                    </a:xfrm>
                    <a:prstGeom prst="rect"/>
                  </pic:spPr>
                </pic:pic>
              </a:graphicData>
            </a:graphic>
          </wp:inline>
        </w:drawing>
      </w:r>
    </w:p>
    <w:p>
      <w:pPr>
        <w:widowControl w:val="0"/>
        <w:spacing w:after="5559" w:line="1" w:lineRule="exact"/>
      </w:pPr>
    </w:p>
    <w:p>
      <w:pPr>
        <w:pStyle w:val="Style28"/>
        <w:keepNext w:val="0"/>
        <w:keepLines w:val="0"/>
        <w:widowControl w:val="0"/>
        <w:shd w:val="clear" w:color="auto" w:fill="auto"/>
        <w:tabs>
          <w:tab w:pos="226" w:val="left"/>
          <w:tab w:pos="581" w:val="left"/>
        </w:tabs>
        <w:bidi w:val="0"/>
        <w:spacing w:before="0" w:after="80" w:line="240" w:lineRule="auto"/>
        <w:ind w:left="0" w:right="0" w:firstLine="0"/>
        <w:jc w:val="center"/>
      </w:pPr>
      <w:r>
        <w:fldChar w:fldCharType="begin"/>
        <w:instrText xml:space="preserve"> TOC \o "1-5" \h \z </w:instrText>
        <w:fldChar w:fldCharType="separate"/>
      </w:r>
      <w:r>
        <w:rPr>
          <w:rFonts w:ascii="Times New Roman" w:eastAsia="Times New Roman" w:hAnsi="Times New Roman" w:cs="Times New Roman"/>
          <w:color w:val="000000"/>
          <w:spacing w:val="0"/>
          <w:w w:val="100"/>
          <w:position w:val="0"/>
          <w:shd w:val="clear" w:color="auto" w:fill="auto"/>
          <w:lang w:val="cs-CZ" w:eastAsia="cs-CZ" w:bidi="cs-CZ"/>
        </w:rPr>
        <w:t>■</w:t>
        <w:tab/>
        <w:t>■</w:t>
        <w:tab/>
        <w:t>.'"V,</w:t>
      </w:r>
    </w:p>
    <w:p>
      <w:pPr>
        <w:pStyle w:val="Style28"/>
        <w:keepNext w:val="0"/>
        <w:keepLines w:val="0"/>
        <w:widowControl w:val="0"/>
        <w:shd w:val="clear" w:color="auto" w:fill="auto"/>
        <w:tabs>
          <w:tab w:pos="883" w:val="left"/>
        </w:tabs>
        <w:bidi w:val="0"/>
        <w:spacing w:before="0" w:after="0" w:line="240" w:lineRule="auto"/>
        <w:ind w:left="0" w:right="0" w:firstLine="0"/>
        <w:jc w:val="center"/>
      </w:pPr>
      <w:r>
        <w:rPr>
          <w:rFonts w:ascii="Times New Roman" w:eastAsia="Times New Roman" w:hAnsi="Times New Roman" w:cs="Times New Roman"/>
          <w:color w:val="000000"/>
          <w:spacing w:val="0"/>
          <w:w w:val="100"/>
          <w:position w:val="0"/>
          <w:shd w:val="clear" w:color="auto" w:fill="auto"/>
          <w:lang w:val="cs-CZ" w:eastAsia="cs-CZ" w:bidi="cs-CZ"/>
        </w:rPr>
        <w:t>* ř. -t.</w:t>
        <w:tab/>
        <w:t>'</w:t>
      </w:r>
    </w:p>
    <w:p>
      <w:pPr>
        <w:pStyle w:val="Style28"/>
        <w:keepNext w:val="0"/>
        <w:keepLines w:val="0"/>
        <w:widowControl w:val="0"/>
        <w:shd w:val="clear" w:color="auto" w:fill="auto"/>
        <w:bidi w:val="0"/>
        <w:spacing w:before="0" w:after="80" w:line="240" w:lineRule="auto"/>
        <w:ind w:left="0" w:right="0" w:firstLine="0"/>
        <w:jc w:val="center"/>
      </w:pPr>
      <w:r>
        <w:rPr>
          <w:rFonts w:ascii="Times New Roman" w:eastAsia="Times New Roman" w:hAnsi="Times New Roman" w:cs="Times New Roman"/>
          <w:color w:val="000000"/>
          <w:spacing w:val="0"/>
          <w:w w:val="100"/>
          <w:position w:val="0"/>
          <w:shd w:val="clear" w:color="auto" w:fill="auto"/>
          <w:lang w:val="cs-CZ" w:eastAsia="cs-CZ" w:bidi="cs-CZ"/>
        </w:rPr>
        <w:t>A . 'r-</w:t>
        <w:br/>
        <w:t>■‘V-1</w:t>
      </w:r>
    </w:p>
    <w:p>
      <w:pPr>
        <w:pStyle w:val="Style28"/>
        <w:keepNext w:val="0"/>
        <w:keepLines w:val="0"/>
        <w:widowControl w:val="0"/>
        <w:shd w:val="clear" w:color="auto" w:fill="auto"/>
        <w:tabs>
          <w:tab w:pos="6234" w:val="left"/>
          <w:tab w:pos="6858" w:val="left"/>
        </w:tabs>
        <w:bidi w:val="0"/>
        <w:spacing w:before="0" w:after="0" w:line="240" w:lineRule="auto"/>
        <w:ind w:left="5480" w:right="0" w:firstLine="0"/>
        <w:jc w:val="left"/>
        <w:rPr>
          <w:sz w:val="13"/>
          <w:szCs w:val="13"/>
        </w:rPr>
      </w:pPr>
      <w:r>
        <w:rPr>
          <w:rFonts w:ascii="Arial" w:eastAsia="Arial" w:hAnsi="Arial" w:cs="Arial"/>
          <w:i/>
          <w:iCs/>
          <w:color w:val="000000"/>
          <w:spacing w:val="0"/>
          <w:w w:val="100"/>
          <w:position w:val="0"/>
          <w:sz w:val="13"/>
          <w:szCs w:val="13"/>
          <w:shd w:val="clear" w:color="auto" w:fill="auto"/>
          <w:lang w:val="cs-CZ" w:eastAsia="cs-CZ" w:bidi="cs-CZ"/>
        </w:rPr>
        <w:t>.</w:t>
        <w:tab/>
        <w:t>.*</w:t>
        <w:tab/>
        <w:t>' •</w:t>
      </w:r>
    </w:p>
    <w:p>
      <w:pPr>
        <w:pStyle w:val="Style28"/>
        <w:keepNext w:val="0"/>
        <w:keepLines w:val="0"/>
        <w:widowControl w:val="0"/>
        <w:shd w:val="clear" w:color="auto" w:fill="auto"/>
        <w:tabs>
          <w:tab w:pos="1248" w:val="left"/>
        </w:tabs>
        <w:bidi w:val="0"/>
        <w:spacing w:before="0" w:after="0" w:line="216" w:lineRule="auto"/>
        <w:ind w:left="0" w:right="0" w:firstLine="0"/>
        <w:jc w:val="center"/>
        <w:rPr>
          <w:sz w:val="13"/>
          <w:szCs w:val="13"/>
        </w:rPr>
      </w:pPr>
      <w:r>
        <w:rPr>
          <w:rFonts w:ascii="Arial" w:eastAsia="Arial" w:hAnsi="Arial" w:cs="Arial"/>
          <w:i/>
          <w:iCs/>
          <w:color w:val="000000"/>
          <w:spacing w:val="0"/>
          <w:w w:val="100"/>
          <w:position w:val="0"/>
          <w:sz w:val="13"/>
          <w:szCs w:val="13"/>
          <w:shd w:val="clear" w:color="auto" w:fill="auto"/>
          <w:lang w:val="cs-CZ" w:eastAsia="cs-CZ" w:bidi="cs-CZ"/>
        </w:rPr>
        <w:t>i. .. — *■ '</w:t>
        <w:tab/>
        <w:t>\</w:t>
      </w:r>
      <w:r>
        <w:fldChar w:fldCharType="end"/>
      </w:r>
    </w:p>
    <w:p>
      <w:pPr>
        <w:pStyle w:val="Style2"/>
        <w:keepNext w:val="0"/>
        <w:keepLines w:val="0"/>
        <w:widowControl w:val="0"/>
        <w:shd w:val="clear" w:color="auto" w:fill="auto"/>
        <w:bidi w:val="0"/>
        <w:spacing w:before="0" w:after="240" w:line="240" w:lineRule="auto"/>
        <w:ind w:left="0" w:right="0" w:firstLine="0"/>
        <w:jc w:val="center"/>
        <w:rPr>
          <w:sz w:val="10"/>
          <w:szCs w:val="10"/>
        </w:rPr>
      </w:pPr>
      <w:r>
        <w:rPr>
          <w:i/>
          <w:iCs/>
          <w:color w:val="000000"/>
          <w:spacing w:val="0"/>
          <w:w w:val="100"/>
          <w:position w:val="0"/>
          <w:sz w:val="13"/>
          <w:szCs w:val="13"/>
          <w:shd w:val="clear" w:color="auto" w:fill="auto"/>
          <w:lang w:val="cs-CZ" w:eastAsia="cs-CZ" w:bidi="cs-CZ"/>
        </w:rPr>
        <w:t>* \ , • v '.</w:t>
      </w:r>
      <w:r>
        <w:rPr>
          <w:rFonts w:ascii="Times New Roman" w:eastAsia="Times New Roman" w:hAnsi="Times New Roman" w:cs="Times New Roman"/>
          <w:color w:val="000000"/>
          <w:spacing w:val="0"/>
          <w:w w:val="100"/>
          <w:position w:val="0"/>
          <w:sz w:val="10"/>
          <w:szCs w:val="10"/>
          <w:shd w:val="clear" w:color="auto" w:fill="auto"/>
          <w:lang w:val="cs-CZ" w:eastAsia="cs-CZ" w:bidi="cs-CZ"/>
        </w:rPr>
        <w:t xml:space="preserve"> t'; * •</w:t>
      </w:r>
    </w:p>
    <w:p>
      <w:pPr>
        <w:pStyle w:val="Style2"/>
        <w:keepNext w:val="0"/>
        <w:keepLines w:val="0"/>
        <w:widowControl w:val="0"/>
        <w:shd w:val="clear" w:color="auto" w:fill="auto"/>
        <w:bidi w:val="0"/>
        <w:spacing w:before="0" w:after="3440" w:line="240" w:lineRule="auto"/>
        <w:ind w:left="0" w:right="0" w:firstLine="0"/>
        <w:jc w:val="left"/>
        <w:rPr>
          <w:sz w:val="26"/>
          <w:szCs w:val="26"/>
        </w:rPr>
      </w:pPr>
      <w:r>
        <w:rPr>
          <w:rFonts w:ascii="Times New Roman" w:eastAsia="Times New Roman" w:hAnsi="Times New Roman" w:cs="Times New Roman"/>
          <w:color w:val="000000"/>
          <w:spacing w:val="0"/>
          <w:w w:val="100"/>
          <w:position w:val="0"/>
          <w:sz w:val="26"/>
          <w:szCs w:val="26"/>
          <w:shd w:val="clear" w:color="auto" w:fill="auto"/>
          <w:lang w:val="cs-CZ" w:eastAsia="cs-CZ" w:bidi="cs-CZ"/>
        </w:rPr>
        <w:t>Průsaky při provozu s ejektorem</w:t>
      </w:r>
    </w:p>
    <w:p>
      <w:pPr>
        <w:widowControl w:val="0"/>
        <w:jc w:val="center"/>
        <w:rPr>
          <w:sz w:val="2"/>
          <w:szCs w:val="2"/>
        </w:rPr>
      </w:pPr>
      <w:r>
        <w:drawing>
          <wp:inline>
            <wp:extent cx="48895" cy="21590"/>
            <wp:docPr id="28" name="Picutre 28"/>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33"/>
                    <a:stretch/>
                  </pic:blipFill>
                  <pic:spPr>
                    <a:xfrm>
                      <a:ext cx="48895" cy="21590"/>
                    </a:xfrm>
                    <a:prstGeom prst="rect"/>
                  </pic:spPr>
                </pic:pic>
              </a:graphicData>
            </a:graphic>
          </wp:inline>
        </w:drawing>
      </w:r>
    </w:p>
    <w:p>
      <w:pPr>
        <w:widowControl w:val="0"/>
        <w:spacing w:after="239" w:line="1" w:lineRule="exact"/>
      </w:pPr>
    </w:p>
    <w:p>
      <w:pPr>
        <w:widowControl w:val="0"/>
        <w:spacing w:line="1" w:lineRule="exact"/>
      </w:pPr>
    </w:p>
    <w:p>
      <w:pPr>
        <w:widowControl w:val="0"/>
        <w:jc w:val="center"/>
        <w:rPr>
          <w:sz w:val="2"/>
          <w:szCs w:val="2"/>
        </w:rPr>
      </w:pPr>
      <w:r>
        <w:drawing>
          <wp:inline>
            <wp:extent cx="48895" cy="21590"/>
            <wp:docPr id="29" name="Picutre 29"/>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35"/>
                    <a:stretch/>
                  </pic:blipFill>
                  <pic:spPr>
                    <a:xfrm>
                      <a:ext cx="48895" cy="21590"/>
                    </a:xfrm>
                    <a:prstGeom prst="rect"/>
                  </pic:spPr>
                </pic:pic>
              </a:graphicData>
            </a:graphic>
          </wp:inline>
        </w:drawing>
      </w:r>
      <w:r>
        <w:br w:type="page"/>
      </w:r>
    </w:p>
    <w:p>
      <w:pPr>
        <w:pStyle w:val="Style18"/>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Závěr:</w:t>
      </w:r>
    </w:p>
    <w:p>
      <w:pPr>
        <w:pStyle w:val="Style18"/>
        <w:keepNext w:val="0"/>
        <w:keepLines w:val="0"/>
        <w:widowControl w:val="0"/>
        <w:shd w:val="clear" w:color="auto" w:fill="auto"/>
        <w:bidi w:val="0"/>
        <w:spacing w:before="0" w:after="400" w:line="269" w:lineRule="auto"/>
        <w:ind w:left="0" w:right="0" w:firstLine="0"/>
        <w:jc w:val="left"/>
      </w:pPr>
      <w:r>
        <w:rPr>
          <w:color w:val="000000"/>
          <w:spacing w:val="0"/>
          <w:w w:val="100"/>
          <w:position w:val="0"/>
          <w:shd w:val="clear" w:color="auto" w:fill="auto"/>
          <w:lang w:val="cs-CZ" w:eastAsia="cs-CZ" w:bidi="cs-CZ"/>
        </w:rPr>
        <w:t>Hodnoty průsaků jsou mírně zvýšené (nad limitem uvedeným v provozních předpisech). Tento stav však nebrání dalšímu provozu turbíny, hladina prosáklé vody ve vnitřním tělese turbíny se nachází pod tělesem ložiska (nehrozí poškození ložiska). Jakmile se průsaky zvětší tak, že bude voda vytékat z oken ve statoru a z velké sběrné trubky - odstavení turbíny a informovat výrobce.</w:t>
      </w:r>
    </w:p>
    <w:p>
      <w:pPr>
        <w:pStyle w:val="Style2"/>
        <w:keepNext w:val="0"/>
        <w:keepLines w:val="0"/>
        <w:widowControl w:val="0"/>
        <w:shd w:val="clear" w:color="auto" w:fill="auto"/>
        <w:bidi w:val="0"/>
        <w:spacing w:before="0" w:after="0" w:line="240" w:lineRule="auto"/>
        <w:ind w:left="0" w:right="0" w:firstLine="0"/>
        <w:jc w:val="left"/>
        <w:rPr>
          <w:sz w:val="34"/>
          <w:szCs w:val="34"/>
        </w:rPr>
      </w:pPr>
      <w:r>
        <w:rPr>
          <w:color w:val="000000"/>
          <w:spacing w:val="0"/>
          <w:w w:val="100"/>
          <w:position w:val="0"/>
          <w:sz w:val="34"/>
          <w:szCs w:val="34"/>
          <w:shd w:val="clear" w:color="auto" w:fill="auto"/>
          <w:lang w:val="cs-CZ" w:eastAsia="cs-CZ" w:bidi="cs-CZ"/>
        </w:rPr>
        <w:t>Protiplnění Objednatele:</w:t>
      </w:r>
    </w:p>
    <w:p>
      <w:pPr>
        <w:pStyle w:val="Style18"/>
        <w:keepNext w:val="0"/>
        <w:keepLines w:val="0"/>
        <w:widowControl w:val="0"/>
        <w:shd w:val="clear" w:color="auto" w:fill="auto"/>
        <w:bidi w:val="0"/>
        <w:spacing w:before="0" w:after="200" w:line="218" w:lineRule="auto"/>
        <w:ind w:left="0" w:right="0" w:firstLine="0"/>
        <w:jc w:val="left"/>
        <w:rPr>
          <w:sz w:val="20"/>
          <w:szCs w:val="20"/>
        </w:rPr>
      </w:pPr>
      <w:r>
        <w:rPr>
          <w:color w:val="000000"/>
          <w:spacing w:val="0"/>
          <w:w w:val="100"/>
          <w:position w:val="0"/>
          <w:sz w:val="28"/>
          <w:szCs w:val="28"/>
          <w:shd w:val="clear" w:color="auto" w:fill="auto"/>
          <w:lang w:val="cs-CZ" w:eastAsia="cs-CZ" w:bidi="cs-CZ"/>
        </w:rPr>
        <w:t xml:space="preserve">- </w:t>
      </w:r>
      <w:r>
        <w:rPr>
          <w:color w:val="000000"/>
          <w:spacing w:val="0"/>
          <w:w w:val="100"/>
          <w:position w:val="0"/>
          <w:sz w:val="20"/>
          <w:szCs w:val="20"/>
          <w:shd w:val="clear" w:color="auto" w:fill="auto"/>
          <w:lang w:val="cs-CZ" w:eastAsia="cs-CZ" w:bidi="cs-CZ"/>
        </w:rPr>
        <w:t>umožnění přístupu na pracoviště odpojení a zpětné zapojení elektrozařízení příprava pracoviště k provedení prací bezplatné připojení k el. síti 220, 400 V</w:t>
      </w:r>
    </w:p>
    <w:p>
      <w:pPr>
        <w:pStyle w:val="Style18"/>
        <w:keepNext w:val="0"/>
        <w:keepLines w:val="0"/>
        <w:widowControl w:val="0"/>
        <w:numPr>
          <w:ilvl w:val="0"/>
          <w:numId w:val="7"/>
        </w:numPr>
        <w:shd w:val="clear" w:color="auto" w:fill="auto"/>
        <w:tabs>
          <w:tab w:pos="4293" w:val="left"/>
        </w:tabs>
        <w:bidi w:val="0"/>
        <w:spacing w:before="0" w:after="200" w:line="240" w:lineRule="auto"/>
        <w:ind w:left="3880" w:right="0" w:firstLine="0"/>
        <w:jc w:val="left"/>
        <w:rPr>
          <w:sz w:val="24"/>
          <w:szCs w:val="24"/>
        </w:rPr>
      </w:pPr>
      <w:r>
        <w:drawing>
          <wp:anchor distT="0" distB="0" distL="114300" distR="114300" simplePos="0" relativeHeight="125829382" behindDoc="0" locked="0" layoutInCell="1" allowOverlap="1">
            <wp:simplePos x="0" y="0"/>
            <wp:positionH relativeFrom="page">
              <wp:posOffset>6388735</wp:posOffset>
            </wp:positionH>
            <wp:positionV relativeFrom="paragraph">
              <wp:posOffset>50800</wp:posOffset>
            </wp:positionV>
            <wp:extent cx="48895" cy="21590"/>
            <wp:wrapSquare wrapText="left"/>
            <wp:docPr id="30" name="Shape 30"/>
            <a:graphic xmlns:a="http://schemas.openxmlformats.org/drawingml/2006/main">
              <a:graphicData uri="http://schemas.openxmlformats.org/drawingml/2006/picture">
                <pic:pic xmlns:pic="http://schemas.openxmlformats.org/drawingml/2006/picture">
                  <pic:nvPicPr>
                    <pic:cNvPr id="31" name="Picture box 31"/>
                    <pic:cNvPicPr/>
                  </pic:nvPicPr>
                  <pic:blipFill>
                    <a:blip r:embed="rId37"/>
                    <a:stretch/>
                  </pic:blipFill>
                  <pic:spPr>
                    <a:xfrm>
                      <a:ext cx="48895" cy="21590"/>
                    </a:xfrm>
                    <a:prstGeom prst="rect"/>
                  </pic:spPr>
                </pic:pic>
              </a:graphicData>
            </a:graphic>
          </wp:anchor>
        </w:drawing>
      </w:r>
      <w:bookmarkStart w:id="14" w:name="bookmark14"/>
      <w:bookmarkEnd w:id="14"/>
      <w:r>
        <w:rPr>
          <w:color w:val="000000"/>
          <w:spacing w:val="0"/>
          <w:w w:val="100"/>
          <w:position w:val="0"/>
          <w:sz w:val="24"/>
          <w:szCs w:val="24"/>
          <w:shd w:val="clear" w:color="auto" w:fill="auto"/>
          <w:lang w:val="cs-CZ" w:eastAsia="cs-CZ" w:bidi="cs-CZ"/>
        </w:rPr>
        <w:t>Cena</w:t>
      </w:r>
    </w:p>
    <w:p>
      <w:pPr>
        <w:pStyle w:val="Style18"/>
        <w:keepNext w:val="0"/>
        <w:keepLines w:val="0"/>
        <w:widowControl w:val="0"/>
        <w:shd w:val="clear" w:color="auto" w:fill="auto"/>
        <w:bidi w:val="0"/>
        <w:spacing w:before="0"/>
        <w:ind w:left="0" w:right="0" w:firstLine="0"/>
        <w:jc w:val="left"/>
      </w:pPr>
      <w:r>
        <w:rPr>
          <w:color w:val="000000"/>
          <w:spacing w:val="0"/>
          <w:w w:val="100"/>
          <w:position w:val="0"/>
          <w:shd w:val="clear" w:color="auto" w:fill="auto"/>
          <w:lang w:val="cs-CZ" w:eastAsia="cs-CZ" w:bidi="cs-CZ"/>
        </w:rPr>
        <w:t>V cenové tabulce je mj. obsažena cena za předpokládané poškozené díly turbíny nutné pro opravu.</w:t>
      </w:r>
    </w:p>
    <w:p>
      <w:pPr>
        <w:pStyle w:val="Style18"/>
        <w:keepNext w:val="0"/>
        <w:keepLines w:val="0"/>
        <w:widowControl w:val="0"/>
        <w:shd w:val="clear" w:color="auto" w:fill="auto"/>
        <w:tabs>
          <w:tab w:pos="7392" w:val="left"/>
        </w:tabs>
        <w:bidi w:val="0"/>
        <w:spacing w:before="0" w:after="200"/>
        <w:ind w:left="0" w:right="0" w:firstLine="0"/>
        <w:jc w:val="left"/>
        <w:sectPr>
          <w:footnotePr>
            <w:pos w:val="pageBottom"/>
            <w:numFmt w:val="decimal"/>
            <w:numRestart w:val="continuous"/>
          </w:footnotePr>
          <w:pgSz w:w="11909" w:h="16838"/>
          <w:pgMar w:top="0" w:left="1267" w:right="1367" w:bottom="2670" w:header="0" w:footer="3" w:gutter="0"/>
          <w:cols w:space="720"/>
          <w:noEndnote/>
          <w:rtlGutter w:val="0"/>
          <w:docGrid w:linePitch="360"/>
        </w:sectPr>
      </w:pPr>
      <w:r>
        <w:rPr>
          <w:color w:val="000000"/>
          <w:spacing w:val="0"/>
          <w:w w:val="100"/>
          <w:position w:val="0"/>
          <w:shd w:val="clear" w:color="auto" w:fill="auto"/>
          <w:lang w:val="cs-CZ" w:eastAsia="cs-CZ" w:bidi="cs-CZ"/>
        </w:rPr>
        <w:t>Položka:</w:t>
        <w:tab/>
        <w:t>Celková cena v Kč</w:t>
      </w:r>
    </w:p>
    <w:p>
      <w:pPr>
        <w:pStyle w:val="Style18"/>
        <w:keepNext w:val="0"/>
        <w:keepLines w:val="0"/>
        <w:widowControl w:val="0"/>
        <w:numPr>
          <w:ilvl w:val="0"/>
          <w:numId w:val="9"/>
        </w:numPr>
        <w:shd w:val="clear" w:color="auto" w:fill="auto"/>
        <w:tabs>
          <w:tab w:pos="548" w:val="left"/>
        </w:tabs>
        <w:bidi w:val="0"/>
        <w:spacing w:before="0" w:after="100" w:line="240" w:lineRule="auto"/>
        <w:ind w:left="0" w:right="0" w:firstLine="180"/>
        <w:jc w:val="left"/>
        <w:rPr>
          <w:sz w:val="20"/>
          <w:szCs w:val="20"/>
        </w:rPr>
      </w:pPr>
      <w:r>
        <mc:AlternateContent>
          <mc:Choice Requires="wps">
            <w:drawing>
              <wp:anchor distT="0" distB="0" distL="114300" distR="114300" simplePos="0" relativeHeight="125829383" behindDoc="0" locked="0" layoutInCell="1" allowOverlap="1">
                <wp:simplePos x="0" y="0"/>
                <wp:positionH relativeFrom="page">
                  <wp:posOffset>6268085</wp:posOffset>
                </wp:positionH>
                <wp:positionV relativeFrom="paragraph">
                  <wp:posOffset>12700</wp:posOffset>
                </wp:positionV>
                <wp:extent cx="652145" cy="1271270"/>
                <wp:wrapSquare wrapText="bothSides"/>
                <wp:docPr id="32" name="Shape 32"/>
                <a:graphic xmlns:a="http://schemas.openxmlformats.org/drawingml/2006/main">
                  <a:graphicData uri="http://schemas.microsoft.com/office/word/2010/wordprocessingShape">
                    <wps:wsp>
                      <wps:cNvSpPr txBox="1"/>
                      <wps:spPr>
                        <a:xfrm>
                          <a:ext cx="652145" cy="1271270"/>
                        </a:xfrm>
                        <a:prstGeom prst="rect"/>
                        <a:noFill/>
                      </wps:spPr>
                      <wps:txbx>
                        <w:txbxContent>
                          <w:p>
                            <w:pPr>
                              <w:pStyle w:val="Style18"/>
                              <w:keepNext w:val="0"/>
                              <w:keepLines w:val="0"/>
                              <w:widowControl w:val="0"/>
                              <w:shd w:val="clear" w:color="auto" w:fill="auto"/>
                              <w:bidi w:val="0"/>
                              <w:spacing w:before="0" w:after="0" w:line="401" w:lineRule="auto"/>
                              <w:ind w:left="0" w:right="0" w:firstLine="0"/>
                              <w:jc w:val="right"/>
                              <w:rPr>
                                <w:sz w:val="20"/>
                                <w:szCs w:val="20"/>
                              </w:rPr>
                            </w:pPr>
                            <w:r>
                              <w:rPr>
                                <w:color w:val="000000"/>
                                <w:spacing w:val="0"/>
                                <w:w w:val="100"/>
                                <w:position w:val="0"/>
                                <w:sz w:val="20"/>
                                <w:szCs w:val="20"/>
                                <w:shd w:val="clear" w:color="auto" w:fill="auto"/>
                                <w:lang w:val="cs-CZ" w:eastAsia="cs-CZ" w:bidi="cs-CZ"/>
                              </w:rPr>
                              <w:t>187.000,-</w:t>
                              <w:softHyphen/>
                              <w:t>1 19.000,-</w:t>
                              <w:softHyphen/>
                            </w:r>
                          </w:p>
                          <w:p>
                            <w:pPr>
                              <w:pStyle w:val="Style18"/>
                              <w:keepNext w:val="0"/>
                              <w:keepLines w:val="0"/>
                              <w:widowControl w:val="0"/>
                              <w:shd w:val="clear" w:color="auto" w:fill="auto"/>
                              <w:bidi w:val="0"/>
                              <w:spacing w:before="0" w:after="0" w:line="401" w:lineRule="auto"/>
                              <w:ind w:left="0" w:right="0" w:firstLine="0"/>
                              <w:jc w:val="right"/>
                              <w:rPr>
                                <w:sz w:val="20"/>
                                <w:szCs w:val="20"/>
                              </w:rPr>
                            </w:pPr>
                            <w:r>
                              <w:rPr>
                                <w:color w:val="000000"/>
                                <w:spacing w:val="0"/>
                                <w:w w:val="100"/>
                                <w:position w:val="0"/>
                                <w:sz w:val="20"/>
                                <w:szCs w:val="20"/>
                                <w:shd w:val="clear" w:color="auto" w:fill="auto"/>
                                <w:lang w:val="cs-CZ" w:eastAsia="cs-CZ" w:bidi="cs-CZ"/>
                              </w:rPr>
                              <w:t>191.000,-</w:t>
                              <w:softHyphen/>
                            </w:r>
                          </w:p>
                          <w:p>
                            <w:pPr>
                              <w:pStyle w:val="Style18"/>
                              <w:keepNext w:val="0"/>
                              <w:keepLines w:val="0"/>
                              <w:widowControl w:val="0"/>
                              <w:shd w:val="clear" w:color="auto" w:fill="auto"/>
                              <w:bidi w:val="0"/>
                              <w:spacing w:before="0" w:after="0" w:line="401" w:lineRule="auto"/>
                              <w:ind w:left="0" w:right="0" w:firstLine="0"/>
                              <w:jc w:val="right"/>
                              <w:rPr>
                                <w:sz w:val="20"/>
                                <w:szCs w:val="20"/>
                              </w:rPr>
                            </w:pPr>
                            <w:r>
                              <w:rPr>
                                <w:color w:val="000000"/>
                                <w:spacing w:val="0"/>
                                <w:w w:val="100"/>
                                <w:position w:val="0"/>
                                <w:sz w:val="20"/>
                                <w:szCs w:val="20"/>
                                <w:shd w:val="clear" w:color="auto" w:fill="auto"/>
                                <w:lang w:val="cs-CZ" w:eastAsia="cs-CZ" w:bidi="cs-CZ"/>
                              </w:rPr>
                              <w:t>398.000,-</w:t>
                              <w:softHyphen/>
                            </w:r>
                          </w:p>
                          <w:p>
                            <w:pPr>
                              <w:pStyle w:val="Style18"/>
                              <w:keepNext w:val="0"/>
                              <w:keepLines w:val="0"/>
                              <w:widowControl w:val="0"/>
                              <w:shd w:val="clear" w:color="auto" w:fill="auto"/>
                              <w:bidi w:val="0"/>
                              <w:spacing w:before="0" w:after="0" w:line="401" w:lineRule="auto"/>
                              <w:ind w:left="0" w:right="0" w:firstLine="0"/>
                              <w:jc w:val="right"/>
                              <w:rPr>
                                <w:sz w:val="20"/>
                                <w:szCs w:val="20"/>
                              </w:rPr>
                            </w:pPr>
                            <w:r>
                              <w:rPr>
                                <w:color w:val="000000"/>
                                <w:spacing w:val="0"/>
                                <w:w w:val="100"/>
                                <w:position w:val="0"/>
                                <w:sz w:val="20"/>
                                <w:szCs w:val="20"/>
                                <w:shd w:val="clear" w:color="auto" w:fill="auto"/>
                                <w:lang w:val="cs-CZ" w:eastAsia="cs-CZ" w:bidi="cs-CZ"/>
                              </w:rPr>
                              <w:t>895.000,--</w:t>
                            </w:r>
                          </w:p>
                        </w:txbxContent>
                      </wps:txbx>
                      <wps:bodyPr lIns="0" tIns="0" rIns="0" bIns="0">
                        <a:noAutoFit/>
                      </wps:bodyPr>
                    </wps:wsp>
                  </a:graphicData>
                </a:graphic>
              </wp:anchor>
            </w:drawing>
          </mc:Choice>
          <mc:Fallback>
            <w:pict>
              <v:shape id="_x0000_s1058" type="#_x0000_t202" style="position:absolute;margin-left:493.55000000000001pt;margin-top:1.pt;width:51.350000000000001pt;height:100.10000000000001pt;z-index:-125829370;mso-wrap-distance-left:9.pt;mso-wrap-distance-right:9.pt;mso-position-horizontal-relative:page" filled="f" stroked="f">
                <v:textbox inset="0,0,0,0">
                  <w:txbxContent>
                    <w:p>
                      <w:pPr>
                        <w:pStyle w:val="Style18"/>
                        <w:keepNext w:val="0"/>
                        <w:keepLines w:val="0"/>
                        <w:widowControl w:val="0"/>
                        <w:shd w:val="clear" w:color="auto" w:fill="auto"/>
                        <w:bidi w:val="0"/>
                        <w:spacing w:before="0" w:after="0" w:line="401" w:lineRule="auto"/>
                        <w:ind w:left="0" w:right="0" w:firstLine="0"/>
                        <w:jc w:val="right"/>
                        <w:rPr>
                          <w:sz w:val="20"/>
                          <w:szCs w:val="20"/>
                        </w:rPr>
                      </w:pPr>
                      <w:r>
                        <w:rPr>
                          <w:color w:val="000000"/>
                          <w:spacing w:val="0"/>
                          <w:w w:val="100"/>
                          <w:position w:val="0"/>
                          <w:sz w:val="20"/>
                          <w:szCs w:val="20"/>
                          <w:shd w:val="clear" w:color="auto" w:fill="auto"/>
                          <w:lang w:val="cs-CZ" w:eastAsia="cs-CZ" w:bidi="cs-CZ"/>
                        </w:rPr>
                        <w:t>187.000,-</w:t>
                        <w:softHyphen/>
                        <w:t>1 19.000,-</w:t>
                        <w:softHyphen/>
                      </w:r>
                    </w:p>
                    <w:p>
                      <w:pPr>
                        <w:pStyle w:val="Style18"/>
                        <w:keepNext w:val="0"/>
                        <w:keepLines w:val="0"/>
                        <w:widowControl w:val="0"/>
                        <w:shd w:val="clear" w:color="auto" w:fill="auto"/>
                        <w:bidi w:val="0"/>
                        <w:spacing w:before="0" w:after="0" w:line="401" w:lineRule="auto"/>
                        <w:ind w:left="0" w:right="0" w:firstLine="0"/>
                        <w:jc w:val="right"/>
                        <w:rPr>
                          <w:sz w:val="20"/>
                          <w:szCs w:val="20"/>
                        </w:rPr>
                      </w:pPr>
                      <w:r>
                        <w:rPr>
                          <w:color w:val="000000"/>
                          <w:spacing w:val="0"/>
                          <w:w w:val="100"/>
                          <w:position w:val="0"/>
                          <w:sz w:val="20"/>
                          <w:szCs w:val="20"/>
                          <w:shd w:val="clear" w:color="auto" w:fill="auto"/>
                          <w:lang w:val="cs-CZ" w:eastAsia="cs-CZ" w:bidi="cs-CZ"/>
                        </w:rPr>
                        <w:t>191.000,-</w:t>
                        <w:softHyphen/>
                      </w:r>
                    </w:p>
                    <w:p>
                      <w:pPr>
                        <w:pStyle w:val="Style18"/>
                        <w:keepNext w:val="0"/>
                        <w:keepLines w:val="0"/>
                        <w:widowControl w:val="0"/>
                        <w:shd w:val="clear" w:color="auto" w:fill="auto"/>
                        <w:bidi w:val="0"/>
                        <w:spacing w:before="0" w:after="0" w:line="401" w:lineRule="auto"/>
                        <w:ind w:left="0" w:right="0" w:firstLine="0"/>
                        <w:jc w:val="right"/>
                        <w:rPr>
                          <w:sz w:val="20"/>
                          <w:szCs w:val="20"/>
                        </w:rPr>
                      </w:pPr>
                      <w:r>
                        <w:rPr>
                          <w:color w:val="000000"/>
                          <w:spacing w:val="0"/>
                          <w:w w:val="100"/>
                          <w:position w:val="0"/>
                          <w:sz w:val="20"/>
                          <w:szCs w:val="20"/>
                          <w:shd w:val="clear" w:color="auto" w:fill="auto"/>
                          <w:lang w:val="cs-CZ" w:eastAsia="cs-CZ" w:bidi="cs-CZ"/>
                        </w:rPr>
                        <w:t>398.000,-</w:t>
                        <w:softHyphen/>
                      </w:r>
                    </w:p>
                    <w:p>
                      <w:pPr>
                        <w:pStyle w:val="Style18"/>
                        <w:keepNext w:val="0"/>
                        <w:keepLines w:val="0"/>
                        <w:widowControl w:val="0"/>
                        <w:shd w:val="clear" w:color="auto" w:fill="auto"/>
                        <w:bidi w:val="0"/>
                        <w:spacing w:before="0" w:after="0" w:line="401" w:lineRule="auto"/>
                        <w:ind w:left="0" w:right="0" w:firstLine="0"/>
                        <w:jc w:val="right"/>
                        <w:rPr>
                          <w:sz w:val="20"/>
                          <w:szCs w:val="20"/>
                        </w:rPr>
                      </w:pPr>
                      <w:r>
                        <w:rPr>
                          <w:color w:val="000000"/>
                          <w:spacing w:val="0"/>
                          <w:w w:val="100"/>
                          <w:position w:val="0"/>
                          <w:sz w:val="20"/>
                          <w:szCs w:val="20"/>
                          <w:shd w:val="clear" w:color="auto" w:fill="auto"/>
                          <w:lang w:val="cs-CZ" w:eastAsia="cs-CZ" w:bidi="cs-CZ"/>
                        </w:rPr>
                        <w:t>895.000,--</w:t>
                      </w:r>
                    </w:p>
                  </w:txbxContent>
                </v:textbox>
                <w10:wrap type="square" anchorx="page"/>
              </v:shape>
            </w:pict>
          </mc:Fallback>
        </mc:AlternateContent>
      </w:r>
      <w:bookmarkStart w:id="15" w:name="bookmark15"/>
      <w:bookmarkEnd w:id="15"/>
      <w:r>
        <w:rPr>
          <w:color w:val="000000"/>
          <w:spacing w:val="0"/>
          <w:w w:val="100"/>
          <w:position w:val="0"/>
          <w:sz w:val="20"/>
          <w:szCs w:val="20"/>
          <w:shd w:val="clear" w:color="auto" w:fill="auto"/>
          <w:lang w:val="cs-CZ" w:eastAsia="cs-CZ" w:bidi="cs-CZ"/>
        </w:rPr>
        <w:t>Demontáž</w:t>
      </w:r>
    </w:p>
    <w:p>
      <w:pPr>
        <w:pStyle w:val="Style18"/>
        <w:keepNext w:val="0"/>
        <w:keepLines w:val="0"/>
        <w:widowControl w:val="0"/>
        <w:numPr>
          <w:ilvl w:val="0"/>
          <w:numId w:val="9"/>
        </w:numPr>
        <w:shd w:val="clear" w:color="auto" w:fill="auto"/>
        <w:tabs>
          <w:tab w:pos="562" w:val="left"/>
        </w:tabs>
        <w:bidi w:val="0"/>
        <w:spacing w:before="0" w:after="100" w:line="240" w:lineRule="auto"/>
        <w:ind w:left="0" w:right="0" w:firstLine="180"/>
        <w:jc w:val="left"/>
      </w:pPr>
      <w:bookmarkStart w:id="16" w:name="bookmark16"/>
      <w:bookmarkEnd w:id="16"/>
      <w:r>
        <w:rPr>
          <w:color w:val="000000"/>
          <w:spacing w:val="0"/>
          <w:w w:val="100"/>
          <w:position w:val="0"/>
          <w:shd w:val="clear" w:color="auto" w:fill="auto"/>
          <w:lang w:val="cs-CZ" w:eastAsia="cs-CZ" w:bidi="cs-CZ"/>
        </w:rPr>
        <w:t>Revize dílů na dílně, Nálezová z ráva</w:t>
      </w:r>
    </w:p>
    <w:p>
      <w:pPr>
        <w:pStyle w:val="Style18"/>
        <w:keepNext w:val="0"/>
        <w:keepLines w:val="0"/>
        <w:widowControl w:val="0"/>
        <w:numPr>
          <w:ilvl w:val="0"/>
          <w:numId w:val="9"/>
        </w:numPr>
        <w:shd w:val="clear" w:color="auto" w:fill="auto"/>
        <w:tabs>
          <w:tab w:pos="562" w:val="left"/>
        </w:tabs>
        <w:bidi w:val="0"/>
        <w:spacing w:before="0" w:after="100" w:line="240" w:lineRule="auto"/>
        <w:ind w:left="0" w:right="0" w:firstLine="180"/>
        <w:jc w:val="left"/>
        <w:rPr>
          <w:sz w:val="20"/>
          <w:szCs w:val="20"/>
        </w:rPr>
      </w:pPr>
      <w:bookmarkStart w:id="17" w:name="bookmark17"/>
      <w:bookmarkEnd w:id="17"/>
      <w:r>
        <w:rPr>
          <w:color w:val="000000"/>
          <w:spacing w:val="0"/>
          <w:w w:val="100"/>
          <w:position w:val="0"/>
          <w:sz w:val="20"/>
          <w:szCs w:val="20"/>
          <w:shd w:val="clear" w:color="auto" w:fill="auto"/>
          <w:lang w:val="cs-CZ" w:eastAsia="cs-CZ" w:bidi="cs-CZ"/>
        </w:rPr>
        <w:t>Nové díl turbín , z ětná montáž na dílně</w:t>
      </w:r>
    </w:p>
    <w:p>
      <w:pPr>
        <w:pStyle w:val="Style18"/>
        <w:keepNext w:val="0"/>
        <w:keepLines w:val="0"/>
        <w:widowControl w:val="0"/>
        <w:numPr>
          <w:ilvl w:val="0"/>
          <w:numId w:val="9"/>
        </w:numPr>
        <w:shd w:val="clear" w:color="auto" w:fill="auto"/>
        <w:tabs>
          <w:tab w:pos="562" w:val="left"/>
        </w:tabs>
        <w:bidi w:val="0"/>
        <w:spacing w:before="0" w:after="100" w:line="240" w:lineRule="auto"/>
        <w:ind w:left="0" w:right="0" w:firstLine="180"/>
        <w:jc w:val="left"/>
        <w:rPr>
          <w:sz w:val="20"/>
          <w:szCs w:val="20"/>
        </w:rPr>
      </w:pPr>
      <w:bookmarkStart w:id="18" w:name="bookmark18"/>
      <w:bookmarkEnd w:id="18"/>
      <w:r>
        <w:rPr>
          <w:color w:val="000000"/>
          <w:spacing w:val="0"/>
          <w:w w:val="100"/>
          <w:position w:val="0"/>
          <w:sz w:val="20"/>
          <w:szCs w:val="20"/>
          <w:shd w:val="clear" w:color="auto" w:fill="auto"/>
          <w:lang w:val="cs-CZ" w:eastAsia="cs-CZ" w:bidi="cs-CZ"/>
        </w:rPr>
        <w:t>Z ětná montáž, zkoušk</w:t>
      </w:r>
    </w:p>
    <w:p>
      <w:pPr>
        <w:pStyle w:val="Style18"/>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Cena celkem</w:t>
      </w:r>
    </w:p>
    <w:p>
      <w:pPr>
        <w:pStyle w:val="Style18"/>
        <w:keepNext w:val="0"/>
        <w:keepLines w:val="0"/>
        <w:widowControl w:val="0"/>
        <w:shd w:val="clear" w:color="auto" w:fill="auto"/>
        <w:bidi w:val="0"/>
        <w:spacing w:before="0" w:after="460" w:line="240" w:lineRule="auto"/>
        <w:ind w:left="0" w:right="0" w:firstLine="180"/>
        <w:jc w:val="left"/>
        <w:rPr>
          <w:sz w:val="24"/>
          <w:szCs w:val="24"/>
        </w:rPr>
      </w:pPr>
      <w:r>
        <w:rPr>
          <w:color w:val="000000"/>
          <w:spacing w:val="0"/>
          <w:w w:val="100"/>
          <w:position w:val="0"/>
          <w:sz w:val="24"/>
          <w:szCs w:val="24"/>
          <w:shd w:val="clear" w:color="auto" w:fill="auto"/>
          <w:lang w:val="cs-CZ" w:eastAsia="cs-CZ" w:bidi="cs-CZ"/>
        </w:rPr>
        <w:t>Uvedené ceny jsou bez DPH.</w:t>
      </w:r>
    </w:p>
    <w:p>
      <w:pPr>
        <w:pStyle w:val="Style18"/>
        <w:keepNext w:val="0"/>
        <w:keepLines w:val="0"/>
        <w:widowControl w:val="0"/>
        <w:numPr>
          <w:ilvl w:val="0"/>
          <w:numId w:val="11"/>
        </w:numPr>
        <w:shd w:val="clear" w:color="auto" w:fill="auto"/>
        <w:tabs>
          <w:tab w:pos="450" w:val="left"/>
        </w:tabs>
        <w:bidi w:val="0"/>
        <w:spacing w:before="0" w:after="340" w:line="240" w:lineRule="auto"/>
        <w:ind w:left="0" w:right="0" w:firstLine="0"/>
        <w:jc w:val="center"/>
        <w:rPr>
          <w:sz w:val="24"/>
          <w:szCs w:val="24"/>
        </w:rPr>
      </w:pPr>
      <w:bookmarkStart w:id="19" w:name="bookmark19"/>
      <w:bookmarkEnd w:id="19"/>
      <w:r>
        <w:rPr>
          <w:color w:val="000000"/>
          <w:spacing w:val="0"/>
          <w:w w:val="100"/>
          <w:position w:val="0"/>
          <w:sz w:val="24"/>
          <w:szCs w:val="24"/>
          <w:shd w:val="clear" w:color="auto" w:fill="auto"/>
          <w:lang w:val="cs-CZ" w:eastAsia="cs-CZ" w:bidi="cs-CZ"/>
        </w:rPr>
        <w:t>Platební podmínky</w:t>
      </w:r>
    </w:p>
    <w:p>
      <w:pPr>
        <w:pStyle w:val="Style18"/>
        <w:keepNext w:val="0"/>
        <w:keepLines w:val="0"/>
        <w:widowControl w:val="0"/>
        <w:numPr>
          <w:ilvl w:val="1"/>
          <w:numId w:val="11"/>
        </w:numPr>
        <w:shd w:val="clear" w:color="auto" w:fill="auto"/>
        <w:tabs>
          <w:tab w:pos="565" w:val="left"/>
        </w:tabs>
        <w:bidi w:val="0"/>
        <w:spacing w:before="0" w:after="100" w:line="240" w:lineRule="auto"/>
        <w:ind w:left="0" w:right="0" w:firstLine="0"/>
        <w:jc w:val="left"/>
      </w:pPr>
      <w:r>
        <mc:AlternateContent>
          <mc:Choice Requires="wps">
            <w:drawing>
              <wp:anchor distT="0" distB="0" distL="114300" distR="114300" simplePos="0" relativeHeight="125829385" behindDoc="0" locked="0" layoutInCell="1" allowOverlap="1">
                <wp:simplePos x="0" y="0"/>
                <wp:positionH relativeFrom="page">
                  <wp:posOffset>4432935</wp:posOffset>
                </wp:positionH>
                <wp:positionV relativeFrom="paragraph">
                  <wp:posOffset>12700</wp:posOffset>
                </wp:positionV>
                <wp:extent cx="2386330" cy="899160"/>
                <wp:wrapSquare wrapText="bothSides"/>
                <wp:docPr id="34" name="Shape 34"/>
                <a:graphic xmlns:a="http://schemas.openxmlformats.org/drawingml/2006/main">
                  <a:graphicData uri="http://schemas.microsoft.com/office/word/2010/wordprocessingShape">
                    <wps:wsp>
                      <wps:cNvSpPr txBox="1"/>
                      <wps:spPr>
                        <a:xfrm>
                          <a:ext cx="2386330" cy="899160"/>
                        </a:xfrm>
                        <a:prstGeom prst="rect"/>
                        <a:noFill/>
                      </wps:spPr>
                      <wps:txbx>
                        <w:txbxContent>
                          <w:p>
                            <w:pPr>
                              <w:pStyle w:val="Style18"/>
                              <w:keepNext w:val="0"/>
                              <w:keepLines w:val="0"/>
                              <w:widowControl w:val="0"/>
                              <w:shd w:val="clear" w:color="auto" w:fill="auto"/>
                              <w:bidi w:val="0"/>
                              <w:spacing w:before="0" w:after="120" w:line="240" w:lineRule="auto"/>
                              <w:ind w:left="0" w:right="0" w:firstLine="640"/>
                              <w:jc w:val="left"/>
                            </w:pPr>
                            <w:r>
                              <w:rPr>
                                <w:color w:val="000000"/>
                                <w:spacing w:val="0"/>
                                <w:w w:val="100"/>
                                <w:position w:val="0"/>
                                <w:shd w:val="clear" w:color="auto" w:fill="auto"/>
                                <w:lang w:val="cs-CZ" w:eastAsia="cs-CZ" w:bidi="cs-CZ"/>
                              </w:rPr>
                              <w:t>306.000,--Kč + DPH</w:t>
                            </w:r>
                          </w:p>
                          <w:p>
                            <w:pPr>
                              <w:pStyle w:val="Style18"/>
                              <w:keepNext w:val="0"/>
                              <w:keepLines w:val="0"/>
                              <w:widowControl w:val="0"/>
                              <w:shd w:val="clear" w:color="auto" w:fill="auto"/>
                              <w:bidi w:val="0"/>
                              <w:spacing w:before="0" w:after="0" w:line="240" w:lineRule="auto"/>
                              <w:ind w:left="0" w:right="0" w:firstLine="640"/>
                              <w:jc w:val="left"/>
                              <w:rPr>
                                <w:sz w:val="20"/>
                                <w:szCs w:val="20"/>
                              </w:rPr>
                            </w:pPr>
                            <w:r>
                              <w:rPr>
                                <w:color w:val="000000"/>
                                <w:spacing w:val="0"/>
                                <w:w w:val="100"/>
                                <w:position w:val="0"/>
                                <w:sz w:val="20"/>
                                <w:szCs w:val="20"/>
                                <w:shd w:val="clear" w:color="auto" w:fill="auto"/>
                                <w:lang w:val="cs-CZ" w:eastAsia="cs-CZ" w:bidi="cs-CZ"/>
                              </w:rPr>
                              <w:t>191 .OOO,--Kč + DPH</w:t>
                            </w:r>
                          </w:p>
                          <w:p>
                            <w:pPr>
                              <w:pStyle w:val="Style18"/>
                              <w:keepNext w:val="0"/>
                              <w:keepLines w:val="0"/>
                              <w:widowControl w:val="0"/>
                              <w:shd w:val="clear" w:color="auto" w:fill="auto"/>
                              <w:bidi w:val="0"/>
                              <w:spacing w:before="0" w:after="12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 případné vícepráce dle nálezové zprávy</w:t>
                            </w:r>
                          </w:p>
                          <w:p>
                            <w:pPr>
                              <w:pStyle w:val="Style18"/>
                              <w:keepNext w:val="0"/>
                              <w:keepLines w:val="0"/>
                              <w:widowControl w:val="0"/>
                              <w:shd w:val="clear" w:color="auto" w:fill="auto"/>
                              <w:bidi w:val="0"/>
                              <w:spacing w:before="0" w:after="120" w:line="240" w:lineRule="auto"/>
                              <w:ind w:left="0" w:right="0" w:firstLine="640"/>
                              <w:jc w:val="left"/>
                            </w:pPr>
                            <w:r>
                              <w:rPr>
                                <w:color w:val="000000"/>
                                <w:spacing w:val="0"/>
                                <w:w w:val="100"/>
                                <w:position w:val="0"/>
                                <w:shd w:val="clear" w:color="auto" w:fill="auto"/>
                                <w:lang w:val="cs-CZ" w:eastAsia="cs-CZ" w:bidi="cs-CZ"/>
                              </w:rPr>
                              <w:t>398.000,--Kč + DPH.</w:t>
                            </w:r>
                          </w:p>
                        </w:txbxContent>
                      </wps:txbx>
                      <wps:bodyPr lIns="0" tIns="0" rIns="0" bIns="0">
                        <a:noAutoFit/>
                      </wps:bodyPr>
                    </wps:wsp>
                  </a:graphicData>
                </a:graphic>
              </wp:anchor>
            </w:drawing>
          </mc:Choice>
          <mc:Fallback>
            <w:pict>
              <v:shape id="_x0000_s1060" type="#_x0000_t202" style="position:absolute;margin-left:349.05000000000001pt;margin-top:1.pt;width:187.90000000000001pt;height:70.799999999999997pt;z-index:-125829368;mso-wrap-distance-left:9.pt;mso-wrap-distance-right:9.pt;mso-position-horizontal-relative:page" filled="f" stroked="f">
                <v:textbox inset="0,0,0,0">
                  <w:txbxContent>
                    <w:p>
                      <w:pPr>
                        <w:pStyle w:val="Style18"/>
                        <w:keepNext w:val="0"/>
                        <w:keepLines w:val="0"/>
                        <w:widowControl w:val="0"/>
                        <w:shd w:val="clear" w:color="auto" w:fill="auto"/>
                        <w:bidi w:val="0"/>
                        <w:spacing w:before="0" w:after="120" w:line="240" w:lineRule="auto"/>
                        <w:ind w:left="0" w:right="0" w:firstLine="640"/>
                        <w:jc w:val="left"/>
                      </w:pPr>
                      <w:r>
                        <w:rPr>
                          <w:color w:val="000000"/>
                          <w:spacing w:val="0"/>
                          <w:w w:val="100"/>
                          <w:position w:val="0"/>
                          <w:shd w:val="clear" w:color="auto" w:fill="auto"/>
                          <w:lang w:val="cs-CZ" w:eastAsia="cs-CZ" w:bidi="cs-CZ"/>
                        </w:rPr>
                        <w:t>306.000,--Kč + DPH</w:t>
                      </w:r>
                    </w:p>
                    <w:p>
                      <w:pPr>
                        <w:pStyle w:val="Style18"/>
                        <w:keepNext w:val="0"/>
                        <w:keepLines w:val="0"/>
                        <w:widowControl w:val="0"/>
                        <w:shd w:val="clear" w:color="auto" w:fill="auto"/>
                        <w:bidi w:val="0"/>
                        <w:spacing w:before="0" w:after="0" w:line="240" w:lineRule="auto"/>
                        <w:ind w:left="0" w:right="0" w:firstLine="640"/>
                        <w:jc w:val="left"/>
                        <w:rPr>
                          <w:sz w:val="20"/>
                          <w:szCs w:val="20"/>
                        </w:rPr>
                      </w:pPr>
                      <w:r>
                        <w:rPr>
                          <w:color w:val="000000"/>
                          <w:spacing w:val="0"/>
                          <w:w w:val="100"/>
                          <w:position w:val="0"/>
                          <w:sz w:val="20"/>
                          <w:szCs w:val="20"/>
                          <w:shd w:val="clear" w:color="auto" w:fill="auto"/>
                          <w:lang w:val="cs-CZ" w:eastAsia="cs-CZ" w:bidi="cs-CZ"/>
                        </w:rPr>
                        <w:t>191 .OOO,--Kč + DPH</w:t>
                      </w:r>
                    </w:p>
                    <w:p>
                      <w:pPr>
                        <w:pStyle w:val="Style18"/>
                        <w:keepNext w:val="0"/>
                        <w:keepLines w:val="0"/>
                        <w:widowControl w:val="0"/>
                        <w:shd w:val="clear" w:color="auto" w:fill="auto"/>
                        <w:bidi w:val="0"/>
                        <w:spacing w:before="0" w:after="12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 případné vícepráce dle nálezové zprávy</w:t>
                      </w:r>
                    </w:p>
                    <w:p>
                      <w:pPr>
                        <w:pStyle w:val="Style18"/>
                        <w:keepNext w:val="0"/>
                        <w:keepLines w:val="0"/>
                        <w:widowControl w:val="0"/>
                        <w:shd w:val="clear" w:color="auto" w:fill="auto"/>
                        <w:bidi w:val="0"/>
                        <w:spacing w:before="0" w:after="120" w:line="240" w:lineRule="auto"/>
                        <w:ind w:left="0" w:right="0" w:firstLine="640"/>
                        <w:jc w:val="left"/>
                      </w:pPr>
                      <w:r>
                        <w:rPr>
                          <w:color w:val="000000"/>
                          <w:spacing w:val="0"/>
                          <w:w w:val="100"/>
                          <w:position w:val="0"/>
                          <w:shd w:val="clear" w:color="auto" w:fill="auto"/>
                          <w:lang w:val="cs-CZ" w:eastAsia="cs-CZ" w:bidi="cs-CZ"/>
                        </w:rPr>
                        <w:t>398.000,--Kč + DPH.</w:t>
                      </w:r>
                    </w:p>
                  </w:txbxContent>
                </v:textbox>
                <w10:wrap type="square" anchorx="page"/>
              </v:shape>
            </w:pict>
          </mc:Fallback>
        </mc:AlternateContent>
      </w:r>
      <w:bookmarkStart w:id="20" w:name="bookmark20"/>
      <w:bookmarkEnd w:id="20"/>
      <w:r>
        <w:rPr>
          <w:color w:val="000000"/>
          <w:spacing w:val="0"/>
          <w:w w:val="100"/>
          <w:position w:val="0"/>
          <w:shd w:val="clear" w:color="auto" w:fill="auto"/>
          <w:lang w:val="cs-CZ" w:eastAsia="cs-CZ" w:bidi="cs-CZ"/>
        </w:rPr>
        <w:t>Demontáž, revize dílů na dílně, nálezová zpráva .</w:t>
      </w:r>
    </w:p>
    <w:p>
      <w:pPr>
        <w:pStyle w:val="Style18"/>
        <w:keepNext w:val="0"/>
        <w:keepLines w:val="0"/>
        <w:widowControl w:val="0"/>
        <w:numPr>
          <w:ilvl w:val="1"/>
          <w:numId w:val="11"/>
        </w:numPr>
        <w:shd w:val="clear" w:color="auto" w:fill="auto"/>
        <w:tabs>
          <w:tab w:pos="565" w:val="left"/>
        </w:tabs>
        <w:bidi w:val="0"/>
        <w:spacing w:before="0" w:after="340" w:line="240" w:lineRule="auto"/>
        <w:ind w:left="0" w:right="0" w:firstLine="0"/>
        <w:jc w:val="left"/>
        <w:rPr>
          <w:sz w:val="20"/>
          <w:szCs w:val="20"/>
        </w:rPr>
      </w:pPr>
      <w:bookmarkStart w:id="21" w:name="bookmark21"/>
      <w:bookmarkEnd w:id="21"/>
      <w:r>
        <w:rPr>
          <w:color w:val="000000"/>
          <w:spacing w:val="0"/>
          <w:w w:val="100"/>
          <w:position w:val="0"/>
          <w:sz w:val="20"/>
          <w:szCs w:val="20"/>
          <w:shd w:val="clear" w:color="auto" w:fill="auto"/>
          <w:lang w:val="cs-CZ" w:eastAsia="cs-CZ" w:bidi="cs-CZ"/>
        </w:rPr>
        <w:t>Dílenská oprava</w:t>
      </w:r>
    </w:p>
    <w:p>
      <w:pPr>
        <w:pStyle w:val="Style18"/>
        <w:keepNext w:val="0"/>
        <w:keepLines w:val="0"/>
        <w:widowControl w:val="0"/>
        <w:shd w:val="clear" w:color="auto" w:fill="auto"/>
        <w:bidi w:val="0"/>
        <w:spacing w:before="0" w:after="460" w:line="240" w:lineRule="auto"/>
        <w:ind w:left="0" w:right="0" w:firstLine="0"/>
        <w:jc w:val="left"/>
      </w:pPr>
      <w:r>
        <w:rPr>
          <w:color w:val="000000"/>
          <w:spacing w:val="0"/>
          <w:w w:val="100"/>
          <w:position w:val="0"/>
          <w:shd w:val="clear" w:color="auto" w:fill="auto"/>
          <w:lang w:val="cs-CZ" w:eastAsia="cs-CZ" w:bidi="cs-CZ"/>
        </w:rPr>
        <w:t>4.3. Zpětná montáž, zkoušky</w:t>
      </w:r>
    </w:p>
    <w:p>
      <w:pPr>
        <w:pStyle w:val="Style18"/>
        <w:keepNext w:val="0"/>
        <w:keepLines w:val="0"/>
        <w:widowControl w:val="0"/>
        <w:numPr>
          <w:ilvl w:val="0"/>
          <w:numId w:val="11"/>
        </w:numPr>
        <w:shd w:val="clear" w:color="auto" w:fill="auto"/>
        <w:tabs>
          <w:tab w:pos="450" w:val="left"/>
        </w:tabs>
        <w:bidi w:val="0"/>
        <w:spacing w:before="0" w:after="160" w:line="240" w:lineRule="auto"/>
        <w:ind w:left="0" w:right="0" w:firstLine="0"/>
        <w:jc w:val="center"/>
        <w:rPr>
          <w:sz w:val="24"/>
          <w:szCs w:val="24"/>
        </w:rPr>
      </w:pPr>
      <w:bookmarkStart w:id="22" w:name="bookmark22"/>
      <w:bookmarkEnd w:id="22"/>
      <w:r>
        <w:rPr>
          <w:color w:val="000000"/>
          <w:spacing w:val="0"/>
          <w:w w:val="100"/>
          <w:position w:val="0"/>
          <w:sz w:val="24"/>
          <w:szCs w:val="24"/>
          <w:shd w:val="clear" w:color="auto" w:fill="auto"/>
          <w:lang w:val="cs-CZ" w:eastAsia="cs-CZ" w:bidi="cs-CZ"/>
        </w:rPr>
        <w:t>Termín dodávky</w:t>
      </w:r>
    </w:p>
    <w:p>
      <w:pPr>
        <w:pStyle w:val="Style18"/>
        <w:keepNext w:val="0"/>
        <w:keepLines w:val="0"/>
        <w:widowControl w:val="0"/>
        <w:shd w:val="clear" w:color="auto" w:fill="auto"/>
        <w:tabs>
          <w:tab w:pos="5232" w:val="left"/>
        </w:tabs>
        <w:bidi w:val="0"/>
        <w:spacing w:before="0" w:after="0"/>
        <w:ind w:left="0" w:right="0" w:firstLine="0"/>
        <w:jc w:val="left"/>
      </w:pPr>
      <w:r>
        <w:rPr>
          <w:color w:val="000000"/>
          <w:spacing w:val="0"/>
          <w:w w:val="100"/>
          <w:position w:val="0"/>
          <w:shd w:val="clear" w:color="auto" w:fill="auto"/>
          <w:lang w:val="cs-CZ" w:eastAsia="cs-CZ" w:bidi="cs-CZ"/>
        </w:rPr>
        <w:t>Demontáž .</w:t>
        <w:tab/>
        <w:t>1 týden od předání pracoviště</w:t>
      </w:r>
    </w:p>
    <w:p>
      <w:pPr>
        <w:pStyle w:val="Style18"/>
        <w:keepNext w:val="0"/>
        <w:keepLines w:val="0"/>
        <w:widowControl w:val="0"/>
        <w:shd w:val="clear" w:color="auto" w:fill="auto"/>
        <w:tabs>
          <w:tab w:leader="dot" w:pos="5510" w:val="right"/>
          <w:tab w:pos="5715" w:val="left"/>
        </w:tabs>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Revize na dílně, nálezová zpráva</w:t>
        <w:tab/>
        <w:t xml:space="preserve"> 3</w:t>
        <w:tab/>
        <w:t>týdny</w:t>
      </w:r>
    </w:p>
    <w:p>
      <w:pPr>
        <w:pStyle w:val="Style18"/>
        <w:keepNext w:val="0"/>
        <w:keepLines w:val="0"/>
        <w:widowControl w:val="0"/>
        <w:shd w:val="clear" w:color="auto" w:fill="auto"/>
        <w:tabs>
          <w:tab w:leader="dot" w:pos="2294" w:val="left"/>
          <w:tab w:pos="5232" w:val="left"/>
        </w:tabs>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Práce na dílně</w:t>
        <w:tab/>
        <w:tab/>
        <w:t>4 týdny</w:t>
      </w:r>
    </w:p>
    <w:p>
      <w:pPr>
        <w:pStyle w:val="Style18"/>
        <w:keepNext w:val="0"/>
        <w:keepLines w:val="0"/>
        <w:widowControl w:val="0"/>
        <w:shd w:val="clear" w:color="auto" w:fill="auto"/>
        <w:tabs>
          <w:tab w:leader="dot" w:pos="4421" w:val="right"/>
          <w:tab w:pos="4626" w:val="left"/>
        </w:tabs>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Zpětná montáž</w:t>
        <w:tab/>
        <w:t xml:space="preserve"> 2</w:t>
        <w:tab/>
        <w:t>týdny</w:t>
      </w:r>
    </w:p>
    <w:p>
      <w:pPr>
        <w:pStyle w:val="Style18"/>
        <w:keepNext w:val="0"/>
        <w:keepLines w:val="0"/>
        <w:widowControl w:val="0"/>
        <w:shd w:val="clear" w:color="auto" w:fill="auto"/>
        <w:tabs>
          <w:tab w:leader="dot" w:pos="1536" w:val="left"/>
          <w:tab w:pos="5232" w:val="left"/>
        </w:tabs>
        <w:bidi w:val="0"/>
        <w:spacing w:before="0" w:after="10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Zkoušky</w:t>
        <w:tab/>
        <w:tab/>
        <w:t>3 pracovní dny</w:t>
      </w:r>
    </w:p>
    <w:p>
      <w:pPr>
        <w:pStyle w:val="Style18"/>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Předpokládaný termín realizace— zahájení prací na MVE v 1/2025</w:t>
      </w:r>
    </w:p>
    <w:p>
      <w:pPr>
        <w:pStyle w:val="Style18"/>
        <w:keepNext w:val="0"/>
        <w:keepLines w:val="0"/>
        <w:widowControl w:val="0"/>
        <w:shd w:val="clear" w:color="auto" w:fill="auto"/>
        <w:bidi w:val="0"/>
        <w:spacing w:before="0" w:after="100"/>
        <w:ind w:left="3740" w:right="0" w:firstLine="0"/>
        <w:jc w:val="left"/>
      </w:pPr>
      <w:r>
        <w:rPr>
          <w:color w:val="000000"/>
          <w:spacing w:val="0"/>
          <w:w w:val="100"/>
          <w:position w:val="0"/>
          <w:shd w:val="clear" w:color="auto" w:fill="auto"/>
          <w:lang w:val="cs-CZ" w:eastAsia="cs-CZ" w:bidi="cs-CZ"/>
        </w:rPr>
        <w:t>— uvedení turbíny do provozu v 3/2025.</w:t>
      </w:r>
    </w:p>
    <w:p>
      <w:pPr>
        <w:pStyle w:val="Style18"/>
        <w:keepNext w:val="0"/>
        <w:keepLines w:val="0"/>
        <w:widowControl w:val="0"/>
        <w:shd w:val="clear" w:color="auto" w:fill="auto"/>
        <w:bidi w:val="0"/>
        <w:spacing w:before="0" w:after="500"/>
        <w:ind w:left="0" w:right="0" w:firstLine="0"/>
        <w:jc w:val="left"/>
      </w:pPr>
      <w:r>
        <w:rPr>
          <w:color w:val="000000"/>
          <w:spacing w:val="0"/>
          <w:w w:val="100"/>
          <w:position w:val="0"/>
          <w:shd w:val="clear" w:color="auto" w:fill="auto"/>
          <w:lang w:val="cs-CZ" w:eastAsia="cs-CZ" w:bidi="cs-CZ"/>
        </w:rPr>
        <w:t>S ohledem na termín dodání navržených dílů pro opravu je nutné zaslat závaznou objednávku do 15. 11. 2024.</w:t>
      </w:r>
    </w:p>
    <w:p>
      <w:pPr>
        <w:pStyle w:val="Style18"/>
        <w:keepNext w:val="0"/>
        <w:keepLines w:val="0"/>
        <w:widowControl w:val="0"/>
        <w:numPr>
          <w:ilvl w:val="0"/>
          <w:numId w:val="11"/>
        </w:numPr>
        <w:shd w:val="clear" w:color="auto" w:fill="auto"/>
        <w:tabs>
          <w:tab w:pos="450" w:val="left"/>
        </w:tabs>
        <w:bidi w:val="0"/>
        <w:spacing w:before="0" w:after="260" w:line="240" w:lineRule="auto"/>
        <w:ind w:left="0" w:right="0" w:firstLine="0"/>
        <w:jc w:val="center"/>
        <w:rPr>
          <w:sz w:val="24"/>
          <w:szCs w:val="24"/>
        </w:rPr>
      </w:pPr>
      <w:bookmarkStart w:id="23" w:name="bookmark23"/>
      <w:bookmarkEnd w:id="23"/>
      <w:r>
        <w:rPr>
          <w:color w:val="000000"/>
          <w:spacing w:val="0"/>
          <w:w w:val="100"/>
          <w:position w:val="0"/>
          <w:sz w:val="24"/>
          <w:szCs w:val="24"/>
          <w:shd w:val="clear" w:color="auto" w:fill="auto"/>
          <w:lang w:val="cs-CZ" w:eastAsia="cs-CZ" w:bidi="cs-CZ"/>
        </w:rPr>
        <w:t>Záruční podmínky</w:t>
      </w:r>
    </w:p>
    <w:p>
      <w:pPr>
        <w:pStyle w:val="Style18"/>
        <w:keepNext w:val="0"/>
        <w:keepLines w:val="0"/>
        <w:widowControl w:val="0"/>
        <w:shd w:val="clear" w:color="auto" w:fill="auto"/>
        <w:bidi w:val="0"/>
        <w:spacing w:before="0" w:after="780" w:line="240" w:lineRule="auto"/>
        <w:ind w:left="0" w:right="0" w:firstLine="0"/>
        <w:jc w:val="left"/>
      </w:pPr>
      <w:r>
        <w:rPr>
          <w:color w:val="000000"/>
          <w:spacing w:val="0"/>
          <w:w w:val="100"/>
          <w:position w:val="0"/>
          <w:shd w:val="clear" w:color="auto" w:fill="auto"/>
          <w:lang w:val="cs-CZ" w:eastAsia="cs-CZ" w:bidi="cs-CZ"/>
        </w:rPr>
        <w:t>Na provedené práce a dodávky poskytujeme záruku v délce 12 měsíců od uvedení do provozu.</w:t>
      </w:r>
    </w:p>
    <w:p>
      <w:pPr>
        <w:pStyle w:val="Style18"/>
        <w:keepNext w:val="0"/>
        <w:keepLines w:val="0"/>
        <w:widowControl w:val="0"/>
        <w:numPr>
          <w:ilvl w:val="0"/>
          <w:numId w:val="11"/>
        </w:numPr>
        <w:shd w:val="clear" w:color="auto" w:fill="auto"/>
        <w:tabs>
          <w:tab w:pos="4018" w:val="left"/>
        </w:tabs>
        <w:bidi w:val="0"/>
        <w:spacing w:before="0" w:after="120" w:line="389" w:lineRule="auto"/>
        <w:ind w:left="0" w:right="0" w:firstLine="3640"/>
        <w:jc w:val="left"/>
        <w:rPr>
          <w:sz w:val="20"/>
          <w:szCs w:val="20"/>
        </w:rPr>
      </w:pPr>
      <w:bookmarkStart w:id="24" w:name="bookmark24"/>
      <w:bookmarkEnd w:id="24"/>
      <w:r>
        <w:rPr>
          <w:color w:val="000000"/>
          <w:spacing w:val="0"/>
          <w:w w:val="100"/>
          <w:position w:val="0"/>
          <w:sz w:val="24"/>
          <w:szCs w:val="24"/>
          <w:shd w:val="clear" w:color="auto" w:fill="auto"/>
          <w:lang w:val="cs-CZ" w:eastAsia="cs-CZ" w:bidi="cs-CZ"/>
        </w:rPr>
        <w:t xml:space="preserve">Platnost nabídky </w:t>
      </w:r>
      <w:r>
        <w:rPr>
          <w:color w:val="000000"/>
          <w:spacing w:val="0"/>
          <w:w w:val="100"/>
          <w:position w:val="0"/>
          <w:sz w:val="20"/>
          <w:szCs w:val="20"/>
          <w:shd w:val="clear" w:color="auto" w:fill="auto"/>
          <w:lang w:val="cs-CZ" w:eastAsia="cs-CZ" w:bidi="cs-CZ"/>
        </w:rPr>
        <w:t>Nabídka je platná do 31. 12..2024.</w:t>
      </w:r>
    </w:p>
    <w:sectPr>
      <w:footnotePr>
        <w:pos w:val="pageBottom"/>
        <w:numFmt w:val="decimal"/>
        <w:numRestart w:val="continuous"/>
      </w:footnotePr>
      <w:pgSz w:w="11909" w:h="16838"/>
      <w:pgMar w:top="24" w:left="1288" w:right="1293" w:bottom="806"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1" behindDoc="1" locked="0" layoutInCell="1" allowOverlap="1">
              <wp:simplePos x="0" y="0"/>
              <wp:positionH relativeFrom="page">
                <wp:posOffset>6407785</wp:posOffset>
              </wp:positionH>
              <wp:positionV relativeFrom="page">
                <wp:posOffset>10180320</wp:posOffset>
              </wp:positionV>
              <wp:extent cx="97790" cy="320040"/>
              <wp:wrapNone/>
              <wp:docPr id="3" name="Shape 3"/>
              <a:graphic xmlns:a="http://schemas.openxmlformats.org/drawingml/2006/main">
                <a:graphicData uri="http://schemas.microsoft.com/office/word/2010/wordprocessingShape">
                  <wps:wsp>
                    <wps:cNvSpPr txBox="1"/>
                    <wps:spPr>
                      <a:xfrm>
                        <a:ext cx="97790" cy="320040"/>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pPr>
                          <w:fldSimple w:instr=" PAGE \* MERGEFORMAT ">
                            <w:r>
                              <w:rPr>
                                <w:rFonts w:ascii="Times New Roman" w:eastAsia="Times New Roman" w:hAnsi="Times New Roman" w:cs="Times New Roman"/>
                                <w:color w:val="000000"/>
                                <w:spacing w:val="0"/>
                                <w:w w:val="100"/>
                                <w:position w:val="0"/>
                                <w:shd w:val="clear" w:color="auto" w:fill="auto"/>
                                <w:lang w:val="cs-CZ" w:eastAsia="cs-CZ" w:bidi="cs-CZ"/>
                              </w:rPr>
                              <w:t>#</w:t>
                            </w:r>
                          </w:fldSimple>
                          <w:r>
                            <w:rPr>
                              <w:rFonts w:ascii="Times New Roman" w:eastAsia="Times New Roman" w:hAnsi="Times New Roman" w:cs="Times New Roman"/>
                              <w:color w:val="000000"/>
                              <w:spacing w:val="0"/>
                              <w:w w:val="100"/>
                              <w:position w:val="0"/>
                              <w:shd w:val="clear" w:color="auto" w:fill="auto"/>
                              <w:lang w:val="cs-CZ" w:eastAsia="cs-CZ" w:bidi="cs-CZ"/>
                            </w:rPr>
                            <w:t>/</w:t>
                          </w:r>
                        </w:p>
                        <w:p>
                          <w:pPr>
                            <w:pStyle w:val="Style15"/>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5</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504.55000000000001pt;margin-top:801.60000000000002pt;width:7.7000000000000002pt;height:25.199999999999999pt;z-index:-188744062;mso-wrap-style:none;mso-wrap-distance-left:0;mso-wrap-distance-right:0;mso-position-horizontal-relative:page;mso-position-vertical-relative:page" wrapcoords="0 0" filled="f" stroked="f">
              <v:textbox style="mso-fit-shape-to-text:t" inset="0,0,0,0">
                <w:txbxContent>
                  <w:p>
                    <w:pPr>
                      <w:pStyle w:val="Style15"/>
                      <w:keepNext w:val="0"/>
                      <w:keepLines w:val="0"/>
                      <w:widowControl w:val="0"/>
                      <w:shd w:val="clear" w:color="auto" w:fill="auto"/>
                      <w:bidi w:val="0"/>
                      <w:spacing w:before="0" w:after="0" w:line="240" w:lineRule="auto"/>
                      <w:ind w:left="0" w:right="0" w:firstLine="0"/>
                      <w:jc w:val="left"/>
                    </w:pPr>
                    <w:fldSimple w:instr=" PAGE \* MERGEFORMAT ">
                      <w:r>
                        <w:rPr>
                          <w:rFonts w:ascii="Times New Roman" w:eastAsia="Times New Roman" w:hAnsi="Times New Roman" w:cs="Times New Roman"/>
                          <w:color w:val="000000"/>
                          <w:spacing w:val="0"/>
                          <w:w w:val="100"/>
                          <w:position w:val="0"/>
                          <w:shd w:val="clear" w:color="auto" w:fill="auto"/>
                          <w:lang w:val="cs-CZ" w:eastAsia="cs-CZ" w:bidi="cs-CZ"/>
                        </w:rPr>
                        <w:t>#</w:t>
                      </w:r>
                    </w:fldSimple>
                    <w:r>
                      <w:rPr>
                        <w:rFonts w:ascii="Times New Roman" w:eastAsia="Times New Roman" w:hAnsi="Times New Roman" w:cs="Times New Roman"/>
                        <w:color w:val="000000"/>
                        <w:spacing w:val="0"/>
                        <w:w w:val="100"/>
                        <w:position w:val="0"/>
                        <w:shd w:val="clear" w:color="auto" w:fill="auto"/>
                        <w:lang w:val="cs-CZ" w:eastAsia="cs-CZ" w:bidi="cs-CZ"/>
                      </w:rPr>
                      <w:t>/</w:t>
                    </w:r>
                  </w:p>
                  <w:p>
                    <w:pPr>
                      <w:pStyle w:val="Style15"/>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5</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2"/>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cs-CZ" w:eastAsia="cs-CZ" w:bidi="cs-CZ"/>
      </w:rPr>
    </w:lvl>
  </w:abstractNum>
  <w:abstractNum w:abstractNumId="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6"/>
        <w:szCs w:val="26"/>
        <w:u w:val="none"/>
        <w:shd w:val="clear" w:color="auto" w:fill="auto"/>
        <w:lang w:val="cs-CZ" w:eastAsia="cs-CZ" w:bidi="cs-CZ"/>
      </w:rPr>
    </w:lvl>
  </w:abstractNum>
  <w:abstractNum w:abstractNumId="6">
    <w:multiLevelType w:val="multilevel"/>
    <w:lvl w:ilvl="0">
      <w:start w:val="3"/>
      <w:numFmt w:val="decimal"/>
      <w:lvlText w:val="%1,"/>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0">
    <w:multiLevelType w:val="multilevel"/>
    <w:lvl w:ilvl="0">
      <w:start w:val="4"/>
      <w:numFmt w:val="decimal"/>
      <w:lvlText w:val="%1."/>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lvl w:ilvl="1">
      <w:start w:val="1"/>
      <w:numFmt w:val="decimal"/>
      <w:lvlText w:val="%1.%2."/>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8">
    <w:name w:val="Char Style 8"/>
    <w:basedOn w:val="DefaultParagraphFont"/>
    <w:link w:val="Style7"/>
    <w:rPr>
      <w:rFonts w:ascii="Arial" w:eastAsia="Arial" w:hAnsi="Arial" w:cs="Arial"/>
      <w:b w:val="0"/>
      <w:bCs w:val="0"/>
      <w:i w:val="0"/>
      <w:iCs w:val="0"/>
      <w:smallCaps w:val="0"/>
      <w:strike w:val="0"/>
      <w:sz w:val="19"/>
      <w:szCs w:val="19"/>
      <w:u w:val="none"/>
    </w:rPr>
  </w:style>
  <w:style w:type="character" w:customStyle="1" w:styleId="CharStyle16">
    <w:name w:val="Char Style 16"/>
    <w:basedOn w:val="DefaultParagraphFont"/>
    <w:link w:val="Style15"/>
    <w:rPr>
      <w:b w:val="0"/>
      <w:bCs w:val="0"/>
      <w:i w:val="0"/>
      <w:iCs w:val="0"/>
      <w:smallCaps w:val="0"/>
      <w:strike w:val="0"/>
      <w:sz w:val="20"/>
      <w:szCs w:val="20"/>
      <w:u w:val="none"/>
    </w:rPr>
  </w:style>
  <w:style w:type="character" w:customStyle="1" w:styleId="CharStyle19">
    <w:name w:val="Char Style 19"/>
    <w:basedOn w:val="DefaultParagraphFont"/>
    <w:link w:val="Style18"/>
    <w:rPr>
      <w:rFonts w:ascii="Arial" w:eastAsia="Arial" w:hAnsi="Arial" w:cs="Arial"/>
      <w:b w:val="0"/>
      <w:bCs w:val="0"/>
      <w:i w:val="0"/>
      <w:iCs w:val="0"/>
      <w:smallCaps w:val="0"/>
      <w:strike w:val="0"/>
      <w:sz w:val="22"/>
      <w:szCs w:val="22"/>
      <w:u w:val="none"/>
    </w:rPr>
  </w:style>
  <w:style w:type="character" w:customStyle="1" w:styleId="CharStyle22">
    <w:name w:val="Char Style 22"/>
    <w:basedOn w:val="DefaultParagraphFont"/>
    <w:link w:val="Style21"/>
    <w:rPr>
      <w:rFonts w:ascii="Arial" w:eastAsia="Arial" w:hAnsi="Arial" w:cs="Arial"/>
      <w:b w:val="0"/>
      <w:bCs w:val="0"/>
      <w:i w:val="0"/>
      <w:iCs w:val="0"/>
      <w:smallCaps w:val="0"/>
      <w:strike w:val="0"/>
      <w:sz w:val="26"/>
      <w:szCs w:val="26"/>
      <w:u w:val="none"/>
    </w:rPr>
  </w:style>
  <w:style w:type="character" w:customStyle="1" w:styleId="CharStyle29">
    <w:name w:val="Char Style 29"/>
    <w:basedOn w:val="DefaultParagraphFont"/>
    <w:link w:val="Style28"/>
    <w:rPr>
      <w:b w:val="0"/>
      <w:bCs w:val="0"/>
      <w:i w:val="0"/>
      <w:iCs w:val="0"/>
      <w:smallCaps w:val="0"/>
      <w:strike w:val="0"/>
      <w:sz w:val="10"/>
      <w:szCs w:val="10"/>
      <w:u w:val="none"/>
    </w:rPr>
  </w:style>
  <w:style w:type="paragraph" w:customStyle="1" w:styleId="Style2">
    <w:name w:val="Style 2"/>
    <w:basedOn w:val="Normal"/>
    <w:link w:val="CharStyle3"/>
    <w:pPr>
      <w:widowControl w:val="0"/>
      <w:shd w:val="clear" w:color="auto" w:fill="FFFFFF"/>
      <w:spacing w:after="40" w:line="264" w:lineRule="auto"/>
    </w:pPr>
    <w:rPr>
      <w:rFonts w:ascii="Arial" w:eastAsia="Arial" w:hAnsi="Arial" w:cs="Arial"/>
      <w:b w:val="0"/>
      <w:bCs w:val="0"/>
      <w:i w:val="0"/>
      <w:iCs w:val="0"/>
      <w:smallCaps w:val="0"/>
      <w:strike w:val="0"/>
      <w:sz w:val="22"/>
      <w:szCs w:val="22"/>
      <w:u w:val="none"/>
    </w:rPr>
  </w:style>
  <w:style w:type="paragraph" w:customStyle="1" w:styleId="Style7">
    <w:name w:val="Style 7"/>
    <w:basedOn w:val="Normal"/>
    <w:link w:val="CharStyle8"/>
    <w:pPr>
      <w:widowControl w:val="0"/>
      <w:shd w:val="clear" w:color="auto" w:fill="FFFFFF"/>
      <w:spacing w:after="80"/>
    </w:pPr>
    <w:rPr>
      <w:rFonts w:ascii="Arial" w:eastAsia="Arial" w:hAnsi="Arial" w:cs="Arial"/>
      <w:b w:val="0"/>
      <w:bCs w:val="0"/>
      <w:i w:val="0"/>
      <w:iCs w:val="0"/>
      <w:smallCaps w:val="0"/>
      <w:strike w:val="0"/>
      <w:sz w:val="19"/>
      <w:szCs w:val="19"/>
      <w:u w:val="none"/>
    </w:rPr>
  </w:style>
  <w:style w:type="paragraph" w:customStyle="1" w:styleId="Style15">
    <w:name w:val="Style 15"/>
    <w:basedOn w:val="Normal"/>
    <w:link w:val="CharStyle16"/>
    <w:pPr>
      <w:widowControl w:val="0"/>
      <w:shd w:val="clear" w:color="auto" w:fill="FFFFFF"/>
    </w:pPr>
    <w:rPr>
      <w:b w:val="0"/>
      <w:bCs w:val="0"/>
      <w:i w:val="0"/>
      <w:iCs w:val="0"/>
      <w:smallCaps w:val="0"/>
      <w:strike w:val="0"/>
      <w:sz w:val="20"/>
      <w:szCs w:val="20"/>
      <w:u w:val="none"/>
    </w:rPr>
  </w:style>
  <w:style w:type="paragraph" w:customStyle="1" w:styleId="Style18">
    <w:name w:val="Style 18"/>
    <w:basedOn w:val="Normal"/>
    <w:link w:val="CharStyle19"/>
    <w:pPr>
      <w:widowControl w:val="0"/>
      <w:shd w:val="clear" w:color="auto" w:fill="FFFFFF"/>
      <w:spacing w:after="40" w:line="264" w:lineRule="auto"/>
    </w:pPr>
    <w:rPr>
      <w:rFonts w:ascii="Arial" w:eastAsia="Arial" w:hAnsi="Arial" w:cs="Arial"/>
      <w:b w:val="0"/>
      <w:bCs w:val="0"/>
      <w:i w:val="0"/>
      <w:iCs w:val="0"/>
      <w:smallCaps w:val="0"/>
      <w:strike w:val="0"/>
      <w:sz w:val="22"/>
      <w:szCs w:val="22"/>
      <w:u w:val="none"/>
    </w:rPr>
  </w:style>
  <w:style w:type="paragraph" w:customStyle="1" w:styleId="Style21">
    <w:name w:val="Style 21"/>
    <w:basedOn w:val="Normal"/>
    <w:link w:val="CharStyle22"/>
    <w:pPr>
      <w:widowControl w:val="0"/>
      <w:shd w:val="clear" w:color="auto" w:fill="FFFFFF"/>
      <w:spacing w:line="257" w:lineRule="auto"/>
      <w:ind w:firstLine="160"/>
      <w:outlineLvl w:val="0"/>
    </w:pPr>
    <w:rPr>
      <w:rFonts w:ascii="Arial" w:eastAsia="Arial" w:hAnsi="Arial" w:cs="Arial"/>
      <w:b w:val="0"/>
      <w:bCs w:val="0"/>
      <w:i w:val="0"/>
      <w:iCs w:val="0"/>
      <w:smallCaps w:val="0"/>
      <w:strike w:val="0"/>
      <w:sz w:val="26"/>
      <w:szCs w:val="26"/>
      <w:u w:val="none"/>
    </w:rPr>
  </w:style>
  <w:style w:type="paragraph" w:customStyle="1" w:styleId="Style28">
    <w:name w:val="Style 28"/>
    <w:basedOn w:val="Normal"/>
    <w:link w:val="CharStyle29"/>
    <w:pPr>
      <w:widowControl w:val="0"/>
      <w:shd w:val="clear" w:color="auto" w:fill="FFFFFF"/>
      <w:spacing w:after="40"/>
      <w:jc w:val="center"/>
    </w:pPr>
    <w:rPr>
      <w:b w:val="0"/>
      <w:bCs w:val="0"/>
      <w:i w:val="0"/>
      <w:iCs w:val="0"/>
      <w:smallCaps w:val="0"/>
      <w:strike w:val="0"/>
      <w:sz w:val="10"/>
      <w:szCs w:val="1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image2.jpeg"/><Relationship Id="rId10" Type="http://schemas.openxmlformats.org/officeDocument/2006/relationships/image" Target="media/image2.jpeg" TargetMode="External"/><Relationship Id="rId11" Type="http://schemas.openxmlformats.org/officeDocument/2006/relationships/image" Target="media/image3.jpeg"/><Relationship Id="rId12" Type="http://schemas.openxmlformats.org/officeDocument/2006/relationships/image" Target="media/image3.jpeg" TargetMode="External"/><Relationship Id="rId13" Type="http://schemas.openxmlformats.org/officeDocument/2006/relationships/image" Target="media/image4.jpeg"/><Relationship Id="rId14" Type="http://schemas.openxmlformats.org/officeDocument/2006/relationships/image" Target="media/image4.jpeg" TargetMode="External"/><Relationship Id="rId15" Type="http://schemas.openxmlformats.org/officeDocument/2006/relationships/image" Target="media/image5.jpeg"/><Relationship Id="rId16" Type="http://schemas.openxmlformats.org/officeDocument/2006/relationships/image" Target="media/image5.jpeg" TargetMode="External"/><Relationship Id="rId17" Type="http://schemas.openxmlformats.org/officeDocument/2006/relationships/image" Target="media/image6.jpeg"/><Relationship Id="rId18" Type="http://schemas.openxmlformats.org/officeDocument/2006/relationships/image" Target="media/image6.jpeg" TargetMode="External"/><Relationship Id="rId19" Type="http://schemas.openxmlformats.org/officeDocument/2006/relationships/image" Target="media/image7.jpeg"/><Relationship Id="rId20" Type="http://schemas.openxmlformats.org/officeDocument/2006/relationships/image" Target="media/image7.jpeg" TargetMode="External"/><Relationship Id="rId21" Type="http://schemas.openxmlformats.org/officeDocument/2006/relationships/image" Target="media/image8.jpeg"/><Relationship Id="rId22" Type="http://schemas.openxmlformats.org/officeDocument/2006/relationships/image" Target="media/image8.jpeg" TargetMode="External"/><Relationship Id="rId23" Type="http://schemas.openxmlformats.org/officeDocument/2006/relationships/image" Target="media/image9.jpeg"/><Relationship Id="rId24" Type="http://schemas.openxmlformats.org/officeDocument/2006/relationships/image" Target="media/image9.jpeg" TargetMode="External"/><Relationship Id="rId25" Type="http://schemas.openxmlformats.org/officeDocument/2006/relationships/image" Target="media/image10.jpeg"/><Relationship Id="rId26" Type="http://schemas.openxmlformats.org/officeDocument/2006/relationships/image" Target="media/image10.jpeg" TargetMode="External"/><Relationship Id="rId27" Type="http://schemas.openxmlformats.org/officeDocument/2006/relationships/image" Target="media/image11.jpeg"/><Relationship Id="rId28" Type="http://schemas.openxmlformats.org/officeDocument/2006/relationships/image" Target="media/image11.jpeg" TargetMode="External"/><Relationship Id="rId29" Type="http://schemas.openxmlformats.org/officeDocument/2006/relationships/image" Target="media/image12.jpeg"/><Relationship Id="rId30" Type="http://schemas.openxmlformats.org/officeDocument/2006/relationships/image" Target="media/image12.jpeg" TargetMode="External"/><Relationship Id="rId31" Type="http://schemas.openxmlformats.org/officeDocument/2006/relationships/image" Target="media/image13.jpeg"/><Relationship Id="rId32" Type="http://schemas.openxmlformats.org/officeDocument/2006/relationships/image" Target="media/image13.jpeg" TargetMode="External"/><Relationship Id="rId33" Type="http://schemas.openxmlformats.org/officeDocument/2006/relationships/image" Target="media/image14.jpeg"/><Relationship Id="rId34" Type="http://schemas.openxmlformats.org/officeDocument/2006/relationships/image" Target="media/image14.jpeg" TargetMode="External"/><Relationship Id="rId35" Type="http://schemas.openxmlformats.org/officeDocument/2006/relationships/image" Target="media/image15.jpeg"/><Relationship Id="rId36" Type="http://schemas.openxmlformats.org/officeDocument/2006/relationships/image" Target="media/image15.jpeg" TargetMode="External"/><Relationship Id="rId37" Type="http://schemas.openxmlformats.org/officeDocument/2006/relationships/image" Target="media/image16.jpeg"/><Relationship Id="rId38" Type="http://schemas.openxmlformats.org/officeDocument/2006/relationships/image" Target="media/image16.jpeg" TargetMode="External"/></Relationships>
</file>

<file path=docProps/core.xml><?xml version="1.0" encoding="utf-8"?>
<cp:coreProperties xmlns:cp="http://schemas.openxmlformats.org/package/2006/metadata/core-properties" xmlns:dc="http://purl.org/dc/elements/1.1/">
  <dc:title>S30C-0i24100106060</dc:title>
  <dc:subject/>
  <dc:creator>Romana Chaloupková</dc:creator>
  <cp:keywords/>
</cp:coreProperties>
</file>