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294A" w14:textId="77777777" w:rsidR="00240819" w:rsidRPr="004278A7" w:rsidRDefault="00240819" w:rsidP="00AE0D41">
      <w:pPr>
        <w:jc w:val="center"/>
        <w:rPr>
          <w:rFonts w:ascii="Arial" w:hAnsi="Arial" w:cs="Arial"/>
          <w:b/>
          <w:sz w:val="28"/>
          <w:szCs w:val="28"/>
        </w:rPr>
      </w:pPr>
      <w:r w:rsidRPr="004278A7">
        <w:rPr>
          <w:rFonts w:ascii="Arial" w:hAnsi="Arial" w:cs="Arial"/>
          <w:b/>
          <w:sz w:val="28"/>
          <w:szCs w:val="28"/>
        </w:rPr>
        <w:t>SMLOUVA O DÍLO</w:t>
      </w:r>
    </w:p>
    <w:p w14:paraId="61E0B344" w14:textId="45612863" w:rsidR="00EA19BA" w:rsidRPr="004278A7" w:rsidRDefault="00486BBB" w:rsidP="00EA19BA">
      <w:pPr>
        <w:pStyle w:val="bodprogramu"/>
        <w:numPr>
          <w:ilvl w:val="0"/>
          <w:numId w:val="0"/>
        </w:numPr>
        <w:ind w:left="357"/>
        <w:jc w:val="center"/>
        <w:rPr>
          <w:rFonts w:ascii="Arial" w:hAnsi="Arial" w:cs="Arial"/>
          <w:b/>
          <w:sz w:val="28"/>
          <w:szCs w:val="28"/>
        </w:rPr>
      </w:pPr>
      <w:r w:rsidRPr="004278A7">
        <w:rPr>
          <w:rFonts w:ascii="Arial" w:hAnsi="Arial" w:cs="Arial"/>
          <w:b/>
          <w:sz w:val="28"/>
          <w:szCs w:val="28"/>
        </w:rPr>
        <w:t>„</w:t>
      </w:r>
      <w:r w:rsidR="00EA19BA" w:rsidRPr="004278A7">
        <w:rPr>
          <w:rFonts w:ascii="Arial" w:hAnsi="Arial" w:cs="Arial"/>
          <w:b/>
          <w:sz w:val="28"/>
          <w:szCs w:val="28"/>
        </w:rPr>
        <w:t>Zajištění činnosti energetického managementu města Tišnova</w:t>
      </w:r>
    </w:p>
    <w:p w14:paraId="790CAADE" w14:textId="044A23D4" w:rsidR="00486BBB" w:rsidRPr="004278A7" w:rsidRDefault="00EA19BA" w:rsidP="00EA19BA">
      <w:pPr>
        <w:pStyle w:val="bodprogramu"/>
        <w:numPr>
          <w:ilvl w:val="0"/>
          <w:numId w:val="0"/>
        </w:numPr>
        <w:ind w:left="357"/>
        <w:jc w:val="center"/>
        <w:rPr>
          <w:rFonts w:ascii="Arial" w:hAnsi="Arial" w:cs="Arial"/>
          <w:b/>
          <w:sz w:val="28"/>
          <w:szCs w:val="28"/>
        </w:rPr>
      </w:pPr>
      <w:bookmarkStart w:id="0" w:name="_Hlk178077191"/>
      <w:r w:rsidRPr="004278A7">
        <w:rPr>
          <w:rFonts w:ascii="Arial" w:hAnsi="Arial" w:cs="Arial"/>
          <w:b/>
          <w:sz w:val="28"/>
          <w:szCs w:val="28"/>
        </w:rPr>
        <w:t xml:space="preserve">na období r. </w:t>
      </w:r>
      <w:proofErr w:type="gramStart"/>
      <w:r w:rsidRPr="004278A7">
        <w:rPr>
          <w:rFonts w:ascii="Arial" w:hAnsi="Arial" w:cs="Arial"/>
          <w:b/>
          <w:sz w:val="28"/>
          <w:szCs w:val="28"/>
        </w:rPr>
        <w:t>2025 - 2026</w:t>
      </w:r>
      <w:bookmarkEnd w:id="0"/>
      <w:proofErr w:type="gramEnd"/>
      <w:r w:rsidR="00486BBB" w:rsidRPr="004278A7">
        <w:rPr>
          <w:rFonts w:ascii="Arial" w:hAnsi="Arial" w:cs="Arial"/>
          <w:b/>
          <w:sz w:val="28"/>
          <w:szCs w:val="28"/>
        </w:rPr>
        <w:t>“</w:t>
      </w:r>
    </w:p>
    <w:p w14:paraId="480A87E0" w14:textId="77777777" w:rsidR="00EA19BA" w:rsidRPr="004278A7" w:rsidRDefault="00EA19BA" w:rsidP="00EA19BA">
      <w:pPr>
        <w:pStyle w:val="bodprogramu"/>
        <w:numPr>
          <w:ilvl w:val="0"/>
          <w:numId w:val="0"/>
        </w:numPr>
        <w:ind w:left="357"/>
        <w:jc w:val="center"/>
        <w:rPr>
          <w:rFonts w:ascii="Arial" w:hAnsi="Arial" w:cs="Arial"/>
          <w:b/>
          <w:sz w:val="28"/>
          <w:szCs w:val="28"/>
        </w:rPr>
      </w:pPr>
    </w:p>
    <w:p w14:paraId="5A619E2B" w14:textId="5571D059" w:rsidR="006E477C" w:rsidRPr="004278A7" w:rsidRDefault="00486BBB" w:rsidP="00583F64">
      <w:pPr>
        <w:spacing w:after="0" w:line="240" w:lineRule="auto"/>
        <w:jc w:val="center"/>
        <w:rPr>
          <w:rFonts w:ascii="Arial" w:hAnsi="Arial" w:cs="Arial"/>
        </w:rPr>
      </w:pPr>
      <w:r w:rsidRPr="004278A7">
        <w:rPr>
          <w:rFonts w:ascii="Arial" w:hAnsi="Arial" w:cs="Arial"/>
        </w:rPr>
        <w:t>uzavřená v souladu s ustanoveními § 2586 a násl. zákona č. 89/2012 Sb., občanský zákoník (dále jen „NOZ“), v platném znění</w:t>
      </w:r>
    </w:p>
    <w:p w14:paraId="246980BC" w14:textId="77777777" w:rsidR="00486BBB" w:rsidRPr="004278A7" w:rsidRDefault="00486BBB" w:rsidP="00240819">
      <w:pPr>
        <w:jc w:val="both"/>
        <w:rPr>
          <w:rFonts w:ascii="Arial" w:hAnsi="Arial" w:cs="Arial"/>
        </w:rPr>
      </w:pPr>
    </w:p>
    <w:p w14:paraId="07C2FA74" w14:textId="77777777" w:rsidR="00486BBB" w:rsidRPr="004278A7" w:rsidRDefault="005D69A5" w:rsidP="006E477C">
      <w:pPr>
        <w:spacing w:after="0" w:line="240" w:lineRule="auto"/>
        <w:jc w:val="both"/>
        <w:rPr>
          <w:rFonts w:ascii="Arial" w:hAnsi="Arial" w:cs="Arial"/>
          <w:b/>
        </w:rPr>
      </w:pPr>
      <w:r w:rsidRPr="004278A7">
        <w:rPr>
          <w:rFonts w:ascii="Arial" w:hAnsi="Arial" w:cs="Arial"/>
          <w:b/>
        </w:rPr>
        <w:t>Objednatel:</w:t>
      </w:r>
      <w:r w:rsidRPr="004278A7">
        <w:rPr>
          <w:rFonts w:ascii="Arial" w:hAnsi="Arial" w:cs="Arial"/>
          <w:b/>
        </w:rPr>
        <w:tab/>
      </w:r>
    </w:p>
    <w:p w14:paraId="1C8D70FD" w14:textId="77777777" w:rsidR="00486BBB" w:rsidRPr="004278A7" w:rsidRDefault="005D69A5" w:rsidP="006E477C">
      <w:pPr>
        <w:spacing w:after="0" w:line="240" w:lineRule="auto"/>
        <w:jc w:val="both"/>
        <w:rPr>
          <w:rFonts w:ascii="Arial" w:hAnsi="Arial" w:cs="Arial"/>
          <w:b/>
        </w:rPr>
      </w:pPr>
      <w:r w:rsidRPr="004278A7">
        <w:rPr>
          <w:rFonts w:ascii="Arial" w:hAnsi="Arial" w:cs="Arial"/>
          <w:b/>
        </w:rPr>
        <w:t xml:space="preserve">Město </w:t>
      </w:r>
      <w:r w:rsidR="006E477C" w:rsidRPr="004278A7">
        <w:rPr>
          <w:rFonts w:ascii="Arial" w:hAnsi="Arial" w:cs="Arial"/>
          <w:b/>
        </w:rPr>
        <w:t>Tišnov</w:t>
      </w:r>
    </w:p>
    <w:p w14:paraId="3C0325B5" w14:textId="77777777" w:rsidR="006E477C" w:rsidRPr="004278A7" w:rsidRDefault="005D69A5" w:rsidP="00486BBB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se sídlem Tišnov, nám. </w:t>
      </w:r>
      <w:r w:rsidR="006E477C" w:rsidRPr="004278A7">
        <w:rPr>
          <w:rFonts w:ascii="Arial" w:hAnsi="Arial" w:cs="Arial"/>
        </w:rPr>
        <w:t>Míru</w:t>
      </w:r>
      <w:r w:rsidRPr="004278A7">
        <w:rPr>
          <w:rFonts w:ascii="Arial" w:hAnsi="Arial" w:cs="Arial"/>
        </w:rPr>
        <w:t xml:space="preserve"> </w:t>
      </w:r>
      <w:r w:rsidR="006E477C" w:rsidRPr="004278A7">
        <w:rPr>
          <w:rFonts w:ascii="Arial" w:hAnsi="Arial" w:cs="Arial"/>
        </w:rPr>
        <w:t xml:space="preserve">111, PSČ 666 19, </w:t>
      </w:r>
    </w:p>
    <w:p w14:paraId="5FCA66FF" w14:textId="77777777" w:rsidR="006E477C" w:rsidRPr="004278A7" w:rsidRDefault="006E477C" w:rsidP="00486BBB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IČ: 00282707, </w:t>
      </w:r>
    </w:p>
    <w:p w14:paraId="72DE2118" w14:textId="77777777" w:rsidR="006E477C" w:rsidRPr="004278A7" w:rsidRDefault="006E477C" w:rsidP="00486BBB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DIČ: CZ00282707</w:t>
      </w:r>
    </w:p>
    <w:p w14:paraId="5559D2C5" w14:textId="77777777" w:rsidR="00B21777" w:rsidRPr="004278A7" w:rsidRDefault="006E477C" w:rsidP="00B21777">
      <w:pPr>
        <w:spacing w:after="0"/>
        <w:ind w:left="709" w:hanging="709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Bankovní spojení: Komerční banka</w:t>
      </w:r>
      <w:r w:rsidR="00F531E8" w:rsidRPr="004278A7">
        <w:rPr>
          <w:rFonts w:ascii="Arial" w:hAnsi="Arial" w:cs="Arial"/>
        </w:rPr>
        <w:t>,</w:t>
      </w:r>
      <w:r w:rsidRPr="004278A7">
        <w:rPr>
          <w:rFonts w:ascii="Arial" w:hAnsi="Arial" w:cs="Arial"/>
        </w:rPr>
        <w:t xml:space="preserve"> a.s., </w:t>
      </w:r>
    </w:p>
    <w:p w14:paraId="4EA89B77" w14:textId="7ADEEDE8" w:rsidR="006E477C" w:rsidRPr="004278A7" w:rsidRDefault="006E477C" w:rsidP="00B21777">
      <w:pPr>
        <w:spacing w:after="0"/>
        <w:ind w:left="709" w:hanging="709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č. účtu 19-1425641/0100</w:t>
      </w:r>
    </w:p>
    <w:p w14:paraId="2CA1BC0A" w14:textId="7F388A85" w:rsidR="00B21777" w:rsidRPr="004278A7" w:rsidRDefault="00B21777" w:rsidP="00B21777">
      <w:pPr>
        <w:spacing w:after="0" w:line="240" w:lineRule="auto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zastoupen</w:t>
      </w:r>
      <w:r w:rsidR="00B869BC">
        <w:rPr>
          <w:rFonts w:ascii="Arial" w:hAnsi="Arial" w:cs="Arial"/>
        </w:rPr>
        <w:t>ý</w:t>
      </w:r>
      <w:r w:rsidRPr="004278A7">
        <w:rPr>
          <w:rFonts w:ascii="Arial" w:hAnsi="Arial" w:cs="Arial"/>
        </w:rPr>
        <w:t xml:space="preserve">: </w:t>
      </w:r>
      <w:r w:rsidR="00DB2F9A" w:rsidRPr="004278A7">
        <w:rPr>
          <w:rFonts w:ascii="Arial" w:hAnsi="Arial" w:cs="Arial"/>
        </w:rPr>
        <w:t>Mgr. Janou Daněčkovou, vedoucí Odboru správy majetku a   komunálních služeb</w:t>
      </w:r>
    </w:p>
    <w:p w14:paraId="38106AB4" w14:textId="77777777" w:rsidR="00B21777" w:rsidRPr="004278A7" w:rsidRDefault="00B21777" w:rsidP="00B21777">
      <w:pPr>
        <w:spacing w:after="0"/>
        <w:ind w:left="709" w:hanging="709"/>
        <w:jc w:val="both"/>
        <w:rPr>
          <w:rFonts w:ascii="Arial" w:hAnsi="Arial" w:cs="Arial"/>
        </w:rPr>
      </w:pPr>
    </w:p>
    <w:p w14:paraId="356106E9" w14:textId="77777777" w:rsidR="006E477C" w:rsidRDefault="006E477C" w:rsidP="006E477C">
      <w:pPr>
        <w:spacing w:line="240" w:lineRule="auto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dále jako „</w:t>
      </w:r>
      <w:r w:rsidRPr="004278A7">
        <w:rPr>
          <w:rFonts w:ascii="Arial" w:hAnsi="Arial" w:cs="Arial"/>
          <w:b/>
          <w:bCs/>
        </w:rPr>
        <w:t>objednatel</w:t>
      </w:r>
      <w:r w:rsidRPr="004278A7">
        <w:rPr>
          <w:rFonts w:ascii="Arial" w:hAnsi="Arial" w:cs="Arial"/>
        </w:rPr>
        <w:t>“</w:t>
      </w:r>
    </w:p>
    <w:p w14:paraId="04E037EA" w14:textId="77777777" w:rsidR="004278A7" w:rsidRPr="004278A7" w:rsidRDefault="004278A7" w:rsidP="006E477C">
      <w:pPr>
        <w:spacing w:line="240" w:lineRule="auto"/>
        <w:jc w:val="both"/>
        <w:rPr>
          <w:rFonts w:ascii="Arial" w:hAnsi="Arial" w:cs="Arial"/>
        </w:rPr>
      </w:pPr>
    </w:p>
    <w:p w14:paraId="1872221C" w14:textId="77777777" w:rsidR="006E477C" w:rsidRPr="004278A7" w:rsidRDefault="006E477C" w:rsidP="006E477C">
      <w:pPr>
        <w:spacing w:line="240" w:lineRule="auto"/>
        <w:jc w:val="center"/>
        <w:rPr>
          <w:rFonts w:ascii="Arial" w:hAnsi="Arial" w:cs="Arial"/>
          <w:b/>
        </w:rPr>
      </w:pPr>
      <w:r w:rsidRPr="004278A7">
        <w:rPr>
          <w:rFonts w:ascii="Arial" w:hAnsi="Arial" w:cs="Arial"/>
          <w:b/>
        </w:rPr>
        <w:t>a</w:t>
      </w:r>
    </w:p>
    <w:p w14:paraId="2C722034" w14:textId="77777777" w:rsidR="00DB2F9A" w:rsidRPr="004278A7" w:rsidRDefault="00DB2F9A" w:rsidP="006E477C">
      <w:pPr>
        <w:spacing w:line="240" w:lineRule="auto"/>
        <w:jc w:val="center"/>
        <w:rPr>
          <w:rFonts w:ascii="Arial" w:hAnsi="Arial" w:cs="Arial"/>
          <w:b/>
        </w:rPr>
      </w:pPr>
    </w:p>
    <w:p w14:paraId="34B0AB66" w14:textId="77777777" w:rsidR="0008770C" w:rsidRDefault="00F531E8" w:rsidP="00F531E8">
      <w:pPr>
        <w:spacing w:after="0" w:line="240" w:lineRule="auto"/>
        <w:jc w:val="both"/>
        <w:rPr>
          <w:rFonts w:ascii="Arial" w:hAnsi="Arial" w:cs="Arial"/>
          <w:b/>
        </w:rPr>
      </w:pPr>
      <w:r w:rsidRPr="004278A7">
        <w:rPr>
          <w:rFonts w:ascii="Arial" w:hAnsi="Arial" w:cs="Arial"/>
          <w:b/>
        </w:rPr>
        <w:t>Zhotovitel:</w:t>
      </w:r>
      <w:r w:rsidRPr="004278A7">
        <w:rPr>
          <w:rFonts w:ascii="Arial" w:hAnsi="Arial" w:cs="Arial"/>
          <w:b/>
        </w:rPr>
        <w:tab/>
      </w:r>
    </w:p>
    <w:p w14:paraId="44203EEF" w14:textId="78AC4AF5" w:rsidR="00F531E8" w:rsidRPr="004278A7" w:rsidRDefault="0008770C" w:rsidP="00F531E8">
      <w:pPr>
        <w:spacing w:after="0" w:line="240" w:lineRule="auto"/>
        <w:jc w:val="both"/>
        <w:rPr>
          <w:rFonts w:ascii="Arial" w:hAnsi="Arial" w:cs="Arial"/>
        </w:rPr>
      </w:pPr>
      <w:r w:rsidRPr="00161658">
        <w:rPr>
          <w:rFonts w:ascii="Arial" w:hAnsi="Arial" w:cs="Arial"/>
          <w:b/>
          <w:bCs/>
        </w:rPr>
        <w:t>MIX MAX – ENERGETIKA, s.r.o.</w:t>
      </w:r>
      <w:r w:rsidRPr="00161658">
        <w:rPr>
          <w:rFonts w:ascii="Arial" w:hAnsi="Arial" w:cs="Arial"/>
        </w:rPr>
        <w:t>,</w:t>
      </w:r>
      <w:r w:rsidR="00F531E8" w:rsidRPr="004278A7">
        <w:rPr>
          <w:rFonts w:ascii="Arial" w:hAnsi="Arial" w:cs="Arial"/>
        </w:rPr>
        <w:t xml:space="preserve"> </w:t>
      </w:r>
    </w:p>
    <w:p w14:paraId="241B3AB5" w14:textId="1CC15D91" w:rsidR="00F531E8" w:rsidRPr="004278A7" w:rsidRDefault="00F531E8" w:rsidP="00583F64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se sídlem </w:t>
      </w:r>
      <w:r w:rsidR="0008770C" w:rsidRPr="0008770C">
        <w:rPr>
          <w:rFonts w:ascii="Arial" w:hAnsi="Arial" w:cs="Arial"/>
        </w:rPr>
        <w:t>Slevačská 245/11, 615 00 Brno</w:t>
      </w:r>
    </w:p>
    <w:p w14:paraId="43A7EA1A" w14:textId="6DD37B90" w:rsidR="00F531E8" w:rsidRPr="004278A7" w:rsidRDefault="00F531E8" w:rsidP="00583F64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IČ: </w:t>
      </w:r>
      <w:r w:rsidR="0008770C" w:rsidRPr="00161658">
        <w:rPr>
          <w:rFonts w:ascii="Arial" w:hAnsi="Arial" w:cs="Arial"/>
        </w:rPr>
        <w:t>26938332</w:t>
      </w:r>
    </w:p>
    <w:p w14:paraId="1BCCB1B4" w14:textId="542139F4" w:rsidR="005D69A5" w:rsidRPr="004278A7" w:rsidRDefault="00F531E8" w:rsidP="00583F64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DIČ: </w:t>
      </w:r>
      <w:r w:rsidR="0008770C" w:rsidRPr="00161658">
        <w:rPr>
          <w:rFonts w:ascii="Arial" w:hAnsi="Arial" w:cs="Arial"/>
        </w:rPr>
        <w:t>CZ26938332</w:t>
      </w:r>
    </w:p>
    <w:p w14:paraId="639C0CC8" w14:textId="048A01D8" w:rsidR="00583F64" w:rsidRPr="004278A7" w:rsidRDefault="00F531E8" w:rsidP="00583F64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Bankovní spojení:</w:t>
      </w:r>
      <w:r w:rsidR="005D69A5" w:rsidRPr="004278A7">
        <w:rPr>
          <w:rFonts w:ascii="Arial" w:hAnsi="Arial" w:cs="Arial"/>
        </w:rPr>
        <w:t xml:space="preserve"> </w:t>
      </w:r>
      <w:proofErr w:type="spellStart"/>
      <w:r w:rsidR="003E49CB">
        <w:rPr>
          <w:rFonts w:ascii="Arial" w:hAnsi="Arial" w:cs="Arial"/>
        </w:rPr>
        <w:t>xxxxx</w:t>
      </w:r>
      <w:proofErr w:type="spellEnd"/>
      <w:r w:rsidR="0008770C" w:rsidRPr="00161658">
        <w:rPr>
          <w:rFonts w:ascii="Arial" w:hAnsi="Arial" w:cs="Arial"/>
        </w:rPr>
        <w:t xml:space="preserve">       </w:t>
      </w:r>
      <w:r w:rsidR="005D69A5" w:rsidRPr="004278A7">
        <w:rPr>
          <w:rFonts w:ascii="Arial" w:hAnsi="Arial" w:cs="Arial"/>
        </w:rPr>
        <w:t xml:space="preserve">                        </w:t>
      </w:r>
      <w:r w:rsidRPr="004278A7">
        <w:rPr>
          <w:rFonts w:ascii="Arial" w:hAnsi="Arial" w:cs="Arial"/>
        </w:rPr>
        <w:t xml:space="preserve"> </w:t>
      </w:r>
    </w:p>
    <w:p w14:paraId="16C9FA18" w14:textId="0BB33B5F" w:rsidR="005D69A5" w:rsidRPr="004278A7" w:rsidRDefault="00F531E8" w:rsidP="00583F64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č. účtu</w:t>
      </w:r>
      <w:r w:rsidR="0008770C">
        <w:rPr>
          <w:rFonts w:ascii="Arial" w:hAnsi="Arial" w:cs="Arial"/>
        </w:rPr>
        <w:t xml:space="preserve">: </w:t>
      </w:r>
      <w:proofErr w:type="spellStart"/>
      <w:r w:rsidR="003E49CB">
        <w:rPr>
          <w:rFonts w:ascii="Arial" w:hAnsi="Arial" w:cs="Arial"/>
        </w:rPr>
        <w:t>xxxx</w:t>
      </w:r>
      <w:proofErr w:type="spellEnd"/>
      <w:r w:rsidR="003E49CB" w:rsidRPr="00161658">
        <w:rPr>
          <w:rFonts w:ascii="Arial" w:hAnsi="Arial" w:cs="Arial"/>
        </w:rPr>
        <w:t xml:space="preserve">  </w:t>
      </w:r>
    </w:p>
    <w:p w14:paraId="5D8C2AEE" w14:textId="7A8D03C7" w:rsidR="00F531E8" w:rsidRPr="004278A7" w:rsidRDefault="00F531E8" w:rsidP="00583F64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Zastoupený</w:t>
      </w:r>
      <w:r w:rsidR="005D69A5" w:rsidRPr="004278A7">
        <w:rPr>
          <w:rFonts w:ascii="Arial" w:hAnsi="Arial" w:cs="Arial"/>
        </w:rPr>
        <w:t>:</w:t>
      </w:r>
      <w:r w:rsidR="0008770C">
        <w:rPr>
          <w:rFonts w:ascii="Arial" w:hAnsi="Arial" w:cs="Arial"/>
        </w:rPr>
        <w:t xml:space="preserve"> </w:t>
      </w:r>
      <w:r w:rsidR="0008770C" w:rsidRPr="00161658">
        <w:rPr>
          <w:rFonts w:ascii="Arial" w:hAnsi="Arial" w:cs="Arial"/>
        </w:rPr>
        <w:t xml:space="preserve">Ing. </w:t>
      </w:r>
      <w:proofErr w:type="spellStart"/>
      <w:r w:rsidR="003E49CB">
        <w:rPr>
          <w:rFonts w:ascii="Arial" w:hAnsi="Arial" w:cs="Arial"/>
        </w:rPr>
        <w:t>xxxx</w:t>
      </w:r>
      <w:proofErr w:type="spellEnd"/>
      <w:r w:rsidR="003E49CB" w:rsidRPr="00161658">
        <w:rPr>
          <w:rFonts w:ascii="Arial" w:hAnsi="Arial" w:cs="Arial"/>
        </w:rPr>
        <w:t xml:space="preserve">  </w:t>
      </w:r>
    </w:p>
    <w:p w14:paraId="6557DFD9" w14:textId="64BA4B0A" w:rsidR="005D69A5" w:rsidRPr="004278A7" w:rsidRDefault="005D69A5" w:rsidP="00583F64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Kontaktní osoba:</w:t>
      </w:r>
      <w:r w:rsidR="0008770C">
        <w:rPr>
          <w:rFonts w:ascii="Arial" w:hAnsi="Arial" w:cs="Arial"/>
        </w:rPr>
        <w:t xml:space="preserve"> </w:t>
      </w:r>
      <w:proofErr w:type="spellStart"/>
      <w:r w:rsidR="003E49CB">
        <w:rPr>
          <w:rFonts w:ascii="Arial" w:hAnsi="Arial" w:cs="Arial"/>
        </w:rPr>
        <w:t>xxxx</w:t>
      </w:r>
      <w:proofErr w:type="spellEnd"/>
      <w:r w:rsidR="003E49CB" w:rsidRPr="00161658">
        <w:rPr>
          <w:rFonts w:ascii="Arial" w:hAnsi="Arial" w:cs="Arial"/>
        </w:rPr>
        <w:t xml:space="preserve">  </w:t>
      </w:r>
    </w:p>
    <w:p w14:paraId="37745F2F" w14:textId="26B8F9EA" w:rsidR="00583F64" w:rsidRPr="004278A7" w:rsidRDefault="00F531E8" w:rsidP="00583F64">
      <w:pPr>
        <w:spacing w:after="0" w:line="240" w:lineRule="auto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tel:</w:t>
      </w:r>
      <w:r w:rsidR="0008770C">
        <w:rPr>
          <w:rFonts w:ascii="Arial" w:hAnsi="Arial" w:cs="Arial"/>
        </w:rPr>
        <w:t xml:space="preserve"> </w:t>
      </w:r>
      <w:proofErr w:type="spellStart"/>
      <w:r w:rsidR="003E49CB">
        <w:rPr>
          <w:rFonts w:ascii="Arial" w:hAnsi="Arial" w:cs="Arial"/>
        </w:rPr>
        <w:t>xxxx</w:t>
      </w:r>
      <w:proofErr w:type="spellEnd"/>
      <w:r w:rsidR="003E49CB" w:rsidRPr="00161658">
        <w:rPr>
          <w:rFonts w:ascii="Arial" w:hAnsi="Arial" w:cs="Arial"/>
        </w:rPr>
        <w:t xml:space="preserve">  </w:t>
      </w:r>
    </w:p>
    <w:p w14:paraId="77337D8B" w14:textId="5231A9BE" w:rsidR="00F531E8" w:rsidRPr="004278A7" w:rsidRDefault="00F531E8" w:rsidP="00583F64">
      <w:pPr>
        <w:spacing w:after="0" w:line="240" w:lineRule="auto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e-mail: </w:t>
      </w:r>
      <w:proofErr w:type="spellStart"/>
      <w:r w:rsidR="003E49CB">
        <w:rPr>
          <w:rFonts w:ascii="Arial" w:hAnsi="Arial" w:cs="Arial"/>
        </w:rPr>
        <w:t>xxxx</w:t>
      </w:r>
      <w:proofErr w:type="spellEnd"/>
      <w:r w:rsidR="003E49CB" w:rsidRPr="00161658">
        <w:rPr>
          <w:rFonts w:ascii="Arial" w:hAnsi="Arial" w:cs="Arial"/>
        </w:rPr>
        <w:t xml:space="preserve">  </w:t>
      </w:r>
    </w:p>
    <w:p w14:paraId="0D64250D" w14:textId="77777777" w:rsidR="00F531E8" w:rsidRPr="004278A7" w:rsidRDefault="00F531E8" w:rsidP="00F531E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55EE1865" w14:textId="77777777" w:rsidR="005D69A5" w:rsidRPr="004278A7" w:rsidRDefault="005D69A5" w:rsidP="00F531E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2A2ACF22" w14:textId="77777777" w:rsidR="00F531E8" w:rsidRPr="004278A7" w:rsidRDefault="00F531E8" w:rsidP="00F531E8">
      <w:pPr>
        <w:spacing w:line="240" w:lineRule="auto"/>
        <w:jc w:val="both"/>
        <w:rPr>
          <w:rFonts w:ascii="Arial" w:hAnsi="Arial" w:cs="Arial"/>
          <w:b/>
        </w:rPr>
      </w:pPr>
      <w:r w:rsidRPr="004278A7">
        <w:rPr>
          <w:rFonts w:ascii="Arial" w:hAnsi="Arial" w:cs="Arial"/>
        </w:rPr>
        <w:t xml:space="preserve">dále jako </w:t>
      </w:r>
      <w:r w:rsidRPr="004278A7">
        <w:rPr>
          <w:rFonts w:ascii="Arial" w:hAnsi="Arial" w:cs="Arial"/>
          <w:b/>
        </w:rPr>
        <w:t>„zhotovitel“</w:t>
      </w:r>
    </w:p>
    <w:p w14:paraId="4759092B" w14:textId="77777777" w:rsidR="006E477C" w:rsidRDefault="006E477C" w:rsidP="006E477C">
      <w:pPr>
        <w:spacing w:line="240" w:lineRule="auto"/>
        <w:jc w:val="center"/>
        <w:rPr>
          <w:rFonts w:ascii="Arial" w:hAnsi="Arial" w:cs="Arial"/>
          <w:b/>
        </w:rPr>
      </w:pPr>
    </w:p>
    <w:p w14:paraId="771B3685" w14:textId="77777777" w:rsidR="004278A7" w:rsidRPr="004278A7" w:rsidRDefault="004278A7" w:rsidP="006E477C">
      <w:pPr>
        <w:spacing w:line="240" w:lineRule="auto"/>
        <w:jc w:val="center"/>
        <w:rPr>
          <w:rFonts w:ascii="Arial" w:hAnsi="Arial" w:cs="Arial"/>
          <w:b/>
        </w:rPr>
      </w:pPr>
    </w:p>
    <w:p w14:paraId="35F03357" w14:textId="0621CEFA" w:rsidR="00583F64" w:rsidRPr="004278A7" w:rsidRDefault="00583F64" w:rsidP="00583F64">
      <w:p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V případě změny výše uvedených údajů je povinna smluvní strana, u které změna nastala, informovat o ní druhou smluvní stranu, a to průkazným způsobem a bez zbytečného odkladu. V případě, že z důvodů nedodržení nebo porušení této povinnosti dojde ke škodě, zavazuje se strana, která škodu způsobila, tuto nahradit.</w:t>
      </w:r>
    </w:p>
    <w:p w14:paraId="058239E6" w14:textId="77777777" w:rsidR="004278A7" w:rsidRPr="004278A7" w:rsidRDefault="004278A7" w:rsidP="00583F64">
      <w:pPr>
        <w:jc w:val="both"/>
        <w:rPr>
          <w:rFonts w:ascii="Arial" w:hAnsi="Arial" w:cs="Arial"/>
        </w:rPr>
      </w:pPr>
    </w:p>
    <w:p w14:paraId="44F83A3D" w14:textId="77777777" w:rsidR="00024C46" w:rsidRPr="004278A7" w:rsidRDefault="00AE0D41" w:rsidP="00AE0D41">
      <w:pPr>
        <w:jc w:val="center"/>
        <w:rPr>
          <w:rFonts w:ascii="Arial" w:hAnsi="Arial" w:cs="Arial"/>
          <w:b/>
        </w:rPr>
      </w:pPr>
      <w:r w:rsidRPr="004278A7">
        <w:rPr>
          <w:rFonts w:ascii="Arial" w:hAnsi="Arial" w:cs="Arial"/>
          <w:b/>
        </w:rPr>
        <w:lastRenderedPageBreak/>
        <w:t>I. Preambule</w:t>
      </w:r>
    </w:p>
    <w:p w14:paraId="01DF11BA" w14:textId="77777777" w:rsidR="00AE0D41" w:rsidRPr="004278A7" w:rsidRDefault="00AE0D41" w:rsidP="00AE0D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Předmětem této smlouvy je níže specifikované dílo.</w:t>
      </w:r>
    </w:p>
    <w:p w14:paraId="65B7BEB2" w14:textId="3862065B" w:rsidR="00AE0D41" w:rsidRPr="004278A7" w:rsidRDefault="00AE0D41" w:rsidP="00AE0D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Podkladem k uzavření této smlouvy je nabídka zho</w:t>
      </w:r>
      <w:r w:rsidR="00F531E8" w:rsidRPr="004278A7">
        <w:rPr>
          <w:rFonts w:ascii="Arial" w:hAnsi="Arial" w:cs="Arial"/>
        </w:rPr>
        <w:t>tovitele</w:t>
      </w:r>
      <w:r w:rsidR="00C53C26" w:rsidRPr="004278A7">
        <w:rPr>
          <w:rFonts w:ascii="Arial" w:hAnsi="Arial" w:cs="Arial"/>
        </w:rPr>
        <w:t xml:space="preserve">, </w:t>
      </w:r>
      <w:r w:rsidRPr="004278A7">
        <w:rPr>
          <w:rFonts w:ascii="Arial" w:hAnsi="Arial" w:cs="Arial"/>
        </w:rPr>
        <w:t xml:space="preserve">která byla vypracována na základě výzvy objednatele k podání nabídky </w:t>
      </w:r>
      <w:r w:rsidR="00C53C26" w:rsidRPr="004278A7">
        <w:rPr>
          <w:rFonts w:ascii="Arial" w:hAnsi="Arial" w:cs="Arial"/>
        </w:rPr>
        <w:t>na</w:t>
      </w:r>
      <w:r w:rsidRPr="004278A7">
        <w:rPr>
          <w:rFonts w:ascii="Arial" w:hAnsi="Arial" w:cs="Arial"/>
        </w:rPr>
        <w:t xml:space="preserve"> zakázk</w:t>
      </w:r>
      <w:r w:rsidR="00C53C26" w:rsidRPr="004278A7">
        <w:rPr>
          <w:rFonts w:ascii="Arial" w:hAnsi="Arial" w:cs="Arial"/>
        </w:rPr>
        <w:t>u</w:t>
      </w:r>
      <w:r w:rsidRPr="004278A7">
        <w:rPr>
          <w:rFonts w:ascii="Arial" w:hAnsi="Arial" w:cs="Arial"/>
        </w:rPr>
        <w:t xml:space="preserve"> malého rozsahu na služb</w:t>
      </w:r>
      <w:r w:rsidR="00C53C26" w:rsidRPr="004278A7">
        <w:rPr>
          <w:rFonts w:ascii="Arial" w:hAnsi="Arial" w:cs="Arial"/>
        </w:rPr>
        <w:t>u „Zajištění činnosti energetického managementu města Tišnova“</w:t>
      </w:r>
      <w:r w:rsidRPr="004278A7">
        <w:rPr>
          <w:rFonts w:ascii="Arial" w:hAnsi="Arial" w:cs="Arial"/>
        </w:rPr>
        <w:t>.</w:t>
      </w:r>
    </w:p>
    <w:p w14:paraId="551BA05C" w14:textId="77777777" w:rsidR="00AE0D41" w:rsidRPr="004278A7" w:rsidRDefault="00AE0D41" w:rsidP="00AE0D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Zhotovitel prohlašuje, že se s rozsahem díla seznámil, že je schopen dílo ve smluvené lhůtě dodat, a že veškeré náklady spojené se zhotovením díla jsou zahrnuty v ceně díla.</w:t>
      </w:r>
    </w:p>
    <w:p w14:paraId="1FE3D745" w14:textId="77777777" w:rsidR="00AE0D41" w:rsidRPr="004278A7" w:rsidRDefault="00AE0D41" w:rsidP="00AE0D41">
      <w:pPr>
        <w:pStyle w:val="Odstavecseseznamem"/>
        <w:jc w:val="both"/>
        <w:rPr>
          <w:rFonts w:ascii="Arial" w:hAnsi="Arial" w:cs="Arial"/>
        </w:rPr>
      </w:pPr>
    </w:p>
    <w:p w14:paraId="4058BE92" w14:textId="77777777" w:rsidR="004560C2" w:rsidRPr="004278A7" w:rsidRDefault="004560C2" w:rsidP="00AE0D41">
      <w:pPr>
        <w:pStyle w:val="Odstavecseseznamem"/>
        <w:jc w:val="both"/>
        <w:rPr>
          <w:rFonts w:ascii="Arial" w:hAnsi="Arial" w:cs="Arial"/>
        </w:rPr>
      </w:pPr>
    </w:p>
    <w:p w14:paraId="6AFD0A0C" w14:textId="77777777" w:rsidR="00AE0D41" w:rsidRPr="00540A2B" w:rsidRDefault="00AE0D41" w:rsidP="00AE0D41">
      <w:pPr>
        <w:jc w:val="center"/>
        <w:rPr>
          <w:rFonts w:ascii="Arial" w:hAnsi="Arial" w:cs="Arial"/>
          <w:b/>
        </w:rPr>
      </w:pPr>
      <w:r w:rsidRPr="00540A2B">
        <w:rPr>
          <w:rFonts w:ascii="Arial" w:hAnsi="Arial" w:cs="Arial"/>
          <w:b/>
        </w:rPr>
        <w:t>II. Předmět smlouvy</w:t>
      </w:r>
    </w:p>
    <w:p w14:paraId="087763EB" w14:textId="33BC59CF" w:rsidR="00AE0D41" w:rsidRPr="00540A2B" w:rsidRDefault="00AE0D41" w:rsidP="00AE0D41">
      <w:pPr>
        <w:pStyle w:val="Odstavecseseznamem"/>
        <w:ind w:left="0"/>
        <w:jc w:val="both"/>
        <w:rPr>
          <w:rFonts w:ascii="Arial" w:hAnsi="Arial" w:cs="Arial"/>
          <w:b/>
        </w:rPr>
      </w:pPr>
      <w:r w:rsidRPr="00540A2B">
        <w:rPr>
          <w:rFonts w:ascii="Arial" w:hAnsi="Arial" w:cs="Arial"/>
        </w:rPr>
        <w:t xml:space="preserve">Předmětem smlouvy je poskytnutí energetické služby - </w:t>
      </w:r>
      <w:r w:rsidRPr="00540A2B">
        <w:rPr>
          <w:rFonts w:ascii="Arial" w:hAnsi="Arial" w:cs="Arial"/>
          <w:b/>
        </w:rPr>
        <w:t>"Zajištění činnosti energetického managementu města</w:t>
      </w:r>
      <w:r w:rsidR="00EA19BA" w:rsidRPr="00540A2B">
        <w:rPr>
          <w:rFonts w:ascii="Arial" w:hAnsi="Arial" w:cs="Arial"/>
        </w:rPr>
        <w:t xml:space="preserve"> </w:t>
      </w:r>
      <w:r w:rsidR="00EA19BA" w:rsidRPr="00540A2B">
        <w:rPr>
          <w:rFonts w:ascii="Arial" w:hAnsi="Arial" w:cs="Arial"/>
          <w:b/>
        </w:rPr>
        <w:t xml:space="preserve">na období r. </w:t>
      </w:r>
      <w:proofErr w:type="gramStart"/>
      <w:r w:rsidR="00EA19BA" w:rsidRPr="00540A2B">
        <w:rPr>
          <w:rFonts w:ascii="Arial" w:hAnsi="Arial" w:cs="Arial"/>
          <w:b/>
        </w:rPr>
        <w:t>2025 - 2026</w:t>
      </w:r>
      <w:proofErr w:type="gramEnd"/>
      <w:r w:rsidRPr="00540A2B">
        <w:rPr>
          <w:rFonts w:ascii="Arial" w:hAnsi="Arial" w:cs="Arial"/>
          <w:b/>
        </w:rPr>
        <w:t>".</w:t>
      </w:r>
    </w:p>
    <w:p w14:paraId="6740D269" w14:textId="77777777" w:rsidR="00AE0D41" w:rsidRPr="00540A2B" w:rsidRDefault="00AE0D41" w:rsidP="00AE0D41">
      <w:pPr>
        <w:pStyle w:val="Odstavecseseznamem"/>
        <w:ind w:left="1004"/>
        <w:jc w:val="both"/>
        <w:rPr>
          <w:rFonts w:ascii="Arial" w:hAnsi="Arial" w:cs="Arial"/>
          <w:b/>
        </w:rPr>
      </w:pPr>
    </w:p>
    <w:p w14:paraId="3CD4EE25" w14:textId="77777777" w:rsidR="00AE0D41" w:rsidRPr="00540A2B" w:rsidRDefault="00AE0D41" w:rsidP="00AE0D41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540A2B">
        <w:rPr>
          <w:rFonts w:ascii="Arial" w:hAnsi="Arial" w:cs="Arial"/>
        </w:rPr>
        <w:t>Poskytnutí energetické služby sestávající zejména z:</w:t>
      </w:r>
    </w:p>
    <w:p w14:paraId="6B034013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vyhodnocení</w:t>
      </w:r>
      <w:r w:rsidRPr="00AF246C">
        <w:rPr>
          <w:rFonts w:ascii="Arial" w:hAnsi="Arial" w:cs="Arial"/>
          <w:spacing w:val="-7"/>
        </w:rPr>
        <w:t xml:space="preserve"> </w:t>
      </w:r>
      <w:r w:rsidRPr="00AF246C">
        <w:rPr>
          <w:rFonts w:ascii="Arial" w:hAnsi="Arial" w:cs="Arial"/>
        </w:rPr>
        <w:t>oprávněnosti</w:t>
      </w:r>
      <w:r w:rsidRPr="00AF246C">
        <w:rPr>
          <w:rFonts w:ascii="Arial" w:hAnsi="Arial" w:cs="Arial"/>
          <w:spacing w:val="-2"/>
        </w:rPr>
        <w:t xml:space="preserve"> </w:t>
      </w:r>
      <w:r w:rsidRPr="00AF246C">
        <w:rPr>
          <w:rFonts w:ascii="Arial" w:hAnsi="Arial" w:cs="Arial"/>
        </w:rPr>
        <w:t>spotřeby</w:t>
      </w:r>
      <w:r w:rsidRPr="00AF246C">
        <w:rPr>
          <w:rFonts w:ascii="Arial" w:hAnsi="Arial" w:cs="Arial"/>
          <w:spacing w:val="-15"/>
        </w:rPr>
        <w:t xml:space="preserve"> </w:t>
      </w:r>
      <w:r w:rsidRPr="00AF246C">
        <w:rPr>
          <w:rFonts w:ascii="Arial" w:hAnsi="Arial" w:cs="Arial"/>
        </w:rPr>
        <w:t>energie</w:t>
      </w:r>
      <w:r w:rsidRPr="00AF246C">
        <w:rPr>
          <w:rFonts w:ascii="Arial" w:hAnsi="Arial" w:cs="Arial"/>
          <w:spacing w:val="-19"/>
        </w:rPr>
        <w:t xml:space="preserve"> </w:t>
      </w:r>
      <w:r w:rsidRPr="00AF246C">
        <w:rPr>
          <w:rFonts w:ascii="Arial" w:hAnsi="Arial" w:cs="Arial"/>
        </w:rPr>
        <w:t>jednotlivých odběrných</w:t>
      </w:r>
      <w:r w:rsidRPr="00AF246C">
        <w:rPr>
          <w:rFonts w:ascii="Arial" w:hAnsi="Arial" w:cs="Arial"/>
          <w:spacing w:val="14"/>
        </w:rPr>
        <w:t xml:space="preserve"> </w:t>
      </w:r>
      <w:r w:rsidRPr="00AF246C">
        <w:rPr>
          <w:rFonts w:ascii="Arial" w:hAnsi="Arial" w:cs="Arial"/>
        </w:rPr>
        <w:t>míst</w:t>
      </w:r>
      <w:r w:rsidRPr="00AF246C">
        <w:rPr>
          <w:rFonts w:ascii="Arial" w:hAnsi="Arial" w:cs="Arial"/>
          <w:spacing w:val="-7"/>
        </w:rPr>
        <w:t xml:space="preserve"> </w:t>
      </w:r>
      <w:r w:rsidRPr="00AF246C">
        <w:rPr>
          <w:rFonts w:ascii="Arial" w:hAnsi="Arial" w:cs="Arial"/>
        </w:rPr>
        <w:t>v</w:t>
      </w:r>
      <w:r w:rsidRPr="00AF246C">
        <w:rPr>
          <w:rFonts w:ascii="Arial" w:hAnsi="Arial" w:cs="Arial"/>
          <w:spacing w:val="4"/>
        </w:rPr>
        <w:t xml:space="preserve"> </w:t>
      </w:r>
      <w:r w:rsidRPr="00AF246C">
        <w:rPr>
          <w:rFonts w:ascii="Arial" w:hAnsi="Arial" w:cs="Arial"/>
        </w:rPr>
        <w:t>průběhu</w:t>
      </w:r>
      <w:r w:rsidRPr="00AF246C">
        <w:rPr>
          <w:rFonts w:ascii="Arial" w:hAnsi="Arial" w:cs="Arial"/>
          <w:spacing w:val="10"/>
        </w:rPr>
        <w:t xml:space="preserve"> </w:t>
      </w:r>
      <w:r w:rsidRPr="00AF246C">
        <w:rPr>
          <w:rFonts w:ascii="Arial" w:hAnsi="Arial" w:cs="Arial"/>
        </w:rPr>
        <w:t>smluveného</w:t>
      </w:r>
      <w:r w:rsidRPr="00AF246C">
        <w:rPr>
          <w:rFonts w:ascii="Arial" w:hAnsi="Arial" w:cs="Arial"/>
          <w:spacing w:val="-6"/>
        </w:rPr>
        <w:t xml:space="preserve"> </w:t>
      </w:r>
      <w:r w:rsidRPr="00AF246C">
        <w:rPr>
          <w:rFonts w:ascii="Arial" w:hAnsi="Arial" w:cs="Arial"/>
          <w:spacing w:val="-1"/>
        </w:rPr>
        <w:t>období,</w:t>
      </w:r>
    </w:p>
    <w:p w14:paraId="76BE10EF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provádění</w:t>
      </w:r>
      <w:r w:rsidRPr="00AF246C">
        <w:rPr>
          <w:rFonts w:ascii="Arial" w:hAnsi="Arial" w:cs="Arial"/>
          <w:spacing w:val="26"/>
        </w:rPr>
        <w:t xml:space="preserve"> </w:t>
      </w:r>
      <w:r w:rsidRPr="00AF246C">
        <w:rPr>
          <w:rFonts w:ascii="Arial" w:hAnsi="Arial" w:cs="Arial"/>
        </w:rPr>
        <w:t>průběžné</w:t>
      </w:r>
      <w:r w:rsidRPr="00AF246C">
        <w:rPr>
          <w:rFonts w:ascii="Arial" w:hAnsi="Arial" w:cs="Arial"/>
          <w:spacing w:val="34"/>
        </w:rPr>
        <w:t xml:space="preserve"> </w:t>
      </w:r>
      <w:r w:rsidRPr="00AF246C">
        <w:rPr>
          <w:rFonts w:ascii="Arial" w:hAnsi="Arial" w:cs="Arial"/>
        </w:rPr>
        <w:t>(měsíční)</w:t>
      </w:r>
      <w:r w:rsidRPr="00AF246C">
        <w:rPr>
          <w:rFonts w:ascii="Arial" w:hAnsi="Arial" w:cs="Arial"/>
          <w:spacing w:val="47"/>
        </w:rPr>
        <w:t xml:space="preserve"> </w:t>
      </w:r>
      <w:r w:rsidRPr="00AF246C">
        <w:rPr>
          <w:rFonts w:ascii="Arial" w:hAnsi="Arial" w:cs="Arial"/>
        </w:rPr>
        <w:t>kontroly</w:t>
      </w:r>
      <w:r w:rsidRPr="00AF246C">
        <w:rPr>
          <w:rFonts w:ascii="Arial" w:hAnsi="Arial" w:cs="Arial"/>
          <w:spacing w:val="25"/>
        </w:rPr>
        <w:t xml:space="preserve"> </w:t>
      </w:r>
      <w:r w:rsidRPr="00AF246C">
        <w:rPr>
          <w:rFonts w:ascii="Arial" w:hAnsi="Arial" w:cs="Arial"/>
        </w:rPr>
        <w:t>a</w:t>
      </w:r>
      <w:r w:rsidRPr="00AF246C">
        <w:rPr>
          <w:rFonts w:ascii="Arial" w:hAnsi="Arial" w:cs="Arial"/>
          <w:spacing w:val="19"/>
        </w:rPr>
        <w:t xml:space="preserve"> </w:t>
      </w:r>
      <w:r w:rsidRPr="00AF246C">
        <w:rPr>
          <w:rFonts w:ascii="Arial" w:hAnsi="Arial" w:cs="Arial"/>
        </w:rPr>
        <w:t>vyhodnocení spotřeb</w:t>
      </w:r>
      <w:r w:rsidRPr="00AF246C">
        <w:rPr>
          <w:rFonts w:ascii="Arial" w:hAnsi="Arial" w:cs="Arial"/>
          <w:spacing w:val="44"/>
        </w:rPr>
        <w:t xml:space="preserve"> </w:t>
      </w:r>
      <w:r w:rsidRPr="00AF246C">
        <w:rPr>
          <w:rFonts w:ascii="Arial" w:hAnsi="Arial" w:cs="Arial"/>
        </w:rPr>
        <w:t>energie</w:t>
      </w:r>
      <w:r w:rsidRPr="00AF246C">
        <w:rPr>
          <w:rFonts w:ascii="Arial" w:hAnsi="Arial" w:cs="Arial"/>
          <w:spacing w:val="42"/>
        </w:rPr>
        <w:t xml:space="preserve"> </w:t>
      </w:r>
      <w:r w:rsidRPr="00AF246C">
        <w:rPr>
          <w:rFonts w:ascii="Arial" w:hAnsi="Arial" w:cs="Arial"/>
        </w:rPr>
        <w:t>a</w:t>
      </w:r>
      <w:r w:rsidRPr="00AF246C">
        <w:rPr>
          <w:rFonts w:ascii="Arial" w:hAnsi="Arial" w:cs="Arial"/>
          <w:spacing w:val="37"/>
        </w:rPr>
        <w:t xml:space="preserve"> </w:t>
      </w:r>
      <w:r w:rsidRPr="00AF246C">
        <w:rPr>
          <w:rFonts w:ascii="Arial" w:hAnsi="Arial" w:cs="Arial"/>
        </w:rPr>
        <w:t>nákladů,</w:t>
      </w:r>
      <w:r w:rsidRPr="00AF246C">
        <w:rPr>
          <w:rFonts w:ascii="Arial" w:hAnsi="Arial" w:cs="Arial"/>
          <w:spacing w:val="28"/>
        </w:rPr>
        <w:t xml:space="preserve"> </w:t>
      </w:r>
      <w:r w:rsidRPr="00AF246C">
        <w:rPr>
          <w:rFonts w:ascii="Arial" w:hAnsi="Arial" w:cs="Arial"/>
        </w:rPr>
        <w:t>dle</w:t>
      </w:r>
      <w:r w:rsidRPr="00AF246C">
        <w:rPr>
          <w:rFonts w:ascii="Arial" w:hAnsi="Arial" w:cs="Arial"/>
          <w:spacing w:val="30"/>
        </w:rPr>
        <w:t xml:space="preserve"> </w:t>
      </w:r>
      <w:r w:rsidRPr="00AF246C">
        <w:rPr>
          <w:rFonts w:ascii="Arial" w:hAnsi="Arial" w:cs="Arial"/>
        </w:rPr>
        <w:t>zjištěných</w:t>
      </w:r>
      <w:r w:rsidRPr="00AF246C">
        <w:rPr>
          <w:rFonts w:ascii="Arial" w:hAnsi="Arial" w:cs="Arial"/>
          <w:spacing w:val="28"/>
        </w:rPr>
        <w:t xml:space="preserve"> </w:t>
      </w:r>
      <w:r w:rsidRPr="00AF246C">
        <w:rPr>
          <w:rFonts w:ascii="Arial" w:hAnsi="Arial" w:cs="Arial"/>
        </w:rPr>
        <w:t>skutečností,</w:t>
      </w:r>
      <w:r w:rsidRPr="00AF246C">
        <w:rPr>
          <w:rFonts w:ascii="Arial" w:hAnsi="Arial" w:cs="Arial"/>
          <w:spacing w:val="26"/>
        </w:rPr>
        <w:t xml:space="preserve"> </w:t>
      </w:r>
      <w:r w:rsidRPr="00AF246C">
        <w:rPr>
          <w:rFonts w:ascii="Arial" w:hAnsi="Arial" w:cs="Arial"/>
        </w:rPr>
        <w:t>navrhování</w:t>
      </w:r>
      <w:r w:rsidRPr="00AF246C">
        <w:rPr>
          <w:rFonts w:ascii="Arial" w:hAnsi="Arial" w:cs="Arial"/>
          <w:spacing w:val="15"/>
        </w:rPr>
        <w:t xml:space="preserve"> </w:t>
      </w:r>
      <w:r w:rsidRPr="00AF246C">
        <w:rPr>
          <w:rFonts w:ascii="Arial" w:hAnsi="Arial" w:cs="Arial"/>
        </w:rPr>
        <w:t>okamžitých</w:t>
      </w:r>
      <w:r w:rsidRPr="00AF246C">
        <w:rPr>
          <w:rFonts w:ascii="Arial" w:hAnsi="Arial" w:cs="Arial"/>
          <w:spacing w:val="42"/>
        </w:rPr>
        <w:t xml:space="preserve"> </w:t>
      </w:r>
      <w:r w:rsidRPr="00AF246C">
        <w:rPr>
          <w:rFonts w:ascii="Arial" w:hAnsi="Arial" w:cs="Arial"/>
        </w:rPr>
        <w:t>neinvestičních</w:t>
      </w:r>
      <w:r w:rsidRPr="00AF246C">
        <w:rPr>
          <w:rFonts w:ascii="Arial" w:hAnsi="Arial" w:cs="Arial"/>
          <w:spacing w:val="40"/>
        </w:rPr>
        <w:t xml:space="preserve"> </w:t>
      </w:r>
      <w:r w:rsidRPr="00AF246C">
        <w:rPr>
          <w:rFonts w:ascii="Arial" w:hAnsi="Arial" w:cs="Arial"/>
        </w:rPr>
        <w:t>a nízkonákladových</w:t>
      </w:r>
      <w:r w:rsidRPr="00AF246C">
        <w:rPr>
          <w:rFonts w:ascii="Arial" w:hAnsi="Arial" w:cs="Arial"/>
          <w:spacing w:val="23"/>
        </w:rPr>
        <w:t xml:space="preserve"> </w:t>
      </w:r>
      <w:r w:rsidRPr="00AF246C">
        <w:rPr>
          <w:rFonts w:ascii="Arial" w:hAnsi="Arial" w:cs="Arial"/>
        </w:rPr>
        <w:t>opatření</w:t>
      </w:r>
      <w:r w:rsidRPr="00AF246C">
        <w:rPr>
          <w:rFonts w:ascii="Arial" w:hAnsi="Arial" w:cs="Arial"/>
          <w:spacing w:val="27"/>
        </w:rPr>
        <w:t xml:space="preserve"> </w:t>
      </w:r>
      <w:r w:rsidRPr="00AF246C">
        <w:rPr>
          <w:rFonts w:ascii="Arial" w:hAnsi="Arial" w:cs="Arial"/>
        </w:rPr>
        <w:t>zajišťujících</w:t>
      </w:r>
      <w:r w:rsidRPr="00AF246C">
        <w:rPr>
          <w:rFonts w:ascii="Arial" w:hAnsi="Arial" w:cs="Arial"/>
          <w:spacing w:val="41"/>
        </w:rPr>
        <w:t xml:space="preserve"> </w:t>
      </w:r>
      <w:r w:rsidRPr="00AF246C">
        <w:rPr>
          <w:rFonts w:ascii="Arial" w:hAnsi="Arial" w:cs="Arial"/>
        </w:rPr>
        <w:t>úsporu</w:t>
      </w:r>
      <w:r w:rsidRPr="00AF246C">
        <w:rPr>
          <w:rFonts w:ascii="Arial" w:hAnsi="Arial" w:cs="Arial"/>
          <w:spacing w:val="16"/>
        </w:rPr>
        <w:t xml:space="preserve"> </w:t>
      </w:r>
      <w:r w:rsidRPr="00AF246C">
        <w:rPr>
          <w:rFonts w:ascii="Arial" w:hAnsi="Arial" w:cs="Arial"/>
        </w:rPr>
        <w:t>nákladů</w:t>
      </w:r>
      <w:r w:rsidRPr="00AF246C">
        <w:rPr>
          <w:rFonts w:ascii="Arial" w:hAnsi="Arial" w:cs="Arial"/>
          <w:spacing w:val="20"/>
        </w:rPr>
        <w:t xml:space="preserve"> </w:t>
      </w:r>
      <w:r w:rsidRPr="00AF246C">
        <w:rPr>
          <w:rFonts w:ascii="Arial" w:hAnsi="Arial" w:cs="Arial"/>
        </w:rPr>
        <w:t>a</w:t>
      </w:r>
      <w:r w:rsidRPr="00AF246C">
        <w:rPr>
          <w:rFonts w:ascii="Arial" w:hAnsi="Arial" w:cs="Arial"/>
          <w:spacing w:val="22"/>
        </w:rPr>
        <w:t xml:space="preserve"> </w:t>
      </w:r>
      <w:r w:rsidRPr="00AF246C">
        <w:rPr>
          <w:rFonts w:ascii="Arial" w:hAnsi="Arial" w:cs="Arial"/>
        </w:rPr>
        <w:t>optimalizaci nákupu</w:t>
      </w:r>
      <w:r w:rsidRPr="00AF246C">
        <w:rPr>
          <w:rFonts w:ascii="Arial" w:hAnsi="Arial" w:cs="Arial"/>
          <w:spacing w:val="36"/>
        </w:rPr>
        <w:t xml:space="preserve"> </w:t>
      </w:r>
      <w:r w:rsidRPr="00AF246C">
        <w:rPr>
          <w:rFonts w:ascii="Arial" w:hAnsi="Arial" w:cs="Arial"/>
        </w:rPr>
        <w:t>energie</w:t>
      </w:r>
      <w:r w:rsidRPr="00AF246C">
        <w:rPr>
          <w:rFonts w:ascii="Arial" w:hAnsi="Arial" w:cs="Arial"/>
          <w:spacing w:val="53"/>
        </w:rPr>
        <w:t xml:space="preserve"> </w:t>
      </w:r>
      <w:r w:rsidRPr="00AF246C">
        <w:rPr>
          <w:rFonts w:ascii="Arial" w:hAnsi="Arial" w:cs="Arial"/>
        </w:rPr>
        <w:t>dle</w:t>
      </w:r>
      <w:r w:rsidRPr="00AF246C">
        <w:rPr>
          <w:rFonts w:ascii="Arial" w:hAnsi="Arial" w:cs="Arial"/>
          <w:spacing w:val="49"/>
        </w:rPr>
        <w:t xml:space="preserve"> </w:t>
      </w:r>
      <w:r w:rsidRPr="00AF246C">
        <w:rPr>
          <w:rFonts w:ascii="Arial" w:hAnsi="Arial" w:cs="Arial"/>
        </w:rPr>
        <w:t>podmínek</w:t>
      </w:r>
      <w:r w:rsidRPr="00AF246C">
        <w:rPr>
          <w:rFonts w:ascii="Arial" w:hAnsi="Arial" w:cs="Arial"/>
          <w:spacing w:val="31"/>
        </w:rPr>
        <w:t xml:space="preserve"> </w:t>
      </w:r>
      <w:r w:rsidRPr="00AF246C">
        <w:rPr>
          <w:rFonts w:ascii="Arial" w:hAnsi="Arial" w:cs="Arial"/>
        </w:rPr>
        <w:t>volného</w:t>
      </w:r>
      <w:r w:rsidRPr="00AF246C">
        <w:rPr>
          <w:rFonts w:ascii="Arial" w:hAnsi="Arial" w:cs="Arial"/>
          <w:spacing w:val="39"/>
        </w:rPr>
        <w:t xml:space="preserve"> </w:t>
      </w:r>
      <w:r w:rsidRPr="00AF246C">
        <w:rPr>
          <w:rFonts w:ascii="Arial" w:hAnsi="Arial" w:cs="Arial"/>
        </w:rPr>
        <w:t>trhu s</w:t>
      </w:r>
      <w:r w:rsidRPr="00AF246C">
        <w:rPr>
          <w:rFonts w:ascii="Arial" w:hAnsi="Arial" w:cs="Arial"/>
          <w:spacing w:val="7"/>
        </w:rPr>
        <w:t xml:space="preserve"> </w:t>
      </w:r>
      <w:r w:rsidRPr="00AF246C">
        <w:rPr>
          <w:rFonts w:ascii="Arial" w:hAnsi="Arial" w:cs="Arial"/>
        </w:rPr>
        <w:t>energií,</w:t>
      </w:r>
    </w:p>
    <w:p w14:paraId="749CA0B9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provádění</w:t>
      </w:r>
      <w:r w:rsidRPr="00AF246C">
        <w:rPr>
          <w:rFonts w:ascii="Arial" w:hAnsi="Arial" w:cs="Arial"/>
          <w:spacing w:val="-27"/>
        </w:rPr>
        <w:t xml:space="preserve"> </w:t>
      </w:r>
      <w:r w:rsidRPr="00AF246C">
        <w:rPr>
          <w:rFonts w:ascii="Arial" w:hAnsi="Arial" w:cs="Arial"/>
        </w:rPr>
        <w:t>průběžného</w:t>
      </w:r>
      <w:r w:rsidRPr="00AF246C">
        <w:rPr>
          <w:rFonts w:ascii="Arial" w:hAnsi="Arial" w:cs="Arial"/>
          <w:spacing w:val="-18"/>
        </w:rPr>
        <w:t xml:space="preserve"> </w:t>
      </w:r>
      <w:r w:rsidRPr="00AF246C">
        <w:rPr>
          <w:rFonts w:ascii="Arial" w:hAnsi="Arial" w:cs="Arial"/>
        </w:rPr>
        <w:t>přehodnocování</w:t>
      </w:r>
      <w:r w:rsidRPr="00AF246C">
        <w:rPr>
          <w:rFonts w:ascii="Arial" w:hAnsi="Arial" w:cs="Arial"/>
          <w:spacing w:val="-24"/>
        </w:rPr>
        <w:t xml:space="preserve"> </w:t>
      </w:r>
      <w:r w:rsidRPr="00AF246C">
        <w:rPr>
          <w:rFonts w:ascii="Arial" w:hAnsi="Arial" w:cs="Arial"/>
        </w:rPr>
        <w:t>pořadí</w:t>
      </w:r>
      <w:r w:rsidRPr="00AF246C">
        <w:rPr>
          <w:rFonts w:ascii="Arial" w:hAnsi="Arial" w:cs="Arial"/>
          <w:spacing w:val="-24"/>
        </w:rPr>
        <w:t xml:space="preserve"> </w:t>
      </w:r>
      <w:r w:rsidRPr="00AF246C">
        <w:rPr>
          <w:rFonts w:ascii="Arial" w:hAnsi="Arial" w:cs="Arial"/>
        </w:rPr>
        <w:t>realizace sestavených</w:t>
      </w:r>
      <w:r w:rsidRPr="00AF246C">
        <w:rPr>
          <w:rFonts w:ascii="Arial" w:hAnsi="Arial" w:cs="Arial"/>
          <w:spacing w:val="2"/>
        </w:rPr>
        <w:t xml:space="preserve"> </w:t>
      </w:r>
      <w:r w:rsidRPr="00AF246C">
        <w:rPr>
          <w:rFonts w:ascii="Arial" w:hAnsi="Arial" w:cs="Arial"/>
        </w:rPr>
        <w:t>nápravných</w:t>
      </w:r>
      <w:r w:rsidRPr="00AF246C">
        <w:rPr>
          <w:rFonts w:ascii="Arial" w:hAnsi="Arial" w:cs="Arial"/>
          <w:spacing w:val="-13"/>
        </w:rPr>
        <w:t xml:space="preserve"> </w:t>
      </w:r>
      <w:r w:rsidRPr="00AF246C">
        <w:rPr>
          <w:rFonts w:ascii="Arial" w:hAnsi="Arial" w:cs="Arial"/>
        </w:rPr>
        <w:t>opatření</w:t>
      </w:r>
      <w:r w:rsidRPr="00AF246C">
        <w:rPr>
          <w:rFonts w:ascii="Arial" w:hAnsi="Arial" w:cs="Arial"/>
          <w:spacing w:val="-22"/>
        </w:rPr>
        <w:t xml:space="preserve"> </w:t>
      </w:r>
      <w:r w:rsidRPr="00AF246C">
        <w:rPr>
          <w:rFonts w:ascii="Arial" w:hAnsi="Arial" w:cs="Arial"/>
        </w:rPr>
        <w:t>v</w:t>
      </w:r>
      <w:r w:rsidRPr="00AF246C">
        <w:rPr>
          <w:rFonts w:ascii="Arial" w:hAnsi="Arial" w:cs="Arial"/>
          <w:spacing w:val="-23"/>
        </w:rPr>
        <w:t xml:space="preserve"> </w:t>
      </w:r>
      <w:r w:rsidRPr="00AF246C">
        <w:rPr>
          <w:rFonts w:ascii="Arial" w:hAnsi="Arial" w:cs="Arial"/>
        </w:rPr>
        <w:t>oblasti</w:t>
      </w:r>
      <w:r w:rsidRPr="00AF246C">
        <w:rPr>
          <w:rFonts w:ascii="Arial" w:hAnsi="Arial" w:cs="Arial"/>
          <w:spacing w:val="-11"/>
        </w:rPr>
        <w:t xml:space="preserve"> </w:t>
      </w:r>
      <w:r w:rsidRPr="00AF246C">
        <w:rPr>
          <w:rFonts w:ascii="Arial" w:hAnsi="Arial" w:cs="Arial"/>
        </w:rPr>
        <w:t>úspor</w:t>
      </w:r>
      <w:r w:rsidRPr="00AF246C">
        <w:rPr>
          <w:rFonts w:ascii="Arial" w:hAnsi="Arial" w:cs="Arial"/>
          <w:spacing w:val="-20"/>
        </w:rPr>
        <w:t xml:space="preserve"> </w:t>
      </w:r>
      <w:r w:rsidRPr="00AF246C">
        <w:rPr>
          <w:rFonts w:ascii="Arial" w:hAnsi="Arial" w:cs="Arial"/>
        </w:rPr>
        <w:t>energie a</w:t>
      </w:r>
      <w:r w:rsidRPr="00AF246C">
        <w:rPr>
          <w:rFonts w:ascii="Arial" w:hAnsi="Arial" w:cs="Arial"/>
          <w:spacing w:val="-17"/>
        </w:rPr>
        <w:t xml:space="preserve"> </w:t>
      </w:r>
      <w:r w:rsidRPr="00AF246C">
        <w:rPr>
          <w:rFonts w:ascii="Arial" w:hAnsi="Arial" w:cs="Arial"/>
        </w:rPr>
        <w:t>sestavení</w:t>
      </w:r>
      <w:r w:rsidRPr="00AF246C">
        <w:rPr>
          <w:rFonts w:ascii="Arial" w:hAnsi="Arial" w:cs="Arial"/>
          <w:spacing w:val="-12"/>
        </w:rPr>
        <w:t xml:space="preserve"> </w:t>
      </w:r>
      <w:r w:rsidRPr="00AF246C">
        <w:rPr>
          <w:rFonts w:ascii="Arial" w:hAnsi="Arial" w:cs="Arial"/>
        </w:rPr>
        <w:t>seznamu</w:t>
      </w:r>
      <w:r w:rsidRPr="00AF246C">
        <w:rPr>
          <w:rFonts w:ascii="Arial" w:hAnsi="Arial" w:cs="Arial"/>
          <w:spacing w:val="-3"/>
        </w:rPr>
        <w:t xml:space="preserve"> </w:t>
      </w:r>
      <w:r w:rsidRPr="00AF246C">
        <w:rPr>
          <w:rFonts w:ascii="Arial" w:hAnsi="Arial" w:cs="Arial"/>
          <w:spacing w:val="-2"/>
        </w:rPr>
        <w:t>i</w:t>
      </w:r>
      <w:r w:rsidRPr="00AF246C">
        <w:rPr>
          <w:rFonts w:ascii="Arial" w:hAnsi="Arial" w:cs="Arial"/>
          <w:spacing w:val="-3"/>
        </w:rPr>
        <w:t>nvestičních</w:t>
      </w:r>
      <w:r w:rsidRPr="00AF246C">
        <w:rPr>
          <w:rFonts w:ascii="Arial" w:hAnsi="Arial" w:cs="Arial"/>
          <w:spacing w:val="-5"/>
        </w:rPr>
        <w:t xml:space="preserve"> </w:t>
      </w:r>
      <w:r w:rsidRPr="00AF246C">
        <w:rPr>
          <w:rFonts w:ascii="Arial" w:hAnsi="Arial" w:cs="Arial"/>
        </w:rPr>
        <w:t>akcí</w:t>
      </w:r>
      <w:r w:rsidRPr="00AF246C">
        <w:rPr>
          <w:rFonts w:ascii="Arial" w:hAnsi="Arial" w:cs="Arial"/>
          <w:spacing w:val="-12"/>
        </w:rPr>
        <w:t xml:space="preserve"> </w:t>
      </w:r>
      <w:r w:rsidRPr="00AF246C">
        <w:rPr>
          <w:rFonts w:ascii="Arial" w:hAnsi="Arial" w:cs="Arial"/>
        </w:rPr>
        <w:t>pro</w:t>
      </w:r>
      <w:r w:rsidRPr="00AF246C">
        <w:rPr>
          <w:rFonts w:ascii="Arial" w:hAnsi="Arial" w:cs="Arial"/>
          <w:spacing w:val="-20"/>
        </w:rPr>
        <w:t xml:space="preserve"> smluven</w:t>
      </w:r>
      <w:r w:rsidRPr="00AF246C">
        <w:rPr>
          <w:rFonts w:ascii="Arial" w:hAnsi="Arial" w:cs="Arial"/>
          <w:spacing w:val="-20"/>
          <w:lang w:val="en-US"/>
        </w:rPr>
        <w:t>é</w:t>
      </w:r>
      <w:r w:rsidRPr="00AF246C">
        <w:rPr>
          <w:rFonts w:ascii="Arial" w:hAnsi="Arial" w:cs="Arial"/>
          <w:spacing w:val="-16"/>
        </w:rPr>
        <w:t xml:space="preserve"> </w:t>
      </w:r>
      <w:r w:rsidRPr="00AF246C">
        <w:rPr>
          <w:rFonts w:ascii="Arial" w:hAnsi="Arial" w:cs="Arial"/>
        </w:rPr>
        <w:t>období</w:t>
      </w:r>
      <w:r w:rsidRPr="00AF246C">
        <w:rPr>
          <w:rFonts w:ascii="Arial" w:hAnsi="Arial" w:cs="Arial"/>
          <w:spacing w:val="-11"/>
        </w:rPr>
        <w:t xml:space="preserve"> </w:t>
      </w:r>
      <w:r w:rsidRPr="00AF246C">
        <w:rPr>
          <w:rFonts w:ascii="Arial" w:hAnsi="Arial" w:cs="Arial"/>
        </w:rPr>
        <w:t>dle</w:t>
      </w:r>
      <w:r w:rsidRPr="00AF246C">
        <w:rPr>
          <w:rFonts w:ascii="Arial" w:hAnsi="Arial" w:cs="Arial"/>
          <w:spacing w:val="-11"/>
        </w:rPr>
        <w:t xml:space="preserve"> </w:t>
      </w:r>
      <w:r w:rsidRPr="00AF246C">
        <w:rPr>
          <w:rFonts w:ascii="Arial" w:hAnsi="Arial" w:cs="Arial"/>
        </w:rPr>
        <w:t>ekonomického</w:t>
      </w:r>
      <w:r w:rsidRPr="00AF246C">
        <w:rPr>
          <w:rFonts w:ascii="Arial" w:hAnsi="Arial" w:cs="Arial"/>
          <w:spacing w:val="-9"/>
        </w:rPr>
        <w:t xml:space="preserve"> </w:t>
      </w:r>
      <w:r w:rsidRPr="00AF246C">
        <w:rPr>
          <w:rFonts w:ascii="Arial" w:hAnsi="Arial" w:cs="Arial"/>
        </w:rPr>
        <w:t>efektu</w:t>
      </w:r>
      <w:r w:rsidRPr="00AF246C">
        <w:rPr>
          <w:rFonts w:ascii="Arial" w:hAnsi="Arial" w:cs="Arial"/>
          <w:spacing w:val="-2"/>
        </w:rPr>
        <w:t xml:space="preserve"> </w:t>
      </w:r>
      <w:r w:rsidRPr="00AF246C">
        <w:rPr>
          <w:rFonts w:ascii="Arial" w:hAnsi="Arial" w:cs="Arial"/>
        </w:rPr>
        <w:t>úspor</w:t>
      </w:r>
      <w:r w:rsidRPr="00AF246C">
        <w:rPr>
          <w:rFonts w:ascii="Arial" w:hAnsi="Arial" w:cs="Arial"/>
          <w:spacing w:val="28"/>
        </w:rPr>
        <w:t xml:space="preserve"> </w:t>
      </w:r>
      <w:r w:rsidRPr="00AF246C">
        <w:rPr>
          <w:rFonts w:ascii="Arial" w:hAnsi="Arial" w:cs="Arial"/>
        </w:rPr>
        <w:t>energie</w:t>
      </w:r>
      <w:r w:rsidRPr="00AF246C">
        <w:rPr>
          <w:rFonts w:ascii="Arial" w:hAnsi="Arial" w:cs="Arial"/>
          <w:spacing w:val="-4"/>
        </w:rPr>
        <w:t xml:space="preserve"> </w:t>
      </w:r>
      <w:r w:rsidRPr="00AF246C">
        <w:rPr>
          <w:rFonts w:ascii="Arial" w:hAnsi="Arial" w:cs="Arial"/>
        </w:rPr>
        <w:t>s</w:t>
      </w:r>
      <w:r w:rsidRPr="00AF246C">
        <w:rPr>
          <w:rFonts w:ascii="Arial" w:hAnsi="Arial" w:cs="Arial"/>
          <w:spacing w:val="-5"/>
        </w:rPr>
        <w:t xml:space="preserve"> </w:t>
      </w:r>
      <w:r w:rsidRPr="00AF246C">
        <w:rPr>
          <w:rFonts w:ascii="Arial" w:hAnsi="Arial" w:cs="Arial"/>
        </w:rPr>
        <w:t>přihlédnutím</w:t>
      </w:r>
      <w:r w:rsidRPr="00AF246C">
        <w:rPr>
          <w:rFonts w:ascii="Arial" w:hAnsi="Arial" w:cs="Arial"/>
          <w:spacing w:val="-5"/>
        </w:rPr>
        <w:t xml:space="preserve"> </w:t>
      </w:r>
      <w:r w:rsidRPr="00AF246C">
        <w:rPr>
          <w:rFonts w:ascii="Arial" w:hAnsi="Arial" w:cs="Arial"/>
        </w:rPr>
        <w:t>k</w:t>
      </w:r>
      <w:r w:rsidRPr="00AF246C">
        <w:rPr>
          <w:rFonts w:ascii="Arial" w:hAnsi="Arial" w:cs="Arial"/>
          <w:spacing w:val="-20"/>
        </w:rPr>
        <w:t xml:space="preserve"> </w:t>
      </w:r>
      <w:r w:rsidRPr="00AF246C">
        <w:rPr>
          <w:rFonts w:ascii="Arial" w:hAnsi="Arial" w:cs="Arial"/>
        </w:rPr>
        <w:t>provozní</w:t>
      </w:r>
      <w:r w:rsidRPr="00AF246C">
        <w:rPr>
          <w:rFonts w:ascii="Arial" w:hAnsi="Arial" w:cs="Arial"/>
          <w:spacing w:val="-10"/>
        </w:rPr>
        <w:t xml:space="preserve"> </w:t>
      </w:r>
      <w:r w:rsidRPr="00AF246C">
        <w:rPr>
          <w:rFonts w:ascii="Arial" w:hAnsi="Arial" w:cs="Arial"/>
          <w:spacing w:val="-3"/>
        </w:rPr>
        <w:t>si</w:t>
      </w:r>
      <w:r w:rsidRPr="00AF246C">
        <w:rPr>
          <w:rFonts w:ascii="Arial" w:hAnsi="Arial" w:cs="Arial"/>
          <w:spacing w:val="-2"/>
        </w:rPr>
        <w:t>tuaci</w:t>
      </w:r>
      <w:r w:rsidRPr="00AF246C">
        <w:rPr>
          <w:rFonts w:ascii="Arial" w:hAnsi="Arial" w:cs="Arial"/>
          <w:spacing w:val="-12"/>
        </w:rPr>
        <w:t xml:space="preserve"> </w:t>
      </w:r>
      <w:r w:rsidRPr="00AF246C">
        <w:rPr>
          <w:rFonts w:ascii="Arial" w:hAnsi="Arial" w:cs="Arial"/>
        </w:rPr>
        <w:t>v</w:t>
      </w:r>
      <w:r w:rsidRPr="00AF246C">
        <w:rPr>
          <w:rFonts w:ascii="Arial" w:hAnsi="Arial" w:cs="Arial"/>
          <w:spacing w:val="-11"/>
        </w:rPr>
        <w:t xml:space="preserve"> </w:t>
      </w:r>
      <w:r w:rsidRPr="00AF246C">
        <w:rPr>
          <w:rFonts w:ascii="Arial" w:hAnsi="Arial" w:cs="Arial"/>
        </w:rPr>
        <w:t>řešených</w:t>
      </w:r>
      <w:r w:rsidRPr="00AF246C">
        <w:rPr>
          <w:rFonts w:ascii="Arial" w:hAnsi="Arial" w:cs="Arial"/>
          <w:spacing w:val="23"/>
        </w:rPr>
        <w:t xml:space="preserve"> </w:t>
      </w:r>
      <w:r w:rsidRPr="00AF246C">
        <w:rPr>
          <w:rFonts w:ascii="Arial" w:hAnsi="Arial" w:cs="Arial"/>
        </w:rPr>
        <w:t>objektech,</w:t>
      </w:r>
    </w:p>
    <w:p w14:paraId="37CEDBCF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vypracování</w:t>
      </w:r>
      <w:r w:rsidRPr="00AF246C">
        <w:rPr>
          <w:rFonts w:ascii="Arial" w:hAnsi="Arial" w:cs="Arial"/>
          <w:spacing w:val="49"/>
        </w:rPr>
        <w:t xml:space="preserve"> </w:t>
      </w:r>
      <w:r w:rsidRPr="00AF246C">
        <w:rPr>
          <w:rFonts w:ascii="Arial" w:hAnsi="Arial" w:cs="Arial"/>
        </w:rPr>
        <w:t>podkladů</w:t>
      </w:r>
      <w:r w:rsidRPr="00AF246C">
        <w:rPr>
          <w:rFonts w:ascii="Arial" w:hAnsi="Arial" w:cs="Arial"/>
          <w:spacing w:val="26"/>
        </w:rPr>
        <w:t xml:space="preserve"> </w:t>
      </w:r>
      <w:r w:rsidRPr="00AF246C">
        <w:rPr>
          <w:rFonts w:ascii="Arial" w:hAnsi="Arial" w:cs="Arial"/>
        </w:rPr>
        <w:t>pro</w:t>
      </w:r>
      <w:r w:rsidRPr="00AF246C">
        <w:rPr>
          <w:rFonts w:ascii="Arial" w:hAnsi="Arial" w:cs="Arial"/>
          <w:spacing w:val="25"/>
        </w:rPr>
        <w:t xml:space="preserve"> </w:t>
      </w:r>
      <w:r w:rsidRPr="00AF246C">
        <w:rPr>
          <w:rFonts w:ascii="Arial" w:hAnsi="Arial" w:cs="Arial"/>
        </w:rPr>
        <w:t>rozhodovací</w:t>
      </w:r>
      <w:r w:rsidRPr="00AF246C">
        <w:rPr>
          <w:rFonts w:ascii="Arial" w:hAnsi="Arial" w:cs="Arial"/>
          <w:spacing w:val="38"/>
        </w:rPr>
        <w:t xml:space="preserve"> </w:t>
      </w:r>
      <w:r w:rsidRPr="00AF246C">
        <w:rPr>
          <w:rFonts w:ascii="Arial" w:hAnsi="Arial" w:cs="Arial"/>
        </w:rPr>
        <w:t>proces</w:t>
      </w:r>
      <w:r w:rsidRPr="00AF246C">
        <w:rPr>
          <w:rFonts w:ascii="Arial" w:hAnsi="Arial" w:cs="Arial"/>
          <w:spacing w:val="25"/>
        </w:rPr>
        <w:t xml:space="preserve"> </w:t>
      </w:r>
      <w:r w:rsidRPr="00AF246C">
        <w:rPr>
          <w:rFonts w:ascii="Arial" w:hAnsi="Arial" w:cs="Arial"/>
        </w:rPr>
        <w:t>nákupu el. energie pro následující období,</w:t>
      </w:r>
    </w:p>
    <w:p w14:paraId="15D35EC1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provádění</w:t>
      </w:r>
      <w:r w:rsidRPr="00AF246C">
        <w:rPr>
          <w:rFonts w:ascii="Arial" w:hAnsi="Arial" w:cs="Arial"/>
          <w:spacing w:val="-11"/>
        </w:rPr>
        <w:t xml:space="preserve"> </w:t>
      </w:r>
      <w:r w:rsidRPr="00AF246C">
        <w:rPr>
          <w:rFonts w:ascii="Arial" w:hAnsi="Arial" w:cs="Arial"/>
        </w:rPr>
        <w:t>kontrol, vyhodnocení</w:t>
      </w:r>
      <w:r w:rsidRPr="00AF246C">
        <w:rPr>
          <w:rFonts w:ascii="Arial" w:hAnsi="Arial" w:cs="Arial"/>
          <w:spacing w:val="1"/>
        </w:rPr>
        <w:t xml:space="preserve"> </w:t>
      </w:r>
      <w:r w:rsidRPr="00AF246C">
        <w:rPr>
          <w:rFonts w:ascii="Arial" w:hAnsi="Arial" w:cs="Arial"/>
        </w:rPr>
        <w:t>a</w:t>
      </w:r>
      <w:r w:rsidRPr="00AF246C">
        <w:rPr>
          <w:rFonts w:ascii="Arial" w:hAnsi="Arial" w:cs="Arial"/>
          <w:spacing w:val="-6"/>
        </w:rPr>
        <w:t xml:space="preserve"> </w:t>
      </w:r>
      <w:r w:rsidRPr="00AF246C">
        <w:rPr>
          <w:rFonts w:ascii="Arial" w:hAnsi="Arial" w:cs="Arial"/>
        </w:rPr>
        <w:t>zpracování</w:t>
      </w:r>
      <w:r w:rsidRPr="00AF246C">
        <w:rPr>
          <w:rFonts w:ascii="Arial" w:hAnsi="Arial" w:cs="Arial"/>
          <w:spacing w:val="-31"/>
        </w:rPr>
        <w:t xml:space="preserve"> </w:t>
      </w:r>
      <w:r w:rsidRPr="00AF246C">
        <w:rPr>
          <w:rFonts w:ascii="Arial" w:hAnsi="Arial" w:cs="Arial"/>
          <w:spacing w:val="1"/>
        </w:rPr>
        <w:t>návrh</w:t>
      </w:r>
      <w:r w:rsidRPr="00AF246C">
        <w:rPr>
          <w:rFonts w:ascii="Arial" w:hAnsi="Arial" w:cs="Arial"/>
        </w:rPr>
        <w:t>ů</w:t>
      </w:r>
      <w:r w:rsidRPr="00AF246C">
        <w:rPr>
          <w:rFonts w:ascii="Arial" w:hAnsi="Arial" w:cs="Arial"/>
          <w:spacing w:val="40"/>
        </w:rPr>
        <w:t xml:space="preserve"> </w:t>
      </w:r>
      <w:r w:rsidRPr="00AF246C">
        <w:rPr>
          <w:rFonts w:ascii="Arial" w:hAnsi="Arial" w:cs="Arial"/>
          <w:spacing w:val="1"/>
        </w:rPr>
        <w:t>opatř</w:t>
      </w:r>
      <w:r w:rsidRPr="00AF246C">
        <w:rPr>
          <w:rFonts w:ascii="Arial" w:hAnsi="Arial" w:cs="Arial"/>
          <w:spacing w:val="2"/>
        </w:rPr>
        <w:t>ení</w:t>
      </w:r>
      <w:r w:rsidRPr="00AF246C">
        <w:rPr>
          <w:rFonts w:ascii="Arial" w:hAnsi="Arial" w:cs="Arial"/>
          <w:spacing w:val="-9"/>
        </w:rPr>
        <w:t xml:space="preserve"> </w:t>
      </w:r>
      <w:r w:rsidRPr="00AF246C">
        <w:rPr>
          <w:rFonts w:ascii="Arial" w:hAnsi="Arial" w:cs="Arial"/>
        </w:rPr>
        <w:t>u</w:t>
      </w:r>
      <w:r w:rsidRPr="00AF246C">
        <w:rPr>
          <w:rFonts w:ascii="Arial" w:hAnsi="Arial" w:cs="Arial"/>
          <w:spacing w:val="-29"/>
        </w:rPr>
        <w:t xml:space="preserve"> </w:t>
      </w:r>
      <w:r w:rsidRPr="00AF246C">
        <w:rPr>
          <w:rFonts w:ascii="Arial" w:hAnsi="Arial" w:cs="Arial"/>
        </w:rPr>
        <w:t>j</w:t>
      </w:r>
      <w:r w:rsidRPr="00AF246C">
        <w:rPr>
          <w:rFonts w:ascii="Arial" w:hAnsi="Arial" w:cs="Arial"/>
          <w:spacing w:val="-11"/>
        </w:rPr>
        <w:t>i</w:t>
      </w:r>
      <w:r w:rsidRPr="00AF246C">
        <w:rPr>
          <w:rFonts w:ascii="Arial" w:hAnsi="Arial" w:cs="Arial"/>
          <w:spacing w:val="-19"/>
        </w:rPr>
        <w:t>ž</w:t>
      </w:r>
      <w:r w:rsidRPr="00AF246C">
        <w:rPr>
          <w:rFonts w:ascii="Arial" w:hAnsi="Arial" w:cs="Arial"/>
          <w:spacing w:val="1"/>
        </w:rPr>
        <w:t xml:space="preserve"> </w:t>
      </w:r>
      <w:r w:rsidRPr="00AF246C">
        <w:rPr>
          <w:rFonts w:ascii="Arial" w:hAnsi="Arial" w:cs="Arial"/>
        </w:rPr>
        <w:t>realizovaných</w:t>
      </w:r>
      <w:r w:rsidRPr="00AF246C">
        <w:rPr>
          <w:rFonts w:ascii="Arial" w:hAnsi="Arial" w:cs="Arial"/>
          <w:spacing w:val="16"/>
        </w:rPr>
        <w:t xml:space="preserve"> ú</w:t>
      </w:r>
      <w:r w:rsidRPr="00AF246C">
        <w:rPr>
          <w:rFonts w:ascii="Arial" w:hAnsi="Arial" w:cs="Arial"/>
        </w:rPr>
        <w:t xml:space="preserve">sporných projektů,  </w:t>
      </w:r>
    </w:p>
    <w:p w14:paraId="68E6E1AF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poskytování</w:t>
      </w:r>
      <w:r w:rsidRPr="00AF246C">
        <w:rPr>
          <w:rFonts w:ascii="Arial" w:hAnsi="Arial" w:cs="Arial"/>
          <w:spacing w:val="-21"/>
        </w:rPr>
        <w:t xml:space="preserve"> </w:t>
      </w:r>
      <w:r w:rsidRPr="00AF246C">
        <w:rPr>
          <w:rFonts w:ascii="Arial" w:hAnsi="Arial" w:cs="Arial"/>
        </w:rPr>
        <w:t>součinnosti</w:t>
      </w:r>
      <w:r w:rsidRPr="00AF246C">
        <w:rPr>
          <w:rFonts w:ascii="Arial" w:hAnsi="Arial" w:cs="Arial"/>
          <w:spacing w:val="-2"/>
        </w:rPr>
        <w:t xml:space="preserve"> </w:t>
      </w:r>
      <w:r w:rsidRPr="00AF246C">
        <w:rPr>
          <w:rFonts w:ascii="Arial" w:hAnsi="Arial" w:cs="Arial"/>
        </w:rPr>
        <w:t>při</w:t>
      </w:r>
      <w:r w:rsidRPr="00AF246C">
        <w:rPr>
          <w:rFonts w:ascii="Arial" w:hAnsi="Arial" w:cs="Arial"/>
          <w:spacing w:val="-29"/>
        </w:rPr>
        <w:t xml:space="preserve"> </w:t>
      </w:r>
      <w:r w:rsidRPr="00AF246C">
        <w:rPr>
          <w:rFonts w:ascii="Arial" w:hAnsi="Arial" w:cs="Arial"/>
          <w:spacing w:val="-3"/>
        </w:rPr>
        <w:t>zaj</w:t>
      </w:r>
      <w:r w:rsidRPr="00AF246C">
        <w:rPr>
          <w:rFonts w:ascii="Arial" w:hAnsi="Arial" w:cs="Arial"/>
          <w:spacing w:val="-2"/>
        </w:rPr>
        <w:t>i</w:t>
      </w:r>
      <w:r w:rsidRPr="00AF246C">
        <w:rPr>
          <w:rFonts w:ascii="Arial" w:hAnsi="Arial" w:cs="Arial"/>
          <w:spacing w:val="-3"/>
        </w:rPr>
        <w:t>šťován</w:t>
      </w:r>
      <w:r w:rsidRPr="00AF246C">
        <w:rPr>
          <w:rFonts w:ascii="Arial" w:hAnsi="Arial" w:cs="Arial"/>
          <w:spacing w:val="-46"/>
        </w:rPr>
        <w:t xml:space="preserve"> </w:t>
      </w:r>
      <w:r w:rsidRPr="00AF246C">
        <w:rPr>
          <w:rFonts w:ascii="Arial" w:hAnsi="Arial" w:cs="Arial"/>
        </w:rPr>
        <w:t>í</w:t>
      </w:r>
      <w:r w:rsidRPr="00AF246C">
        <w:rPr>
          <w:rFonts w:ascii="Arial" w:hAnsi="Arial" w:cs="Arial"/>
          <w:spacing w:val="-25"/>
        </w:rPr>
        <w:t xml:space="preserve"> </w:t>
      </w:r>
      <w:r w:rsidRPr="00AF246C">
        <w:rPr>
          <w:rFonts w:ascii="Arial" w:hAnsi="Arial" w:cs="Arial"/>
        </w:rPr>
        <w:t>povinností vyplývajících</w:t>
      </w:r>
      <w:r w:rsidRPr="00AF246C">
        <w:rPr>
          <w:rFonts w:ascii="Arial" w:hAnsi="Arial" w:cs="Arial"/>
          <w:spacing w:val="13"/>
        </w:rPr>
        <w:t xml:space="preserve"> </w:t>
      </w:r>
      <w:r w:rsidRPr="00AF246C">
        <w:rPr>
          <w:rFonts w:ascii="Arial" w:hAnsi="Arial" w:cs="Arial"/>
        </w:rPr>
        <w:t>ze</w:t>
      </w:r>
      <w:r w:rsidRPr="00AF246C">
        <w:rPr>
          <w:rFonts w:ascii="Arial" w:hAnsi="Arial" w:cs="Arial"/>
          <w:spacing w:val="-4"/>
        </w:rPr>
        <w:t xml:space="preserve"> </w:t>
      </w:r>
      <w:r w:rsidRPr="00AF246C">
        <w:rPr>
          <w:rFonts w:ascii="Arial" w:hAnsi="Arial" w:cs="Arial"/>
        </w:rPr>
        <w:t>zákona</w:t>
      </w:r>
      <w:r w:rsidRPr="00AF246C">
        <w:rPr>
          <w:rFonts w:ascii="Arial" w:hAnsi="Arial" w:cs="Arial"/>
          <w:spacing w:val="1"/>
        </w:rPr>
        <w:t xml:space="preserve"> </w:t>
      </w:r>
      <w:r w:rsidRPr="00AF246C">
        <w:rPr>
          <w:rFonts w:ascii="Arial" w:hAnsi="Arial" w:cs="Arial"/>
        </w:rPr>
        <w:t>č.</w:t>
      </w:r>
      <w:r w:rsidRPr="00AF246C">
        <w:rPr>
          <w:rFonts w:ascii="Arial" w:hAnsi="Arial" w:cs="Arial"/>
          <w:spacing w:val="-18"/>
        </w:rPr>
        <w:t xml:space="preserve"> </w:t>
      </w:r>
      <w:r w:rsidRPr="00AF246C">
        <w:rPr>
          <w:rFonts w:ascii="Arial" w:hAnsi="Arial" w:cs="Arial"/>
        </w:rPr>
        <w:t>406/2000</w:t>
      </w:r>
      <w:r w:rsidRPr="00AF246C">
        <w:rPr>
          <w:rFonts w:ascii="Arial" w:hAnsi="Arial" w:cs="Arial"/>
          <w:spacing w:val="3"/>
        </w:rPr>
        <w:t xml:space="preserve"> </w:t>
      </w:r>
      <w:r w:rsidRPr="00AF246C">
        <w:rPr>
          <w:rFonts w:ascii="Arial" w:hAnsi="Arial" w:cs="Arial"/>
        </w:rPr>
        <w:t>Sb.</w:t>
      </w:r>
      <w:r w:rsidRPr="00AF246C">
        <w:rPr>
          <w:rFonts w:ascii="Arial" w:hAnsi="Arial" w:cs="Arial"/>
          <w:spacing w:val="-1"/>
        </w:rPr>
        <w:t xml:space="preserve"> </w:t>
      </w:r>
      <w:r w:rsidRPr="00AF246C">
        <w:rPr>
          <w:rFonts w:ascii="Arial" w:hAnsi="Arial" w:cs="Arial"/>
        </w:rPr>
        <w:t>a</w:t>
      </w:r>
      <w:r w:rsidRPr="00AF246C">
        <w:rPr>
          <w:rFonts w:ascii="Arial" w:hAnsi="Arial" w:cs="Arial"/>
          <w:spacing w:val="-1"/>
        </w:rPr>
        <w:t xml:space="preserve"> </w:t>
      </w:r>
      <w:r w:rsidRPr="00AF246C">
        <w:rPr>
          <w:rFonts w:ascii="Arial" w:hAnsi="Arial" w:cs="Arial"/>
        </w:rPr>
        <w:t xml:space="preserve">navazujících vyhlášek, </w:t>
      </w:r>
    </w:p>
    <w:p w14:paraId="7C6CF307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poskytování</w:t>
      </w:r>
      <w:r w:rsidRPr="00AF246C">
        <w:rPr>
          <w:rFonts w:ascii="Arial" w:hAnsi="Arial" w:cs="Arial"/>
          <w:spacing w:val="-15"/>
        </w:rPr>
        <w:t xml:space="preserve"> </w:t>
      </w:r>
      <w:r w:rsidRPr="00AF246C">
        <w:rPr>
          <w:rFonts w:ascii="Arial" w:hAnsi="Arial" w:cs="Arial"/>
        </w:rPr>
        <w:t>poradenské činnosti</w:t>
      </w:r>
      <w:r w:rsidRPr="00AF246C">
        <w:rPr>
          <w:rFonts w:ascii="Arial" w:hAnsi="Arial" w:cs="Arial"/>
          <w:spacing w:val="5"/>
        </w:rPr>
        <w:t xml:space="preserve"> </w:t>
      </w:r>
      <w:r w:rsidRPr="00AF246C">
        <w:rPr>
          <w:rFonts w:ascii="Arial" w:hAnsi="Arial" w:cs="Arial"/>
        </w:rPr>
        <w:t>při</w:t>
      </w:r>
      <w:r w:rsidRPr="00AF246C">
        <w:rPr>
          <w:rFonts w:ascii="Arial" w:hAnsi="Arial" w:cs="Arial"/>
          <w:spacing w:val="-11"/>
        </w:rPr>
        <w:t xml:space="preserve"> </w:t>
      </w:r>
      <w:r w:rsidRPr="00AF246C">
        <w:rPr>
          <w:rFonts w:ascii="Arial" w:hAnsi="Arial" w:cs="Arial"/>
        </w:rPr>
        <w:t>přípravě</w:t>
      </w:r>
      <w:r w:rsidRPr="00AF246C">
        <w:rPr>
          <w:rFonts w:ascii="Arial" w:hAnsi="Arial" w:cs="Arial"/>
          <w:spacing w:val="-10"/>
        </w:rPr>
        <w:t xml:space="preserve"> </w:t>
      </w:r>
      <w:r w:rsidRPr="00AF246C">
        <w:rPr>
          <w:rFonts w:ascii="Arial" w:hAnsi="Arial" w:cs="Arial"/>
          <w:spacing w:val="-1"/>
        </w:rPr>
        <w:t>projektů</w:t>
      </w:r>
      <w:r w:rsidRPr="00AF246C">
        <w:rPr>
          <w:rFonts w:ascii="Arial" w:hAnsi="Arial" w:cs="Arial"/>
          <w:spacing w:val="-11"/>
        </w:rPr>
        <w:t xml:space="preserve"> </w:t>
      </w:r>
      <w:r w:rsidRPr="00AF246C">
        <w:rPr>
          <w:rFonts w:ascii="Arial" w:hAnsi="Arial" w:cs="Arial"/>
        </w:rPr>
        <w:t>a koncepčních</w:t>
      </w:r>
      <w:r w:rsidRPr="00AF246C">
        <w:rPr>
          <w:rFonts w:ascii="Arial" w:hAnsi="Arial" w:cs="Arial"/>
          <w:spacing w:val="18"/>
        </w:rPr>
        <w:t xml:space="preserve"> </w:t>
      </w:r>
      <w:r w:rsidRPr="00AF246C">
        <w:rPr>
          <w:rFonts w:ascii="Arial" w:hAnsi="Arial" w:cs="Arial"/>
        </w:rPr>
        <w:t>záměrů</w:t>
      </w:r>
      <w:r w:rsidRPr="00AF246C">
        <w:rPr>
          <w:rFonts w:ascii="Arial" w:hAnsi="Arial" w:cs="Arial"/>
          <w:spacing w:val="28"/>
        </w:rPr>
        <w:t xml:space="preserve"> </w:t>
      </w:r>
      <w:r w:rsidRPr="00AF246C">
        <w:rPr>
          <w:rFonts w:ascii="Arial" w:hAnsi="Arial" w:cs="Arial"/>
        </w:rPr>
        <w:t>Města</w:t>
      </w:r>
      <w:r w:rsidRPr="00AF246C">
        <w:rPr>
          <w:rFonts w:ascii="Arial" w:hAnsi="Arial" w:cs="Arial"/>
          <w:spacing w:val="2"/>
        </w:rPr>
        <w:t xml:space="preserve"> </w:t>
      </w:r>
      <w:r w:rsidRPr="00AF246C">
        <w:rPr>
          <w:rFonts w:ascii="Arial" w:hAnsi="Arial" w:cs="Arial"/>
        </w:rPr>
        <w:t>Tišnova,</w:t>
      </w:r>
    </w:p>
    <w:p w14:paraId="7AB4486E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poskytování</w:t>
      </w:r>
      <w:r w:rsidRPr="00AF246C">
        <w:rPr>
          <w:rFonts w:ascii="Arial" w:hAnsi="Arial" w:cs="Arial"/>
          <w:spacing w:val="18"/>
        </w:rPr>
        <w:t xml:space="preserve"> </w:t>
      </w:r>
      <w:r w:rsidRPr="00AF246C">
        <w:rPr>
          <w:rFonts w:ascii="Arial" w:hAnsi="Arial" w:cs="Arial"/>
        </w:rPr>
        <w:t>poradenské</w:t>
      </w:r>
      <w:r w:rsidRPr="00AF246C">
        <w:rPr>
          <w:rFonts w:ascii="Arial" w:hAnsi="Arial" w:cs="Arial"/>
          <w:spacing w:val="41"/>
        </w:rPr>
        <w:t xml:space="preserve"> </w:t>
      </w:r>
      <w:r w:rsidRPr="00AF246C">
        <w:rPr>
          <w:rFonts w:ascii="Arial" w:hAnsi="Arial" w:cs="Arial"/>
        </w:rPr>
        <w:t>činnosti</w:t>
      </w:r>
      <w:r w:rsidRPr="00AF246C">
        <w:rPr>
          <w:rFonts w:ascii="Arial" w:hAnsi="Arial" w:cs="Arial"/>
          <w:spacing w:val="29"/>
        </w:rPr>
        <w:t xml:space="preserve"> </w:t>
      </w:r>
      <w:r w:rsidRPr="00AF246C">
        <w:rPr>
          <w:rFonts w:ascii="Arial" w:hAnsi="Arial" w:cs="Arial"/>
        </w:rPr>
        <w:t>v</w:t>
      </w:r>
      <w:r w:rsidRPr="00AF246C">
        <w:rPr>
          <w:rFonts w:ascii="Arial" w:hAnsi="Arial" w:cs="Arial"/>
          <w:spacing w:val="38"/>
        </w:rPr>
        <w:t xml:space="preserve"> </w:t>
      </w:r>
      <w:r w:rsidRPr="00AF246C">
        <w:rPr>
          <w:rFonts w:ascii="Arial" w:hAnsi="Arial" w:cs="Arial"/>
        </w:rPr>
        <w:t>hospodaření energetického</w:t>
      </w:r>
      <w:r w:rsidRPr="00AF246C">
        <w:rPr>
          <w:rFonts w:ascii="Arial" w:hAnsi="Arial" w:cs="Arial"/>
          <w:spacing w:val="56"/>
        </w:rPr>
        <w:t xml:space="preserve"> </w:t>
      </w:r>
      <w:r w:rsidRPr="00AF246C">
        <w:rPr>
          <w:rFonts w:ascii="Arial" w:hAnsi="Arial" w:cs="Arial"/>
        </w:rPr>
        <w:t>hospodářství</w:t>
      </w:r>
      <w:r w:rsidRPr="00AF246C">
        <w:rPr>
          <w:rFonts w:ascii="Arial" w:hAnsi="Arial" w:cs="Arial"/>
          <w:spacing w:val="27"/>
        </w:rPr>
        <w:t xml:space="preserve"> </w:t>
      </w:r>
      <w:r w:rsidRPr="00AF246C">
        <w:rPr>
          <w:rFonts w:ascii="Arial" w:hAnsi="Arial" w:cs="Arial"/>
        </w:rPr>
        <w:t>Města</w:t>
      </w:r>
      <w:r w:rsidRPr="00AF246C">
        <w:rPr>
          <w:rFonts w:ascii="Arial" w:hAnsi="Arial" w:cs="Arial"/>
          <w:spacing w:val="13"/>
        </w:rPr>
        <w:t xml:space="preserve"> </w:t>
      </w:r>
      <w:r w:rsidRPr="00AF246C">
        <w:rPr>
          <w:rFonts w:ascii="Arial" w:hAnsi="Arial" w:cs="Arial"/>
        </w:rPr>
        <w:t>Tišnova,</w:t>
      </w:r>
    </w:p>
    <w:p w14:paraId="714B8B96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vedení</w:t>
      </w:r>
      <w:r w:rsidRPr="00AF246C">
        <w:rPr>
          <w:rFonts w:ascii="Arial" w:hAnsi="Arial" w:cs="Arial"/>
          <w:spacing w:val="14"/>
        </w:rPr>
        <w:t xml:space="preserve"> </w:t>
      </w:r>
      <w:r w:rsidRPr="00AF246C">
        <w:rPr>
          <w:rFonts w:ascii="Arial" w:hAnsi="Arial" w:cs="Arial"/>
        </w:rPr>
        <w:t>a</w:t>
      </w:r>
      <w:r w:rsidRPr="00AF246C">
        <w:rPr>
          <w:rFonts w:ascii="Arial" w:hAnsi="Arial" w:cs="Arial"/>
          <w:spacing w:val="4"/>
        </w:rPr>
        <w:t xml:space="preserve"> </w:t>
      </w:r>
      <w:r w:rsidRPr="00AF246C">
        <w:rPr>
          <w:rFonts w:ascii="Arial" w:hAnsi="Arial" w:cs="Arial"/>
        </w:rPr>
        <w:t>správa</w:t>
      </w:r>
      <w:r w:rsidRPr="00AF246C">
        <w:rPr>
          <w:rFonts w:ascii="Arial" w:hAnsi="Arial" w:cs="Arial"/>
          <w:spacing w:val="20"/>
        </w:rPr>
        <w:t xml:space="preserve"> </w:t>
      </w:r>
      <w:r w:rsidRPr="00AF246C">
        <w:rPr>
          <w:rFonts w:ascii="Arial" w:hAnsi="Arial" w:cs="Arial"/>
        </w:rPr>
        <w:t>databáze</w:t>
      </w:r>
      <w:r w:rsidRPr="00AF246C">
        <w:rPr>
          <w:rFonts w:ascii="Arial" w:hAnsi="Arial" w:cs="Arial"/>
          <w:spacing w:val="15"/>
        </w:rPr>
        <w:t xml:space="preserve"> </w:t>
      </w:r>
      <w:r w:rsidRPr="00AF246C">
        <w:rPr>
          <w:rFonts w:ascii="Arial" w:hAnsi="Arial" w:cs="Arial"/>
        </w:rPr>
        <w:t>spotřeb</w:t>
      </w:r>
      <w:r w:rsidRPr="00AF246C">
        <w:rPr>
          <w:rFonts w:ascii="Arial" w:hAnsi="Arial" w:cs="Arial"/>
          <w:spacing w:val="14"/>
        </w:rPr>
        <w:t xml:space="preserve"> </w:t>
      </w:r>
      <w:r w:rsidRPr="00AF246C">
        <w:rPr>
          <w:rFonts w:ascii="Arial" w:hAnsi="Arial" w:cs="Arial"/>
        </w:rPr>
        <w:t>a</w:t>
      </w:r>
      <w:r w:rsidRPr="00AF246C">
        <w:rPr>
          <w:rFonts w:ascii="Arial" w:hAnsi="Arial" w:cs="Arial"/>
          <w:spacing w:val="11"/>
        </w:rPr>
        <w:t xml:space="preserve"> </w:t>
      </w:r>
      <w:r w:rsidRPr="00AF246C">
        <w:rPr>
          <w:rFonts w:ascii="Arial" w:hAnsi="Arial" w:cs="Arial"/>
          <w:spacing w:val="-1"/>
        </w:rPr>
        <w:t>nákladů</w:t>
      </w:r>
      <w:r w:rsidRPr="00AF246C">
        <w:rPr>
          <w:rFonts w:ascii="Arial" w:hAnsi="Arial" w:cs="Arial"/>
          <w:spacing w:val="15"/>
        </w:rPr>
        <w:t xml:space="preserve"> </w:t>
      </w:r>
      <w:r w:rsidRPr="00AF246C">
        <w:rPr>
          <w:rFonts w:ascii="Arial" w:hAnsi="Arial" w:cs="Arial"/>
        </w:rPr>
        <w:t>na</w:t>
      </w:r>
      <w:r w:rsidRPr="00AF246C">
        <w:rPr>
          <w:rFonts w:ascii="Arial" w:hAnsi="Arial" w:cs="Arial"/>
          <w:spacing w:val="13"/>
        </w:rPr>
        <w:t xml:space="preserve"> </w:t>
      </w:r>
      <w:r w:rsidRPr="00AF246C">
        <w:rPr>
          <w:rFonts w:ascii="Arial" w:hAnsi="Arial" w:cs="Arial"/>
        </w:rPr>
        <w:t>energie jednotlivých</w:t>
      </w:r>
      <w:r w:rsidRPr="00AF246C">
        <w:rPr>
          <w:rFonts w:ascii="Arial" w:hAnsi="Arial" w:cs="Arial"/>
          <w:spacing w:val="26"/>
        </w:rPr>
        <w:t xml:space="preserve"> </w:t>
      </w:r>
      <w:r w:rsidRPr="00AF246C">
        <w:rPr>
          <w:rFonts w:ascii="Arial" w:hAnsi="Arial" w:cs="Arial"/>
        </w:rPr>
        <w:t>odběrných</w:t>
      </w:r>
      <w:r w:rsidRPr="00AF246C">
        <w:rPr>
          <w:rFonts w:ascii="Arial" w:hAnsi="Arial" w:cs="Arial"/>
          <w:spacing w:val="9"/>
        </w:rPr>
        <w:t xml:space="preserve"> </w:t>
      </w:r>
      <w:r w:rsidRPr="00AF246C">
        <w:rPr>
          <w:rFonts w:ascii="Arial" w:hAnsi="Arial" w:cs="Arial"/>
        </w:rPr>
        <w:t>míst,</w:t>
      </w:r>
    </w:p>
    <w:p w14:paraId="7A36DB6C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řízení</w:t>
      </w:r>
      <w:r w:rsidRPr="00AF246C">
        <w:rPr>
          <w:rFonts w:ascii="Arial" w:hAnsi="Arial" w:cs="Arial"/>
          <w:spacing w:val="4"/>
        </w:rPr>
        <w:t xml:space="preserve"> </w:t>
      </w:r>
      <w:r w:rsidRPr="00AF246C">
        <w:rPr>
          <w:rFonts w:ascii="Arial" w:hAnsi="Arial" w:cs="Arial"/>
        </w:rPr>
        <w:t>energetického</w:t>
      </w:r>
      <w:r w:rsidRPr="00AF246C">
        <w:rPr>
          <w:rFonts w:ascii="Arial" w:hAnsi="Arial" w:cs="Arial"/>
          <w:spacing w:val="23"/>
        </w:rPr>
        <w:t xml:space="preserve"> </w:t>
      </w:r>
      <w:r w:rsidRPr="00AF246C">
        <w:rPr>
          <w:rFonts w:ascii="Arial" w:hAnsi="Arial" w:cs="Arial"/>
        </w:rPr>
        <w:t>hospodářství</w:t>
      </w:r>
      <w:r w:rsidRPr="00AF246C">
        <w:rPr>
          <w:rFonts w:ascii="Arial" w:hAnsi="Arial" w:cs="Arial"/>
          <w:spacing w:val="25"/>
        </w:rPr>
        <w:t xml:space="preserve"> </w:t>
      </w:r>
      <w:r w:rsidRPr="00AF246C">
        <w:rPr>
          <w:rFonts w:ascii="Arial" w:hAnsi="Arial" w:cs="Arial"/>
        </w:rPr>
        <w:t>Města</w:t>
      </w:r>
      <w:r w:rsidRPr="00AF246C">
        <w:rPr>
          <w:rFonts w:ascii="Arial" w:hAnsi="Arial" w:cs="Arial"/>
          <w:spacing w:val="12"/>
        </w:rPr>
        <w:t xml:space="preserve"> </w:t>
      </w:r>
      <w:r w:rsidRPr="00AF246C">
        <w:rPr>
          <w:rFonts w:ascii="Arial" w:hAnsi="Arial" w:cs="Arial"/>
        </w:rPr>
        <w:t>Tišnova</w:t>
      </w:r>
      <w:r w:rsidRPr="00AF246C">
        <w:rPr>
          <w:rFonts w:ascii="Arial" w:hAnsi="Arial" w:cs="Arial"/>
          <w:spacing w:val="26"/>
        </w:rPr>
        <w:t xml:space="preserve"> </w:t>
      </w:r>
      <w:r w:rsidRPr="00AF246C">
        <w:rPr>
          <w:rFonts w:ascii="Arial" w:hAnsi="Arial" w:cs="Arial"/>
          <w:spacing w:val="3"/>
        </w:rPr>
        <w:t>tak,</w:t>
      </w:r>
      <w:r w:rsidRPr="00AF246C">
        <w:rPr>
          <w:rFonts w:ascii="Arial" w:hAnsi="Arial" w:cs="Arial"/>
          <w:spacing w:val="9"/>
        </w:rPr>
        <w:t xml:space="preserve"> </w:t>
      </w:r>
      <w:r w:rsidRPr="00AF246C">
        <w:rPr>
          <w:rFonts w:ascii="Arial" w:hAnsi="Arial" w:cs="Arial"/>
        </w:rPr>
        <w:t>aby</w:t>
      </w:r>
      <w:r w:rsidRPr="00AF246C">
        <w:rPr>
          <w:rFonts w:ascii="Arial" w:hAnsi="Arial" w:cs="Arial"/>
          <w:spacing w:val="30"/>
        </w:rPr>
        <w:t xml:space="preserve"> </w:t>
      </w:r>
      <w:r w:rsidRPr="00AF246C">
        <w:rPr>
          <w:rFonts w:ascii="Arial" w:hAnsi="Arial" w:cs="Arial"/>
        </w:rPr>
        <w:t>bylo</w:t>
      </w:r>
      <w:r w:rsidRPr="00AF246C">
        <w:rPr>
          <w:rFonts w:ascii="Arial" w:hAnsi="Arial" w:cs="Arial"/>
          <w:spacing w:val="10"/>
        </w:rPr>
        <w:t xml:space="preserve"> </w:t>
      </w:r>
      <w:r w:rsidRPr="00AF246C">
        <w:rPr>
          <w:rFonts w:ascii="Arial" w:hAnsi="Arial" w:cs="Arial"/>
        </w:rPr>
        <w:t>dosaženo</w:t>
      </w:r>
      <w:r w:rsidRPr="00AF246C">
        <w:rPr>
          <w:rFonts w:ascii="Arial" w:hAnsi="Arial" w:cs="Arial"/>
          <w:spacing w:val="32"/>
        </w:rPr>
        <w:t xml:space="preserve"> </w:t>
      </w:r>
      <w:r w:rsidRPr="00AF246C">
        <w:rPr>
          <w:rFonts w:ascii="Arial" w:hAnsi="Arial" w:cs="Arial"/>
        </w:rPr>
        <w:t>předepsaných</w:t>
      </w:r>
      <w:r w:rsidRPr="00AF246C">
        <w:rPr>
          <w:rFonts w:ascii="Arial" w:hAnsi="Arial" w:cs="Arial"/>
          <w:spacing w:val="29"/>
        </w:rPr>
        <w:t xml:space="preserve"> </w:t>
      </w:r>
      <w:r w:rsidRPr="00AF246C">
        <w:rPr>
          <w:rFonts w:ascii="Arial" w:hAnsi="Arial" w:cs="Arial"/>
        </w:rPr>
        <w:t>úspor</w:t>
      </w:r>
      <w:r w:rsidRPr="00AF246C">
        <w:rPr>
          <w:rFonts w:ascii="Arial" w:hAnsi="Arial" w:cs="Arial"/>
          <w:spacing w:val="30"/>
        </w:rPr>
        <w:t xml:space="preserve"> </w:t>
      </w:r>
      <w:r w:rsidRPr="00AF246C">
        <w:rPr>
          <w:rFonts w:ascii="Arial" w:hAnsi="Arial" w:cs="Arial"/>
        </w:rPr>
        <w:t>u</w:t>
      </w:r>
      <w:r w:rsidRPr="00AF246C">
        <w:rPr>
          <w:rFonts w:ascii="Arial" w:hAnsi="Arial" w:cs="Arial"/>
          <w:spacing w:val="5"/>
        </w:rPr>
        <w:t xml:space="preserve"> </w:t>
      </w:r>
      <w:r w:rsidRPr="00AF246C">
        <w:rPr>
          <w:rFonts w:ascii="Arial" w:hAnsi="Arial" w:cs="Arial"/>
          <w:spacing w:val="-1"/>
        </w:rPr>
        <w:t>investičních</w:t>
      </w:r>
      <w:r w:rsidRPr="00AF246C">
        <w:rPr>
          <w:rFonts w:ascii="Arial" w:hAnsi="Arial" w:cs="Arial"/>
          <w:spacing w:val="16"/>
        </w:rPr>
        <w:t xml:space="preserve"> </w:t>
      </w:r>
      <w:r w:rsidRPr="00AF246C">
        <w:rPr>
          <w:rFonts w:ascii="Arial" w:hAnsi="Arial" w:cs="Arial"/>
        </w:rPr>
        <w:t>akcí z</w:t>
      </w:r>
      <w:r w:rsidRPr="00AF246C">
        <w:rPr>
          <w:rFonts w:ascii="Arial" w:hAnsi="Arial" w:cs="Arial"/>
          <w:spacing w:val="-11"/>
        </w:rPr>
        <w:t xml:space="preserve"> </w:t>
      </w:r>
      <w:r w:rsidRPr="00AF246C">
        <w:rPr>
          <w:rFonts w:ascii="Arial" w:hAnsi="Arial" w:cs="Arial"/>
        </w:rPr>
        <w:t>dotačních</w:t>
      </w:r>
      <w:r w:rsidRPr="00AF246C">
        <w:rPr>
          <w:rFonts w:ascii="Arial" w:hAnsi="Arial" w:cs="Arial"/>
          <w:spacing w:val="1"/>
        </w:rPr>
        <w:t xml:space="preserve"> </w:t>
      </w:r>
      <w:r w:rsidRPr="00AF246C">
        <w:rPr>
          <w:rFonts w:ascii="Arial" w:hAnsi="Arial" w:cs="Arial"/>
        </w:rPr>
        <w:t>programů</w:t>
      </w:r>
      <w:r w:rsidRPr="00AF246C">
        <w:rPr>
          <w:rFonts w:ascii="Arial" w:hAnsi="Arial" w:cs="Arial"/>
          <w:spacing w:val="-13"/>
        </w:rPr>
        <w:t xml:space="preserve"> </w:t>
      </w:r>
      <w:r w:rsidRPr="00AF246C">
        <w:rPr>
          <w:rFonts w:ascii="Arial" w:hAnsi="Arial" w:cs="Arial"/>
        </w:rPr>
        <w:t>SFŽP,</w:t>
      </w:r>
    </w:p>
    <w:p w14:paraId="258CA7A9" w14:textId="77777777" w:rsidR="00540A2B" w:rsidRPr="0082135B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82135B">
        <w:rPr>
          <w:rFonts w:ascii="Arial" w:hAnsi="Arial" w:cs="Arial"/>
        </w:rPr>
        <w:t>aplikace systému komunitního hospodaření s energiemi do hospodaření města.</w:t>
      </w:r>
    </w:p>
    <w:p w14:paraId="4611B2B8" w14:textId="77777777" w:rsidR="00BE569D" w:rsidRPr="004278A7" w:rsidRDefault="00BE569D" w:rsidP="00BE569D">
      <w:pPr>
        <w:pStyle w:val="Odstavecseseznamem"/>
        <w:ind w:left="1429"/>
        <w:jc w:val="both"/>
        <w:rPr>
          <w:rFonts w:ascii="Arial" w:hAnsi="Arial" w:cs="Arial"/>
          <w:highlight w:val="yellow"/>
        </w:rPr>
      </w:pPr>
    </w:p>
    <w:p w14:paraId="30020BE5" w14:textId="77777777" w:rsidR="00AE0D41" w:rsidRPr="00540A2B" w:rsidRDefault="00BE569D" w:rsidP="00BE569D">
      <w:pPr>
        <w:jc w:val="both"/>
        <w:rPr>
          <w:rFonts w:ascii="Arial" w:hAnsi="Arial" w:cs="Arial"/>
        </w:rPr>
      </w:pPr>
      <w:r w:rsidRPr="00540A2B">
        <w:rPr>
          <w:rFonts w:ascii="Arial" w:hAnsi="Arial" w:cs="Arial"/>
        </w:rPr>
        <w:t>Podrobný popis zajišťování činností energetické služby je následující:</w:t>
      </w:r>
    </w:p>
    <w:p w14:paraId="598F1BDE" w14:textId="77777777" w:rsidR="00BE569D" w:rsidRPr="00540A2B" w:rsidRDefault="00BE569D" w:rsidP="005D69A5">
      <w:pPr>
        <w:pStyle w:val="Odstavecseseznamem"/>
        <w:numPr>
          <w:ilvl w:val="0"/>
          <w:numId w:val="6"/>
        </w:numPr>
        <w:ind w:left="426"/>
        <w:jc w:val="both"/>
        <w:rPr>
          <w:rFonts w:ascii="Arial" w:hAnsi="Arial" w:cs="Arial"/>
          <w:b/>
        </w:rPr>
      </w:pPr>
      <w:r w:rsidRPr="00540A2B">
        <w:rPr>
          <w:rFonts w:ascii="Arial" w:hAnsi="Arial" w:cs="Arial"/>
          <w:b/>
        </w:rPr>
        <w:lastRenderedPageBreak/>
        <w:t>v oblasti koncepční činnosti</w:t>
      </w:r>
    </w:p>
    <w:p w14:paraId="7D8CE84C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V souladu se státní a krajskou energetickou koncepcí usměrňuje rozvoj energetického hospodářství města.</w:t>
      </w:r>
    </w:p>
    <w:p w14:paraId="21B897A8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Spolupracuje na rozpracování ustanovení zákona č. 406/2000 Sb. dle místních podmínek.</w:t>
      </w:r>
    </w:p>
    <w:p w14:paraId="419EDF2C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Dle stanovených zásad upřesňuje užití jednotlivých druhů paliv a energie v jednotlivých územních obvodech města.</w:t>
      </w:r>
    </w:p>
    <w:p w14:paraId="06E47E58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Provádí kontrolní činnost a vypracování motivačních programů k realizaci programu úspor energie.</w:t>
      </w:r>
    </w:p>
    <w:p w14:paraId="06CFA3E7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Analyzuje energetickou náročnost jednotlivých provozů a na základě provedených rozborů sestavuje a přehodnocuje zásobník energeticky úsporných projektů.</w:t>
      </w:r>
    </w:p>
    <w:p w14:paraId="66CF95A7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Sestavuje zadání energeticky úsporných projektů.</w:t>
      </w:r>
    </w:p>
    <w:p w14:paraId="44AD2579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Pro vytipované projekty navrhuje systémy financování s možností využití dotačních programů EU, ČR, JMK, nabídek finančních institucí a privátních finančních skupin.</w:t>
      </w:r>
    </w:p>
    <w:p w14:paraId="41836BD2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Sestavuje plán práce, připravuje podklady pro pravidelná jednání výkonných orgánů vedení města.</w:t>
      </w:r>
    </w:p>
    <w:p w14:paraId="69CC4176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 xml:space="preserve">Sestavuje podklady pro zpracování EA, PENB a energetických štítků, </w:t>
      </w:r>
      <w:proofErr w:type="gramStart"/>
      <w:r w:rsidRPr="00AF246C">
        <w:rPr>
          <w:rFonts w:ascii="Arial" w:hAnsi="Arial" w:cs="Arial"/>
        </w:rPr>
        <w:t>spolupracuje  na</w:t>
      </w:r>
      <w:proofErr w:type="gramEnd"/>
      <w:r w:rsidRPr="00AF246C">
        <w:rPr>
          <w:rFonts w:ascii="Arial" w:hAnsi="Arial" w:cs="Arial"/>
        </w:rPr>
        <w:t xml:space="preserve"> sestavení energetické dokumentace jednotlivých  provozoven  města.</w:t>
      </w:r>
    </w:p>
    <w:p w14:paraId="5BF83477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Spravuje a zajišťuje aktualizaci dokumentace energetického hospodářství města.</w:t>
      </w:r>
    </w:p>
    <w:p w14:paraId="5C01A8F2" w14:textId="77777777" w:rsidR="00540A2B" w:rsidRPr="0082135B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82135B">
        <w:rPr>
          <w:rFonts w:ascii="Arial" w:hAnsi="Arial" w:cs="Arial"/>
        </w:rPr>
        <w:t>V rámci aplikace systému komunitní energetiky řeší mimo jiné: integraci obnovitelných zdrojů energie, decentralizaci a lokální výrobu energie, ekonomické výhody a úspory nákladů, podporu udržitelnosti a reakci na měnící se legislativu.</w:t>
      </w:r>
    </w:p>
    <w:p w14:paraId="12F2E4B7" w14:textId="77777777" w:rsidR="00AF2A7B" w:rsidRPr="00540A2B" w:rsidRDefault="00AF2A7B" w:rsidP="00540A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Arial" w:hAnsi="Arial" w:cs="Arial"/>
        </w:rPr>
      </w:pPr>
    </w:p>
    <w:p w14:paraId="0B3D0604" w14:textId="77777777" w:rsidR="00AF2A7B" w:rsidRPr="004278A7" w:rsidRDefault="00AF2A7B" w:rsidP="00AF2A7B">
      <w:pPr>
        <w:pStyle w:val="Odstavecseseznamem"/>
        <w:jc w:val="both"/>
        <w:rPr>
          <w:rFonts w:ascii="Arial" w:hAnsi="Arial" w:cs="Arial"/>
          <w:b/>
          <w:highlight w:val="yellow"/>
        </w:rPr>
      </w:pPr>
    </w:p>
    <w:p w14:paraId="3F1C9082" w14:textId="77777777" w:rsidR="00AF2A7B" w:rsidRPr="00540A2B" w:rsidRDefault="00AF2A7B" w:rsidP="005D69A5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b/>
        </w:rPr>
      </w:pPr>
      <w:r w:rsidRPr="00540A2B">
        <w:rPr>
          <w:rFonts w:ascii="Arial" w:hAnsi="Arial" w:cs="Arial"/>
          <w:b/>
        </w:rPr>
        <w:t>v oblasti operativní činnosti</w:t>
      </w:r>
    </w:p>
    <w:p w14:paraId="32C15C6D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Zajišťuje efektivní využívání všech forem energie v jednotlivých budovách a zařízeních provozovaných Městem Tišnov (dále jen v provozovaných jednotkách).</w:t>
      </w:r>
    </w:p>
    <w:p w14:paraId="3F0391FF" w14:textId="77777777" w:rsidR="00540A2B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Analyzuje spotřebu energie</w:t>
      </w:r>
      <w:r>
        <w:rPr>
          <w:rFonts w:ascii="Arial" w:hAnsi="Arial" w:cs="Arial"/>
        </w:rPr>
        <w:t xml:space="preserve"> </w:t>
      </w:r>
      <w:r w:rsidRPr="00AF246C">
        <w:rPr>
          <w:rFonts w:ascii="Arial" w:hAnsi="Arial" w:cs="Arial"/>
        </w:rPr>
        <w:t>provozovaných jednotek, usměrňuje plánované parametry odběru energie.</w:t>
      </w:r>
    </w:p>
    <w:p w14:paraId="0704B9A8" w14:textId="77777777" w:rsidR="00540A2B" w:rsidRPr="004077D7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4077D7">
        <w:rPr>
          <w:rFonts w:ascii="Arial" w:hAnsi="Arial" w:cs="Arial"/>
        </w:rPr>
        <w:t>Provádí pravidelné odečty elektřiny, vody, plynu a vede jejich sdílenou evidenci</w:t>
      </w:r>
    </w:p>
    <w:p w14:paraId="5B532996" w14:textId="77777777" w:rsidR="00540A2B" w:rsidRPr="004077D7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4077D7">
        <w:rPr>
          <w:rFonts w:ascii="Arial" w:hAnsi="Arial" w:cs="Arial"/>
        </w:rPr>
        <w:t>Navrhuje a dohlíží nad realizací úsporných opatření vycházejících z analýzy spotřeb energií a analýzy stavu odběrných míst.</w:t>
      </w:r>
    </w:p>
    <w:p w14:paraId="206F4B3E" w14:textId="77777777" w:rsidR="00540A2B" w:rsidRPr="004077D7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4077D7">
        <w:rPr>
          <w:rFonts w:ascii="Arial" w:hAnsi="Arial" w:cs="Arial"/>
        </w:rPr>
        <w:t>Dle platných vyhlášek řídí a kontroluje hospodaření s energií v provozovaných jednotkách.</w:t>
      </w:r>
    </w:p>
    <w:p w14:paraId="68A644A4" w14:textId="77777777" w:rsidR="00540A2B" w:rsidRPr="004077D7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4077D7">
        <w:rPr>
          <w:rFonts w:ascii="Arial" w:hAnsi="Arial" w:cs="Arial"/>
        </w:rPr>
        <w:t>Řídí a dozoruje přípravu, realizaci a vyhodnocení energeticky úsporných projektů, vč. projektů fotovoltaických elektráren, a to až do fáze dokončení projektové dokumentace</w:t>
      </w:r>
      <w:r>
        <w:rPr>
          <w:rFonts w:ascii="Arial" w:hAnsi="Arial" w:cs="Arial"/>
        </w:rPr>
        <w:t xml:space="preserve"> FVE</w:t>
      </w:r>
      <w:r w:rsidRPr="004077D7">
        <w:rPr>
          <w:rFonts w:ascii="Arial" w:hAnsi="Arial" w:cs="Arial"/>
        </w:rPr>
        <w:t>.</w:t>
      </w:r>
    </w:p>
    <w:p w14:paraId="4DA42D7B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4077D7">
        <w:rPr>
          <w:rFonts w:ascii="Arial" w:hAnsi="Arial" w:cs="Arial"/>
        </w:rPr>
        <w:t>U připravovaných projektů</w:t>
      </w:r>
      <w:r w:rsidRPr="00AF246C">
        <w:rPr>
          <w:rFonts w:ascii="Arial" w:hAnsi="Arial" w:cs="Arial"/>
        </w:rPr>
        <w:t xml:space="preserve"> souvisejících s úsporou energie vytváří vazbu mezi laickou veřejností a výkonným vedením města.</w:t>
      </w:r>
    </w:p>
    <w:p w14:paraId="2E71A2B9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Provádí osvětovou a vzdělávací činnost zejména u zaměstnanců a provozovatelů městských objektů.</w:t>
      </w:r>
    </w:p>
    <w:p w14:paraId="587C6148" w14:textId="77777777" w:rsidR="00540A2B" w:rsidRPr="00AF246C" w:rsidRDefault="00540A2B" w:rsidP="00540A2B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AF246C">
        <w:rPr>
          <w:rFonts w:ascii="Arial" w:hAnsi="Arial" w:cs="Arial"/>
        </w:rPr>
        <w:t>V rámci poradenské činnosti zabezpečuje následující úkoly:</w:t>
      </w:r>
    </w:p>
    <w:p w14:paraId="36ACEB56" w14:textId="77777777" w:rsidR="00540A2B" w:rsidRPr="00AF246C" w:rsidRDefault="00540A2B" w:rsidP="00540A2B">
      <w:pPr>
        <w:pStyle w:val="Zkladntext"/>
        <w:widowControl w:val="0"/>
        <w:numPr>
          <w:ilvl w:val="0"/>
          <w:numId w:val="21"/>
        </w:numPr>
        <w:spacing w:before="120"/>
        <w:ind w:left="1418" w:right="57" w:hanging="284"/>
        <w:rPr>
          <w:rFonts w:ascii="Arial" w:hAnsi="Arial" w:cs="Arial"/>
          <w:sz w:val="22"/>
          <w:szCs w:val="22"/>
          <w:lang w:val="cs-CZ" w:eastAsia="cs-CZ"/>
        </w:rPr>
      </w:pPr>
      <w:r w:rsidRPr="00AF246C">
        <w:rPr>
          <w:rFonts w:ascii="Arial" w:hAnsi="Arial" w:cs="Arial"/>
          <w:sz w:val="22"/>
          <w:szCs w:val="22"/>
          <w:lang w:val="cs-CZ" w:eastAsia="cs-CZ"/>
        </w:rPr>
        <w:lastRenderedPageBreak/>
        <w:t>posuzuje nově</w:t>
      </w:r>
      <w:r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 w:rsidRPr="00AF246C">
        <w:rPr>
          <w:rFonts w:ascii="Arial" w:hAnsi="Arial" w:cs="Arial"/>
          <w:sz w:val="22"/>
          <w:szCs w:val="22"/>
          <w:lang w:val="cs-CZ" w:eastAsia="cs-CZ"/>
        </w:rPr>
        <w:t>nakupované zařízení z hlediska energetické náročnosti,</w:t>
      </w:r>
    </w:p>
    <w:p w14:paraId="22CD1677" w14:textId="77777777" w:rsidR="00540A2B" w:rsidRPr="00AF246C" w:rsidRDefault="00540A2B" w:rsidP="00540A2B">
      <w:pPr>
        <w:pStyle w:val="Zkladntext"/>
        <w:widowControl w:val="0"/>
        <w:numPr>
          <w:ilvl w:val="0"/>
          <w:numId w:val="21"/>
        </w:numPr>
        <w:spacing w:before="120"/>
        <w:ind w:left="1418" w:right="57" w:hanging="284"/>
        <w:rPr>
          <w:rFonts w:ascii="Arial" w:hAnsi="Arial" w:cs="Arial"/>
          <w:sz w:val="22"/>
          <w:szCs w:val="22"/>
          <w:lang w:val="cs-CZ" w:eastAsia="cs-CZ"/>
        </w:rPr>
      </w:pPr>
      <w:r w:rsidRPr="00AF246C">
        <w:rPr>
          <w:rFonts w:ascii="Arial" w:hAnsi="Arial" w:cs="Arial"/>
          <w:sz w:val="22"/>
          <w:szCs w:val="22"/>
          <w:lang w:val="cs-CZ" w:eastAsia="cs-CZ"/>
        </w:rPr>
        <w:t>konzultuje s provozovatelem objektu</w:t>
      </w:r>
      <w:r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 w:rsidRPr="00AF246C">
        <w:rPr>
          <w:rFonts w:ascii="Arial" w:hAnsi="Arial" w:cs="Arial"/>
          <w:sz w:val="22"/>
          <w:szCs w:val="22"/>
          <w:lang w:val="cs-CZ" w:eastAsia="cs-CZ"/>
        </w:rPr>
        <w:t xml:space="preserve">změny v provozu objektů příslušné </w:t>
      </w:r>
      <w:proofErr w:type="spellStart"/>
      <w:r w:rsidRPr="00AF246C">
        <w:rPr>
          <w:rFonts w:ascii="Arial" w:hAnsi="Arial" w:cs="Arial"/>
          <w:sz w:val="22"/>
          <w:szCs w:val="22"/>
          <w:lang w:val="cs-CZ" w:eastAsia="cs-CZ"/>
        </w:rPr>
        <w:t>org</w:t>
      </w:r>
      <w:proofErr w:type="spellEnd"/>
      <w:r w:rsidRPr="00AF246C">
        <w:rPr>
          <w:rFonts w:ascii="Arial" w:hAnsi="Arial" w:cs="Arial"/>
          <w:sz w:val="22"/>
          <w:szCs w:val="22"/>
          <w:lang w:val="cs-CZ" w:eastAsia="cs-CZ"/>
        </w:rPr>
        <w:t>.,</w:t>
      </w:r>
    </w:p>
    <w:p w14:paraId="30E38D00" w14:textId="77777777" w:rsidR="00540A2B" w:rsidRPr="00AF246C" w:rsidRDefault="00540A2B" w:rsidP="00540A2B">
      <w:pPr>
        <w:pStyle w:val="Zkladntext"/>
        <w:widowControl w:val="0"/>
        <w:numPr>
          <w:ilvl w:val="0"/>
          <w:numId w:val="21"/>
        </w:numPr>
        <w:spacing w:before="120"/>
        <w:ind w:left="1418" w:right="57" w:hanging="284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AF246C">
        <w:rPr>
          <w:rFonts w:ascii="Arial" w:hAnsi="Arial" w:cs="Arial"/>
          <w:sz w:val="22"/>
          <w:szCs w:val="22"/>
          <w:lang w:val="cs-CZ" w:eastAsia="cs-CZ"/>
        </w:rPr>
        <w:t>kontroluje nové smlouvy týkající se energetiky,</w:t>
      </w:r>
    </w:p>
    <w:p w14:paraId="24A51490" w14:textId="77777777" w:rsidR="00540A2B" w:rsidRPr="00AF246C" w:rsidRDefault="00540A2B" w:rsidP="00540A2B">
      <w:pPr>
        <w:pStyle w:val="Zkladntext"/>
        <w:widowControl w:val="0"/>
        <w:numPr>
          <w:ilvl w:val="0"/>
          <w:numId w:val="21"/>
        </w:numPr>
        <w:spacing w:before="120"/>
        <w:ind w:left="1418" w:right="57" w:hanging="284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AF246C">
        <w:rPr>
          <w:rFonts w:ascii="Arial" w:hAnsi="Arial" w:cs="Arial"/>
          <w:sz w:val="22"/>
          <w:szCs w:val="22"/>
          <w:lang w:val="cs-CZ" w:eastAsia="cs-CZ"/>
        </w:rPr>
        <w:t>kontroluje fakturace energií a potvrzuje oprávněnost spotřeby a nákladů dle monitoringu spotřeb energií,</w:t>
      </w:r>
    </w:p>
    <w:p w14:paraId="6C12B0CD" w14:textId="77777777" w:rsidR="00540A2B" w:rsidRPr="00AF246C" w:rsidRDefault="00540A2B" w:rsidP="00540A2B">
      <w:pPr>
        <w:pStyle w:val="Zkladntext"/>
        <w:widowControl w:val="0"/>
        <w:numPr>
          <w:ilvl w:val="0"/>
          <w:numId w:val="21"/>
        </w:numPr>
        <w:spacing w:before="120"/>
        <w:ind w:left="1418" w:right="57" w:hanging="284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AF246C">
        <w:rPr>
          <w:rFonts w:ascii="Arial" w:hAnsi="Arial" w:cs="Arial"/>
          <w:sz w:val="22"/>
          <w:szCs w:val="22"/>
          <w:lang w:val="cs-CZ" w:eastAsia="cs-CZ"/>
        </w:rPr>
        <w:t>řeší reklamace vyúčtování energií,</w:t>
      </w:r>
    </w:p>
    <w:p w14:paraId="2415962B" w14:textId="77777777" w:rsidR="00540A2B" w:rsidRPr="00AF246C" w:rsidRDefault="00540A2B" w:rsidP="00540A2B">
      <w:pPr>
        <w:pStyle w:val="Zkladntext"/>
        <w:widowControl w:val="0"/>
        <w:numPr>
          <w:ilvl w:val="0"/>
          <w:numId w:val="21"/>
        </w:numPr>
        <w:spacing w:before="120"/>
        <w:ind w:left="1418" w:right="57" w:hanging="284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AF246C">
        <w:rPr>
          <w:rFonts w:ascii="Arial" w:hAnsi="Arial" w:cs="Arial"/>
          <w:sz w:val="22"/>
          <w:szCs w:val="22"/>
          <w:lang w:val="cs-CZ" w:eastAsia="cs-CZ"/>
        </w:rPr>
        <w:t>zpracovává podklady pro výběrová řízení na dodavatele energie,</w:t>
      </w:r>
    </w:p>
    <w:p w14:paraId="6B2EC676" w14:textId="77777777" w:rsidR="00540A2B" w:rsidRPr="00AF246C" w:rsidRDefault="00540A2B" w:rsidP="00540A2B">
      <w:pPr>
        <w:pStyle w:val="Zkladntext"/>
        <w:widowControl w:val="0"/>
        <w:numPr>
          <w:ilvl w:val="0"/>
          <w:numId w:val="21"/>
        </w:numPr>
        <w:spacing w:before="120"/>
        <w:ind w:left="1418" w:right="57" w:hanging="284"/>
        <w:jc w:val="both"/>
        <w:rPr>
          <w:rFonts w:ascii="Arial" w:hAnsi="Arial" w:cs="Arial"/>
          <w:szCs w:val="24"/>
          <w:lang w:val="cs-CZ" w:eastAsia="cs-CZ"/>
        </w:rPr>
      </w:pPr>
      <w:r w:rsidRPr="00AF246C">
        <w:rPr>
          <w:rFonts w:ascii="Arial" w:hAnsi="Arial" w:cs="Arial"/>
          <w:sz w:val="22"/>
          <w:szCs w:val="22"/>
          <w:lang w:val="cs-CZ" w:eastAsia="cs-CZ"/>
        </w:rPr>
        <w:t>řeší provozní problémy s cílem minimalizovat náklady na energie.</w:t>
      </w:r>
    </w:p>
    <w:p w14:paraId="2C0551F0" w14:textId="77777777" w:rsidR="00D65FCF" w:rsidRPr="004278A7" w:rsidRDefault="00D65FCF" w:rsidP="00D65FCF">
      <w:pPr>
        <w:jc w:val="both"/>
        <w:rPr>
          <w:rFonts w:ascii="Arial" w:hAnsi="Arial" w:cs="Arial"/>
        </w:rPr>
      </w:pPr>
    </w:p>
    <w:p w14:paraId="63252047" w14:textId="77777777" w:rsidR="00D65FCF" w:rsidRPr="004278A7" w:rsidRDefault="00D65FCF" w:rsidP="00D65FCF">
      <w:pPr>
        <w:jc w:val="center"/>
        <w:rPr>
          <w:rFonts w:ascii="Arial" w:hAnsi="Arial" w:cs="Arial"/>
          <w:b/>
        </w:rPr>
      </w:pPr>
      <w:r w:rsidRPr="004278A7">
        <w:rPr>
          <w:rFonts w:ascii="Arial" w:hAnsi="Arial" w:cs="Arial"/>
          <w:b/>
        </w:rPr>
        <w:t>III. Termín realizace, způsob předání</w:t>
      </w:r>
    </w:p>
    <w:p w14:paraId="2254378F" w14:textId="12CDBF99" w:rsidR="00D65FCF" w:rsidRPr="00540A2B" w:rsidRDefault="00D65FCF" w:rsidP="00D65FCF">
      <w:pPr>
        <w:pStyle w:val="Odstavecseseznamem"/>
        <w:numPr>
          <w:ilvl w:val="0"/>
          <w:numId w:val="11"/>
        </w:numPr>
        <w:ind w:left="709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Zahájení prací: </w:t>
      </w:r>
      <w:r w:rsidRPr="004278A7">
        <w:rPr>
          <w:rFonts w:ascii="Arial" w:hAnsi="Arial" w:cs="Arial"/>
          <w:b/>
          <w:bCs/>
        </w:rPr>
        <w:t>1.</w:t>
      </w:r>
      <w:r w:rsidR="005D69A5" w:rsidRPr="004278A7">
        <w:rPr>
          <w:rFonts w:ascii="Arial" w:hAnsi="Arial" w:cs="Arial"/>
          <w:b/>
          <w:bCs/>
        </w:rPr>
        <w:t xml:space="preserve"> </w:t>
      </w:r>
      <w:r w:rsidR="00EA19BA" w:rsidRPr="004278A7">
        <w:rPr>
          <w:rFonts w:ascii="Arial" w:hAnsi="Arial" w:cs="Arial"/>
          <w:b/>
          <w:bCs/>
        </w:rPr>
        <w:t>1</w:t>
      </w:r>
      <w:r w:rsidRPr="004278A7">
        <w:rPr>
          <w:rFonts w:ascii="Arial" w:hAnsi="Arial" w:cs="Arial"/>
          <w:b/>
          <w:bCs/>
        </w:rPr>
        <w:t>.</w:t>
      </w:r>
      <w:r w:rsidR="005D69A5" w:rsidRPr="004278A7">
        <w:rPr>
          <w:rFonts w:ascii="Arial" w:hAnsi="Arial" w:cs="Arial"/>
          <w:b/>
          <w:bCs/>
        </w:rPr>
        <w:t xml:space="preserve"> 202</w:t>
      </w:r>
      <w:r w:rsidR="00EA19BA" w:rsidRPr="004278A7">
        <w:rPr>
          <w:rFonts w:ascii="Arial" w:hAnsi="Arial" w:cs="Arial"/>
          <w:b/>
          <w:bCs/>
        </w:rPr>
        <w:t>5</w:t>
      </w:r>
    </w:p>
    <w:p w14:paraId="7184DA9A" w14:textId="68C0FCEB" w:rsidR="00540A2B" w:rsidRPr="004278A7" w:rsidRDefault="00540A2B" w:rsidP="00D65FCF">
      <w:pPr>
        <w:pStyle w:val="Odstavecseseznamem"/>
        <w:numPr>
          <w:ilvl w:val="0"/>
          <w:numId w:val="11"/>
        </w:numPr>
        <w:ind w:left="709"/>
        <w:jc w:val="both"/>
        <w:rPr>
          <w:rFonts w:ascii="Arial" w:hAnsi="Arial" w:cs="Arial"/>
        </w:rPr>
      </w:pPr>
      <w:r w:rsidRPr="00540A2B">
        <w:rPr>
          <w:rFonts w:ascii="Arial" w:hAnsi="Arial" w:cs="Arial"/>
        </w:rPr>
        <w:t>Ukončení prací:</w:t>
      </w:r>
      <w:r>
        <w:rPr>
          <w:rFonts w:ascii="Arial" w:hAnsi="Arial" w:cs="Arial"/>
          <w:b/>
          <w:bCs/>
        </w:rPr>
        <w:t xml:space="preserve"> 31. 12. 2026</w:t>
      </w:r>
    </w:p>
    <w:p w14:paraId="34C9893D" w14:textId="77777777" w:rsidR="00AA50A1" w:rsidRPr="004278A7" w:rsidRDefault="00AF7552" w:rsidP="00D65FCF">
      <w:pPr>
        <w:pStyle w:val="Odstavecseseznamem"/>
        <w:numPr>
          <w:ilvl w:val="0"/>
          <w:numId w:val="11"/>
        </w:numPr>
        <w:ind w:left="709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Dílo bude předáno průběžně</w:t>
      </w:r>
      <w:r w:rsidR="00AA50A1" w:rsidRPr="004278A7">
        <w:rPr>
          <w:rFonts w:ascii="Arial" w:hAnsi="Arial" w:cs="Arial"/>
        </w:rPr>
        <w:t>, vždy na konci kalendářního čtvrtletí. Na konci kalendářního roku bude rozsah realizovaných činností doložen zprávou o činnosti energetického managementu (dále jen "EM"). Záruční doba zprávy činí 6 měsíců ode dne jejího doložení.</w:t>
      </w:r>
    </w:p>
    <w:p w14:paraId="32A2C5EC" w14:textId="77777777" w:rsidR="008223B0" w:rsidRPr="004278A7" w:rsidRDefault="008223B0" w:rsidP="00AA50A1">
      <w:pPr>
        <w:jc w:val="center"/>
        <w:rPr>
          <w:rFonts w:ascii="Arial" w:hAnsi="Arial" w:cs="Arial"/>
          <w:b/>
        </w:rPr>
      </w:pPr>
    </w:p>
    <w:p w14:paraId="35534282" w14:textId="77777777" w:rsidR="00AA50A1" w:rsidRPr="004278A7" w:rsidRDefault="00AA50A1" w:rsidP="00AA50A1">
      <w:pPr>
        <w:jc w:val="center"/>
        <w:rPr>
          <w:rFonts w:ascii="Arial" w:hAnsi="Arial" w:cs="Arial"/>
          <w:b/>
        </w:rPr>
      </w:pPr>
      <w:r w:rsidRPr="004278A7">
        <w:rPr>
          <w:rFonts w:ascii="Arial" w:hAnsi="Arial" w:cs="Arial"/>
          <w:b/>
        </w:rPr>
        <w:t>IV. Cena prací</w:t>
      </w:r>
    </w:p>
    <w:p w14:paraId="562B5116" w14:textId="77777777" w:rsidR="00AA50A1" w:rsidRPr="004278A7" w:rsidRDefault="00CC0288" w:rsidP="00AA50A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Parametry stanovení ceny jsou uvedené v následující tabulce:</w:t>
      </w:r>
    </w:p>
    <w:tbl>
      <w:tblPr>
        <w:tblStyle w:val="Mkatabulky"/>
        <w:tblW w:w="8505" w:type="dxa"/>
        <w:tblInd w:w="3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52"/>
        <w:gridCol w:w="2081"/>
        <w:gridCol w:w="2062"/>
        <w:gridCol w:w="2410"/>
      </w:tblGrid>
      <w:tr w:rsidR="005D69A5" w:rsidRPr="004278A7" w14:paraId="4F973EF7" w14:textId="77777777" w:rsidTr="00B046C0">
        <w:trPr>
          <w:trHeight w:val="879"/>
        </w:trPr>
        <w:tc>
          <w:tcPr>
            <w:tcW w:w="1952" w:type="dxa"/>
            <w:vAlign w:val="center"/>
          </w:tcPr>
          <w:p w14:paraId="56D2AD5B" w14:textId="77777777" w:rsidR="005D69A5" w:rsidRPr="004278A7" w:rsidRDefault="005D69A5" w:rsidP="001C17BD">
            <w:pPr>
              <w:jc w:val="center"/>
              <w:rPr>
                <w:rFonts w:ascii="Arial" w:hAnsi="Arial" w:cs="Arial"/>
                <w:b/>
              </w:rPr>
            </w:pPr>
            <w:r w:rsidRPr="004278A7">
              <w:rPr>
                <w:rFonts w:ascii="Arial" w:hAnsi="Arial" w:cs="Arial"/>
                <w:b/>
              </w:rPr>
              <w:t>Předmět plnění</w:t>
            </w:r>
          </w:p>
        </w:tc>
        <w:tc>
          <w:tcPr>
            <w:tcW w:w="2081" w:type="dxa"/>
            <w:vAlign w:val="center"/>
          </w:tcPr>
          <w:p w14:paraId="6B515944" w14:textId="77777777" w:rsidR="00B046C0" w:rsidRPr="004278A7" w:rsidRDefault="005D69A5" w:rsidP="001C17BD">
            <w:pPr>
              <w:jc w:val="center"/>
              <w:rPr>
                <w:rFonts w:ascii="Arial" w:hAnsi="Arial" w:cs="Arial"/>
                <w:b/>
              </w:rPr>
            </w:pPr>
            <w:r w:rsidRPr="004278A7">
              <w:rPr>
                <w:rFonts w:ascii="Arial" w:hAnsi="Arial" w:cs="Arial"/>
                <w:b/>
              </w:rPr>
              <w:t xml:space="preserve">Cena bez DPH za </w:t>
            </w:r>
          </w:p>
          <w:p w14:paraId="2ADA8469" w14:textId="57DCBB2C" w:rsidR="005D69A5" w:rsidRPr="004278A7" w:rsidRDefault="00EA19BA" w:rsidP="001C17BD">
            <w:pPr>
              <w:jc w:val="center"/>
              <w:rPr>
                <w:rFonts w:ascii="Arial" w:hAnsi="Arial" w:cs="Arial"/>
                <w:b/>
              </w:rPr>
            </w:pPr>
            <w:r w:rsidRPr="004278A7">
              <w:rPr>
                <w:rFonts w:ascii="Arial" w:hAnsi="Arial" w:cs="Arial"/>
                <w:b/>
              </w:rPr>
              <w:t>2</w:t>
            </w:r>
            <w:r w:rsidR="005D69A5" w:rsidRPr="004278A7">
              <w:rPr>
                <w:rFonts w:ascii="Arial" w:hAnsi="Arial" w:cs="Arial"/>
                <w:b/>
              </w:rPr>
              <w:t xml:space="preserve"> roky</w:t>
            </w:r>
          </w:p>
        </w:tc>
        <w:tc>
          <w:tcPr>
            <w:tcW w:w="2062" w:type="dxa"/>
            <w:vAlign w:val="center"/>
          </w:tcPr>
          <w:p w14:paraId="1C16699E" w14:textId="2EB82780" w:rsidR="005D69A5" w:rsidRPr="004278A7" w:rsidRDefault="005D69A5" w:rsidP="001C17BD">
            <w:pPr>
              <w:jc w:val="center"/>
              <w:rPr>
                <w:rFonts w:ascii="Arial" w:hAnsi="Arial" w:cs="Arial"/>
                <w:b/>
              </w:rPr>
            </w:pPr>
            <w:r w:rsidRPr="004278A7">
              <w:rPr>
                <w:rFonts w:ascii="Arial" w:hAnsi="Arial" w:cs="Arial"/>
                <w:b/>
              </w:rPr>
              <w:t xml:space="preserve">DPH </w:t>
            </w:r>
            <w:r w:rsidR="0008770C" w:rsidRPr="004278A7">
              <w:rPr>
                <w:rFonts w:ascii="Arial" w:hAnsi="Arial" w:cs="Arial"/>
                <w:b/>
              </w:rPr>
              <w:t>21 %</w:t>
            </w:r>
          </w:p>
        </w:tc>
        <w:tc>
          <w:tcPr>
            <w:tcW w:w="2410" w:type="dxa"/>
            <w:vAlign w:val="center"/>
          </w:tcPr>
          <w:p w14:paraId="22DE9217" w14:textId="4E123149" w:rsidR="005D69A5" w:rsidRPr="004278A7" w:rsidRDefault="005D69A5" w:rsidP="001C17BD">
            <w:pPr>
              <w:jc w:val="center"/>
              <w:rPr>
                <w:rFonts w:ascii="Arial" w:hAnsi="Arial" w:cs="Arial"/>
                <w:b/>
              </w:rPr>
            </w:pPr>
            <w:r w:rsidRPr="004278A7">
              <w:rPr>
                <w:rFonts w:ascii="Arial" w:hAnsi="Arial" w:cs="Arial"/>
                <w:b/>
              </w:rPr>
              <w:t xml:space="preserve">Cena celkem vč. DPH za </w:t>
            </w:r>
            <w:r w:rsidR="00EA19BA" w:rsidRPr="004278A7">
              <w:rPr>
                <w:rFonts w:ascii="Arial" w:hAnsi="Arial" w:cs="Arial"/>
                <w:b/>
              </w:rPr>
              <w:t>2</w:t>
            </w:r>
            <w:r w:rsidRPr="004278A7">
              <w:rPr>
                <w:rFonts w:ascii="Arial" w:hAnsi="Arial" w:cs="Arial"/>
                <w:b/>
              </w:rPr>
              <w:t xml:space="preserve"> roky</w:t>
            </w:r>
          </w:p>
        </w:tc>
      </w:tr>
      <w:tr w:rsidR="005D69A5" w:rsidRPr="004278A7" w14:paraId="3A30DE30" w14:textId="77777777" w:rsidTr="00B046C0">
        <w:trPr>
          <w:trHeight w:val="879"/>
        </w:trPr>
        <w:tc>
          <w:tcPr>
            <w:tcW w:w="1952" w:type="dxa"/>
            <w:vAlign w:val="center"/>
          </w:tcPr>
          <w:p w14:paraId="785775EC" w14:textId="77777777" w:rsidR="005D69A5" w:rsidRPr="004278A7" w:rsidRDefault="005D69A5" w:rsidP="001C17BD">
            <w:pPr>
              <w:jc w:val="center"/>
              <w:rPr>
                <w:rFonts w:ascii="Arial" w:hAnsi="Arial" w:cs="Arial"/>
                <w:b/>
              </w:rPr>
            </w:pPr>
            <w:r w:rsidRPr="004278A7">
              <w:rPr>
                <w:rFonts w:ascii="Arial" w:hAnsi="Arial" w:cs="Arial"/>
                <w:b/>
              </w:rPr>
              <w:t>Činnost EM města Tišnova</w:t>
            </w:r>
          </w:p>
        </w:tc>
        <w:tc>
          <w:tcPr>
            <w:tcW w:w="2081" w:type="dxa"/>
            <w:vAlign w:val="center"/>
          </w:tcPr>
          <w:p w14:paraId="4E53EA07" w14:textId="2284A9EA" w:rsidR="005D69A5" w:rsidRPr="0008770C" w:rsidRDefault="0008770C" w:rsidP="001C17BD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70C">
              <w:rPr>
                <w:rFonts w:ascii="Arial" w:hAnsi="Arial" w:cs="Arial"/>
                <w:b/>
                <w:bCs/>
              </w:rPr>
              <w:t>558.000,00 Kč</w:t>
            </w:r>
          </w:p>
        </w:tc>
        <w:tc>
          <w:tcPr>
            <w:tcW w:w="2062" w:type="dxa"/>
            <w:vAlign w:val="center"/>
          </w:tcPr>
          <w:p w14:paraId="0445DBCC" w14:textId="5B3F67F8" w:rsidR="005D69A5" w:rsidRPr="0008770C" w:rsidRDefault="0008770C" w:rsidP="001C17BD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70C">
              <w:rPr>
                <w:rFonts w:ascii="Arial" w:hAnsi="Arial" w:cs="Arial"/>
                <w:b/>
                <w:bCs/>
              </w:rPr>
              <w:t>117.180,00 Kč</w:t>
            </w:r>
          </w:p>
        </w:tc>
        <w:tc>
          <w:tcPr>
            <w:tcW w:w="2410" w:type="dxa"/>
            <w:vAlign w:val="center"/>
          </w:tcPr>
          <w:p w14:paraId="070DDF01" w14:textId="1492A67E" w:rsidR="005D69A5" w:rsidRPr="0008770C" w:rsidRDefault="0008770C" w:rsidP="001C17BD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70C">
              <w:rPr>
                <w:rFonts w:ascii="Arial" w:hAnsi="Arial" w:cs="Arial"/>
                <w:b/>
                <w:bCs/>
              </w:rPr>
              <w:t>675.180,00 Kč</w:t>
            </w:r>
          </w:p>
        </w:tc>
      </w:tr>
    </w:tbl>
    <w:p w14:paraId="7FC8B372" w14:textId="77777777" w:rsidR="001C17BD" w:rsidRPr="004278A7" w:rsidRDefault="001C17BD" w:rsidP="001C17BD">
      <w:pPr>
        <w:jc w:val="both"/>
        <w:rPr>
          <w:rFonts w:ascii="Arial" w:hAnsi="Arial" w:cs="Arial"/>
        </w:rPr>
      </w:pPr>
    </w:p>
    <w:p w14:paraId="51991EB7" w14:textId="77777777" w:rsidR="00CC0288" w:rsidRPr="004278A7" w:rsidRDefault="00CC0288" w:rsidP="00AA50A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Cena uvedená v bodě 1. je cena celková za provedení služby včetně daně z přidané hodnoty. Tato cena je stanovena jako cena nejvýše přípustná po celou dobu realizace veřejné zakázky, tj. po</w:t>
      </w:r>
      <w:r w:rsidR="00401A33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dobu platnosti této smlouvy.</w:t>
      </w:r>
    </w:p>
    <w:p w14:paraId="7A3C2785" w14:textId="77777777" w:rsidR="00CC0288" w:rsidRPr="004278A7" w:rsidRDefault="00401A33" w:rsidP="00AA50A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Objednatel se zavazuje zaplatit</w:t>
      </w:r>
      <w:r w:rsidR="00CC0288" w:rsidRPr="004278A7">
        <w:rPr>
          <w:rFonts w:ascii="Arial" w:hAnsi="Arial" w:cs="Arial"/>
        </w:rPr>
        <w:t xml:space="preserve"> zhotoviteli za provedení díla dohodnutou cenu stanovenou v souladu se zákonem č. 526/1990 Sb., a to na základě konečného daňového dokladu zhotovitele.</w:t>
      </w:r>
    </w:p>
    <w:p w14:paraId="70C51FBC" w14:textId="77777777" w:rsidR="00CC0288" w:rsidRPr="004278A7" w:rsidRDefault="00CC0288" w:rsidP="00AA50A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Překročení dohod</w:t>
      </w:r>
      <w:r w:rsidR="00401A33" w:rsidRPr="004278A7">
        <w:rPr>
          <w:rFonts w:ascii="Arial" w:hAnsi="Arial" w:cs="Arial"/>
        </w:rPr>
        <w:t>n</w:t>
      </w:r>
      <w:r w:rsidRPr="004278A7">
        <w:rPr>
          <w:rFonts w:ascii="Arial" w:hAnsi="Arial" w:cs="Arial"/>
        </w:rPr>
        <w:t>uté ceny je možné jen za předpokladu, že v průběhu realizace díla dojde ke změnám sazeb daně z přidané hodnoty. V takové případě bude dohodnutá cena upravena podle sazeb daně z přidané hodnoty</w:t>
      </w:r>
      <w:r w:rsidR="00401A33" w:rsidRPr="004278A7">
        <w:rPr>
          <w:rFonts w:ascii="Arial" w:hAnsi="Arial" w:cs="Arial"/>
        </w:rPr>
        <w:t xml:space="preserve"> platných v době vzniku zdanitelného plnění.</w:t>
      </w:r>
      <w:r w:rsidRPr="004278A7">
        <w:rPr>
          <w:rFonts w:ascii="Arial" w:hAnsi="Arial" w:cs="Arial"/>
        </w:rPr>
        <w:t xml:space="preserve">  </w:t>
      </w:r>
    </w:p>
    <w:p w14:paraId="555F6A67" w14:textId="77777777" w:rsidR="00CC0288" w:rsidRPr="004278A7" w:rsidRDefault="00CC0288" w:rsidP="00AA50A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Fakturace bude prováděna vždy čtvrtletně k poslednímu dni čtvrtletí.</w:t>
      </w:r>
    </w:p>
    <w:p w14:paraId="4881DC0A" w14:textId="77777777" w:rsidR="00CC0288" w:rsidRDefault="00CC0288" w:rsidP="00CC0288">
      <w:pPr>
        <w:jc w:val="both"/>
        <w:rPr>
          <w:rFonts w:ascii="Arial" w:hAnsi="Arial" w:cs="Arial"/>
        </w:rPr>
      </w:pPr>
    </w:p>
    <w:p w14:paraId="426A0CDF" w14:textId="77777777" w:rsidR="00540A2B" w:rsidRPr="004278A7" w:rsidRDefault="00540A2B" w:rsidP="00CC0288">
      <w:pPr>
        <w:jc w:val="both"/>
        <w:rPr>
          <w:rFonts w:ascii="Arial" w:hAnsi="Arial" w:cs="Arial"/>
        </w:rPr>
      </w:pPr>
    </w:p>
    <w:p w14:paraId="38E357AE" w14:textId="77777777" w:rsidR="00CC0288" w:rsidRPr="004278A7" w:rsidRDefault="00CC0288" w:rsidP="00CC0288">
      <w:pPr>
        <w:jc w:val="center"/>
        <w:rPr>
          <w:rFonts w:ascii="Arial" w:hAnsi="Arial" w:cs="Arial"/>
          <w:b/>
        </w:rPr>
      </w:pPr>
      <w:r w:rsidRPr="004278A7">
        <w:rPr>
          <w:rFonts w:ascii="Arial" w:hAnsi="Arial" w:cs="Arial"/>
          <w:b/>
        </w:rPr>
        <w:lastRenderedPageBreak/>
        <w:t>V. Platební podmínky</w:t>
      </w:r>
    </w:p>
    <w:p w14:paraId="04A78535" w14:textId="77777777" w:rsidR="00CC0288" w:rsidRPr="004278A7" w:rsidRDefault="00CC0288" w:rsidP="00CC02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Objednatel neposkytuje zálohu.</w:t>
      </w:r>
    </w:p>
    <w:p w14:paraId="29ADF150" w14:textId="77777777" w:rsidR="00CC0288" w:rsidRPr="004278A7" w:rsidRDefault="00CC0288" w:rsidP="00CC02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Zhotovitel zašle objednateli řádně vystavenou fakturu, splatnou ve lhůtě splatnosti, která činí 30 kalendářních dnů od jejího vystavení. Faktura musí obsahovat náležitosti daňového dokladu v souladu s platnými daňovými předpisy. Součásti faktury bude rovněž soupis činností energetického managementu za příslušné čtvrtletí.</w:t>
      </w:r>
    </w:p>
    <w:p w14:paraId="110F403D" w14:textId="77777777" w:rsidR="00CC0288" w:rsidRPr="004278A7" w:rsidRDefault="00CC0288" w:rsidP="00CC02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Objednatel není v p</w:t>
      </w:r>
      <w:r w:rsidR="00401A33" w:rsidRPr="004278A7">
        <w:rPr>
          <w:rFonts w:ascii="Arial" w:hAnsi="Arial" w:cs="Arial"/>
        </w:rPr>
        <w:t>r</w:t>
      </w:r>
      <w:r w:rsidRPr="004278A7">
        <w:rPr>
          <w:rFonts w:ascii="Arial" w:hAnsi="Arial" w:cs="Arial"/>
        </w:rPr>
        <w:t>odlení, uhradí-li daňoví doklad do 20 kalendářních dnů ode dne následujícího po dní doručení faktury, ale po termínu, který je na daňovém dokladu uveden jako den splatnosti.</w:t>
      </w:r>
    </w:p>
    <w:p w14:paraId="11202427" w14:textId="77777777" w:rsidR="00CC0288" w:rsidRPr="004278A7" w:rsidRDefault="00CC0288" w:rsidP="00CC02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Dnem úhrady se rozumí den odepsání fakturované částky z </w:t>
      </w:r>
      <w:r w:rsidR="00BF3E0C" w:rsidRPr="004278A7">
        <w:rPr>
          <w:rFonts w:ascii="Arial" w:hAnsi="Arial" w:cs="Arial"/>
        </w:rPr>
        <w:t>účtu objednatele.</w:t>
      </w:r>
    </w:p>
    <w:p w14:paraId="1917A44B" w14:textId="77777777" w:rsidR="001B0A55" w:rsidRPr="004278A7" w:rsidRDefault="001B0A55" w:rsidP="00BF3E0C">
      <w:pPr>
        <w:jc w:val="center"/>
        <w:rPr>
          <w:rFonts w:ascii="Arial" w:hAnsi="Arial" w:cs="Arial"/>
          <w:b/>
        </w:rPr>
      </w:pPr>
    </w:p>
    <w:p w14:paraId="3B068698" w14:textId="77777777" w:rsidR="00BF3E0C" w:rsidRPr="004278A7" w:rsidRDefault="00BF3E0C" w:rsidP="00BF3E0C">
      <w:pPr>
        <w:jc w:val="center"/>
        <w:rPr>
          <w:rFonts w:ascii="Arial" w:hAnsi="Arial" w:cs="Arial"/>
        </w:rPr>
      </w:pPr>
      <w:r w:rsidRPr="004278A7">
        <w:rPr>
          <w:rFonts w:ascii="Arial" w:hAnsi="Arial" w:cs="Arial"/>
          <w:b/>
        </w:rPr>
        <w:t>VI. Věci určené k provedení díla</w:t>
      </w:r>
    </w:p>
    <w:p w14:paraId="04665BA6" w14:textId="7DE6E3EE" w:rsidR="00BF3E0C" w:rsidRPr="004278A7" w:rsidRDefault="00BF3E0C" w:rsidP="00BF3E0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Objednatel poskytne zhotoviteli bezplatně všechny informace a podklady, </w:t>
      </w:r>
      <w:r w:rsidR="00296D4D" w:rsidRPr="004278A7">
        <w:rPr>
          <w:rFonts w:ascii="Arial" w:hAnsi="Arial" w:cs="Arial"/>
        </w:rPr>
        <w:t>jež</w:t>
      </w:r>
      <w:r w:rsidRPr="004278A7">
        <w:rPr>
          <w:rFonts w:ascii="Arial" w:hAnsi="Arial" w:cs="Arial"/>
        </w:rPr>
        <w:t xml:space="preserve"> jsou mu známy, které budou nezbytné k provedení díla dle čl. 2 této </w:t>
      </w:r>
      <w:proofErr w:type="gramStart"/>
      <w:r w:rsidRPr="004278A7">
        <w:rPr>
          <w:rFonts w:ascii="Arial" w:hAnsi="Arial" w:cs="Arial"/>
        </w:rPr>
        <w:t>smlouvy</w:t>
      </w:r>
      <w:proofErr w:type="gramEnd"/>
      <w:r w:rsidRPr="004278A7">
        <w:rPr>
          <w:rFonts w:ascii="Arial" w:hAnsi="Arial" w:cs="Arial"/>
        </w:rPr>
        <w:t xml:space="preserve"> a to v co možná nejkratším termínu po podpisu smlouvy.</w:t>
      </w:r>
    </w:p>
    <w:p w14:paraId="65D6AE64" w14:textId="77777777" w:rsidR="00BD3573" w:rsidRPr="004278A7" w:rsidRDefault="00BD3573" w:rsidP="00BF3E0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Zhotovitel se zavazuje provést dílo vlastním jménem, vlastními silami a na vlastní odpovědnost.</w:t>
      </w:r>
    </w:p>
    <w:p w14:paraId="77ED3048" w14:textId="77777777" w:rsidR="00BD3573" w:rsidRPr="004278A7" w:rsidRDefault="00BD3573" w:rsidP="00BF3E0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Zhotovitel bude při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plnění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předmětu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této smlouvy postupovat s odbornou péčí a odpovídá za správnost a úplnost předmětu díla. Zhotovitel se zavazuje dodržovat obecně závazné předpisy</w:t>
      </w:r>
      <w:r w:rsidR="009420A8" w:rsidRPr="004278A7">
        <w:rPr>
          <w:rFonts w:ascii="Arial" w:hAnsi="Arial" w:cs="Arial"/>
        </w:rPr>
        <w:t>,</w:t>
      </w:r>
      <w:r w:rsidRPr="004278A7">
        <w:rPr>
          <w:rFonts w:ascii="Arial" w:hAnsi="Arial" w:cs="Arial"/>
        </w:rPr>
        <w:t xml:space="preserve"> technické normy a podmín</w:t>
      </w:r>
      <w:r w:rsidR="009420A8" w:rsidRPr="004278A7">
        <w:rPr>
          <w:rFonts w:ascii="Arial" w:hAnsi="Arial" w:cs="Arial"/>
        </w:rPr>
        <w:t>k</w:t>
      </w:r>
      <w:r w:rsidRPr="004278A7">
        <w:rPr>
          <w:rFonts w:ascii="Arial" w:hAnsi="Arial" w:cs="Arial"/>
        </w:rPr>
        <w:t>y této smlouvy.</w:t>
      </w:r>
    </w:p>
    <w:p w14:paraId="616220F5" w14:textId="77777777" w:rsidR="00BD3573" w:rsidRPr="004278A7" w:rsidRDefault="00BD3573" w:rsidP="00BF3E0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Zhotovitel se bude řídit výchozími podklady a pokyny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objednatele v souladu s jeho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zájmy, případně přijatými změnami této smlouvy.</w:t>
      </w:r>
    </w:p>
    <w:p w14:paraId="0C9738F0" w14:textId="77777777" w:rsidR="00BD3573" w:rsidRPr="004278A7" w:rsidRDefault="00BD3573" w:rsidP="00BF3E0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Zhotovitel se zavazuje, že podklady poskytnuté objednatelem použije pouze pro vypracování tohoto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smluveného díla.</w:t>
      </w:r>
    </w:p>
    <w:p w14:paraId="06760AAA" w14:textId="77777777" w:rsidR="00BD3573" w:rsidRPr="004278A7" w:rsidRDefault="00BD3573" w:rsidP="00BD3573">
      <w:pPr>
        <w:jc w:val="center"/>
        <w:rPr>
          <w:rFonts w:ascii="Arial" w:hAnsi="Arial" w:cs="Arial"/>
          <w:b/>
        </w:rPr>
      </w:pPr>
      <w:r w:rsidRPr="004278A7">
        <w:rPr>
          <w:rFonts w:ascii="Arial" w:hAnsi="Arial" w:cs="Arial"/>
          <w:b/>
        </w:rPr>
        <w:t>VII. Smluvní sankce</w:t>
      </w:r>
    </w:p>
    <w:p w14:paraId="7983C5B7" w14:textId="77777777" w:rsidR="00BD3573" w:rsidRPr="004278A7" w:rsidRDefault="00BD3573" w:rsidP="00BD357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Smluvní sankce jsou určeny za každý započatý den. Procentuální výpočet smluvní sankce je odvozen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od celkové ceny podle článku IV. této smlouvy.</w:t>
      </w:r>
    </w:p>
    <w:p w14:paraId="4F44F2E4" w14:textId="77777777" w:rsidR="00BD3573" w:rsidRPr="004278A7" w:rsidRDefault="00BD3573" w:rsidP="00BD357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V případě, že zhotovitel nedodrží</w:t>
      </w:r>
      <w:r w:rsidR="009A02DC" w:rsidRPr="004278A7">
        <w:rPr>
          <w:rFonts w:ascii="Arial" w:hAnsi="Arial" w:cs="Arial"/>
        </w:rPr>
        <w:t xml:space="preserve"> termín plnění uvedený v</w:t>
      </w:r>
      <w:r w:rsidRPr="004278A7">
        <w:rPr>
          <w:rFonts w:ascii="Arial" w:hAnsi="Arial" w:cs="Arial"/>
        </w:rPr>
        <w:t xml:space="preserve"> č</w:t>
      </w:r>
      <w:r w:rsidR="009A02DC" w:rsidRPr="004278A7">
        <w:rPr>
          <w:rFonts w:ascii="Arial" w:hAnsi="Arial" w:cs="Arial"/>
        </w:rPr>
        <w:t>l</w:t>
      </w:r>
      <w:r w:rsidRPr="004278A7">
        <w:rPr>
          <w:rFonts w:ascii="Arial" w:hAnsi="Arial" w:cs="Arial"/>
        </w:rPr>
        <w:t xml:space="preserve">. 3 této smlouvy, je povinen zaplatit smluvní pokutu ve výši </w:t>
      </w:r>
      <w:proofErr w:type="gramStart"/>
      <w:r w:rsidRPr="004278A7">
        <w:rPr>
          <w:rFonts w:ascii="Arial" w:hAnsi="Arial" w:cs="Arial"/>
        </w:rPr>
        <w:t>0,1%</w:t>
      </w:r>
      <w:proofErr w:type="gramEnd"/>
      <w:r w:rsidRPr="004278A7">
        <w:rPr>
          <w:rFonts w:ascii="Arial" w:hAnsi="Arial" w:cs="Arial"/>
        </w:rPr>
        <w:t xml:space="preserve"> z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ceny díla za každý započatý den zpoždění.</w:t>
      </w:r>
    </w:p>
    <w:p w14:paraId="232706F2" w14:textId="77777777" w:rsidR="00BD3573" w:rsidRPr="004278A7" w:rsidRDefault="00BD3573" w:rsidP="00BD357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V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případě, že objednatel bude v prodlení se zaplacením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 xml:space="preserve">ceny, je zhotovitel oprávněn účtovat úrok z prodlení ve výši </w:t>
      </w:r>
      <w:proofErr w:type="gramStart"/>
      <w:r w:rsidRPr="004278A7">
        <w:rPr>
          <w:rFonts w:ascii="Arial" w:hAnsi="Arial" w:cs="Arial"/>
        </w:rPr>
        <w:t>0,1%</w:t>
      </w:r>
      <w:proofErr w:type="gramEnd"/>
      <w:r w:rsidRPr="004278A7">
        <w:rPr>
          <w:rFonts w:ascii="Arial" w:hAnsi="Arial" w:cs="Arial"/>
        </w:rPr>
        <w:t xml:space="preserve"> z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ceny díla za každý započatý den zpoždění a objednatel je povinen tak vyúčtovaný úrok z prodlení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uhradit.</w:t>
      </w:r>
    </w:p>
    <w:p w14:paraId="2B423DE5" w14:textId="77777777" w:rsidR="00BD3573" w:rsidRPr="004278A7" w:rsidRDefault="00BD3573" w:rsidP="00BD3573">
      <w:pPr>
        <w:jc w:val="both"/>
        <w:rPr>
          <w:rFonts w:ascii="Arial" w:hAnsi="Arial" w:cs="Arial"/>
        </w:rPr>
      </w:pPr>
    </w:p>
    <w:p w14:paraId="274D34B6" w14:textId="77777777" w:rsidR="00BD3573" w:rsidRPr="004278A7" w:rsidRDefault="009E71A4" w:rsidP="00BD3573">
      <w:pPr>
        <w:jc w:val="center"/>
        <w:rPr>
          <w:rFonts w:ascii="Arial" w:hAnsi="Arial" w:cs="Arial"/>
        </w:rPr>
      </w:pPr>
      <w:r w:rsidRPr="004278A7">
        <w:rPr>
          <w:rFonts w:ascii="Arial" w:hAnsi="Arial" w:cs="Arial"/>
          <w:b/>
        </w:rPr>
        <w:t>VIII. Další ujednání</w:t>
      </w:r>
    </w:p>
    <w:p w14:paraId="57EBFEA3" w14:textId="77777777" w:rsidR="009E71A4" w:rsidRPr="004278A7" w:rsidRDefault="000A4319" w:rsidP="009E71A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Zhotovitel je odpovědný za to, že dílo odpovídá výsledku, který je vymezen rozsahem zakázky a smluvními ujednáními.</w:t>
      </w:r>
    </w:p>
    <w:p w14:paraId="139488DC" w14:textId="77777777" w:rsidR="000A4319" w:rsidRPr="004278A7" w:rsidRDefault="000A4319" w:rsidP="009E71A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Objednatel má právo odstoupit od smlouvy kdykoliv bez udání důvodů. V tomto případě uhradí objednatel zhotoviteli skutečně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prokazatelné náklady na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rozpracované dílo ke dni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odstoupení. Objednatel může dále ods</w:t>
      </w:r>
      <w:r w:rsidR="009420A8" w:rsidRPr="004278A7">
        <w:rPr>
          <w:rFonts w:ascii="Arial" w:hAnsi="Arial" w:cs="Arial"/>
        </w:rPr>
        <w:t>t</w:t>
      </w:r>
      <w:r w:rsidRPr="004278A7">
        <w:rPr>
          <w:rFonts w:ascii="Arial" w:hAnsi="Arial" w:cs="Arial"/>
        </w:rPr>
        <w:t>oupit od smlouvy, poku</w:t>
      </w:r>
      <w:r w:rsidR="009420A8" w:rsidRPr="004278A7">
        <w:rPr>
          <w:rFonts w:ascii="Arial" w:hAnsi="Arial" w:cs="Arial"/>
        </w:rPr>
        <w:t>d je zhotovitel v prodlení s plněním konečného termínu delš</w:t>
      </w:r>
      <w:r w:rsidRPr="004278A7">
        <w:rPr>
          <w:rFonts w:ascii="Arial" w:hAnsi="Arial" w:cs="Arial"/>
        </w:rPr>
        <w:t xml:space="preserve">ím než dva měsíce. V tomto </w:t>
      </w:r>
      <w:r w:rsidRPr="004278A7">
        <w:rPr>
          <w:rFonts w:ascii="Arial" w:hAnsi="Arial" w:cs="Arial"/>
        </w:rPr>
        <w:lastRenderedPageBreak/>
        <w:t>případě, pokud se obě smluvní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>strany nedohodnou jinak, si vrátí vzájemné uskutečněné plnění.</w:t>
      </w:r>
    </w:p>
    <w:p w14:paraId="44532B00" w14:textId="77777777" w:rsidR="000A4319" w:rsidRPr="004278A7" w:rsidRDefault="00A7710E" w:rsidP="009E71A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Objednatel považuje informace a údaje posk</w:t>
      </w:r>
      <w:r w:rsidR="009420A8" w:rsidRPr="004278A7">
        <w:rPr>
          <w:rFonts w:ascii="Arial" w:hAnsi="Arial" w:cs="Arial"/>
        </w:rPr>
        <w:t>y</w:t>
      </w:r>
      <w:r w:rsidRPr="004278A7">
        <w:rPr>
          <w:rFonts w:ascii="Arial" w:hAnsi="Arial" w:cs="Arial"/>
        </w:rPr>
        <w:t>tované v souvislosti s plněním této smlouvy za důvěrné. Odstoupení od smlouvy nastává dnem následujícím po dní, ve kterém bylo písemné oznámení o odstoupení od smlouvy doručeno druhé straně nebo den, na kterém se strany dohodnou.</w:t>
      </w:r>
    </w:p>
    <w:p w14:paraId="45A578FD" w14:textId="77777777" w:rsidR="00A7710E" w:rsidRPr="004278A7" w:rsidRDefault="008B2E63" w:rsidP="009E71A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Zhotovitel se zavazuje, že neposkytne jiným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 xml:space="preserve">fyzickým či </w:t>
      </w:r>
      <w:r w:rsidR="009420A8" w:rsidRPr="004278A7">
        <w:rPr>
          <w:rFonts w:ascii="Arial" w:hAnsi="Arial" w:cs="Arial"/>
        </w:rPr>
        <w:t>právnickým osobám informace o vý</w:t>
      </w:r>
      <w:r w:rsidRPr="004278A7">
        <w:rPr>
          <w:rFonts w:ascii="Arial" w:hAnsi="Arial" w:cs="Arial"/>
        </w:rPr>
        <w:t>sledcích své činnosti v rozsahu této smlouvy ani jiné informace, které v souvislosti s plněním předmětu činnosti podle sml</w:t>
      </w:r>
      <w:r w:rsidR="009420A8" w:rsidRPr="004278A7">
        <w:rPr>
          <w:rFonts w:ascii="Arial" w:hAnsi="Arial" w:cs="Arial"/>
        </w:rPr>
        <w:t>ouvy získal. Zhotovitel odpovídá</w:t>
      </w:r>
      <w:r w:rsidRPr="004278A7">
        <w:rPr>
          <w:rFonts w:ascii="Arial" w:hAnsi="Arial" w:cs="Arial"/>
        </w:rPr>
        <w:t xml:space="preserve"> za š</w:t>
      </w:r>
      <w:r w:rsidR="00891247" w:rsidRPr="004278A7">
        <w:rPr>
          <w:rFonts w:ascii="Arial" w:hAnsi="Arial" w:cs="Arial"/>
        </w:rPr>
        <w:t>kody způsobené porušením této důvěrnosti.</w:t>
      </w:r>
    </w:p>
    <w:p w14:paraId="781F6184" w14:textId="77777777" w:rsidR="00891247" w:rsidRPr="004278A7" w:rsidRDefault="00891247" w:rsidP="009E71A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Případné spory, které by z této smlouvy, nebo v souvislosti s ní vznikly, se budou obě smluvní strany snažit řešit předevší</w:t>
      </w:r>
      <w:r w:rsidR="009420A8" w:rsidRPr="004278A7">
        <w:rPr>
          <w:rFonts w:ascii="Arial" w:hAnsi="Arial" w:cs="Arial"/>
        </w:rPr>
        <w:t>m</w:t>
      </w:r>
      <w:r w:rsidRPr="004278A7">
        <w:rPr>
          <w:rFonts w:ascii="Arial" w:hAnsi="Arial" w:cs="Arial"/>
        </w:rPr>
        <w:t xml:space="preserve"> jednáním svých odpovědných zástupců a vzájemnou dohodou.</w:t>
      </w:r>
    </w:p>
    <w:p w14:paraId="66ECFC76" w14:textId="77777777" w:rsidR="00891247" w:rsidRPr="004278A7" w:rsidRDefault="00891247" w:rsidP="009E71A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Závazkové vztahy, které nejsou upraveny touto smlouvou, se budou řídit občanským zákoníkem.</w:t>
      </w:r>
    </w:p>
    <w:p w14:paraId="2C9E3048" w14:textId="77777777" w:rsidR="00891247" w:rsidRPr="004278A7" w:rsidRDefault="00891247" w:rsidP="009E71A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Ustanovení §2050 a §2051 zákona č. 89/2012 Sb., občanského zákoníku, se nepoužije.</w:t>
      </w:r>
    </w:p>
    <w:p w14:paraId="4BAF05D5" w14:textId="77777777" w:rsidR="00891247" w:rsidRPr="004278A7" w:rsidRDefault="00891247" w:rsidP="009E71A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Tuto smlouvu lze měnit jen vzájemnou dohodou smluvních stran</w:t>
      </w:r>
      <w:r w:rsidR="009420A8" w:rsidRPr="004278A7">
        <w:rPr>
          <w:rFonts w:ascii="Arial" w:hAnsi="Arial" w:cs="Arial"/>
        </w:rPr>
        <w:t>,</w:t>
      </w:r>
      <w:r w:rsidRPr="004278A7">
        <w:rPr>
          <w:rFonts w:ascii="Arial" w:hAnsi="Arial" w:cs="Arial"/>
        </w:rPr>
        <w:t xml:space="preserve"> a to pouze formou písemných dodatků.</w:t>
      </w:r>
    </w:p>
    <w:p w14:paraId="147FA7C1" w14:textId="77777777" w:rsidR="00891247" w:rsidRPr="004278A7" w:rsidRDefault="00891247" w:rsidP="009E71A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Tato smlouva je vyhotovena ve dvou stejnopisech stejně platných, z</w:t>
      </w:r>
      <w:r w:rsidR="009420A8" w:rsidRPr="004278A7">
        <w:rPr>
          <w:rFonts w:ascii="Arial" w:hAnsi="Arial" w:cs="Arial"/>
        </w:rPr>
        <w:t xml:space="preserve"> </w:t>
      </w:r>
      <w:r w:rsidRPr="004278A7">
        <w:rPr>
          <w:rFonts w:ascii="Arial" w:hAnsi="Arial" w:cs="Arial"/>
        </w:rPr>
        <w:t xml:space="preserve">nichž objednatel i zhotovitel obdrží vždy po jednom vyhotovení. </w:t>
      </w:r>
    </w:p>
    <w:p w14:paraId="005355C2" w14:textId="77777777" w:rsidR="006F1767" w:rsidRPr="004278A7" w:rsidRDefault="00001A0C" w:rsidP="009E71A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Smluvní strany prohlašují, že uzavření této smlouvy je jejich svobodnou, pravou a vážně míněnou vůlí a vyjadřují souhlas s celým jejím obsahem. Na důkaz toho připojují oprávnění zástupci smluvních stran své podpisy.</w:t>
      </w:r>
    </w:p>
    <w:p w14:paraId="5DF03A24" w14:textId="77777777" w:rsidR="00001A0C" w:rsidRPr="004278A7" w:rsidRDefault="00001A0C" w:rsidP="009E71A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Smluvní strany prohlašují, že tuto smlouvu uzavírají svobodně, vážně, určitě, vědomi si právních následků spojených s jejím uzavřením. </w:t>
      </w:r>
    </w:p>
    <w:p w14:paraId="63F36521" w14:textId="77777777" w:rsidR="00001A0C" w:rsidRDefault="00001A0C" w:rsidP="00001A0C">
      <w:pPr>
        <w:jc w:val="both"/>
        <w:rPr>
          <w:rFonts w:ascii="Arial" w:hAnsi="Arial" w:cs="Arial"/>
        </w:rPr>
      </w:pPr>
    </w:p>
    <w:p w14:paraId="5FD2E0D1" w14:textId="77777777" w:rsidR="00296D4D" w:rsidRPr="004278A7" w:rsidRDefault="00296D4D" w:rsidP="00001A0C">
      <w:pPr>
        <w:jc w:val="both"/>
        <w:rPr>
          <w:rFonts w:ascii="Arial" w:hAnsi="Arial" w:cs="Arial"/>
        </w:rPr>
      </w:pPr>
    </w:p>
    <w:p w14:paraId="75EAA8CF" w14:textId="295DF501" w:rsidR="004560C2" w:rsidRPr="004278A7" w:rsidRDefault="004560C2" w:rsidP="004560C2">
      <w:pPr>
        <w:ind w:left="405" w:hanging="405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V Tišnově dne </w:t>
      </w:r>
      <w:r w:rsidR="003E49CB">
        <w:rPr>
          <w:rFonts w:ascii="Arial" w:hAnsi="Arial" w:cs="Arial"/>
        </w:rPr>
        <w:t>13. 12. 2024</w:t>
      </w:r>
      <w:r w:rsidRPr="004278A7">
        <w:rPr>
          <w:rFonts w:ascii="Arial" w:hAnsi="Arial" w:cs="Arial"/>
        </w:rPr>
        <w:tab/>
      </w:r>
      <w:r w:rsidRPr="004278A7">
        <w:rPr>
          <w:rFonts w:ascii="Arial" w:hAnsi="Arial" w:cs="Arial"/>
        </w:rPr>
        <w:tab/>
      </w:r>
      <w:r w:rsidRPr="004278A7">
        <w:rPr>
          <w:rFonts w:ascii="Arial" w:hAnsi="Arial" w:cs="Arial"/>
        </w:rPr>
        <w:tab/>
      </w:r>
      <w:r w:rsidR="003E49CB">
        <w:rPr>
          <w:rFonts w:ascii="Arial" w:hAnsi="Arial" w:cs="Arial"/>
        </w:rPr>
        <w:t xml:space="preserve">                </w:t>
      </w:r>
      <w:r w:rsidRPr="004278A7">
        <w:rPr>
          <w:rFonts w:ascii="Arial" w:hAnsi="Arial" w:cs="Arial"/>
        </w:rPr>
        <w:t xml:space="preserve">V </w:t>
      </w:r>
      <w:r w:rsidR="003E49CB">
        <w:rPr>
          <w:rFonts w:ascii="Arial" w:hAnsi="Arial" w:cs="Arial"/>
        </w:rPr>
        <w:t>Brně</w:t>
      </w:r>
      <w:r w:rsidRPr="004278A7">
        <w:rPr>
          <w:rFonts w:ascii="Arial" w:hAnsi="Arial" w:cs="Arial"/>
        </w:rPr>
        <w:t xml:space="preserve"> dne</w:t>
      </w:r>
      <w:r w:rsidR="003E49CB">
        <w:rPr>
          <w:rFonts w:ascii="Arial" w:hAnsi="Arial" w:cs="Arial"/>
        </w:rPr>
        <w:t xml:space="preserve"> 20. 12. 2024</w:t>
      </w:r>
      <w:r w:rsidRPr="004278A7">
        <w:rPr>
          <w:rFonts w:ascii="Arial" w:hAnsi="Arial" w:cs="Arial"/>
        </w:rPr>
        <w:tab/>
      </w:r>
      <w:r w:rsidRPr="004278A7">
        <w:rPr>
          <w:rFonts w:ascii="Arial" w:hAnsi="Arial" w:cs="Arial"/>
        </w:rPr>
        <w:tab/>
      </w:r>
      <w:r w:rsidRPr="004278A7">
        <w:rPr>
          <w:rFonts w:ascii="Arial" w:hAnsi="Arial" w:cs="Arial"/>
        </w:rPr>
        <w:tab/>
      </w:r>
    </w:p>
    <w:p w14:paraId="465B077B" w14:textId="77777777" w:rsidR="004560C2" w:rsidRPr="004278A7" w:rsidRDefault="004560C2" w:rsidP="004560C2">
      <w:pPr>
        <w:ind w:left="405" w:hanging="405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ab/>
      </w:r>
      <w:r w:rsidRPr="004278A7">
        <w:rPr>
          <w:rFonts w:ascii="Arial" w:hAnsi="Arial" w:cs="Arial"/>
        </w:rPr>
        <w:tab/>
      </w:r>
    </w:p>
    <w:p w14:paraId="2D3AE44F" w14:textId="77777777" w:rsidR="004560C2" w:rsidRPr="004278A7" w:rsidRDefault="004560C2" w:rsidP="004560C2">
      <w:pPr>
        <w:ind w:left="405" w:hanging="405"/>
        <w:jc w:val="both"/>
        <w:rPr>
          <w:rFonts w:ascii="Arial" w:hAnsi="Arial" w:cs="Arial"/>
        </w:rPr>
      </w:pPr>
    </w:p>
    <w:p w14:paraId="2FCC3AA3" w14:textId="2EA31EEB" w:rsidR="004560C2" w:rsidRPr="004278A7" w:rsidRDefault="003E49CB" w:rsidP="004560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xxxx</w:t>
      </w:r>
      <w:proofErr w:type="spellEnd"/>
      <w:r w:rsidRPr="0016165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spellStart"/>
      <w:r>
        <w:rPr>
          <w:rFonts w:ascii="Arial" w:hAnsi="Arial" w:cs="Arial"/>
        </w:rPr>
        <w:t>xxxx</w:t>
      </w:r>
      <w:proofErr w:type="spellEnd"/>
      <w:r w:rsidRPr="00161658">
        <w:rPr>
          <w:rFonts w:ascii="Arial" w:hAnsi="Arial" w:cs="Arial"/>
        </w:rPr>
        <w:t xml:space="preserve">  </w:t>
      </w:r>
    </w:p>
    <w:p w14:paraId="48F25BC0" w14:textId="6FF3D936" w:rsidR="004560C2" w:rsidRPr="004278A7" w:rsidRDefault="004560C2" w:rsidP="004560C2">
      <w:pPr>
        <w:ind w:left="405" w:hanging="405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>...........................................................</w:t>
      </w:r>
      <w:r w:rsidRPr="004278A7">
        <w:rPr>
          <w:rFonts w:ascii="Arial" w:hAnsi="Arial" w:cs="Arial"/>
        </w:rPr>
        <w:tab/>
      </w:r>
      <w:r w:rsidRPr="004278A7">
        <w:rPr>
          <w:rFonts w:ascii="Arial" w:hAnsi="Arial" w:cs="Arial"/>
        </w:rPr>
        <w:tab/>
        <w:t>.................................................................</w:t>
      </w:r>
    </w:p>
    <w:p w14:paraId="14B6BB1B" w14:textId="5014E253" w:rsidR="004560C2" w:rsidRPr="004278A7" w:rsidRDefault="004560C2" w:rsidP="004560C2">
      <w:pPr>
        <w:spacing w:after="0"/>
        <w:ind w:left="403" w:firstLine="315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   Za objednatele</w:t>
      </w:r>
      <w:r w:rsidRPr="004278A7">
        <w:rPr>
          <w:rFonts w:ascii="Arial" w:hAnsi="Arial" w:cs="Arial"/>
        </w:rPr>
        <w:tab/>
      </w:r>
      <w:r w:rsidRPr="004278A7">
        <w:rPr>
          <w:rFonts w:ascii="Arial" w:hAnsi="Arial" w:cs="Arial"/>
        </w:rPr>
        <w:tab/>
        <w:t xml:space="preserve">   </w:t>
      </w:r>
      <w:r w:rsidRPr="004278A7">
        <w:rPr>
          <w:rFonts w:ascii="Arial" w:hAnsi="Arial" w:cs="Arial"/>
        </w:rPr>
        <w:tab/>
      </w:r>
      <w:r w:rsidRPr="004278A7">
        <w:rPr>
          <w:rFonts w:ascii="Arial" w:hAnsi="Arial" w:cs="Arial"/>
        </w:rPr>
        <w:tab/>
      </w:r>
      <w:r w:rsidRPr="004278A7">
        <w:rPr>
          <w:rFonts w:ascii="Arial" w:hAnsi="Arial" w:cs="Arial"/>
        </w:rPr>
        <w:tab/>
      </w:r>
      <w:r w:rsidRPr="004278A7">
        <w:rPr>
          <w:rFonts w:ascii="Arial" w:hAnsi="Arial" w:cs="Arial"/>
        </w:rPr>
        <w:tab/>
        <w:t>Za zhotovitele</w:t>
      </w:r>
    </w:p>
    <w:p w14:paraId="5FF031FB" w14:textId="16A337B2" w:rsidR="00DB2F9A" w:rsidRDefault="00DB2F9A" w:rsidP="00DB2F9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            Mgr. Jana Daněčková</w:t>
      </w:r>
      <w:r w:rsidR="00296D4D">
        <w:rPr>
          <w:rFonts w:ascii="Arial" w:hAnsi="Arial" w:cs="Arial"/>
        </w:rPr>
        <w:tab/>
      </w:r>
      <w:r w:rsidR="00296D4D">
        <w:rPr>
          <w:rFonts w:ascii="Arial" w:hAnsi="Arial" w:cs="Arial"/>
        </w:rPr>
        <w:tab/>
      </w:r>
      <w:r w:rsidR="00296D4D">
        <w:rPr>
          <w:rFonts w:ascii="Arial" w:hAnsi="Arial" w:cs="Arial"/>
        </w:rPr>
        <w:tab/>
      </w:r>
      <w:r w:rsidR="00296D4D">
        <w:rPr>
          <w:rFonts w:ascii="Arial" w:hAnsi="Arial" w:cs="Arial"/>
        </w:rPr>
        <w:tab/>
        <w:t xml:space="preserve">         Ing. Štěpán Brus</w:t>
      </w:r>
    </w:p>
    <w:p w14:paraId="1CBA62F8" w14:textId="0E9C5752" w:rsidR="00DB2F9A" w:rsidRPr="004278A7" w:rsidRDefault="00DB2F9A" w:rsidP="00DB2F9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   vedoucí Odboru správy majetku </w:t>
      </w:r>
      <w:r w:rsidR="00296D4D">
        <w:rPr>
          <w:rFonts w:ascii="Arial" w:hAnsi="Arial" w:cs="Arial"/>
        </w:rPr>
        <w:tab/>
      </w:r>
      <w:r w:rsidR="00296D4D">
        <w:rPr>
          <w:rFonts w:ascii="Arial" w:hAnsi="Arial" w:cs="Arial"/>
        </w:rPr>
        <w:tab/>
      </w:r>
      <w:r w:rsidR="00296D4D">
        <w:rPr>
          <w:rFonts w:ascii="Arial" w:hAnsi="Arial" w:cs="Arial"/>
        </w:rPr>
        <w:tab/>
      </w:r>
      <w:r w:rsidR="00296D4D">
        <w:rPr>
          <w:rFonts w:ascii="Arial" w:hAnsi="Arial" w:cs="Arial"/>
        </w:rPr>
        <w:tab/>
        <w:t xml:space="preserve">       jednatel společnosti</w:t>
      </w:r>
    </w:p>
    <w:p w14:paraId="35739671" w14:textId="105669E6" w:rsidR="00DB2F9A" w:rsidRPr="004278A7" w:rsidRDefault="00DB2F9A" w:rsidP="00DB2F9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 xml:space="preserve">            a komunálních služeb</w:t>
      </w:r>
    </w:p>
    <w:p w14:paraId="71A2E995" w14:textId="380799C7" w:rsidR="00001A0C" w:rsidRPr="004278A7" w:rsidRDefault="004560C2" w:rsidP="00296D4D">
      <w:pPr>
        <w:spacing w:after="0"/>
        <w:ind w:left="403" w:hanging="405"/>
        <w:jc w:val="both"/>
        <w:rPr>
          <w:rFonts w:ascii="Arial" w:hAnsi="Arial" w:cs="Arial"/>
        </w:rPr>
      </w:pPr>
      <w:r w:rsidRPr="004278A7">
        <w:rPr>
          <w:rFonts w:ascii="Arial" w:hAnsi="Arial" w:cs="Arial"/>
        </w:rPr>
        <w:tab/>
        <w:t xml:space="preserve">     </w:t>
      </w:r>
      <w:r w:rsidRPr="004278A7">
        <w:rPr>
          <w:rFonts w:ascii="Arial" w:hAnsi="Arial" w:cs="Arial"/>
        </w:rPr>
        <w:tab/>
      </w:r>
    </w:p>
    <w:p w14:paraId="0C733A3A" w14:textId="77777777" w:rsidR="00001A0C" w:rsidRPr="004278A7" w:rsidRDefault="00001A0C" w:rsidP="00001A0C">
      <w:pPr>
        <w:jc w:val="both"/>
        <w:rPr>
          <w:rFonts w:ascii="Arial" w:hAnsi="Arial" w:cs="Arial"/>
        </w:rPr>
      </w:pPr>
    </w:p>
    <w:sectPr w:rsidR="00001A0C" w:rsidRPr="004278A7" w:rsidSect="00486BB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7071" w14:textId="77777777" w:rsidR="00FC428D" w:rsidRDefault="00FC428D" w:rsidP="00FC428D">
      <w:pPr>
        <w:spacing w:after="0" w:line="240" w:lineRule="auto"/>
      </w:pPr>
      <w:r>
        <w:separator/>
      </w:r>
    </w:p>
  </w:endnote>
  <w:endnote w:type="continuationSeparator" w:id="0">
    <w:p w14:paraId="2EAAAB60" w14:textId="77777777" w:rsidR="00FC428D" w:rsidRDefault="00FC428D" w:rsidP="00FC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D3F9" w14:textId="77777777" w:rsidR="00FC428D" w:rsidRDefault="00FC428D" w:rsidP="00FC428D">
      <w:pPr>
        <w:spacing w:after="0" w:line="240" w:lineRule="auto"/>
      </w:pPr>
      <w:r>
        <w:separator/>
      </w:r>
    </w:p>
  </w:footnote>
  <w:footnote w:type="continuationSeparator" w:id="0">
    <w:p w14:paraId="592F0D88" w14:textId="77777777" w:rsidR="00FC428D" w:rsidRDefault="00FC428D" w:rsidP="00FC4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3DE1" w14:textId="1C3A3063" w:rsidR="0008770C" w:rsidRPr="0008770C" w:rsidRDefault="0008770C" w:rsidP="0008770C">
    <w:pPr>
      <w:pStyle w:val="Zhlav"/>
      <w:rPr>
        <w:rFonts w:ascii="Arial" w:hAnsi="Arial" w:cs="Arial"/>
      </w:rPr>
    </w:pPr>
    <w:r w:rsidRPr="0008770C">
      <w:rPr>
        <w:rFonts w:ascii="Arial" w:hAnsi="Arial" w:cs="Arial"/>
      </w:rPr>
      <w:t xml:space="preserve">Číslo smlouvy </w:t>
    </w:r>
    <w:r>
      <w:rPr>
        <w:rFonts w:ascii="Arial" w:hAnsi="Arial" w:cs="Arial"/>
      </w:rPr>
      <w:t>objednatele:</w:t>
    </w:r>
    <w:r w:rsidR="00296D4D" w:rsidRPr="00296D4D">
      <w:t xml:space="preserve"> </w:t>
    </w:r>
    <w:r w:rsidR="00296D4D" w:rsidRPr="00296D4D">
      <w:rPr>
        <w:rFonts w:ascii="Arial" w:hAnsi="Arial" w:cs="Arial"/>
      </w:rPr>
      <w:t>OSMKS/0631/24/SML</w:t>
    </w:r>
    <w:r>
      <w:rPr>
        <w:rFonts w:ascii="Arial" w:hAnsi="Arial" w:cs="Arial"/>
      </w:rPr>
      <w:t xml:space="preserve">                </w:t>
    </w:r>
    <w:r w:rsidRPr="0008770C">
      <w:rPr>
        <w:rFonts w:ascii="Arial" w:hAnsi="Arial" w:cs="Arial"/>
      </w:rPr>
      <w:t xml:space="preserve">Číslo smlouvy </w:t>
    </w:r>
    <w:r>
      <w:rPr>
        <w:rFonts w:ascii="Arial" w:hAnsi="Arial" w:cs="Arial"/>
      </w:rPr>
      <w:t>zhotovitele</w:t>
    </w:r>
    <w:r w:rsidRPr="0008770C">
      <w:rPr>
        <w:rFonts w:ascii="Arial" w:hAnsi="Arial" w:cs="Arial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AC8E06"/>
    <w:lvl w:ilvl="0">
      <w:numFmt w:val="bullet"/>
      <w:lvlText w:val="*"/>
      <w:lvlJc w:val="left"/>
    </w:lvl>
  </w:abstractNum>
  <w:abstractNum w:abstractNumId="1" w15:restartNumberingAfterBreak="0">
    <w:nsid w:val="0488778D"/>
    <w:multiLevelType w:val="hybridMultilevel"/>
    <w:tmpl w:val="4412B2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4EE2"/>
    <w:multiLevelType w:val="hybridMultilevel"/>
    <w:tmpl w:val="208A9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6C75"/>
    <w:multiLevelType w:val="hybridMultilevel"/>
    <w:tmpl w:val="969ED4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978"/>
    <w:multiLevelType w:val="hybridMultilevel"/>
    <w:tmpl w:val="E5D47B4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CE288D"/>
    <w:multiLevelType w:val="hybridMultilevel"/>
    <w:tmpl w:val="C720B7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D65425"/>
    <w:multiLevelType w:val="hybridMultilevel"/>
    <w:tmpl w:val="C0389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411F"/>
    <w:multiLevelType w:val="hybridMultilevel"/>
    <w:tmpl w:val="6E564760"/>
    <w:lvl w:ilvl="0" w:tplc="B082DE34">
      <w:start w:val="1"/>
      <w:numFmt w:val="upperRoman"/>
      <w:lvlText w:val=".%1"/>
      <w:lvlJc w:val="left"/>
      <w:pPr>
        <w:ind w:left="168" w:hanging="101"/>
      </w:pPr>
      <w:rPr>
        <w:rFonts w:ascii="Arial" w:eastAsia="Arial" w:hAnsi="Arial" w:hint="default"/>
        <w:i/>
        <w:color w:val="B3B3B3"/>
        <w:spacing w:val="-58"/>
        <w:w w:val="105"/>
        <w:sz w:val="22"/>
        <w:szCs w:val="22"/>
      </w:rPr>
    </w:lvl>
    <w:lvl w:ilvl="1" w:tplc="7FE8588A">
      <w:start w:val="1"/>
      <w:numFmt w:val="decimal"/>
      <w:lvlText w:val="%2."/>
      <w:lvlJc w:val="left"/>
      <w:pPr>
        <w:ind w:left="3250" w:hanging="338"/>
      </w:pPr>
      <w:rPr>
        <w:rFonts w:ascii="Calibri" w:eastAsia="Times New Roman" w:hAnsi="Calibri" w:cs="Calibri" w:hint="default"/>
        <w:color w:val="2A2A2A"/>
        <w:w w:val="120"/>
        <w:position w:val="1"/>
        <w:sz w:val="24"/>
        <w:szCs w:val="24"/>
      </w:rPr>
    </w:lvl>
    <w:lvl w:ilvl="2" w:tplc="CC8EEC92">
      <w:start w:val="1"/>
      <w:numFmt w:val="bullet"/>
      <w:lvlText w:val="•"/>
      <w:lvlJc w:val="left"/>
      <w:pPr>
        <w:ind w:left="2953" w:hanging="338"/>
      </w:pPr>
      <w:rPr>
        <w:rFonts w:hint="default"/>
      </w:rPr>
    </w:lvl>
    <w:lvl w:ilvl="3" w:tplc="44D8A636">
      <w:start w:val="1"/>
      <w:numFmt w:val="bullet"/>
      <w:lvlText w:val="•"/>
      <w:lvlJc w:val="left"/>
      <w:pPr>
        <w:ind w:left="2655" w:hanging="338"/>
      </w:pPr>
      <w:rPr>
        <w:rFonts w:hint="default"/>
      </w:rPr>
    </w:lvl>
    <w:lvl w:ilvl="4" w:tplc="FB42CA3E">
      <w:start w:val="1"/>
      <w:numFmt w:val="bullet"/>
      <w:lvlText w:val="•"/>
      <w:lvlJc w:val="left"/>
      <w:pPr>
        <w:ind w:left="2358" w:hanging="338"/>
      </w:pPr>
      <w:rPr>
        <w:rFonts w:hint="default"/>
      </w:rPr>
    </w:lvl>
    <w:lvl w:ilvl="5" w:tplc="39BC3F84">
      <w:start w:val="1"/>
      <w:numFmt w:val="bullet"/>
      <w:lvlText w:val="•"/>
      <w:lvlJc w:val="left"/>
      <w:pPr>
        <w:ind w:left="2061" w:hanging="338"/>
      </w:pPr>
      <w:rPr>
        <w:rFonts w:hint="default"/>
      </w:rPr>
    </w:lvl>
    <w:lvl w:ilvl="6" w:tplc="36689684">
      <w:start w:val="1"/>
      <w:numFmt w:val="bullet"/>
      <w:lvlText w:val="•"/>
      <w:lvlJc w:val="left"/>
      <w:pPr>
        <w:ind w:left="1764" w:hanging="338"/>
      </w:pPr>
      <w:rPr>
        <w:rFonts w:hint="default"/>
      </w:rPr>
    </w:lvl>
    <w:lvl w:ilvl="7" w:tplc="D132248C">
      <w:start w:val="1"/>
      <w:numFmt w:val="bullet"/>
      <w:lvlText w:val="•"/>
      <w:lvlJc w:val="left"/>
      <w:pPr>
        <w:ind w:left="1467" w:hanging="338"/>
      </w:pPr>
      <w:rPr>
        <w:rFonts w:hint="default"/>
      </w:rPr>
    </w:lvl>
    <w:lvl w:ilvl="8" w:tplc="6C4AADA2">
      <w:start w:val="1"/>
      <w:numFmt w:val="bullet"/>
      <w:lvlText w:val="•"/>
      <w:lvlJc w:val="left"/>
      <w:pPr>
        <w:ind w:left="1170" w:hanging="338"/>
      </w:pPr>
      <w:rPr>
        <w:rFonts w:hint="default"/>
      </w:rPr>
    </w:lvl>
  </w:abstractNum>
  <w:abstractNum w:abstractNumId="8" w15:restartNumberingAfterBreak="0">
    <w:nsid w:val="1EA25A5F"/>
    <w:multiLevelType w:val="hybridMultilevel"/>
    <w:tmpl w:val="4E36C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75E4A"/>
    <w:multiLevelType w:val="hybridMultilevel"/>
    <w:tmpl w:val="F9583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53947"/>
    <w:multiLevelType w:val="hybridMultilevel"/>
    <w:tmpl w:val="54BE7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51807"/>
    <w:multiLevelType w:val="hybridMultilevel"/>
    <w:tmpl w:val="314A7088"/>
    <w:lvl w:ilvl="0" w:tplc="0405000F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60DD41BF"/>
    <w:multiLevelType w:val="hybridMultilevel"/>
    <w:tmpl w:val="314A7088"/>
    <w:lvl w:ilvl="0" w:tplc="0405000F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640D1406"/>
    <w:multiLevelType w:val="hybridMultilevel"/>
    <w:tmpl w:val="BF4427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1B3ECD"/>
    <w:multiLevelType w:val="hybridMultilevel"/>
    <w:tmpl w:val="E264D760"/>
    <w:lvl w:ilvl="0" w:tplc="7FE8588A">
      <w:start w:val="1"/>
      <w:numFmt w:val="decimal"/>
      <w:lvlText w:val="%1."/>
      <w:lvlJc w:val="left"/>
      <w:pPr>
        <w:ind w:left="3250" w:hanging="338"/>
      </w:pPr>
      <w:rPr>
        <w:rFonts w:ascii="Calibri" w:eastAsia="Times New Roman" w:hAnsi="Calibri" w:cs="Calibri" w:hint="default"/>
        <w:color w:val="2A2A2A"/>
        <w:w w:val="120"/>
        <w:position w:val="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17E41"/>
    <w:multiLevelType w:val="hybridMultilevel"/>
    <w:tmpl w:val="CD2A7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F1544"/>
    <w:multiLevelType w:val="hybridMultilevel"/>
    <w:tmpl w:val="2B605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23011"/>
    <w:multiLevelType w:val="hybridMultilevel"/>
    <w:tmpl w:val="81BEB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6A3B"/>
    <w:multiLevelType w:val="hybridMultilevel"/>
    <w:tmpl w:val="3A9C0076"/>
    <w:lvl w:ilvl="0" w:tplc="09402D68">
      <w:start w:val="1"/>
      <w:numFmt w:val="bullet"/>
      <w:lvlText w:val="-"/>
      <w:lvlJc w:val="left"/>
      <w:pPr>
        <w:ind w:left="3250" w:hanging="338"/>
      </w:pPr>
      <w:rPr>
        <w:rFonts w:ascii="Arial" w:eastAsia="Arial" w:hAnsi="Arial" w:hint="default"/>
        <w:color w:val="242424"/>
        <w:w w:val="123"/>
        <w:position w:val="1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51868"/>
    <w:multiLevelType w:val="hybridMultilevel"/>
    <w:tmpl w:val="021AF8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2E721C"/>
    <w:multiLevelType w:val="hybridMultilevel"/>
    <w:tmpl w:val="A63855DE"/>
    <w:lvl w:ilvl="0" w:tplc="BC72EF84">
      <w:start w:val="1"/>
      <w:numFmt w:val="decimal"/>
      <w:pStyle w:val="bodprogramu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1571124">
    <w:abstractNumId w:val="8"/>
  </w:num>
  <w:num w:numId="2" w16cid:durableId="1411073715">
    <w:abstractNumId w:val="16"/>
  </w:num>
  <w:num w:numId="3" w16cid:durableId="787508676">
    <w:abstractNumId w:val="4"/>
  </w:num>
  <w:num w:numId="4" w16cid:durableId="1005716863">
    <w:abstractNumId w:val="12"/>
  </w:num>
  <w:num w:numId="5" w16cid:durableId="2125924373">
    <w:abstractNumId w:val="19"/>
  </w:num>
  <w:num w:numId="6" w16cid:durableId="1892420206">
    <w:abstractNumId w:val="3"/>
  </w:num>
  <w:num w:numId="7" w16cid:durableId="1809589058">
    <w:abstractNumId w:val="2"/>
  </w:num>
  <w:num w:numId="8" w16cid:durableId="1287085459">
    <w:abstractNumId w:val="1"/>
  </w:num>
  <w:num w:numId="9" w16cid:durableId="363479748">
    <w:abstractNumId w:val="5"/>
  </w:num>
  <w:num w:numId="10" w16cid:durableId="1637679698">
    <w:abstractNumId w:val="13"/>
  </w:num>
  <w:num w:numId="11" w16cid:durableId="408769612">
    <w:abstractNumId w:val="11"/>
  </w:num>
  <w:num w:numId="12" w16cid:durableId="256716595">
    <w:abstractNumId w:val="9"/>
  </w:num>
  <w:num w:numId="13" w16cid:durableId="1756126691">
    <w:abstractNumId w:val="6"/>
  </w:num>
  <w:num w:numId="14" w16cid:durableId="1248734427">
    <w:abstractNumId w:val="17"/>
  </w:num>
  <w:num w:numId="15" w16cid:durableId="1345399034">
    <w:abstractNumId w:val="10"/>
  </w:num>
  <w:num w:numId="16" w16cid:durableId="734619940">
    <w:abstractNumId w:val="15"/>
  </w:num>
  <w:num w:numId="17" w16cid:durableId="108744655">
    <w:abstractNumId w:val="20"/>
  </w:num>
  <w:num w:numId="18" w16cid:durableId="11294739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728386364">
    <w:abstractNumId w:val="7"/>
  </w:num>
  <w:num w:numId="20" w16cid:durableId="1921017887">
    <w:abstractNumId w:val="14"/>
  </w:num>
  <w:num w:numId="21" w16cid:durableId="12859604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D41"/>
    <w:rsid w:val="00001A0C"/>
    <w:rsid w:val="00011B94"/>
    <w:rsid w:val="00011DFF"/>
    <w:rsid w:val="00015E61"/>
    <w:rsid w:val="00024C46"/>
    <w:rsid w:val="00076201"/>
    <w:rsid w:val="00076D7C"/>
    <w:rsid w:val="0008770C"/>
    <w:rsid w:val="000A4319"/>
    <w:rsid w:val="00111C71"/>
    <w:rsid w:val="001A23D2"/>
    <w:rsid w:val="001B0A55"/>
    <w:rsid w:val="001C17BD"/>
    <w:rsid w:val="00240819"/>
    <w:rsid w:val="00282248"/>
    <w:rsid w:val="00296D4D"/>
    <w:rsid w:val="002B46DE"/>
    <w:rsid w:val="002F7B6E"/>
    <w:rsid w:val="0030229C"/>
    <w:rsid w:val="00383940"/>
    <w:rsid w:val="003E49CB"/>
    <w:rsid w:val="00401A33"/>
    <w:rsid w:val="004130D2"/>
    <w:rsid w:val="004278A7"/>
    <w:rsid w:val="004560C2"/>
    <w:rsid w:val="00486BBB"/>
    <w:rsid w:val="0049659B"/>
    <w:rsid w:val="00540A2B"/>
    <w:rsid w:val="00583F64"/>
    <w:rsid w:val="00583F9D"/>
    <w:rsid w:val="005A1C04"/>
    <w:rsid w:val="005D69A5"/>
    <w:rsid w:val="0060406D"/>
    <w:rsid w:val="00684B41"/>
    <w:rsid w:val="00686FA6"/>
    <w:rsid w:val="006E477C"/>
    <w:rsid w:val="006F1767"/>
    <w:rsid w:val="00746682"/>
    <w:rsid w:val="007D3CE7"/>
    <w:rsid w:val="007D6070"/>
    <w:rsid w:val="007F31A3"/>
    <w:rsid w:val="008223B0"/>
    <w:rsid w:val="00855F2C"/>
    <w:rsid w:val="00872BB4"/>
    <w:rsid w:val="00891247"/>
    <w:rsid w:val="008B2E63"/>
    <w:rsid w:val="008C7715"/>
    <w:rsid w:val="008D2243"/>
    <w:rsid w:val="009420A8"/>
    <w:rsid w:val="009A02DC"/>
    <w:rsid w:val="009B092A"/>
    <w:rsid w:val="009B46B5"/>
    <w:rsid w:val="009E71A4"/>
    <w:rsid w:val="00A4775C"/>
    <w:rsid w:val="00A7710E"/>
    <w:rsid w:val="00AA50A1"/>
    <w:rsid w:val="00AE0D41"/>
    <w:rsid w:val="00AF2A7B"/>
    <w:rsid w:val="00AF7552"/>
    <w:rsid w:val="00B046C0"/>
    <w:rsid w:val="00B21777"/>
    <w:rsid w:val="00B869BC"/>
    <w:rsid w:val="00BA6C36"/>
    <w:rsid w:val="00BD3573"/>
    <w:rsid w:val="00BE569D"/>
    <w:rsid w:val="00BF3E0C"/>
    <w:rsid w:val="00C53C26"/>
    <w:rsid w:val="00C86058"/>
    <w:rsid w:val="00CC0288"/>
    <w:rsid w:val="00D65FCF"/>
    <w:rsid w:val="00D728D4"/>
    <w:rsid w:val="00DB2F9A"/>
    <w:rsid w:val="00DD7F64"/>
    <w:rsid w:val="00E21FA7"/>
    <w:rsid w:val="00E73969"/>
    <w:rsid w:val="00E84B39"/>
    <w:rsid w:val="00EA19BA"/>
    <w:rsid w:val="00EF4C5A"/>
    <w:rsid w:val="00F531E8"/>
    <w:rsid w:val="00F92CBA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485519"/>
  <w15:docId w15:val="{B97D4454-A5A9-4BE2-AF19-0FF7B43A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D41"/>
    <w:pPr>
      <w:ind w:left="720"/>
      <w:contextualSpacing/>
    </w:pPr>
  </w:style>
  <w:style w:type="table" w:styleId="Mkatabulky">
    <w:name w:val="Table Grid"/>
    <w:basedOn w:val="Normlntabulka"/>
    <w:uiPriority w:val="59"/>
    <w:rsid w:val="001C17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draznn">
    <w:name w:val="Emphasis"/>
    <w:qFormat/>
    <w:rsid w:val="006E477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31E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8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FC4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C428D"/>
  </w:style>
  <w:style w:type="paragraph" w:styleId="Zpat">
    <w:name w:val="footer"/>
    <w:basedOn w:val="Normln"/>
    <w:link w:val="ZpatChar"/>
    <w:uiPriority w:val="99"/>
    <w:unhideWhenUsed/>
    <w:rsid w:val="00FC4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28D"/>
  </w:style>
  <w:style w:type="paragraph" w:customStyle="1" w:styleId="bodprogramu">
    <w:name w:val="bod programu"/>
    <w:basedOn w:val="Normln"/>
    <w:rsid w:val="00486BBB"/>
    <w:pPr>
      <w:numPr>
        <w:numId w:val="17"/>
      </w:numPr>
      <w:ind w:left="357" w:hanging="357"/>
    </w:pPr>
    <w:rPr>
      <w:rFonts w:ascii="Calibri" w:eastAsia="Calibri" w:hAnsi="Calibri"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540A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0A2B"/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A8C1-BBFB-4E17-BBC2-2603962A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1727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sedlackova</dc:creator>
  <cp:lastModifiedBy>Košťál Zbyněk</cp:lastModifiedBy>
  <cp:revision>21</cp:revision>
  <cp:lastPrinted>2024-12-13T08:23:00Z</cp:lastPrinted>
  <dcterms:created xsi:type="dcterms:W3CDTF">2018-09-04T08:36:00Z</dcterms:created>
  <dcterms:modified xsi:type="dcterms:W3CDTF">2024-12-30T08:23:00Z</dcterms:modified>
</cp:coreProperties>
</file>