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4581C" w14:textId="226C5997" w:rsidR="007946F0" w:rsidRDefault="00C46185" w:rsidP="00551D7F">
      <w:pPr>
        <w:spacing w:after="0" w:line="240" w:lineRule="auto"/>
        <w:ind w:left="0" w:right="0" w:firstLine="0"/>
        <w:jc w:val="center"/>
        <w:rPr>
          <w:rFonts w:ascii="Times New Roman" w:hAnsi="Times New Roman" w:cs="Times New Roman"/>
          <w:b/>
          <w:bCs/>
          <w:sz w:val="22"/>
        </w:rPr>
      </w:pPr>
      <w:r w:rsidRPr="00C46185">
        <w:rPr>
          <w:rFonts w:ascii="Times New Roman" w:hAnsi="Times New Roman" w:cs="Times New Roman"/>
          <w:b/>
          <w:bCs/>
          <w:sz w:val="22"/>
        </w:rPr>
        <w:t>SMLOUVA O MIMOŘÁDNÉM SNÍŽENÍ CENY</w:t>
      </w:r>
    </w:p>
    <w:p w14:paraId="54EF9FCB" w14:textId="77777777" w:rsidR="00C46185" w:rsidRPr="000071CD" w:rsidRDefault="00C46185" w:rsidP="00551D7F">
      <w:pPr>
        <w:spacing w:after="0" w:line="240" w:lineRule="auto"/>
        <w:ind w:left="0" w:right="0" w:firstLine="0"/>
        <w:jc w:val="center"/>
        <w:rPr>
          <w:rFonts w:ascii="Times New Roman" w:hAnsi="Times New Roman" w:cs="Times New Roman"/>
          <w:b/>
          <w:bCs/>
          <w:sz w:val="22"/>
        </w:rPr>
      </w:pPr>
    </w:p>
    <w:p w14:paraId="34388C72" w14:textId="25127A07" w:rsidR="00C02E83" w:rsidRDefault="00AA7A32" w:rsidP="00EC1C8D">
      <w:pPr>
        <w:spacing w:after="0" w:line="240" w:lineRule="auto"/>
        <w:ind w:right="0"/>
        <w:rPr>
          <w:rFonts w:ascii="Times New Roman" w:hAnsi="Times New Roman" w:cs="Times New Roman"/>
          <w:sz w:val="22"/>
        </w:rPr>
      </w:pPr>
      <w:r w:rsidRPr="00AA7A32">
        <w:rPr>
          <w:rFonts w:ascii="Times New Roman" w:hAnsi="Times New Roman" w:cs="Times New Roman"/>
          <w:sz w:val="22"/>
        </w:rPr>
        <w:t>uzavřená podle ustanovení § 1746 odst. 2 zákona č. 89/2012 Sb., občanský zákoník, v platném znění (dále jen „</w:t>
      </w:r>
      <w:r w:rsidRPr="00AA7A32">
        <w:rPr>
          <w:rFonts w:ascii="Times New Roman" w:hAnsi="Times New Roman" w:cs="Times New Roman"/>
          <w:b/>
          <w:bCs/>
          <w:sz w:val="22"/>
        </w:rPr>
        <w:t>občanský zákoník</w:t>
      </w:r>
      <w:r w:rsidRPr="00AA7A32">
        <w:rPr>
          <w:rFonts w:ascii="Times New Roman" w:hAnsi="Times New Roman" w:cs="Times New Roman"/>
          <w:sz w:val="22"/>
        </w:rPr>
        <w:t>“), níže uvedeného dne, měsíce a roku (dále jen „</w:t>
      </w:r>
      <w:r w:rsidRPr="00AA7A32">
        <w:rPr>
          <w:rFonts w:ascii="Times New Roman" w:hAnsi="Times New Roman" w:cs="Times New Roman"/>
          <w:b/>
          <w:bCs/>
          <w:sz w:val="22"/>
        </w:rPr>
        <w:t>Smlouva</w:t>
      </w:r>
      <w:r w:rsidRPr="00AA7A32">
        <w:rPr>
          <w:rFonts w:ascii="Times New Roman" w:hAnsi="Times New Roman" w:cs="Times New Roman"/>
          <w:sz w:val="22"/>
        </w:rPr>
        <w:t>“)</w:t>
      </w:r>
    </w:p>
    <w:p w14:paraId="6A5BC29A" w14:textId="77777777" w:rsidR="006827FC" w:rsidRDefault="006827FC" w:rsidP="00EC1C8D">
      <w:pPr>
        <w:spacing w:after="0" w:line="240" w:lineRule="auto"/>
        <w:ind w:right="0"/>
        <w:rPr>
          <w:rFonts w:ascii="Times New Roman" w:hAnsi="Times New Roman" w:cs="Times New Roman"/>
          <w:sz w:val="22"/>
        </w:rPr>
      </w:pPr>
    </w:p>
    <w:p w14:paraId="4B241642" w14:textId="55F66E35" w:rsidR="006827FC" w:rsidRPr="006827FC" w:rsidRDefault="006827FC" w:rsidP="006827FC">
      <w:pPr>
        <w:spacing w:after="0" w:line="240" w:lineRule="auto"/>
        <w:ind w:right="0"/>
        <w:jc w:val="center"/>
        <w:rPr>
          <w:rFonts w:ascii="Times New Roman" w:hAnsi="Times New Roman" w:cs="Times New Roman"/>
          <w:b/>
          <w:bCs/>
          <w:sz w:val="22"/>
        </w:rPr>
      </w:pPr>
      <w:r w:rsidRPr="006827FC">
        <w:rPr>
          <w:rFonts w:ascii="Times New Roman" w:hAnsi="Times New Roman" w:cs="Times New Roman"/>
          <w:b/>
          <w:bCs/>
          <w:sz w:val="22"/>
        </w:rPr>
        <w:t>Smluvní strany</w:t>
      </w:r>
    </w:p>
    <w:p w14:paraId="40167B8B" w14:textId="60065BF7" w:rsidR="00C02E83" w:rsidRPr="000071CD" w:rsidRDefault="76019B70" w:rsidP="00551D7F">
      <w:pPr>
        <w:spacing w:after="0" w:line="240" w:lineRule="auto"/>
        <w:ind w:left="0" w:right="6295"/>
        <w:rPr>
          <w:rFonts w:ascii="Times New Roman" w:hAnsi="Times New Roman" w:cs="Times New Roman"/>
          <w:sz w:val="22"/>
        </w:rPr>
      </w:pPr>
      <w:r w:rsidRPr="000071CD">
        <w:rPr>
          <w:rFonts w:ascii="Times New Roman" w:hAnsi="Times New Roman" w:cs="Times New Roman"/>
          <w:sz w:val="22"/>
        </w:rPr>
        <w:t xml:space="preserve"> </w:t>
      </w:r>
    </w:p>
    <w:p w14:paraId="471533EF" w14:textId="13B310AB" w:rsidR="00C02E83" w:rsidRPr="00EC1C8D" w:rsidRDefault="76019B70" w:rsidP="00551D7F">
      <w:pPr>
        <w:spacing w:after="0" w:line="240" w:lineRule="auto"/>
        <w:ind w:left="0" w:right="0"/>
        <w:rPr>
          <w:rStyle w:val="preformatted"/>
          <w:rFonts w:ascii="Times New Roman" w:hAnsi="Times New Roman" w:cs="Times New Roman"/>
          <w:b/>
          <w:bCs/>
          <w:color w:val="auto"/>
          <w:sz w:val="22"/>
        </w:rPr>
      </w:pPr>
      <w:r w:rsidRPr="00EC1C8D">
        <w:rPr>
          <w:rStyle w:val="preformatted"/>
          <w:rFonts w:ascii="Times New Roman" w:hAnsi="Times New Roman" w:cs="Times New Roman"/>
          <w:b/>
          <w:bCs/>
          <w:color w:val="auto"/>
          <w:sz w:val="22"/>
        </w:rPr>
        <w:t>Takeda Pharmaceuticals Czech Republic</w:t>
      </w:r>
      <w:r w:rsidR="00551D7F" w:rsidRPr="00EC1C8D">
        <w:rPr>
          <w:rStyle w:val="preformatted"/>
          <w:rFonts w:ascii="Times New Roman" w:hAnsi="Times New Roman" w:cs="Times New Roman"/>
          <w:b/>
          <w:bCs/>
          <w:color w:val="auto"/>
          <w:sz w:val="22"/>
        </w:rPr>
        <w:t xml:space="preserve"> </w:t>
      </w:r>
      <w:r w:rsidRPr="00EC1C8D">
        <w:rPr>
          <w:rStyle w:val="preformatted"/>
          <w:rFonts w:ascii="Times New Roman" w:hAnsi="Times New Roman" w:cs="Times New Roman"/>
          <w:b/>
          <w:bCs/>
          <w:color w:val="auto"/>
          <w:sz w:val="22"/>
        </w:rPr>
        <w:t>s.r.o.</w:t>
      </w:r>
    </w:p>
    <w:p w14:paraId="3FAB5EF7" w14:textId="47D839F3" w:rsidR="00C02E83" w:rsidRPr="00EC1C8D" w:rsidRDefault="76019B70" w:rsidP="00551D7F">
      <w:pPr>
        <w:spacing w:after="0" w:line="240" w:lineRule="auto"/>
        <w:ind w:left="0" w:right="0"/>
        <w:rPr>
          <w:rFonts w:ascii="Times New Roman" w:hAnsi="Times New Roman" w:cs="Times New Roman"/>
          <w:color w:val="auto"/>
          <w:sz w:val="22"/>
        </w:rPr>
      </w:pPr>
      <w:r w:rsidRPr="00EC1C8D">
        <w:rPr>
          <w:rFonts w:ascii="Times New Roman" w:hAnsi="Times New Roman" w:cs="Times New Roman"/>
          <w:color w:val="auto"/>
          <w:sz w:val="22"/>
        </w:rPr>
        <w:t xml:space="preserve">Sídlo: Škrétova 490/12, </w:t>
      </w:r>
      <w:r w:rsidR="004A6059" w:rsidRPr="00EC1C8D">
        <w:rPr>
          <w:rFonts w:ascii="Times New Roman" w:hAnsi="Times New Roman" w:cs="Times New Roman"/>
          <w:color w:val="auto"/>
          <w:sz w:val="22"/>
        </w:rPr>
        <w:t>Vinohrady, 120 00 Praha 2</w:t>
      </w:r>
    </w:p>
    <w:p w14:paraId="3CED4199" w14:textId="57ECA39C" w:rsidR="00C02E83" w:rsidRPr="00EC1C8D" w:rsidRDefault="76019B70" w:rsidP="00551D7F">
      <w:pPr>
        <w:spacing w:after="0" w:line="240" w:lineRule="auto"/>
        <w:ind w:left="0" w:right="0"/>
        <w:rPr>
          <w:rFonts w:ascii="Times New Roman" w:hAnsi="Times New Roman" w:cs="Times New Roman"/>
          <w:color w:val="auto"/>
          <w:sz w:val="22"/>
        </w:rPr>
      </w:pPr>
      <w:r w:rsidRPr="00EC1C8D">
        <w:rPr>
          <w:rFonts w:ascii="Times New Roman" w:hAnsi="Times New Roman" w:cs="Times New Roman"/>
          <w:color w:val="auto"/>
          <w:sz w:val="22"/>
        </w:rPr>
        <w:t xml:space="preserve">IČO: </w:t>
      </w:r>
      <w:r w:rsidRPr="00EC1C8D">
        <w:rPr>
          <w:rStyle w:val="nowrap"/>
          <w:rFonts w:ascii="Times New Roman" w:hAnsi="Times New Roman" w:cs="Times New Roman"/>
          <w:color w:val="auto"/>
          <w:sz w:val="22"/>
        </w:rPr>
        <w:t>604</w:t>
      </w:r>
      <w:r w:rsidR="004A6059" w:rsidRPr="00EC1C8D">
        <w:rPr>
          <w:rStyle w:val="nowrap"/>
          <w:rFonts w:ascii="Times New Roman" w:hAnsi="Times New Roman" w:cs="Times New Roman"/>
          <w:color w:val="auto"/>
          <w:sz w:val="22"/>
        </w:rPr>
        <w:t xml:space="preserve"> </w:t>
      </w:r>
      <w:r w:rsidRPr="00EC1C8D">
        <w:rPr>
          <w:rStyle w:val="nowrap"/>
          <w:rFonts w:ascii="Times New Roman" w:hAnsi="Times New Roman" w:cs="Times New Roman"/>
          <w:color w:val="auto"/>
          <w:sz w:val="22"/>
        </w:rPr>
        <w:t>69</w:t>
      </w:r>
      <w:r w:rsidR="004A6059" w:rsidRPr="00EC1C8D">
        <w:rPr>
          <w:rStyle w:val="nowrap"/>
          <w:rFonts w:ascii="Times New Roman" w:hAnsi="Times New Roman" w:cs="Times New Roman"/>
          <w:color w:val="auto"/>
          <w:sz w:val="22"/>
        </w:rPr>
        <w:t xml:space="preserve"> </w:t>
      </w:r>
      <w:r w:rsidRPr="00EC1C8D">
        <w:rPr>
          <w:rStyle w:val="nowrap"/>
          <w:rFonts w:ascii="Times New Roman" w:hAnsi="Times New Roman" w:cs="Times New Roman"/>
          <w:color w:val="auto"/>
          <w:sz w:val="22"/>
        </w:rPr>
        <w:t>803</w:t>
      </w:r>
    </w:p>
    <w:p w14:paraId="2B45F854" w14:textId="0BC5EB4F" w:rsidR="00C02E83" w:rsidRPr="00EC1C8D" w:rsidRDefault="76019B70" w:rsidP="00551D7F">
      <w:pPr>
        <w:spacing w:after="0" w:line="240" w:lineRule="auto"/>
        <w:ind w:left="0" w:right="0"/>
        <w:rPr>
          <w:rFonts w:ascii="Times New Roman" w:hAnsi="Times New Roman" w:cs="Times New Roman"/>
          <w:color w:val="auto"/>
          <w:sz w:val="22"/>
        </w:rPr>
      </w:pPr>
      <w:r w:rsidRPr="00EC1C8D">
        <w:rPr>
          <w:rFonts w:ascii="Times New Roman" w:hAnsi="Times New Roman" w:cs="Times New Roman"/>
          <w:color w:val="auto"/>
          <w:sz w:val="22"/>
        </w:rPr>
        <w:t>DIČ:</w:t>
      </w:r>
      <w:r w:rsidR="0098293F" w:rsidRPr="00EC1C8D">
        <w:rPr>
          <w:rFonts w:ascii="Times New Roman" w:hAnsi="Times New Roman" w:cs="Times New Roman"/>
          <w:color w:val="auto"/>
          <w:sz w:val="22"/>
        </w:rPr>
        <w:t xml:space="preserve"> </w:t>
      </w:r>
      <w:r w:rsidRPr="00EC1C8D">
        <w:rPr>
          <w:rFonts w:ascii="Times New Roman" w:hAnsi="Times New Roman" w:cs="Times New Roman"/>
          <w:color w:val="auto"/>
          <w:sz w:val="22"/>
        </w:rPr>
        <w:t>CZ</w:t>
      </w:r>
      <w:r w:rsidRPr="00EC1C8D">
        <w:rPr>
          <w:rStyle w:val="nowrap"/>
          <w:rFonts w:ascii="Times New Roman" w:hAnsi="Times New Roman" w:cs="Times New Roman"/>
          <w:color w:val="auto"/>
          <w:sz w:val="22"/>
        </w:rPr>
        <w:t>60469803</w:t>
      </w:r>
    </w:p>
    <w:p w14:paraId="2603FBC2" w14:textId="722FB1C1" w:rsidR="00C02E83" w:rsidRPr="00F6063A" w:rsidRDefault="76019B70" w:rsidP="00551D7F">
      <w:pPr>
        <w:spacing w:after="0" w:line="240" w:lineRule="auto"/>
        <w:ind w:left="0" w:right="0"/>
        <w:rPr>
          <w:rFonts w:ascii="Times New Roman" w:hAnsi="Times New Roman" w:cs="Times New Roman"/>
          <w:color w:val="auto"/>
          <w:sz w:val="22"/>
        </w:rPr>
      </w:pPr>
      <w:r w:rsidRPr="00EC1C8D">
        <w:rPr>
          <w:rFonts w:ascii="Times New Roman" w:hAnsi="Times New Roman" w:cs="Times New Roman"/>
          <w:color w:val="auto"/>
          <w:sz w:val="22"/>
        </w:rPr>
        <w:t xml:space="preserve">Bankovní spojení: </w:t>
      </w:r>
      <w:r w:rsidR="00500060" w:rsidRPr="00EC1C8D">
        <w:rPr>
          <w:rFonts w:ascii="Times New Roman" w:hAnsi="Times New Roman" w:cs="Times New Roman"/>
          <w:color w:val="auto"/>
          <w:sz w:val="22"/>
        </w:rPr>
        <w:t xml:space="preserve">bankovní účet č. </w:t>
      </w:r>
      <w:r w:rsidR="000006F8" w:rsidRPr="00F54F6D">
        <w:rPr>
          <w:rFonts w:ascii="Times New Roman" w:hAnsi="Times New Roman" w:cs="Times New Roman"/>
          <w:color w:val="auto"/>
          <w:sz w:val="22"/>
        </w:rPr>
        <w:t>3144700018/7910 veden</w:t>
      </w:r>
      <w:r w:rsidR="00341BC7" w:rsidRPr="00F54F6D">
        <w:rPr>
          <w:rFonts w:ascii="Times New Roman" w:hAnsi="Times New Roman" w:cs="Times New Roman"/>
          <w:color w:val="auto"/>
          <w:sz w:val="22"/>
        </w:rPr>
        <w:t>ý</w:t>
      </w:r>
      <w:r w:rsidR="000006F8" w:rsidRPr="00F54F6D">
        <w:rPr>
          <w:rFonts w:ascii="Times New Roman" w:hAnsi="Times New Roman" w:cs="Times New Roman"/>
          <w:color w:val="auto"/>
          <w:sz w:val="22"/>
        </w:rPr>
        <w:t xml:space="preserve"> u </w:t>
      </w:r>
      <w:proofErr w:type="spellStart"/>
      <w:r w:rsidRPr="00F54F6D">
        <w:rPr>
          <w:rFonts w:ascii="Times New Roman" w:hAnsi="Times New Roman" w:cs="Times New Roman"/>
          <w:color w:val="auto"/>
          <w:sz w:val="22"/>
        </w:rPr>
        <w:t>Deutsche</w:t>
      </w:r>
      <w:proofErr w:type="spellEnd"/>
      <w:r w:rsidRPr="00F54F6D">
        <w:rPr>
          <w:rFonts w:ascii="Times New Roman" w:hAnsi="Times New Roman" w:cs="Times New Roman"/>
          <w:color w:val="auto"/>
          <w:sz w:val="22"/>
        </w:rPr>
        <w:t xml:space="preserve"> Bank</w:t>
      </w:r>
      <w:r w:rsidR="00CA38A2" w:rsidRPr="00F54F6D">
        <w:rPr>
          <w:rFonts w:ascii="Times New Roman" w:hAnsi="Times New Roman" w:cs="Times New Roman"/>
          <w:color w:val="auto"/>
          <w:sz w:val="22"/>
        </w:rPr>
        <w:t xml:space="preserve"> AG</w:t>
      </w:r>
    </w:p>
    <w:p w14:paraId="45491DA6" w14:textId="64FDD96D" w:rsidR="00E20555" w:rsidRPr="00F6063A" w:rsidRDefault="00954BB6" w:rsidP="00551D7F">
      <w:pPr>
        <w:spacing w:after="0" w:line="240" w:lineRule="auto"/>
        <w:ind w:left="0" w:right="0" w:firstLine="6"/>
        <w:jc w:val="left"/>
        <w:rPr>
          <w:rFonts w:ascii="Times New Roman" w:hAnsi="Times New Roman" w:cs="Times New Roman"/>
          <w:color w:val="auto"/>
          <w:sz w:val="22"/>
        </w:rPr>
      </w:pPr>
      <w:r w:rsidRPr="00F6063A">
        <w:rPr>
          <w:rFonts w:ascii="Times New Roman" w:hAnsi="Times New Roman" w:cs="Times New Roman"/>
          <w:color w:val="auto"/>
          <w:sz w:val="22"/>
        </w:rPr>
        <w:t>zapsaná v obch</w:t>
      </w:r>
      <w:r w:rsidR="00B23783" w:rsidRPr="00F6063A">
        <w:rPr>
          <w:rFonts w:ascii="Times New Roman" w:hAnsi="Times New Roman" w:cs="Times New Roman"/>
          <w:color w:val="auto"/>
          <w:sz w:val="22"/>
        </w:rPr>
        <w:t>odním</w:t>
      </w:r>
      <w:r w:rsidRPr="00F6063A">
        <w:rPr>
          <w:rFonts w:ascii="Times New Roman" w:hAnsi="Times New Roman" w:cs="Times New Roman"/>
          <w:color w:val="auto"/>
          <w:sz w:val="22"/>
        </w:rPr>
        <w:t xml:space="preserve"> rejstříku vedeném Městským soudem v Praze pod </w:t>
      </w:r>
      <w:proofErr w:type="spellStart"/>
      <w:r w:rsidRPr="00F6063A">
        <w:rPr>
          <w:rFonts w:ascii="Times New Roman" w:hAnsi="Times New Roman" w:cs="Times New Roman"/>
          <w:color w:val="auto"/>
          <w:sz w:val="22"/>
        </w:rPr>
        <w:t>sp</w:t>
      </w:r>
      <w:proofErr w:type="spellEnd"/>
      <w:r w:rsidRPr="00F6063A">
        <w:rPr>
          <w:rFonts w:ascii="Times New Roman" w:hAnsi="Times New Roman" w:cs="Times New Roman"/>
          <w:color w:val="auto"/>
          <w:sz w:val="22"/>
        </w:rPr>
        <w:t xml:space="preserve">. zn. C 25754 </w:t>
      </w:r>
    </w:p>
    <w:p w14:paraId="184F200C" w14:textId="5584F6B8" w:rsidR="00954BB6" w:rsidRPr="00EC1C8D" w:rsidRDefault="00954BB6" w:rsidP="00551D7F">
      <w:pPr>
        <w:spacing w:after="0" w:line="240" w:lineRule="auto"/>
        <w:ind w:left="0" w:right="0" w:firstLine="6"/>
        <w:jc w:val="left"/>
        <w:rPr>
          <w:rFonts w:ascii="Times New Roman" w:hAnsi="Times New Roman" w:cs="Times New Roman"/>
          <w:color w:val="auto"/>
          <w:sz w:val="22"/>
        </w:rPr>
      </w:pPr>
      <w:r w:rsidRPr="00F6063A">
        <w:rPr>
          <w:rFonts w:ascii="Times New Roman" w:hAnsi="Times New Roman" w:cs="Times New Roman"/>
          <w:color w:val="auto"/>
          <w:sz w:val="22"/>
        </w:rPr>
        <w:t>zastoupená</w:t>
      </w:r>
      <w:r w:rsidR="005015C3" w:rsidRPr="00F6063A">
        <w:rPr>
          <w:rFonts w:ascii="Times New Roman" w:hAnsi="Times New Roman" w:cs="Times New Roman"/>
          <w:color w:val="auto"/>
          <w:sz w:val="22"/>
        </w:rPr>
        <w:t>:</w:t>
      </w:r>
      <w:r w:rsidRPr="00F6063A">
        <w:rPr>
          <w:rFonts w:ascii="Times New Roman" w:hAnsi="Times New Roman" w:cs="Times New Roman"/>
          <w:color w:val="auto"/>
          <w:sz w:val="22"/>
        </w:rPr>
        <w:t xml:space="preserve"> </w:t>
      </w:r>
      <w:r w:rsidR="005015C3" w:rsidRPr="00F54F6D">
        <w:rPr>
          <w:rFonts w:ascii="Times New Roman" w:hAnsi="Times New Roman" w:cs="Times New Roman"/>
          <w:color w:val="auto"/>
          <w:sz w:val="22"/>
        </w:rPr>
        <w:t xml:space="preserve">Georgios </w:t>
      </w:r>
      <w:proofErr w:type="spellStart"/>
      <w:r w:rsidR="005015C3" w:rsidRPr="00F54F6D">
        <w:rPr>
          <w:rFonts w:ascii="Times New Roman" w:hAnsi="Times New Roman" w:cs="Times New Roman"/>
          <w:color w:val="auto"/>
          <w:sz w:val="22"/>
        </w:rPr>
        <w:t>Faidon</w:t>
      </w:r>
      <w:proofErr w:type="spellEnd"/>
      <w:r w:rsidR="005015C3" w:rsidRPr="00F54F6D">
        <w:rPr>
          <w:rFonts w:ascii="Times New Roman" w:hAnsi="Times New Roman" w:cs="Times New Roman"/>
          <w:color w:val="auto"/>
          <w:sz w:val="22"/>
        </w:rPr>
        <w:t xml:space="preserve"> </w:t>
      </w:r>
      <w:proofErr w:type="spellStart"/>
      <w:r w:rsidR="005015C3" w:rsidRPr="00F54F6D">
        <w:rPr>
          <w:rFonts w:ascii="Times New Roman" w:hAnsi="Times New Roman" w:cs="Times New Roman"/>
          <w:color w:val="auto"/>
          <w:sz w:val="22"/>
        </w:rPr>
        <w:t>Kalomoiris</w:t>
      </w:r>
      <w:proofErr w:type="spellEnd"/>
      <w:r w:rsidR="005015C3" w:rsidRPr="00F54F6D">
        <w:rPr>
          <w:rFonts w:ascii="Times New Roman" w:hAnsi="Times New Roman" w:cs="Times New Roman"/>
          <w:color w:val="auto"/>
          <w:sz w:val="22"/>
        </w:rPr>
        <w:t>, jednatel a Roman Šnajdr, prokurista</w:t>
      </w:r>
    </w:p>
    <w:p w14:paraId="0B248978" w14:textId="77777777" w:rsidR="00551D7F" w:rsidRPr="000071CD" w:rsidRDefault="00551D7F" w:rsidP="00551D7F">
      <w:pPr>
        <w:spacing w:after="0" w:line="240" w:lineRule="auto"/>
        <w:ind w:left="0" w:right="0" w:firstLine="6"/>
        <w:jc w:val="left"/>
        <w:rPr>
          <w:rFonts w:ascii="Times New Roman" w:hAnsi="Times New Roman" w:cs="Times New Roman"/>
          <w:sz w:val="22"/>
        </w:rPr>
      </w:pPr>
    </w:p>
    <w:p w14:paraId="2E8D192B" w14:textId="3F7BCAEC" w:rsidR="00954BB6" w:rsidRPr="000071CD" w:rsidRDefault="00954BB6" w:rsidP="00551D7F">
      <w:pPr>
        <w:spacing w:after="0" w:line="240" w:lineRule="auto"/>
        <w:ind w:left="0" w:right="0" w:firstLine="6"/>
        <w:jc w:val="left"/>
        <w:rPr>
          <w:rFonts w:ascii="Times New Roman" w:hAnsi="Times New Roman" w:cs="Times New Roman"/>
          <w:sz w:val="22"/>
        </w:rPr>
      </w:pPr>
      <w:r w:rsidRPr="000071CD">
        <w:rPr>
          <w:rFonts w:ascii="Times New Roman" w:hAnsi="Times New Roman" w:cs="Times New Roman"/>
          <w:sz w:val="22"/>
        </w:rPr>
        <w:t>(dále jen „</w:t>
      </w:r>
      <w:r w:rsidRPr="000071CD">
        <w:rPr>
          <w:rFonts w:ascii="Times New Roman" w:hAnsi="Times New Roman" w:cs="Times New Roman"/>
          <w:b/>
          <w:sz w:val="22"/>
        </w:rPr>
        <w:t>Společnost</w:t>
      </w:r>
      <w:r w:rsidRPr="000071CD">
        <w:rPr>
          <w:rFonts w:ascii="Times New Roman" w:hAnsi="Times New Roman" w:cs="Times New Roman"/>
          <w:sz w:val="22"/>
        </w:rPr>
        <w:t>”)</w:t>
      </w:r>
    </w:p>
    <w:p w14:paraId="760B51EC" w14:textId="77777777" w:rsidR="00954BB6" w:rsidRPr="000071CD" w:rsidRDefault="00954BB6" w:rsidP="00551D7F">
      <w:pPr>
        <w:spacing w:after="0" w:line="240" w:lineRule="auto"/>
        <w:ind w:left="0" w:right="0" w:firstLine="6"/>
        <w:jc w:val="left"/>
        <w:rPr>
          <w:rFonts w:ascii="Times New Roman" w:hAnsi="Times New Roman" w:cs="Times New Roman"/>
          <w:sz w:val="22"/>
        </w:rPr>
      </w:pPr>
    </w:p>
    <w:p w14:paraId="2B52B9A1" w14:textId="77777777" w:rsidR="00954BB6" w:rsidRPr="000071CD" w:rsidRDefault="00954BB6" w:rsidP="00551D7F">
      <w:pPr>
        <w:spacing w:after="0" w:line="240" w:lineRule="auto"/>
        <w:ind w:left="0" w:right="0" w:firstLine="6"/>
        <w:jc w:val="left"/>
        <w:rPr>
          <w:rFonts w:ascii="Times New Roman" w:hAnsi="Times New Roman" w:cs="Times New Roman"/>
          <w:sz w:val="22"/>
        </w:rPr>
      </w:pPr>
      <w:r w:rsidRPr="000071CD">
        <w:rPr>
          <w:rFonts w:ascii="Times New Roman" w:hAnsi="Times New Roman" w:cs="Times New Roman"/>
          <w:sz w:val="22"/>
        </w:rPr>
        <w:t xml:space="preserve">a </w:t>
      </w:r>
    </w:p>
    <w:p w14:paraId="1FA828BC" w14:textId="77777777" w:rsidR="00954BB6" w:rsidRPr="000071CD" w:rsidRDefault="00954BB6" w:rsidP="00551D7F">
      <w:pPr>
        <w:spacing w:after="0" w:line="240" w:lineRule="auto"/>
        <w:ind w:left="0" w:right="0" w:firstLine="6"/>
        <w:jc w:val="left"/>
        <w:rPr>
          <w:rFonts w:ascii="Times New Roman" w:hAnsi="Times New Roman" w:cs="Times New Roman"/>
          <w:sz w:val="22"/>
        </w:rPr>
      </w:pPr>
      <w:r>
        <w:rPr>
          <w:noProof/>
        </w:rPr>
        <w:drawing>
          <wp:inline distT="0" distB="0" distL="0" distR="0" wp14:anchorId="7F046A0A" wp14:editId="0042FDF7">
            <wp:extent cx="4569" cy="4568"/>
            <wp:effectExtent l="0" t="0" r="0" b="0"/>
            <wp:docPr id="2082" name="Picture 20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82"/>
                    <pic:cNvPicPr/>
                  </pic:nvPicPr>
                  <pic:blipFill>
                    <a:blip r:embed="rId10">
                      <a:extLst>
                        <a:ext uri="{28A0092B-C50C-407E-A947-70E740481C1C}">
                          <a14:useLocalDpi xmlns:a14="http://schemas.microsoft.com/office/drawing/2010/main" val="0"/>
                        </a:ext>
                      </a:extLst>
                    </a:blip>
                    <a:stretch>
                      <a:fillRect/>
                    </a:stretch>
                  </pic:blipFill>
                  <pic:spPr>
                    <a:xfrm>
                      <a:off x="0" y="0"/>
                      <a:ext cx="4569" cy="4568"/>
                    </a:xfrm>
                    <a:prstGeom prst="rect">
                      <a:avLst/>
                    </a:prstGeom>
                  </pic:spPr>
                </pic:pic>
              </a:graphicData>
            </a:graphic>
          </wp:inline>
        </w:drawing>
      </w:r>
    </w:p>
    <w:p w14:paraId="7FA36DAF" w14:textId="77777777" w:rsidR="008636FC" w:rsidRPr="008636FC" w:rsidRDefault="00F54F6D" w:rsidP="00AC144B">
      <w:pPr>
        <w:spacing w:after="0" w:line="240" w:lineRule="auto"/>
        <w:ind w:left="0" w:right="0" w:hanging="6"/>
        <w:rPr>
          <w:rFonts w:ascii="Times New Roman" w:hAnsi="Times New Roman" w:cs="Times New Roman"/>
          <w:b/>
          <w:sz w:val="22"/>
        </w:rPr>
      </w:pPr>
      <w:r w:rsidRPr="008636FC">
        <w:rPr>
          <w:rFonts w:ascii="Times New Roman" w:hAnsi="Times New Roman" w:cs="Times New Roman"/>
          <w:b/>
          <w:sz w:val="22"/>
        </w:rPr>
        <w:t xml:space="preserve">Fakultní nemocnice Plzeň </w:t>
      </w:r>
    </w:p>
    <w:p w14:paraId="1D6E2C0D" w14:textId="77777777" w:rsidR="008636FC" w:rsidRPr="008636FC" w:rsidRDefault="00F54F6D" w:rsidP="00AC144B">
      <w:pPr>
        <w:spacing w:after="0" w:line="240" w:lineRule="auto"/>
        <w:ind w:left="0" w:right="0" w:hanging="6"/>
        <w:rPr>
          <w:rFonts w:ascii="Times New Roman" w:hAnsi="Times New Roman" w:cs="Times New Roman"/>
          <w:bCs/>
          <w:sz w:val="22"/>
        </w:rPr>
      </w:pPr>
      <w:r w:rsidRPr="008636FC">
        <w:rPr>
          <w:rFonts w:ascii="Times New Roman" w:hAnsi="Times New Roman" w:cs="Times New Roman"/>
          <w:bCs/>
          <w:sz w:val="22"/>
        </w:rPr>
        <w:t>Sídlo: Edvarda Beneše 1128/13, 301 00 Plzeň</w:t>
      </w:r>
    </w:p>
    <w:p w14:paraId="435E777C" w14:textId="23894CC6" w:rsidR="008636FC" w:rsidRPr="008636FC" w:rsidRDefault="00F54F6D" w:rsidP="00AC144B">
      <w:pPr>
        <w:spacing w:after="0" w:line="240" w:lineRule="auto"/>
        <w:ind w:left="0" w:right="0" w:hanging="6"/>
        <w:rPr>
          <w:rFonts w:ascii="Times New Roman" w:hAnsi="Times New Roman" w:cs="Times New Roman"/>
          <w:bCs/>
          <w:sz w:val="22"/>
        </w:rPr>
      </w:pPr>
      <w:r w:rsidRPr="008636FC">
        <w:rPr>
          <w:rFonts w:ascii="Times New Roman" w:hAnsi="Times New Roman" w:cs="Times New Roman"/>
          <w:bCs/>
          <w:sz w:val="22"/>
        </w:rPr>
        <w:t xml:space="preserve">IČO: 00669806 </w:t>
      </w:r>
    </w:p>
    <w:p w14:paraId="65E32855" w14:textId="77777777" w:rsidR="008636FC" w:rsidRPr="008636FC" w:rsidRDefault="00F54F6D" w:rsidP="00AC144B">
      <w:pPr>
        <w:spacing w:after="0" w:line="240" w:lineRule="auto"/>
        <w:ind w:left="0" w:right="0" w:hanging="6"/>
        <w:rPr>
          <w:rFonts w:ascii="Times New Roman" w:hAnsi="Times New Roman" w:cs="Times New Roman"/>
          <w:bCs/>
          <w:sz w:val="22"/>
        </w:rPr>
      </w:pPr>
      <w:r w:rsidRPr="008636FC">
        <w:rPr>
          <w:rFonts w:ascii="Times New Roman" w:hAnsi="Times New Roman" w:cs="Times New Roman"/>
          <w:bCs/>
          <w:sz w:val="22"/>
        </w:rPr>
        <w:t xml:space="preserve">DIČ: CZ00669806 </w:t>
      </w:r>
    </w:p>
    <w:p w14:paraId="4F34D60F" w14:textId="77777777" w:rsidR="008636FC" w:rsidRPr="008636FC" w:rsidRDefault="00F54F6D" w:rsidP="00AC144B">
      <w:pPr>
        <w:spacing w:after="0" w:line="240" w:lineRule="auto"/>
        <w:ind w:left="0" w:right="0" w:hanging="6"/>
        <w:rPr>
          <w:rFonts w:ascii="Times New Roman" w:hAnsi="Times New Roman" w:cs="Times New Roman"/>
          <w:bCs/>
          <w:sz w:val="22"/>
        </w:rPr>
      </w:pPr>
      <w:r w:rsidRPr="008636FC">
        <w:rPr>
          <w:rFonts w:ascii="Times New Roman" w:hAnsi="Times New Roman" w:cs="Times New Roman"/>
          <w:bCs/>
          <w:sz w:val="22"/>
        </w:rPr>
        <w:t xml:space="preserve">Bankovní spojení: bankovní účet č. 33739311/0710 vedený u České národní banky </w:t>
      </w:r>
    </w:p>
    <w:p w14:paraId="743ED612" w14:textId="3CCE3E32" w:rsidR="00AC144B" w:rsidRPr="000071CD" w:rsidRDefault="00F54F6D" w:rsidP="00AC144B">
      <w:pPr>
        <w:spacing w:after="0" w:line="240" w:lineRule="auto"/>
        <w:ind w:left="0" w:right="0" w:hanging="6"/>
        <w:rPr>
          <w:rFonts w:ascii="Times New Roman" w:hAnsi="Times New Roman" w:cs="Times New Roman"/>
          <w:sz w:val="22"/>
        </w:rPr>
      </w:pPr>
      <w:r w:rsidRPr="008636FC">
        <w:rPr>
          <w:rFonts w:ascii="Times New Roman" w:hAnsi="Times New Roman" w:cs="Times New Roman"/>
          <w:bCs/>
          <w:sz w:val="22"/>
        </w:rPr>
        <w:t>zastoupená MUDr. Václavem Šimánkem, Ph.D., ředitelem</w:t>
      </w:r>
      <w:r w:rsidR="00AC144B" w:rsidRPr="000071CD">
        <w:rPr>
          <w:rFonts w:ascii="Times New Roman" w:hAnsi="Times New Roman" w:cs="Times New Roman"/>
          <w:sz w:val="22"/>
        </w:rPr>
        <w:tab/>
      </w:r>
    </w:p>
    <w:p w14:paraId="2135D9DC" w14:textId="29A776F6" w:rsidR="00954BB6" w:rsidRPr="000071CD" w:rsidRDefault="00954BB6" w:rsidP="3E4D5FFC">
      <w:pPr>
        <w:spacing w:after="0" w:line="240" w:lineRule="auto"/>
        <w:ind w:left="0" w:right="0" w:hanging="6"/>
        <w:rPr>
          <w:rFonts w:ascii="Times New Roman" w:hAnsi="Times New Roman" w:cs="Times New Roman"/>
          <w:sz w:val="22"/>
        </w:rPr>
      </w:pPr>
    </w:p>
    <w:p w14:paraId="1F4932C7" w14:textId="29F38A11" w:rsidR="00C02E83" w:rsidRPr="000071CD" w:rsidRDefault="00954BB6" w:rsidP="00551D7F">
      <w:pPr>
        <w:spacing w:after="0" w:line="240" w:lineRule="auto"/>
        <w:ind w:left="0" w:right="0" w:hanging="6"/>
        <w:rPr>
          <w:rFonts w:ascii="Times New Roman" w:hAnsi="Times New Roman" w:cs="Times New Roman"/>
          <w:sz w:val="22"/>
        </w:rPr>
      </w:pPr>
      <w:r w:rsidRPr="000071CD">
        <w:rPr>
          <w:rFonts w:ascii="Times New Roman" w:hAnsi="Times New Roman" w:cs="Times New Roman"/>
          <w:sz w:val="22"/>
        </w:rPr>
        <w:t>(dále jen „</w:t>
      </w:r>
      <w:r w:rsidRPr="000071CD">
        <w:rPr>
          <w:rFonts w:ascii="Times New Roman" w:hAnsi="Times New Roman" w:cs="Times New Roman"/>
          <w:b/>
          <w:bCs/>
          <w:sz w:val="22"/>
        </w:rPr>
        <w:t>Odběratel</w:t>
      </w:r>
      <w:r w:rsidRPr="000071CD">
        <w:rPr>
          <w:rFonts w:ascii="Times New Roman" w:hAnsi="Times New Roman" w:cs="Times New Roman"/>
          <w:sz w:val="22"/>
        </w:rPr>
        <w:t>“)</w:t>
      </w:r>
    </w:p>
    <w:p w14:paraId="6602E66F" w14:textId="77777777" w:rsidR="00954BB6" w:rsidRPr="000071CD" w:rsidRDefault="00954BB6" w:rsidP="00551D7F">
      <w:pPr>
        <w:spacing w:after="0" w:line="240" w:lineRule="auto"/>
        <w:ind w:left="0" w:right="0" w:hanging="6"/>
        <w:rPr>
          <w:rFonts w:ascii="Times New Roman" w:hAnsi="Times New Roman" w:cs="Times New Roman"/>
          <w:sz w:val="22"/>
        </w:rPr>
      </w:pPr>
    </w:p>
    <w:p w14:paraId="562DAF78" w14:textId="73615334" w:rsidR="00827B97" w:rsidRPr="000071CD" w:rsidRDefault="00827B97" w:rsidP="00551D7F">
      <w:pPr>
        <w:spacing w:after="0" w:line="240" w:lineRule="auto"/>
        <w:ind w:left="0" w:right="0"/>
        <w:rPr>
          <w:rFonts w:ascii="Times New Roman" w:hAnsi="Times New Roman" w:cs="Times New Roman"/>
          <w:sz w:val="22"/>
        </w:rPr>
      </w:pPr>
      <w:r w:rsidRPr="000071CD">
        <w:rPr>
          <w:rFonts w:ascii="Times New Roman" w:hAnsi="Times New Roman" w:cs="Times New Roman"/>
          <w:sz w:val="22"/>
        </w:rPr>
        <w:t>(</w:t>
      </w:r>
      <w:r w:rsidR="000B78C3" w:rsidRPr="000071CD">
        <w:rPr>
          <w:rFonts w:ascii="Times New Roman" w:hAnsi="Times New Roman" w:cs="Times New Roman"/>
          <w:sz w:val="22"/>
        </w:rPr>
        <w:t xml:space="preserve">Společnost a Odběratel dále též společně jen </w:t>
      </w:r>
      <w:r w:rsidRPr="000071CD">
        <w:rPr>
          <w:rFonts w:ascii="Times New Roman" w:hAnsi="Times New Roman" w:cs="Times New Roman"/>
          <w:sz w:val="22"/>
        </w:rPr>
        <w:t>„</w:t>
      </w:r>
      <w:r w:rsidRPr="000071CD">
        <w:rPr>
          <w:rFonts w:ascii="Times New Roman" w:hAnsi="Times New Roman" w:cs="Times New Roman"/>
          <w:b/>
          <w:sz w:val="22"/>
        </w:rPr>
        <w:t>Strany</w:t>
      </w:r>
      <w:r w:rsidRPr="000071CD">
        <w:rPr>
          <w:rFonts w:ascii="Times New Roman" w:hAnsi="Times New Roman" w:cs="Times New Roman"/>
          <w:sz w:val="22"/>
        </w:rPr>
        <w:t>“</w:t>
      </w:r>
      <w:r w:rsidR="000B78C3" w:rsidRPr="000071CD">
        <w:rPr>
          <w:rFonts w:ascii="Times New Roman" w:hAnsi="Times New Roman" w:cs="Times New Roman"/>
          <w:sz w:val="22"/>
        </w:rPr>
        <w:t xml:space="preserve"> a jednotlivě „</w:t>
      </w:r>
      <w:r w:rsidR="000B78C3" w:rsidRPr="000071CD">
        <w:rPr>
          <w:rFonts w:ascii="Times New Roman" w:hAnsi="Times New Roman" w:cs="Times New Roman"/>
          <w:b/>
          <w:bCs/>
          <w:sz w:val="22"/>
        </w:rPr>
        <w:t>Strana</w:t>
      </w:r>
      <w:r w:rsidR="000B78C3" w:rsidRPr="000071CD">
        <w:rPr>
          <w:rFonts w:ascii="Times New Roman" w:hAnsi="Times New Roman" w:cs="Times New Roman"/>
          <w:sz w:val="22"/>
        </w:rPr>
        <w:t>“</w:t>
      </w:r>
      <w:r w:rsidRPr="000071CD">
        <w:rPr>
          <w:rFonts w:ascii="Times New Roman" w:hAnsi="Times New Roman" w:cs="Times New Roman"/>
          <w:sz w:val="22"/>
        </w:rPr>
        <w:t>)</w:t>
      </w:r>
    </w:p>
    <w:p w14:paraId="630C7534" w14:textId="77777777" w:rsidR="009706AD" w:rsidRPr="000071CD" w:rsidRDefault="009706AD" w:rsidP="00551D7F">
      <w:pPr>
        <w:spacing w:after="0" w:line="240" w:lineRule="auto"/>
        <w:ind w:left="0" w:right="0"/>
        <w:rPr>
          <w:rFonts w:ascii="Times New Roman" w:hAnsi="Times New Roman" w:cs="Times New Roman"/>
          <w:sz w:val="22"/>
        </w:rPr>
      </w:pPr>
    </w:p>
    <w:p w14:paraId="45629A82" w14:textId="77777777" w:rsidR="009706AD" w:rsidRPr="000071CD" w:rsidRDefault="009706AD" w:rsidP="00551D7F">
      <w:pPr>
        <w:spacing w:after="0" w:line="240" w:lineRule="auto"/>
        <w:ind w:left="0" w:right="0" w:hanging="10"/>
        <w:jc w:val="left"/>
        <w:rPr>
          <w:rFonts w:ascii="Times New Roman" w:hAnsi="Times New Roman" w:cs="Times New Roman"/>
          <w:b/>
          <w:sz w:val="22"/>
        </w:rPr>
      </w:pPr>
    </w:p>
    <w:p w14:paraId="0E094EC3" w14:textId="77777777" w:rsidR="00FF32EB" w:rsidRPr="000071CD" w:rsidRDefault="00BA3045" w:rsidP="00551D7F">
      <w:pPr>
        <w:spacing w:after="0" w:line="240" w:lineRule="auto"/>
        <w:ind w:left="0" w:right="0" w:hanging="10"/>
        <w:jc w:val="center"/>
        <w:rPr>
          <w:rFonts w:ascii="Times New Roman" w:hAnsi="Times New Roman" w:cs="Times New Roman"/>
          <w:b/>
          <w:sz w:val="22"/>
        </w:rPr>
      </w:pPr>
      <w:r w:rsidRPr="000071CD">
        <w:rPr>
          <w:rFonts w:ascii="Times New Roman" w:hAnsi="Times New Roman" w:cs="Times New Roman"/>
          <w:b/>
          <w:sz w:val="22"/>
        </w:rPr>
        <w:t xml:space="preserve">Preambule </w:t>
      </w:r>
    </w:p>
    <w:p w14:paraId="161F41DE" w14:textId="77777777" w:rsidR="00153771" w:rsidRPr="000071CD" w:rsidRDefault="00153771" w:rsidP="00551D7F">
      <w:pPr>
        <w:spacing w:after="0" w:line="240" w:lineRule="auto"/>
        <w:ind w:left="0" w:right="0" w:hanging="10"/>
        <w:jc w:val="center"/>
        <w:rPr>
          <w:rFonts w:ascii="Times New Roman" w:hAnsi="Times New Roman" w:cs="Times New Roman"/>
          <w:b/>
          <w:sz w:val="22"/>
        </w:rPr>
      </w:pPr>
    </w:p>
    <w:p w14:paraId="109604A5" w14:textId="77777777" w:rsidR="00A24C6B" w:rsidRPr="00A24C6B" w:rsidRDefault="000A73C0" w:rsidP="00A24C6B">
      <w:pPr>
        <w:pStyle w:val="Odstavecseseznamem"/>
        <w:numPr>
          <w:ilvl w:val="0"/>
          <w:numId w:val="21"/>
        </w:numPr>
        <w:spacing w:after="0" w:line="240" w:lineRule="auto"/>
        <w:ind w:left="360" w:right="0"/>
        <w:rPr>
          <w:rFonts w:ascii="Times New Roman" w:hAnsi="Times New Roman" w:cs="Times New Roman"/>
          <w:sz w:val="22"/>
        </w:rPr>
      </w:pPr>
      <w:r w:rsidRPr="00F54F6D">
        <w:rPr>
          <w:rFonts w:ascii="Times New Roman" w:hAnsi="Times New Roman" w:cs="Times New Roman"/>
          <w:noProof/>
          <w:sz w:val="22"/>
        </w:rPr>
        <w:drawing>
          <wp:anchor distT="0" distB="0" distL="114300" distR="114300" simplePos="0" relativeHeight="251658240" behindDoc="0" locked="0" layoutInCell="1" allowOverlap="0" wp14:anchorId="5AE5831F" wp14:editId="31E414E7">
            <wp:simplePos x="0" y="0"/>
            <wp:positionH relativeFrom="page">
              <wp:posOffset>7305226</wp:posOffset>
            </wp:positionH>
            <wp:positionV relativeFrom="page">
              <wp:posOffset>10529946</wp:posOffset>
            </wp:positionV>
            <wp:extent cx="22843" cy="18273"/>
            <wp:effectExtent l="0" t="0" r="0" b="0"/>
            <wp:wrapSquare wrapText="bothSides"/>
            <wp:docPr id="2083" name="Picture 2083"/>
            <wp:cNvGraphicFramePr/>
            <a:graphic xmlns:a="http://schemas.openxmlformats.org/drawingml/2006/main">
              <a:graphicData uri="http://schemas.openxmlformats.org/drawingml/2006/picture">
                <pic:pic xmlns:pic="http://schemas.openxmlformats.org/drawingml/2006/picture">
                  <pic:nvPicPr>
                    <pic:cNvPr id="2083" name="Picture 2083"/>
                    <pic:cNvPicPr/>
                  </pic:nvPicPr>
                  <pic:blipFill>
                    <a:blip r:embed="rId11"/>
                    <a:stretch>
                      <a:fillRect/>
                    </a:stretch>
                  </pic:blipFill>
                  <pic:spPr>
                    <a:xfrm>
                      <a:off x="0" y="0"/>
                      <a:ext cx="22843" cy="18273"/>
                    </a:xfrm>
                    <a:prstGeom prst="rect">
                      <a:avLst/>
                    </a:prstGeom>
                  </pic:spPr>
                </pic:pic>
              </a:graphicData>
            </a:graphic>
          </wp:anchor>
        </w:drawing>
      </w:r>
      <w:r w:rsidRPr="00A24C6B">
        <w:rPr>
          <w:rFonts w:ascii="Times New Roman" w:hAnsi="Times New Roman" w:cs="Times New Roman"/>
          <w:sz w:val="22"/>
        </w:rPr>
        <w:t xml:space="preserve">Odběratel </w:t>
      </w:r>
      <w:r w:rsidR="00197B22" w:rsidRPr="00A24C6B">
        <w:rPr>
          <w:rFonts w:ascii="Times New Roman" w:hAnsi="Times New Roman" w:cs="Times New Roman"/>
          <w:sz w:val="22"/>
        </w:rPr>
        <w:t xml:space="preserve">je </w:t>
      </w:r>
      <w:r w:rsidR="00504F29" w:rsidRPr="00A24C6B">
        <w:rPr>
          <w:rFonts w:ascii="Times New Roman" w:hAnsi="Times New Roman" w:cs="Times New Roman"/>
          <w:sz w:val="22"/>
        </w:rPr>
        <w:t>poskytovatelem zdravotních služeb</w:t>
      </w:r>
      <w:r w:rsidR="00197B22" w:rsidRPr="00A24C6B">
        <w:rPr>
          <w:rFonts w:ascii="Times New Roman" w:hAnsi="Times New Roman" w:cs="Times New Roman"/>
          <w:sz w:val="22"/>
        </w:rPr>
        <w:t>, kter</w:t>
      </w:r>
      <w:r w:rsidR="00CC01CF" w:rsidRPr="00A24C6B">
        <w:rPr>
          <w:rFonts w:ascii="Times New Roman" w:hAnsi="Times New Roman" w:cs="Times New Roman"/>
          <w:sz w:val="22"/>
        </w:rPr>
        <w:t>ý</w:t>
      </w:r>
      <w:r w:rsidR="00197B22" w:rsidRPr="00A24C6B">
        <w:rPr>
          <w:rFonts w:ascii="Times New Roman" w:hAnsi="Times New Roman" w:cs="Times New Roman"/>
          <w:sz w:val="22"/>
        </w:rPr>
        <w:t xml:space="preserve"> </w:t>
      </w:r>
      <w:r w:rsidRPr="00A24C6B">
        <w:rPr>
          <w:rFonts w:ascii="Times New Roman" w:hAnsi="Times New Roman" w:cs="Times New Roman"/>
          <w:sz w:val="22"/>
        </w:rPr>
        <w:t xml:space="preserve">odebírá z distribuční sítě v České republice </w:t>
      </w:r>
      <w:r w:rsidR="0058121F" w:rsidRPr="00A24C6B">
        <w:rPr>
          <w:rFonts w:ascii="Times New Roman" w:hAnsi="Times New Roman" w:cs="Times New Roman"/>
          <w:sz w:val="22"/>
        </w:rPr>
        <w:t>léčivé přípravky</w:t>
      </w:r>
      <w:r w:rsidR="002F4086" w:rsidRPr="00A24C6B">
        <w:rPr>
          <w:rFonts w:ascii="Times New Roman" w:hAnsi="Times New Roman" w:cs="Times New Roman"/>
          <w:sz w:val="22"/>
        </w:rPr>
        <w:t xml:space="preserve"> </w:t>
      </w:r>
      <w:r w:rsidRPr="00A24C6B">
        <w:rPr>
          <w:rFonts w:ascii="Times New Roman" w:hAnsi="Times New Roman" w:cs="Times New Roman"/>
          <w:sz w:val="22"/>
        </w:rPr>
        <w:t>uvedené v</w:t>
      </w:r>
      <w:r w:rsidR="007507DE" w:rsidRPr="00A24C6B">
        <w:rPr>
          <w:rFonts w:ascii="Times New Roman" w:hAnsi="Times New Roman" w:cs="Times New Roman"/>
          <w:sz w:val="22"/>
        </w:rPr>
        <w:t> </w:t>
      </w:r>
      <w:r w:rsidRPr="00A24C6B">
        <w:rPr>
          <w:rFonts w:ascii="Times New Roman" w:hAnsi="Times New Roman" w:cs="Times New Roman"/>
          <w:sz w:val="22"/>
        </w:rPr>
        <w:t>Přílo</w:t>
      </w:r>
      <w:r w:rsidR="006478AB" w:rsidRPr="00A24C6B">
        <w:rPr>
          <w:rFonts w:ascii="Times New Roman" w:hAnsi="Times New Roman" w:cs="Times New Roman"/>
          <w:sz w:val="22"/>
        </w:rPr>
        <w:t>ze</w:t>
      </w:r>
      <w:r w:rsidR="007507DE" w:rsidRPr="00A24C6B">
        <w:rPr>
          <w:rFonts w:ascii="Times New Roman" w:hAnsi="Times New Roman" w:cs="Times New Roman"/>
          <w:sz w:val="22"/>
        </w:rPr>
        <w:t xml:space="preserve"> </w:t>
      </w:r>
      <w:r w:rsidR="00A2124B" w:rsidRPr="00A24C6B">
        <w:rPr>
          <w:rFonts w:ascii="Times New Roman" w:hAnsi="Times New Roman" w:cs="Times New Roman"/>
          <w:sz w:val="22"/>
        </w:rPr>
        <w:t xml:space="preserve">č. </w:t>
      </w:r>
      <w:r w:rsidR="003E4118" w:rsidRPr="00A24C6B">
        <w:rPr>
          <w:rFonts w:ascii="Times New Roman" w:hAnsi="Times New Roman" w:cs="Times New Roman"/>
          <w:sz w:val="22"/>
        </w:rPr>
        <w:t>1</w:t>
      </w:r>
      <w:r w:rsidRPr="00A24C6B">
        <w:rPr>
          <w:rFonts w:ascii="Times New Roman" w:hAnsi="Times New Roman" w:cs="Times New Roman"/>
          <w:sz w:val="22"/>
        </w:rPr>
        <w:t xml:space="preserve"> této </w:t>
      </w:r>
      <w:r w:rsidR="00155F0F" w:rsidRPr="00A24C6B">
        <w:rPr>
          <w:rFonts w:ascii="Times New Roman" w:hAnsi="Times New Roman" w:cs="Times New Roman"/>
          <w:sz w:val="22"/>
        </w:rPr>
        <w:t>S</w:t>
      </w:r>
      <w:r w:rsidRPr="00A24C6B">
        <w:rPr>
          <w:rFonts w:ascii="Times New Roman" w:hAnsi="Times New Roman" w:cs="Times New Roman"/>
          <w:sz w:val="22"/>
        </w:rPr>
        <w:t>mlouvy</w:t>
      </w:r>
      <w:r w:rsidR="002F4086" w:rsidRPr="00A24C6B">
        <w:rPr>
          <w:rFonts w:ascii="Times New Roman" w:hAnsi="Times New Roman" w:cs="Times New Roman"/>
          <w:sz w:val="22"/>
        </w:rPr>
        <w:t xml:space="preserve"> </w:t>
      </w:r>
      <w:r w:rsidR="00A2124B" w:rsidRPr="00A24C6B">
        <w:rPr>
          <w:rFonts w:ascii="Times New Roman" w:hAnsi="Times New Roman" w:cs="Times New Roman"/>
          <w:sz w:val="22"/>
        </w:rPr>
        <w:t>(dále jen „</w:t>
      </w:r>
      <w:r w:rsidR="00A2124B" w:rsidRPr="00C45703">
        <w:rPr>
          <w:rFonts w:ascii="Times New Roman" w:hAnsi="Times New Roman" w:cs="Times New Roman"/>
          <w:b/>
          <w:bCs/>
          <w:sz w:val="22"/>
        </w:rPr>
        <w:t>Zboží</w:t>
      </w:r>
      <w:r w:rsidR="00A2124B" w:rsidRPr="00A24C6B">
        <w:rPr>
          <w:rFonts w:ascii="Times New Roman" w:hAnsi="Times New Roman" w:cs="Times New Roman"/>
          <w:sz w:val="22"/>
        </w:rPr>
        <w:t>”)</w:t>
      </w:r>
      <w:r w:rsidRPr="00A24C6B">
        <w:rPr>
          <w:rFonts w:ascii="Times New Roman" w:hAnsi="Times New Roman" w:cs="Times New Roman"/>
          <w:sz w:val="22"/>
        </w:rPr>
        <w:t xml:space="preserve">, a to v množství potřebném pro </w:t>
      </w:r>
      <w:r w:rsidR="00BB78B3" w:rsidRPr="00A24C6B">
        <w:rPr>
          <w:rFonts w:ascii="Times New Roman" w:hAnsi="Times New Roman" w:cs="Times New Roman"/>
          <w:sz w:val="22"/>
        </w:rPr>
        <w:t xml:space="preserve">řádný </w:t>
      </w:r>
      <w:r w:rsidRPr="00A24C6B">
        <w:rPr>
          <w:rFonts w:ascii="Times New Roman" w:hAnsi="Times New Roman" w:cs="Times New Roman"/>
          <w:sz w:val="22"/>
        </w:rPr>
        <w:t>výkon jeho činnosti</w:t>
      </w:r>
      <w:r w:rsidR="00155F0F" w:rsidRPr="00A24C6B">
        <w:rPr>
          <w:rFonts w:ascii="Times New Roman" w:hAnsi="Times New Roman" w:cs="Times New Roman"/>
          <w:sz w:val="22"/>
        </w:rPr>
        <w:t xml:space="preserve"> a uspokojení potřeb</w:t>
      </w:r>
      <w:r w:rsidR="00BB78B3" w:rsidRPr="00A24C6B">
        <w:rPr>
          <w:rFonts w:ascii="Times New Roman" w:hAnsi="Times New Roman" w:cs="Times New Roman"/>
          <w:sz w:val="22"/>
        </w:rPr>
        <w:t xml:space="preserve"> svých</w:t>
      </w:r>
      <w:r w:rsidR="00155F0F" w:rsidRPr="00A24C6B">
        <w:rPr>
          <w:rFonts w:ascii="Times New Roman" w:hAnsi="Times New Roman" w:cs="Times New Roman"/>
          <w:sz w:val="22"/>
        </w:rPr>
        <w:t xml:space="preserve"> pacientů</w:t>
      </w:r>
      <w:r w:rsidRPr="00A24C6B">
        <w:rPr>
          <w:rFonts w:ascii="Times New Roman" w:hAnsi="Times New Roman" w:cs="Times New Roman"/>
          <w:sz w:val="22"/>
        </w:rPr>
        <w:t>.</w:t>
      </w:r>
      <w:r w:rsidR="00317BEA" w:rsidRPr="00A24C6B">
        <w:rPr>
          <w:rFonts w:ascii="Times New Roman" w:hAnsi="Times New Roman" w:cs="Times New Roman"/>
          <w:sz w:val="22"/>
        </w:rPr>
        <w:t xml:space="preserve"> </w:t>
      </w:r>
    </w:p>
    <w:p w14:paraId="49DCC951" w14:textId="77777777" w:rsidR="00A24C6B" w:rsidRDefault="00A24C6B" w:rsidP="00F54F6D">
      <w:pPr>
        <w:pStyle w:val="Odstavecseseznamem"/>
        <w:spacing w:after="0" w:line="240" w:lineRule="auto"/>
        <w:ind w:left="360" w:right="0" w:firstLine="0"/>
        <w:rPr>
          <w:rFonts w:ascii="Times New Roman" w:hAnsi="Times New Roman" w:cs="Times New Roman"/>
          <w:sz w:val="22"/>
        </w:rPr>
      </w:pPr>
    </w:p>
    <w:p w14:paraId="05D8B500" w14:textId="3FA22A68" w:rsidR="004F775E" w:rsidRDefault="00317BEA" w:rsidP="00A24C6B">
      <w:pPr>
        <w:pStyle w:val="Odstavecseseznamem"/>
        <w:numPr>
          <w:ilvl w:val="0"/>
          <w:numId w:val="21"/>
        </w:numPr>
        <w:spacing w:after="0" w:line="240" w:lineRule="auto"/>
        <w:ind w:left="360" w:right="0"/>
        <w:rPr>
          <w:rFonts w:ascii="Times New Roman" w:hAnsi="Times New Roman" w:cs="Times New Roman"/>
          <w:sz w:val="22"/>
        </w:rPr>
      </w:pPr>
      <w:r w:rsidRPr="00A24C6B">
        <w:rPr>
          <w:rFonts w:ascii="Times New Roman" w:hAnsi="Times New Roman" w:cs="Times New Roman"/>
          <w:sz w:val="22"/>
        </w:rPr>
        <w:t xml:space="preserve">Odběratel Zboží odebírá buď od </w:t>
      </w:r>
      <w:r w:rsidR="00111DD4">
        <w:rPr>
          <w:rFonts w:ascii="Times New Roman" w:hAnsi="Times New Roman" w:cs="Times New Roman"/>
          <w:sz w:val="22"/>
        </w:rPr>
        <w:t>S</w:t>
      </w:r>
      <w:r w:rsidRPr="00A24C6B">
        <w:rPr>
          <w:rFonts w:ascii="Times New Roman" w:hAnsi="Times New Roman" w:cs="Times New Roman"/>
          <w:sz w:val="22"/>
        </w:rPr>
        <w:t>polečnosti nebo prostřednictvím příslušeného distributora.</w:t>
      </w:r>
    </w:p>
    <w:p w14:paraId="65A47D51" w14:textId="77777777" w:rsidR="004F775E" w:rsidRPr="004F775E" w:rsidRDefault="004F775E" w:rsidP="00EF607D">
      <w:pPr>
        <w:pStyle w:val="Odstavecseseznamem"/>
        <w:spacing w:after="0" w:line="240" w:lineRule="auto"/>
        <w:ind w:left="360" w:right="0" w:firstLine="0"/>
        <w:rPr>
          <w:rFonts w:ascii="Times New Roman" w:hAnsi="Times New Roman" w:cs="Times New Roman"/>
          <w:sz w:val="22"/>
        </w:rPr>
      </w:pPr>
    </w:p>
    <w:p w14:paraId="482C7D7D" w14:textId="229730D1" w:rsidR="00D435BE" w:rsidRDefault="00A2124B" w:rsidP="003B5456">
      <w:pPr>
        <w:pStyle w:val="Odstavecseseznamem"/>
        <w:numPr>
          <w:ilvl w:val="0"/>
          <w:numId w:val="21"/>
        </w:numPr>
        <w:spacing w:after="0" w:line="240" w:lineRule="auto"/>
        <w:ind w:left="360" w:right="0"/>
        <w:rPr>
          <w:rFonts w:ascii="Times New Roman" w:hAnsi="Times New Roman" w:cs="Times New Roman"/>
          <w:sz w:val="22"/>
        </w:rPr>
      </w:pPr>
      <w:r w:rsidRPr="00A24C6B">
        <w:rPr>
          <w:rFonts w:ascii="Times New Roman" w:hAnsi="Times New Roman" w:cs="Times New Roman"/>
          <w:sz w:val="22"/>
        </w:rPr>
        <w:t xml:space="preserve">Jednotlivé </w:t>
      </w:r>
      <w:r w:rsidR="000A73C0" w:rsidRPr="00A24C6B">
        <w:rPr>
          <w:rFonts w:ascii="Times New Roman" w:hAnsi="Times New Roman" w:cs="Times New Roman"/>
          <w:sz w:val="22"/>
        </w:rPr>
        <w:t xml:space="preserve">smlouvy </w:t>
      </w:r>
      <w:r w:rsidR="00155B56" w:rsidRPr="00A24C6B">
        <w:rPr>
          <w:rFonts w:ascii="Times New Roman" w:hAnsi="Times New Roman" w:cs="Times New Roman"/>
          <w:sz w:val="22"/>
        </w:rPr>
        <w:t xml:space="preserve">mezi </w:t>
      </w:r>
      <w:r w:rsidR="00317BEA" w:rsidRPr="00A24C6B">
        <w:rPr>
          <w:rFonts w:ascii="Times New Roman" w:hAnsi="Times New Roman" w:cs="Times New Roman"/>
          <w:sz w:val="22"/>
        </w:rPr>
        <w:t xml:space="preserve">Odběratelem a Společností, resp. Odběratelem a distributorem </w:t>
      </w:r>
      <w:r w:rsidR="00BB78B3" w:rsidRPr="00A24C6B">
        <w:rPr>
          <w:rFonts w:ascii="Times New Roman" w:hAnsi="Times New Roman" w:cs="Times New Roman"/>
          <w:sz w:val="22"/>
        </w:rPr>
        <w:t>týkající se dodávek</w:t>
      </w:r>
      <w:r w:rsidR="000A73C0" w:rsidRPr="00A24C6B">
        <w:rPr>
          <w:rFonts w:ascii="Times New Roman" w:hAnsi="Times New Roman" w:cs="Times New Roman"/>
          <w:sz w:val="22"/>
        </w:rPr>
        <w:t xml:space="preserve"> </w:t>
      </w:r>
      <w:r w:rsidR="00C74F94" w:rsidRPr="00A24C6B">
        <w:rPr>
          <w:rFonts w:ascii="Times New Roman" w:hAnsi="Times New Roman" w:cs="Times New Roman"/>
          <w:sz w:val="22"/>
        </w:rPr>
        <w:t>Zboží</w:t>
      </w:r>
      <w:r w:rsidR="000A73C0" w:rsidRPr="00A24C6B">
        <w:rPr>
          <w:rFonts w:ascii="Times New Roman" w:hAnsi="Times New Roman" w:cs="Times New Roman"/>
          <w:sz w:val="22"/>
        </w:rPr>
        <w:t xml:space="preserve"> nejsou </w:t>
      </w:r>
      <w:r w:rsidR="00B00FDE" w:rsidRPr="00A24C6B">
        <w:rPr>
          <w:rFonts w:ascii="Times New Roman" w:hAnsi="Times New Roman" w:cs="Times New Roman"/>
          <w:sz w:val="22"/>
        </w:rPr>
        <w:t>zněním</w:t>
      </w:r>
      <w:r w:rsidR="001A280F" w:rsidRPr="00A24C6B">
        <w:rPr>
          <w:rFonts w:ascii="Times New Roman" w:hAnsi="Times New Roman" w:cs="Times New Roman"/>
          <w:sz w:val="22"/>
        </w:rPr>
        <w:t xml:space="preserve"> této </w:t>
      </w:r>
      <w:r w:rsidR="00155F0F" w:rsidRPr="00A24C6B">
        <w:rPr>
          <w:rFonts w:ascii="Times New Roman" w:hAnsi="Times New Roman" w:cs="Times New Roman"/>
          <w:sz w:val="22"/>
        </w:rPr>
        <w:t>S</w:t>
      </w:r>
      <w:r w:rsidR="001A280F" w:rsidRPr="00A24C6B">
        <w:rPr>
          <w:rFonts w:ascii="Times New Roman" w:hAnsi="Times New Roman" w:cs="Times New Roman"/>
          <w:sz w:val="22"/>
        </w:rPr>
        <w:t>mlouvy</w:t>
      </w:r>
      <w:r w:rsidR="002F4086" w:rsidRPr="00A24C6B">
        <w:rPr>
          <w:rFonts w:ascii="Times New Roman" w:hAnsi="Times New Roman" w:cs="Times New Roman"/>
          <w:sz w:val="22"/>
        </w:rPr>
        <w:t xml:space="preserve"> </w:t>
      </w:r>
      <w:r w:rsidR="006540A2" w:rsidRPr="00A24C6B">
        <w:rPr>
          <w:rFonts w:ascii="Times New Roman" w:hAnsi="Times New Roman" w:cs="Times New Roman"/>
          <w:sz w:val="22"/>
        </w:rPr>
        <w:t xml:space="preserve">nijak </w:t>
      </w:r>
      <w:r w:rsidR="00A67214" w:rsidRPr="00A24C6B">
        <w:rPr>
          <w:rFonts w:ascii="Times New Roman" w:hAnsi="Times New Roman" w:cs="Times New Roman"/>
          <w:sz w:val="22"/>
        </w:rPr>
        <w:t>dotčeny</w:t>
      </w:r>
      <w:r w:rsidR="00D71E0A" w:rsidRPr="00A24C6B">
        <w:rPr>
          <w:rFonts w:ascii="Times New Roman" w:hAnsi="Times New Roman" w:cs="Times New Roman"/>
          <w:sz w:val="22"/>
        </w:rPr>
        <w:t>.</w:t>
      </w:r>
    </w:p>
    <w:p w14:paraId="34BF053A" w14:textId="77777777" w:rsidR="00B0019F" w:rsidRDefault="00B0019F" w:rsidP="00EF607D">
      <w:pPr>
        <w:pStyle w:val="Odstavecseseznamem"/>
        <w:spacing w:after="0" w:line="240" w:lineRule="auto"/>
        <w:ind w:left="360" w:right="0" w:firstLine="0"/>
        <w:rPr>
          <w:rFonts w:ascii="Times New Roman" w:hAnsi="Times New Roman" w:cs="Times New Roman"/>
          <w:sz w:val="22"/>
        </w:rPr>
      </w:pPr>
    </w:p>
    <w:p w14:paraId="34950013" w14:textId="77777777" w:rsidR="003B5456" w:rsidRPr="00EF607D" w:rsidRDefault="003B5456" w:rsidP="00EF607D">
      <w:pPr>
        <w:spacing w:after="0" w:line="240" w:lineRule="auto"/>
        <w:ind w:left="0" w:right="0" w:firstLine="0"/>
        <w:rPr>
          <w:rFonts w:ascii="Times New Roman" w:hAnsi="Times New Roman" w:cs="Times New Roman"/>
          <w:sz w:val="22"/>
        </w:rPr>
      </w:pPr>
    </w:p>
    <w:p w14:paraId="3EA8448E" w14:textId="77777777" w:rsidR="00F409B1" w:rsidRPr="00B1023F" w:rsidRDefault="000A73C0" w:rsidP="00B1023F">
      <w:pPr>
        <w:pStyle w:val="Odstavecseseznamem"/>
        <w:numPr>
          <w:ilvl w:val="0"/>
          <w:numId w:val="11"/>
        </w:numPr>
        <w:spacing w:after="0" w:line="240" w:lineRule="auto"/>
        <w:ind w:right="0"/>
        <w:jc w:val="center"/>
        <w:rPr>
          <w:rFonts w:ascii="Times New Roman" w:hAnsi="Times New Roman" w:cs="Times New Roman"/>
          <w:b/>
          <w:sz w:val="22"/>
        </w:rPr>
      </w:pPr>
      <w:r w:rsidRPr="00B1023F">
        <w:rPr>
          <w:rFonts w:ascii="Times New Roman" w:hAnsi="Times New Roman" w:cs="Times New Roman"/>
          <w:b/>
          <w:sz w:val="22"/>
        </w:rPr>
        <w:t xml:space="preserve">Předmět </w:t>
      </w:r>
      <w:r w:rsidR="004866B0" w:rsidRPr="00B1023F">
        <w:rPr>
          <w:rFonts w:ascii="Times New Roman" w:hAnsi="Times New Roman" w:cs="Times New Roman"/>
          <w:b/>
          <w:sz w:val="22"/>
        </w:rPr>
        <w:t>Smlouvy</w:t>
      </w:r>
    </w:p>
    <w:p w14:paraId="585AD13A" w14:textId="77777777" w:rsidR="00153771" w:rsidRPr="000071CD" w:rsidRDefault="00153771" w:rsidP="00551D7F">
      <w:pPr>
        <w:spacing w:after="0" w:line="240" w:lineRule="auto"/>
        <w:ind w:left="0" w:right="0" w:hanging="10"/>
        <w:jc w:val="center"/>
        <w:rPr>
          <w:rFonts w:ascii="Times New Roman" w:hAnsi="Times New Roman" w:cs="Times New Roman"/>
          <w:b/>
          <w:sz w:val="22"/>
        </w:rPr>
      </w:pPr>
    </w:p>
    <w:p w14:paraId="2F198F83" w14:textId="33888C41" w:rsidR="00F409B1" w:rsidRPr="000071CD" w:rsidRDefault="000A73C0" w:rsidP="00B1023F">
      <w:pPr>
        <w:pStyle w:val="Odstavecseseznamem"/>
        <w:numPr>
          <w:ilvl w:val="1"/>
          <w:numId w:val="12"/>
        </w:numPr>
        <w:spacing w:after="0" w:line="240" w:lineRule="auto"/>
        <w:ind w:left="284" w:right="0" w:hanging="568"/>
        <w:rPr>
          <w:rFonts w:ascii="Times New Roman" w:hAnsi="Times New Roman" w:cs="Times New Roman"/>
          <w:sz w:val="22"/>
        </w:rPr>
      </w:pPr>
      <w:r w:rsidRPr="00745D3B">
        <w:rPr>
          <w:rFonts w:ascii="Times New Roman" w:hAnsi="Times New Roman" w:cs="Times New Roman"/>
          <w:bCs/>
          <w:sz w:val="22"/>
        </w:rPr>
        <w:t>Společnost</w:t>
      </w:r>
      <w:r w:rsidRPr="000071CD">
        <w:rPr>
          <w:rFonts w:ascii="Times New Roman" w:hAnsi="Times New Roman" w:cs="Times New Roman"/>
          <w:sz w:val="22"/>
        </w:rPr>
        <w:t xml:space="preserve"> </w:t>
      </w:r>
      <w:r w:rsidR="008A7A8D" w:rsidRPr="000071CD">
        <w:rPr>
          <w:rFonts w:ascii="Times New Roman" w:hAnsi="Times New Roman" w:cs="Times New Roman"/>
          <w:sz w:val="22"/>
        </w:rPr>
        <w:t>se</w:t>
      </w:r>
      <w:r w:rsidR="003212DB">
        <w:rPr>
          <w:rFonts w:ascii="Times New Roman" w:hAnsi="Times New Roman" w:cs="Times New Roman"/>
          <w:sz w:val="22"/>
        </w:rPr>
        <w:t xml:space="preserve"> </w:t>
      </w:r>
      <w:r w:rsidR="003212DB" w:rsidRPr="008360E6">
        <w:rPr>
          <w:rFonts w:ascii="Times New Roman" w:hAnsi="Times New Roman" w:cs="Times New Roman"/>
          <w:sz w:val="22"/>
        </w:rPr>
        <w:t>zavazuje</w:t>
      </w:r>
      <w:r w:rsidR="00E420CA">
        <w:rPr>
          <w:rFonts w:ascii="Times New Roman" w:hAnsi="Times New Roman" w:cs="Times New Roman"/>
          <w:sz w:val="22"/>
        </w:rPr>
        <w:t xml:space="preserve"> </w:t>
      </w:r>
      <w:r w:rsidRPr="008360E6">
        <w:rPr>
          <w:rFonts w:ascii="Times New Roman" w:hAnsi="Times New Roman" w:cs="Times New Roman"/>
          <w:sz w:val="22"/>
        </w:rPr>
        <w:t>poskytn</w:t>
      </w:r>
      <w:r w:rsidR="008A7A8D" w:rsidRPr="008360E6">
        <w:rPr>
          <w:rFonts w:ascii="Times New Roman" w:hAnsi="Times New Roman" w:cs="Times New Roman"/>
          <w:sz w:val="22"/>
        </w:rPr>
        <w:t>out</w:t>
      </w:r>
      <w:r w:rsidRPr="000071CD">
        <w:rPr>
          <w:rFonts w:ascii="Times New Roman" w:hAnsi="Times New Roman" w:cs="Times New Roman"/>
          <w:sz w:val="22"/>
        </w:rPr>
        <w:t xml:space="preserve"> Odběrateli </w:t>
      </w:r>
      <w:r w:rsidR="00ED3E5F">
        <w:rPr>
          <w:rFonts w:ascii="Times New Roman" w:hAnsi="Times New Roman" w:cs="Times New Roman"/>
          <w:sz w:val="22"/>
        </w:rPr>
        <w:t xml:space="preserve">mimořádnou </w:t>
      </w:r>
      <w:r w:rsidR="00FE63AE" w:rsidRPr="000071CD">
        <w:rPr>
          <w:rFonts w:ascii="Times New Roman" w:hAnsi="Times New Roman" w:cs="Times New Roman"/>
          <w:sz w:val="22"/>
        </w:rPr>
        <w:t xml:space="preserve">finanční </w:t>
      </w:r>
      <w:r w:rsidR="00155F0F" w:rsidRPr="000071CD">
        <w:rPr>
          <w:rFonts w:ascii="Times New Roman" w:hAnsi="Times New Roman" w:cs="Times New Roman"/>
          <w:sz w:val="22"/>
        </w:rPr>
        <w:t>kompenzaci</w:t>
      </w:r>
      <w:r w:rsidR="00BA11A7" w:rsidRPr="000071CD">
        <w:rPr>
          <w:rFonts w:ascii="Times New Roman" w:hAnsi="Times New Roman" w:cs="Times New Roman"/>
          <w:sz w:val="22"/>
        </w:rPr>
        <w:t xml:space="preserve"> </w:t>
      </w:r>
      <w:r w:rsidRPr="000071CD">
        <w:rPr>
          <w:rFonts w:ascii="Times New Roman" w:hAnsi="Times New Roman" w:cs="Times New Roman"/>
          <w:sz w:val="22"/>
        </w:rPr>
        <w:t>(dále jen „</w:t>
      </w:r>
      <w:r w:rsidR="00E45B8C" w:rsidRPr="000071CD">
        <w:rPr>
          <w:rFonts w:ascii="Times New Roman" w:hAnsi="Times New Roman" w:cs="Times New Roman"/>
          <w:b/>
          <w:sz w:val="22"/>
        </w:rPr>
        <w:t>Kompenzace</w:t>
      </w:r>
      <w:r w:rsidRPr="000071CD">
        <w:rPr>
          <w:rFonts w:ascii="Times New Roman" w:hAnsi="Times New Roman" w:cs="Times New Roman"/>
          <w:sz w:val="22"/>
        </w:rPr>
        <w:t xml:space="preserve">”) za odběr </w:t>
      </w:r>
      <w:r w:rsidR="00301AE1" w:rsidRPr="000071CD">
        <w:rPr>
          <w:rFonts w:ascii="Times New Roman" w:hAnsi="Times New Roman" w:cs="Times New Roman"/>
          <w:sz w:val="22"/>
        </w:rPr>
        <w:t>Zboží</w:t>
      </w:r>
      <w:r w:rsidR="008A1974">
        <w:rPr>
          <w:rFonts w:ascii="Times New Roman" w:hAnsi="Times New Roman" w:cs="Times New Roman"/>
          <w:sz w:val="22"/>
        </w:rPr>
        <w:t xml:space="preserve">, a to </w:t>
      </w:r>
      <w:r w:rsidR="00985C63">
        <w:rPr>
          <w:rFonts w:ascii="Times New Roman" w:hAnsi="Times New Roman" w:cs="Times New Roman"/>
          <w:sz w:val="22"/>
        </w:rPr>
        <w:t xml:space="preserve">buď přímo nebo prostřednictvím distributora, od kterého Odběratel Zboží odebral, </w:t>
      </w:r>
      <w:r w:rsidRPr="000071CD">
        <w:rPr>
          <w:rFonts w:ascii="Times New Roman" w:hAnsi="Times New Roman" w:cs="Times New Roman"/>
          <w:sz w:val="22"/>
        </w:rPr>
        <w:t xml:space="preserve">za podmínek </w:t>
      </w:r>
      <w:r w:rsidR="0022014E">
        <w:rPr>
          <w:rFonts w:ascii="Times New Roman" w:hAnsi="Times New Roman" w:cs="Times New Roman"/>
          <w:sz w:val="22"/>
        </w:rPr>
        <w:t xml:space="preserve">a vzhledem k situace </w:t>
      </w:r>
      <w:r w:rsidRPr="000071CD">
        <w:rPr>
          <w:rFonts w:ascii="Times New Roman" w:hAnsi="Times New Roman" w:cs="Times New Roman"/>
          <w:sz w:val="22"/>
        </w:rPr>
        <w:t>uveden</w:t>
      </w:r>
      <w:r w:rsidR="0022014E">
        <w:rPr>
          <w:rFonts w:ascii="Times New Roman" w:hAnsi="Times New Roman" w:cs="Times New Roman"/>
          <w:sz w:val="22"/>
        </w:rPr>
        <w:t xml:space="preserve">é </w:t>
      </w:r>
      <w:r w:rsidRPr="000071CD">
        <w:rPr>
          <w:rFonts w:ascii="Times New Roman" w:hAnsi="Times New Roman" w:cs="Times New Roman"/>
          <w:sz w:val="22"/>
        </w:rPr>
        <w:t>v</w:t>
      </w:r>
      <w:r w:rsidR="006D432B" w:rsidRPr="000071CD">
        <w:rPr>
          <w:rFonts w:ascii="Times New Roman" w:hAnsi="Times New Roman" w:cs="Times New Roman"/>
          <w:sz w:val="22"/>
        </w:rPr>
        <w:t> </w:t>
      </w:r>
      <w:r w:rsidRPr="000071CD">
        <w:rPr>
          <w:rFonts w:ascii="Times New Roman" w:hAnsi="Times New Roman" w:cs="Times New Roman"/>
          <w:sz w:val="22"/>
        </w:rPr>
        <w:t>Přílo</w:t>
      </w:r>
      <w:r w:rsidR="006D432B" w:rsidRPr="000071CD">
        <w:rPr>
          <w:rFonts w:ascii="Times New Roman" w:hAnsi="Times New Roman" w:cs="Times New Roman"/>
          <w:sz w:val="22"/>
        </w:rPr>
        <w:t xml:space="preserve">ze </w:t>
      </w:r>
      <w:r w:rsidR="008A7A8D" w:rsidRPr="000071CD">
        <w:rPr>
          <w:rFonts w:ascii="Times New Roman" w:hAnsi="Times New Roman" w:cs="Times New Roman"/>
          <w:sz w:val="22"/>
        </w:rPr>
        <w:t xml:space="preserve">č. </w:t>
      </w:r>
      <w:r w:rsidR="008A1974">
        <w:rPr>
          <w:rFonts w:ascii="Times New Roman" w:hAnsi="Times New Roman" w:cs="Times New Roman"/>
          <w:sz w:val="22"/>
        </w:rPr>
        <w:t>2</w:t>
      </w:r>
      <w:r w:rsidRPr="000071CD">
        <w:rPr>
          <w:rFonts w:ascii="Times New Roman" w:hAnsi="Times New Roman" w:cs="Times New Roman"/>
          <w:sz w:val="22"/>
        </w:rPr>
        <w:t xml:space="preserve"> této </w:t>
      </w:r>
      <w:r w:rsidR="00155F0F" w:rsidRPr="000071CD">
        <w:rPr>
          <w:rFonts w:ascii="Times New Roman" w:hAnsi="Times New Roman" w:cs="Times New Roman"/>
          <w:sz w:val="22"/>
        </w:rPr>
        <w:t>S</w:t>
      </w:r>
      <w:r w:rsidRPr="000071CD">
        <w:rPr>
          <w:rFonts w:ascii="Times New Roman" w:hAnsi="Times New Roman" w:cs="Times New Roman"/>
          <w:sz w:val="22"/>
        </w:rPr>
        <w:t>mlouvy</w:t>
      </w:r>
      <w:r w:rsidR="00DE3594" w:rsidRPr="000071CD">
        <w:rPr>
          <w:rFonts w:ascii="Times New Roman" w:hAnsi="Times New Roman" w:cs="Times New Roman"/>
          <w:sz w:val="22"/>
        </w:rPr>
        <w:t>.</w:t>
      </w:r>
      <w:r w:rsidR="008A1974">
        <w:rPr>
          <w:rFonts w:ascii="Times New Roman" w:hAnsi="Times New Roman" w:cs="Times New Roman"/>
          <w:sz w:val="22"/>
        </w:rPr>
        <w:t xml:space="preserve"> Výše</w:t>
      </w:r>
      <w:r w:rsidR="00DE3594" w:rsidRPr="000071CD">
        <w:rPr>
          <w:rFonts w:ascii="Times New Roman" w:hAnsi="Times New Roman" w:cs="Times New Roman"/>
          <w:sz w:val="22"/>
        </w:rPr>
        <w:t xml:space="preserve"> </w:t>
      </w:r>
      <w:r w:rsidR="00E45B8C" w:rsidRPr="000071CD">
        <w:rPr>
          <w:rFonts w:ascii="Times New Roman" w:hAnsi="Times New Roman" w:cs="Times New Roman"/>
          <w:sz w:val="22"/>
        </w:rPr>
        <w:t>Kompenzace</w:t>
      </w:r>
      <w:r w:rsidR="001443BB" w:rsidRPr="000071CD">
        <w:rPr>
          <w:rFonts w:ascii="Times New Roman" w:hAnsi="Times New Roman" w:cs="Times New Roman"/>
          <w:sz w:val="22"/>
        </w:rPr>
        <w:t xml:space="preserve"> </w:t>
      </w:r>
      <w:r w:rsidRPr="000071CD">
        <w:rPr>
          <w:rFonts w:ascii="Times New Roman" w:hAnsi="Times New Roman" w:cs="Times New Roman"/>
          <w:sz w:val="22"/>
        </w:rPr>
        <w:t>bude vypočten</w:t>
      </w:r>
      <w:r w:rsidR="00E45B8C" w:rsidRPr="000071CD">
        <w:rPr>
          <w:rFonts w:ascii="Times New Roman" w:hAnsi="Times New Roman" w:cs="Times New Roman"/>
          <w:sz w:val="22"/>
        </w:rPr>
        <w:t>a</w:t>
      </w:r>
      <w:r w:rsidRPr="000071CD">
        <w:rPr>
          <w:rFonts w:ascii="Times New Roman" w:hAnsi="Times New Roman" w:cs="Times New Roman"/>
          <w:sz w:val="22"/>
        </w:rPr>
        <w:t xml:space="preserve"> </w:t>
      </w:r>
      <w:r w:rsidR="007D40AA">
        <w:rPr>
          <w:rFonts w:ascii="Times New Roman" w:hAnsi="Times New Roman" w:cs="Times New Roman"/>
          <w:sz w:val="22"/>
        </w:rPr>
        <w:t>v souladu se zněním</w:t>
      </w:r>
      <w:r w:rsidRPr="000071CD">
        <w:rPr>
          <w:rFonts w:ascii="Times New Roman" w:hAnsi="Times New Roman" w:cs="Times New Roman"/>
          <w:sz w:val="22"/>
        </w:rPr>
        <w:t xml:space="preserve"> Přílohy </w:t>
      </w:r>
      <w:r w:rsidR="008A7A8D" w:rsidRPr="000071CD">
        <w:rPr>
          <w:rFonts w:ascii="Times New Roman" w:hAnsi="Times New Roman" w:cs="Times New Roman"/>
          <w:sz w:val="22"/>
        </w:rPr>
        <w:t xml:space="preserve">č. </w:t>
      </w:r>
      <w:r w:rsidR="007D40AA">
        <w:rPr>
          <w:rFonts w:ascii="Times New Roman" w:hAnsi="Times New Roman" w:cs="Times New Roman"/>
          <w:sz w:val="22"/>
        </w:rPr>
        <w:t>2</w:t>
      </w:r>
      <w:r w:rsidR="008E2DD5" w:rsidRPr="000071CD">
        <w:rPr>
          <w:rFonts w:ascii="Times New Roman" w:hAnsi="Times New Roman" w:cs="Times New Roman"/>
          <w:sz w:val="22"/>
        </w:rPr>
        <w:t xml:space="preserve"> </w:t>
      </w:r>
      <w:r w:rsidRPr="000071CD">
        <w:rPr>
          <w:rFonts w:ascii="Times New Roman" w:hAnsi="Times New Roman" w:cs="Times New Roman"/>
          <w:sz w:val="22"/>
        </w:rPr>
        <w:t xml:space="preserve">této </w:t>
      </w:r>
      <w:r w:rsidR="00155F0F" w:rsidRPr="000071CD">
        <w:rPr>
          <w:rFonts w:ascii="Times New Roman" w:hAnsi="Times New Roman" w:cs="Times New Roman"/>
          <w:sz w:val="22"/>
        </w:rPr>
        <w:t>S</w:t>
      </w:r>
      <w:r w:rsidRPr="000071CD">
        <w:rPr>
          <w:rFonts w:ascii="Times New Roman" w:hAnsi="Times New Roman" w:cs="Times New Roman"/>
          <w:sz w:val="22"/>
        </w:rPr>
        <w:t>mlouvy.</w:t>
      </w:r>
      <w:r w:rsidR="00B0019F" w:rsidRPr="00B0019F">
        <w:rPr>
          <w:rFonts w:ascii="Times New Roman" w:hAnsi="Times New Roman" w:cs="Times New Roman"/>
          <w:sz w:val="22"/>
        </w:rPr>
        <w:t xml:space="preserve"> </w:t>
      </w:r>
    </w:p>
    <w:p w14:paraId="774C4B06" w14:textId="77777777" w:rsidR="00D64E49" w:rsidRPr="000071CD" w:rsidRDefault="00D64E49" w:rsidP="00551D7F">
      <w:pPr>
        <w:pStyle w:val="Odstavecseseznamem"/>
        <w:ind w:left="0" w:right="0"/>
        <w:rPr>
          <w:rFonts w:ascii="Times New Roman" w:hAnsi="Times New Roman" w:cs="Times New Roman"/>
          <w:sz w:val="22"/>
        </w:rPr>
      </w:pPr>
    </w:p>
    <w:p w14:paraId="44E70B28" w14:textId="119146BB" w:rsidR="00D64E49" w:rsidRPr="000071CD" w:rsidRDefault="00D64E49" w:rsidP="00B1023F">
      <w:pPr>
        <w:pStyle w:val="Odstavecseseznamem"/>
        <w:numPr>
          <w:ilvl w:val="1"/>
          <w:numId w:val="12"/>
        </w:numPr>
        <w:spacing w:after="0" w:line="240" w:lineRule="auto"/>
        <w:ind w:left="284" w:right="0" w:hanging="568"/>
        <w:rPr>
          <w:rFonts w:ascii="Times New Roman" w:hAnsi="Times New Roman" w:cs="Times New Roman"/>
          <w:sz w:val="22"/>
        </w:rPr>
      </w:pPr>
      <w:r w:rsidRPr="000071CD">
        <w:rPr>
          <w:rFonts w:ascii="Times New Roman" w:hAnsi="Times New Roman" w:cs="Times New Roman"/>
          <w:sz w:val="22"/>
        </w:rPr>
        <w:t xml:space="preserve">Referenčním obdobím se pro účely této </w:t>
      </w:r>
      <w:r w:rsidR="004866B0" w:rsidRPr="000071CD">
        <w:rPr>
          <w:rFonts w:ascii="Times New Roman" w:hAnsi="Times New Roman" w:cs="Times New Roman"/>
          <w:sz w:val="22"/>
        </w:rPr>
        <w:t xml:space="preserve">Smlouvy </w:t>
      </w:r>
      <w:r w:rsidRPr="000071CD">
        <w:rPr>
          <w:rFonts w:ascii="Times New Roman" w:hAnsi="Times New Roman" w:cs="Times New Roman"/>
          <w:sz w:val="22"/>
        </w:rPr>
        <w:t>rozumí období určené Přílohou</w:t>
      </w:r>
      <w:r w:rsidR="008A7A8D" w:rsidRPr="000071CD">
        <w:rPr>
          <w:rFonts w:ascii="Times New Roman" w:hAnsi="Times New Roman" w:cs="Times New Roman"/>
          <w:sz w:val="22"/>
        </w:rPr>
        <w:t xml:space="preserve"> č. </w:t>
      </w:r>
      <w:r w:rsidR="00243D83">
        <w:rPr>
          <w:rFonts w:ascii="Times New Roman" w:hAnsi="Times New Roman" w:cs="Times New Roman"/>
          <w:sz w:val="22"/>
        </w:rPr>
        <w:t>2</w:t>
      </w:r>
      <w:r w:rsidR="00EE40EF">
        <w:rPr>
          <w:rFonts w:ascii="Times New Roman" w:hAnsi="Times New Roman" w:cs="Times New Roman"/>
          <w:sz w:val="22"/>
        </w:rPr>
        <w:t xml:space="preserve"> </w:t>
      </w:r>
      <w:r w:rsidR="005B4A77">
        <w:rPr>
          <w:rFonts w:ascii="Times New Roman" w:hAnsi="Times New Roman" w:cs="Times New Roman"/>
          <w:sz w:val="22"/>
        </w:rPr>
        <w:t>(</w:t>
      </w:r>
      <w:r w:rsidR="00EE40EF" w:rsidRPr="00DF6E1C">
        <w:rPr>
          <w:rFonts w:ascii="Times New Roman" w:hAnsi="Times New Roman" w:cs="Times New Roman"/>
          <w:sz w:val="22"/>
        </w:rPr>
        <w:t>dále jen „</w:t>
      </w:r>
      <w:r w:rsidR="00EE40EF" w:rsidRPr="00DF6E1C">
        <w:rPr>
          <w:rFonts w:ascii="Times New Roman" w:hAnsi="Times New Roman" w:cs="Times New Roman"/>
          <w:b/>
          <w:bCs/>
          <w:sz w:val="22"/>
        </w:rPr>
        <w:t>referenční období</w:t>
      </w:r>
      <w:r w:rsidR="00EE40EF" w:rsidRPr="00DF6E1C">
        <w:rPr>
          <w:rFonts w:ascii="Times New Roman" w:hAnsi="Times New Roman" w:cs="Times New Roman"/>
          <w:sz w:val="22"/>
        </w:rPr>
        <w:t>“)</w:t>
      </w:r>
      <w:r w:rsidRPr="000071CD">
        <w:rPr>
          <w:rFonts w:ascii="Times New Roman" w:hAnsi="Times New Roman" w:cs="Times New Roman"/>
          <w:sz w:val="22"/>
        </w:rPr>
        <w:t xml:space="preserve">. </w:t>
      </w:r>
    </w:p>
    <w:p w14:paraId="6EA3DF9C" w14:textId="77777777" w:rsidR="00DC1EEE" w:rsidRPr="000071CD" w:rsidRDefault="00DC1EEE" w:rsidP="00551D7F">
      <w:pPr>
        <w:spacing w:after="0" w:line="240" w:lineRule="auto"/>
        <w:ind w:left="0" w:right="0" w:firstLine="0"/>
        <w:rPr>
          <w:rFonts w:ascii="Times New Roman" w:hAnsi="Times New Roman" w:cs="Times New Roman"/>
          <w:sz w:val="22"/>
        </w:rPr>
      </w:pPr>
    </w:p>
    <w:p w14:paraId="5159ADCA" w14:textId="5075089F" w:rsidR="00045759" w:rsidRPr="00045759" w:rsidRDefault="002436C5" w:rsidP="00B1023F">
      <w:pPr>
        <w:pStyle w:val="Odstavecseseznamem"/>
        <w:numPr>
          <w:ilvl w:val="1"/>
          <w:numId w:val="12"/>
        </w:numPr>
        <w:spacing w:after="0" w:line="240" w:lineRule="auto"/>
        <w:ind w:left="284" w:right="0" w:hanging="568"/>
        <w:rPr>
          <w:rFonts w:ascii="Times New Roman" w:hAnsi="Times New Roman" w:cs="Times New Roman"/>
          <w:sz w:val="22"/>
        </w:rPr>
      </w:pPr>
      <w:r w:rsidRPr="00045759">
        <w:rPr>
          <w:rFonts w:ascii="Times New Roman" w:hAnsi="Times New Roman" w:cs="Times New Roman"/>
          <w:sz w:val="22"/>
        </w:rPr>
        <w:t>Dojde-li</w:t>
      </w:r>
      <w:r w:rsidR="00045759" w:rsidRPr="00045759">
        <w:rPr>
          <w:rFonts w:ascii="Times New Roman" w:hAnsi="Times New Roman" w:cs="Times New Roman"/>
          <w:sz w:val="22"/>
        </w:rPr>
        <w:t xml:space="preserve"> v referenčním období k jakýmkoliv změnám cen </w:t>
      </w:r>
      <w:r w:rsidR="0033647F" w:rsidRPr="000071CD">
        <w:rPr>
          <w:rFonts w:ascii="Times New Roman" w:hAnsi="Times New Roman" w:cs="Times New Roman"/>
          <w:sz w:val="22"/>
        </w:rPr>
        <w:t>Zboží</w:t>
      </w:r>
      <w:r w:rsidR="00045759" w:rsidRPr="00045759">
        <w:rPr>
          <w:rFonts w:ascii="Times New Roman" w:hAnsi="Times New Roman" w:cs="Times New Roman"/>
          <w:sz w:val="22"/>
        </w:rPr>
        <w:t xml:space="preserve">, případně ke změnám v portfoliu </w:t>
      </w:r>
      <w:r w:rsidR="0033647F" w:rsidRPr="000071CD">
        <w:rPr>
          <w:rFonts w:ascii="Times New Roman" w:hAnsi="Times New Roman" w:cs="Times New Roman"/>
          <w:sz w:val="22"/>
        </w:rPr>
        <w:t>Zboží</w:t>
      </w:r>
      <w:r w:rsidR="00045759" w:rsidRPr="00045759">
        <w:rPr>
          <w:rFonts w:ascii="Times New Roman" w:hAnsi="Times New Roman" w:cs="Times New Roman"/>
          <w:sz w:val="22"/>
        </w:rPr>
        <w:t xml:space="preserve">, včetně změny rozhodnutí o výši a/nebo podmínkách úhrady kteréhokoliv </w:t>
      </w:r>
      <w:r w:rsidR="0033647F" w:rsidRPr="000071CD">
        <w:rPr>
          <w:rFonts w:ascii="Times New Roman" w:hAnsi="Times New Roman" w:cs="Times New Roman"/>
          <w:sz w:val="22"/>
        </w:rPr>
        <w:t>Zboží</w:t>
      </w:r>
      <w:r w:rsidR="00045759" w:rsidRPr="00045759">
        <w:rPr>
          <w:rFonts w:ascii="Times New Roman" w:hAnsi="Times New Roman" w:cs="Times New Roman"/>
          <w:sz w:val="22"/>
        </w:rPr>
        <w:t xml:space="preserve">, vstoupí obě </w:t>
      </w:r>
      <w:r w:rsidR="00511AC2">
        <w:rPr>
          <w:rFonts w:ascii="Times New Roman" w:hAnsi="Times New Roman" w:cs="Times New Roman"/>
          <w:sz w:val="22"/>
        </w:rPr>
        <w:t>S</w:t>
      </w:r>
      <w:r w:rsidR="00045759" w:rsidRPr="00045759">
        <w:rPr>
          <w:rFonts w:ascii="Times New Roman" w:hAnsi="Times New Roman" w:cs="Times New Roman"/>
          <w:sz w:val="22"/>
        </w:rPr>
        <w:t xml:space="preserve">trany do jednání o případném zrevidování Přílohy č. 1 této Smlouvy. Jednání o zrevidování Přílohy č. 1 podle tohoto odstavce může zahájit e-mailovým oznámením se specifikací požadované změny </w:t>
      </w:r>
      <w:r w:rsidR="00045759" w:rsidRPr="00045759">
        <w:rPr>
          <w:rFonts w:ascii="Times New Roman" w:hAnsi="Times New Roman" w:cs="Times New Roman"/>
          <w:sz w:val="22"/>
        </w:rPr>
        <w:lastRenderedPageBreak/>
        <w:t xml:space="preserve">kterákoliv </w:t>
      </w:r>
      <w:r w:rsidR="00511AC2">
        <w:rPr>
          <w:rFonts w:ascii="Times New Roman" w:hAnsi="Times New Roman" w:cs="Times New Roman"/>
          <w:sz w:val="22"/>
        </w:rPr>
        <w:t>S</w:t>
      </w:r>
      <w:r w:rsidR="00045759" w:rsidRPr="00045759">
        <w:rPr>
          <w:rFonts w:ascii="Times New Roman" w:hAnsi="Times New Roman" w:cs="Times New Roman"/>
          <w:sz w:val="22"/>
        </w:rPr>
        <w:t xml:space="preserve">trana. Pokud </w:t>
      </w:r>
      <w:r w:rsidR="00511AC2">
        <w:rPr>
          <w:rFonts w:ascii="Times New Roman" w:hAnsi="Times New Roman" w:cs="Times New Roman"/>
          <w:sz w:val="22"/>
        </w:rPr>
        <w:t>S</w:t>
      </w:r>
      <w:r w:rsidR="00045759" w:rsidRPr="00045759">
        <w:rPr>
          <w:rFonts w:ascii="Times New Roman" w:hAnsi="Times New Roman" w:cs="Times New Roman"/>
          <w:sz w:val="22"/>
        </w:rPr>
        <w:t xml:space="preserve">trany nedosáhnou žádné dohody o zrevidování Přílohy č. 1 ani do 30 dní od oznámení </w:t>
      </w:r>
      <w:r w:rsidR="00511AC2">
        <w:rPr>
          <w:rFonts w:ascii="Times New Roman" w:hAnsi="Times New Roman" w:cs="Times New Roman"/>
          <w:sz w:val="22"/>
        </w:rPr>
        <w:t>S</w:t>
      </w:r>
      <w:r w:rsidR="00045759" w:rsidRPr="00045759">
        <w:rPr>
          <w:rFonts w:ascii="Times New Roman" w:hAnsi="Times New Roman" w:cs="Times New Roman"/>
          <w:sz w:val="22"/>
        </w:rPr>
        <w:t xml:space="preserve">trany vyzývající druhou </w:t>
      </w:r>
      <w:r w:rsidR="00511AC2">
        <w:rPr>
          <w:rFonts w:ascii="Times New Roman" w:hAnsi="Times New Roman" w:cs="Times New Roman"/>
          <w:sz w:val="22"/>
        </w:rPr>
        <w:t>S</w:t>
      </w:r>
      <w:r w:rsidR="00045759" w:rsidRPr="00045759">
        <w:rPr>
          <w:rFonts w:ascii="Times New Roman" w:hAnsi="Times New Roman" w:cs="Times New Roman"/>
          <w:sz w:val="22"/>
        </w:rPr>
        <w:t xml:space="preserve">tranu k jednání o zrevidování Přílohy č. 1, je </w:t>
      </w:r>
      <w:r w:rsidR="00511AC2">
        <w:rPr>
          <w:rFonts w:ascii="Times New Roman" w:hAnsi="Times New Roman" w:cs="Times New Roman"/>
          <w:sz w:val="22"/>
        </w:rPr>
        <w:t>S</w:t>
      </w:r>
      <w:r w:rsidR="00045759" w:rsidRPr="00045759">
        <w:rPr>
          <w:rFonts w:ascii="Times New Roman" w:hAnsi="Times New Roman" w:cs="Times New Roman"/>
          <w:sz w:val="22"/>
        </w:rPr>
        <w:t xml:space="preserve">trana, která k takovému jednání vyzvala, </w:t>
      </w:r>
      <w:r w:rsidR="004E068D" w:rsidRPr="00045759">
        <w:rPr>
          <w:rFonts w:ascii="Times New Roman" w:hAnsi="Times New Roman" w:cs="Times New Roman"/>
          <w:sz w:val="22"/>
        </w:rPr>
        <w:t>oprávněna tuto Smlouvu</w:t>
      </w:r>
      <w:r w:rsidR="004E068D">
        <w:rPr>
          <w:rFonts w:ascii="Times New Roman" w:hAnsi="Times New Roman" w:cs="Times New Roman"/>
          <w:sz w:val="22"/>
        </w:rPr>
        <w:t xml:space="preserve"> </w:t>
      </w:r>
      <w:r w:rsidR="004E068D" w:rsidRPr="00045759">
        <w:rPr>
          <w:rFonts w:ascii="Times New Roman" w:hAnsi="Times New Roman" w:cs="Times New Roman"/>
          <w:sz w:val="22"/>
        </w:rPr>
        <w:t>písemně</w:t>
      </w:r>
      <w:r w:rsidR="004E068D">
        <w:rPr>
          <w:rFonts w:ascii="Times New Roman" w:hAnsi="Times New Roman" w:cs="Times New Roman"/>
          <w:sz w:val="22"/>
        </w:rPr>
        <w:t xml:space="preserve"> </w:t>
      </w:r>
      <w:r w:rsidR="004E068D" w:rsidRPr="00045759">
        <w:rPr>
          <w:rFonts w:ascii="Times New Roman" w:hAnsi="Times New Roman" w:cs="Times New Roman"/>
          <w:sz w:val="22"/>
        </w:rPr>
        <w:t xml:space="preserve">vypovědět </w:t>
      </w:r>
      <w:r w:rsidR="004E068D">
        <w:rPr>
          <w:rFonts w:ascii="Times New Roman" w:hAnsi="Times New Roman" w:cs="Times New Roman"/>
          <w:sz w:val="22"/>
        </w:rPr>
        <w:t>s okamžitou účinností</w:t>
      </w:r>
      <w:r w:rsidR="00045759" w:rsidRPr="00045759">
        <w:rPr>
          <w:rFonts w:ascii="Times New Roman" w:hAnsi="Times New Roman" w:cs="Times New Roman"/>
          <w:sz w:val="22"/>
        </w:rPr>
        <w:t>.</w:t>
      </w:r>
    </w:p>
    <w:p w14:paraId="179C4970" w14:textId="77777777" w:rsidR="00503204" w:rsidRPr="000071CD" w:rsidRDefault="00503204" w:rsidP="00551D7F">
      <w:pPr>
        <w:spacing w:after="0" w:line="240" w:lineRule="auto"/>
        <w:ind w:left="0" w:right="0" w:firstLine="0"/>
        <w:rPr>
          <w:rFonts w:ascii="Times New Roman" w:hAnsi="Times New Roman" w:cs="Times New Roman"/>
          <w:sz w:val="22"/>
        </w:rPr>
      </w:pPr>
    </w:p>
    <w:p w14:paraId="7548B59A" w14:textId="5ADA82F6" w:rsidR="00D1490C" w:rsidRDefault="007372C8" w:rsidP="00DA6704">
      <w:pPr>
        <w:pStyle w:val="Odstavecseseznamem"/>
        <w:numPr>
          <w:ilvl w:val="1"/>
          <w:numId w:val="12"/>
        </w:numPr>
        <w:spacing w:after="0" w:line="240" w:lineRule="auto"/>
        <w:ind w:left="284" w:right="0" w:hanging="568"/>
        <w:rPr>
          <w:rFonts w:ascii="Times New Roman" w:hAnsi="Times New Roman" w:cs="Times New Roman"/>
          <w:sz w:val="22"/>
        </w:rPr>
      </w:pPr>
      <w:r w:rsidRPr="00D1490C">
        <w:rPr>
          <w:rFonts w:ascii="Times New Roman" w:hAnsi="Times New Roman" w:cs="Times New Roman"/>
          <w:sz w:val="22"/>
        </w:rPr>
        <w:t>Společnost je oprávněna po Odběrateli</w:t>
      </w:r>
      <w:r w:rsidR="00243D83" w:rsidRPr="00D1490C">
        <w:rPr>
          <w:rFonts w:ascii="Times New Roman" w:hAnsi="Times New Roman" w:cs="Times New Roman"/>
          <w:sz w:val="22"/>
        </w:rPr>
        <w:t xml:space="preserve"> kdykoliv</w:t>
      </w:r>
      <w:r w:rsidRPr="00D1490C">
        <w:rPr>
          <w:rFonts w:ascii="Times New Roman" w:hAnsi="Times New Roman" w:cs="Times New Roman"/>
          <w:sz w:val="22"/>
        </w:rPr>
        <w:t xml:space="preserve"> požadovat předložení relevantních reprezentativních dokladů k prokázání </w:t>
      </w:r>
      <w:r w:rsidR="004150C8" w:rsidRPr="00D1490C">
        <w:rPr>
          <w:rFonts w:ascii="Times New Roman" w:hAnsi="Times New Roman" w:cs="Times New Roman"/>
          <w:sz w:val="22"/>
        </w:rPr>
        <w:t xml:space="preserve">množství </w:t>
      </w:r>
      <w:r w:rsidR="000974E6" w:rsidRPr="00D1490C">
        <w:rPr>
          <w:rFonts w:ascii="Times New Roman" w:hAnsi="Times New Roman" w:cs="Times New Roman"/>
          <w:sz w:val="22"/>
        </w:rPr>
        <w:t>Zboží odebraného</w:t>
      </w:r>
      <w:r w:rsidR="00E77892" w:rsidRPr="00D1490C">
        <w:rPr>
          <w:rFonts w:ascii="Times New Roman" w:hAnsi="Times New Roman" w:cs="Times New Roman"/>
          <w:sz w:val="22"/>
        </w:rPr>
        <w:t xml:space="preserve"> od Společnosti</w:t>
      </w:r>
      <w:r w:rsidR="00526F81" w:rsidRPr="00D1490C">
        <w:rPr>
          <w:rFonts w:ascii="Times New Roman" w:hAnsi="Times New Roman" w:cs="Times New Roman"/>
          <w:sz w:val="22"/>
        </w:rPr>
        <w:t xml:space="preserve"> nebo od distributora</w:t>
      </w:r>
      <w:r w:rsidR="000974E6" w:rsidRPr="00D1490C">
        <w:rPr>
          <w:rFonts w:ascii="Times New Roman" w:hAnsi="Times New Roman" w:cs="Times New Roman"/>
          <w:sz w:val="22"/>
        </w:rPr>
        <w:t xml:space="preserve"> v průběhu daného referenčního období</w:t>
      </w:r>
      <w:r w:rsidR="00D1490C" w:rsidRPr="00D1490C">
        <w:rPr>
          <w:rFonts w:ascii="Times New Roman" w:hAnsi="Times New Roman" w:cs="Times New Roman"/>
          <w:sz w:val="22"/>
        </w:rPr>
        <w:t xml:space="preserve">, včetně </w:t>
      </w:r>
      <w:r w:rsidR="004150C8" w:rsidRPr="00D1490C">
        <w:rPr>
          <w:rFonts w:ascii="Times New Roman" w:hAnsi="Times New Roman" w:cs="Times New Roman"/>
          <w:sz w:val="22"/>
        </w:rPr>
        <w:t>celkov</w:t>
      </w:r>
      <w:r w:rsidR="00D1490C" w:rsidRPr="00D1490C">
        <w:rPr>
          <w:rFonts w:ascii="Times New Roman" w:hAnsi="Times New Roman" w:cs="Times New Roman"/>
          <w:sz w:val="22"/>
        </w:rPr>
        <w:t>é</w:t>
      </w:r>
      <w:r w:rsidR="004150C8" w:rsidRPr="00D1490C">
        <w:rPr>
          <w:rFonts w:ascii="Times New Roman" w:hAnsi="Times New Roman" w:cs="Times New Roman"/>
          <w:sz w:val="22"/>
        </w:rPr>
        <w:t xml:space="preserve"> pořizovací cen</w:t>
      </w:r>
      <w:r w:rsidR="00D1490C" w:rsidRPr="00D1490C">
        <w:rPr>
          <w:rFonts w:ascii="Times New Roman" w:hAnsi="Times New Roman" w:cs="Times New Roman"/>
          <w:sz w:val="22"/>
        </w:rPr>
        <w:t>y</w:t>
      </w:r>
      <w:r w:rsidR="00B075AE" w:rsidRPr="00D1490C">
        <w:rPr>
          <w:rFonts w:ascii="Times New Roman" w:hAnsi="Times New Roman" w:cs="Times New Roman"/>
          <w:sz w:val="22"/>
        </w:rPr>
        <w:t xml:space="preserve"> takového odebraného Zboží</w:t>
      </w:r>
      <w:r w:rsidR="00396F67" w:rsidRPr="00D1490C">
        <w:rPr>
          <w:rFonts w:ascii="Times New Roman" w:hAnsi="Times New Roman" w:cs="Times New Roman"/>
          <w:sz w:val="22"/>
        </w:rPr>
        <w:t xml:space="preserve">. </w:t>
      </w:r>
      <w:r w:rsidR="009C574A" w:rsidRPr="00D1490C">
        <w:rPr>
          <w:rFonts w:ascii="Times New Roman" w:hAnsi="Times New Roman" w:cs="Times New Roman"/>
          <w:sz w:val="22"/>
        </w:rPr>
        <w:t>Odběratel se zavazuje tyto podklady poskytnout v takové podobě, aby jejich poskytnutí nezpůsobilo porušení pravidel hospodářské soutěže ani jiných příslušných právních předpisů</w:t>
      </w:r>
      <w:r w:rsidR="003B39A1" w:rsidRPr="00D1490C">
        <w:rPr>
          <w:rFonts w:ascii="Times New Roman" w:hAnsi="Times New Roman" w:cs="Times New Roman"/>
          <w:sz w:val="22"/>
        </w:rPr>
        <w:t xml:space="preserve">. </w:t>
      </w:r>
    </w:p>
    <w:p w14:paraId="0403427B" w14:textId="77777777" w:rsidR="00DA6704" w:rsidRPr="00DA6704" w:rsidRDefault="00DA6704" w:rsidP="00DA6704">
      <w:pPr>
        <w:spacing w:after="0" w:line="240" w:lineRule="auto"/>
        <w:ind w:left="0" w:right="0" w:firstLine="0"/>
        <w:rPr>
          <w:rFonts w:ascii="Times New Roman" w:hAnsi="Times New Roman" w:cs="Times New Roman"/>
          <w:sz w:val="22"/>
        </w:rPr>
      </w:pPr>
    </w:p>
    <w:p w14:paraId="570744E0" w14:textId="037531B1" w:rsidR="007372C8" w:rsidRDefault="007372C8" w:rsidP="00B1023F">
      <w:pPr>
        <w:pStyle w:val="Odstavecseseznamem"/>
        <w:numPr>
          <w:ilvl w:val="1"/>
          <w:numId w:val="12"/>
        </w:numPr>
        <w:spacing w:after="0" w:line="240" w:lineRule="auto"/>
        <w:ind w:left="284" w:right="0" w:hanging="568"/>
        <w:rPr>
          <w:rFonts w:ascii="Times New Roman" w:hAnsi="Times New Roman" w:cs="Times New Roman"/>
          <w:sz w:val="22"/>
        </w:rPr>
      </w:pPr>
      <w:r w:rsidRPr="007372C8">
        <w:rPr>
          <w:rFonts w:ascii="Times New Roman" w:hAnsi="Times New Roman" w:cs="Times New Roman"/>
          <w:sz w:val="22"/>
        </w:rPr>
        <w:t xml:space="preserve">Odběratel je povinen </w:t>
      </w:r>
      <w:r w:rsidR="0064736F">
        <w:rPr>
          <w:rFonts w:ascii="Times New Roman" w:hAnsi="Times New Roman" w:cs="Times New Roman"/>
          <w:sz w:val="22"/>
        </w:rPr>
        <w:t>Společnosti</w:t>
      </w:r>
      <w:r w:rsidRPr="007372C8">
        <w:rPr>
          <w:rFonts w:ascii="Times New Roman" w:hAnsi="Times New Roman" w:cs="Times New Roman"/>
          <w:sz w:val="22"/>
        </w:rPr>
        <w:t xml:space="preserve"> </w:t>
      </w:r>
      <w:r w:rsidR="0064736F">
        <w:rPr>
          <w:rFonts w:ascii="Times New Roman" w:hAnsi="Times New Roman" w:cs="Times New Roman"/>
          <w:sz w:val="22"/>
        </w:rPr>
        <w:t>podklady</w:t>
      </w:r>
      <w:r w:rsidRPr="007372C8">
        <w:rPr>
          <w:rFonts w:ascii="Times New Roman" w:hAnsi="Times New Roman" w:cs="Times New Roman"/>
          <w:sz w:val="22"/>
        </w:rPr>
        <w:t xml:space="preserve"> </w:t>
      </w:r>
      <w:r w:rsidR="003B39A1">
        <w:rPr>
          <w:rFonts w:ascii="Times New Roman" w:hAnsi="Times New Roman" w:cs="Times New Roman"/>
          <w:sz w:val="22"/>
        </w:rPr>
        <w:t xml:space="preserve">dle předchozího odstavce poskytnout </w:t>
      </w:r>
      <w:r w:rsidRPr="007372C8">
        <w:rPr>
          <w:rFonts w:ascii="Times New Roman" w:hAnsi="Times New Roman" w:cs="Times New Roman"/>
          <w:sz w:val="22"/>
        </w:rPr>
        <w:t xml:space="preserve">ve lhůtě 10 kalendářních dnů po skončení referenčního období a obdržení takového požadavku. Společnost v přiměřeném období </w:t>
      </w:r>
      <w:r w:rsidR="000F4574">
        <w:rPr>
          <w:rFonts w:ascii="Times New Roman" w:hAnsi="Times New Roman" w:cs="Times New Roman"/>
          <w:sz w:val="22"/>
        </w:rPr>
        <w:t xml:space="preserve">poskytnuté podklady </w:t>
      </w:r>
      <w:r w:rsidRPr="007372C8">
        <w:rPr>
          <w:rFonts w:ascii="Times New Roman" w:hAnsi="Times New Roman" w:cs="Times New Roman"/>
          <w:sz w:val="22"/>
        </w:rPr>
        <w:t xml:space="preserve">posoudí, a buď </w:t>
      </w:r>
      <w:r w:rsidR="0064736F">
        <w:rPr>
          <w:rFonts w:ascii="Times New Roman" w:hAnsi="Times New Roman" w:cs="Times New Roman"/>
          <w:sz w:val="22"/>
        </w:rPr>
        <w:t>je</w:t>
      </w:r>
      <w:r w:rsidRPr="007372C8">
        <w:rPr>
          <w:rFonts w:ascii="Times New Roman" w:hAnsi="Times New Roman" w:cs="Times New Roman"/>
          <w:sz w:val="22"/>
        </w:rPr>
        <w:t xml:space="preserve"> odsouhlasí</w:t>
      </w:r>
      <w:r w:rsidR="00144930">
        <w:rPr>
          <w:rFonts w:ascii="Times New Roman" w:hAnsi="Times New Roman" w:cs="Times New Roman"/>
          <w:sz w:val="22"/>
        </w:rPr>
        <w:t xml:space="preserve"> (</w:t>
      </w:r>
      <w:r w:rsidR="00CC0932">
        <w:rPr>
          <w:rFonts w:ascii="Times New Roman" w:hAnsi="Times New Roman" w:cs="Times New Roman"/>
          <w:sz w:val="22"/>
        </w:rPr>
        <w:t>o této skutečnosti</w:t>
      </w:r>
      <w:r w:rsidR="00144930">
        <w:rPr>
          <w:rFonts w:ascii="Times New Roman" w:hAnsi="Times New Roman" w:cs="Times New Roman"/>
          <w:sz w:val="22"/>
        </w:rPr>
        <w:t xml:space="preserve"> bude Společnost </w:t>
      </w:r>
      <w:r w:rsidRPr="007372C8">
        <w:rPr>
          <w:rFonts w:ascii="Times New Roman" w:hAnsi="Times New Roman" w:cs="Times New Roman"/>
          <w:sz w:val="22"/>
        </w:rPr>
        <w:t>inform</w:t>
      </w:r>
      <w:r w:rsidR="00144930">
        <w:rPr>
          <w:rFonts w:ascii="Times New Roman" w:hAnsi="Times New Roman" w:cs="Times New Roman"/>
          <w:sz w:val="22"/>
        </w:rPr>
        <w:t>ovat</w:t>
      </w:r>
      <w:r w:rsidRPr="007372C8">
        <w:rPr>
          <w:rFonts w:ascii="Times New Roman" w:hAnsi="Times New Roman" w:cs="Times New Roman"/>
          <w:sz w:val="22"/>
        </w:rPr>
        <w:t xml:space="preserve"> Odběratele</w:t>
      </w:r>
      <w:r w:rsidR="00144930">
        <w:rPr>
          <w:rFonts w:ascii="Times New Roman" w:hAnsi="Times New Roman" w:cs="Times New Roman"/>
          <w:sz w:val="22"/>
        </w:rPr>
        <w:t>)</w:t>
      </w:r>
      <w:r w:rsidRPr="007372C8">
        <w:rPr>
          <w:rFonts w:ascii="Times New Roman" w:hAnsi="Times New Roman" w:cs="Times New Roman"/>
          <w:sz w:val="22"/>
        </w:rPr>
        <w:t xml:space="preserve">, nebo vznese odůvodněné připomínky k obdrženým podkladům. V takovém případě Odběratel připomínky Společnosti </w:t>
      </w:r>
      <w:r w:rsidR="00FE2752">
        <w:rPr>
          <w:rFonts w:ascii="Times New Roman" w:hAnsi="Times New Roman" w:cs="Times New Roman"/>
          <w:sz w:val="22"/>
        </w:rPr>
        <w:t>řádně</w:t>
      </w:r>
      <w:r w:rsidRPr="007372C8">
        <w:rPr>
          <w:rFonts w:ascii="Times New Roman" w:hAnsi="Times New Roman" w:cs="Times New Roman"/>
          <w:sz w:val="22"/>
        </w:rPr>
        <w:t xml:space="preserve"> vypořádá, aby Společnost mohla </w:t>
      </w:r>
      <w:r w:rsidR="00FE2752">
        <w:rPr>
          <w:rFonts w:ascii="Times New Roman" w:hAnsi="Times New Roman" w:cs="Times New Roman"/>
          <w:sz w:val="22"/>
        </w:rPr>
        <w:t xml:space="preserve">předložené podklady </w:t>
      </w:r>
      <w:r w:rsidRPr="007372C8">
        <w:rPr>
          <w:rFonts w:ascii="Times New Roman" w:hAnsi="Times New Roman" w:cs="Times New Roman"/>
          <w:sz w:val="22"/>
        </w:rPr>
        <w:t xml:space="preserve">odsouhlasit, popř. odpovídajícím způsobem </w:t>
      </w:r>
      <w:r w:rsidR="005731E3">
        <w:rPr>
          <w:rFonts w:ascii="Times New Roman" w:hAnsi="Times New Roman" w:cs="Times New Roman"/>
          <w:sz w:val="22"/>
        </w:rPr>
        <w:t>podklady</w:t>
      </w:r>
      <w:r w:rsidRPr="007372C8">
        <w:rPr>
          <w:rFonts w:ascii="Times New Roman" w:hAnsi="Times New Roman" w:cs="Times New Roman"/>
          <w:sz w:val="22"/>
        </w:rPr>
        <w:t xml:space="preserve"> </w:t>
      </w:r>
      <w:r w:rsidR="005731E3">
        <w:rPr>
          <w:rFonts w:ascii="Times New Roman" w:hAnsi="Times New Roman" w:cs="Times New Roman"/>
          <w:sz w:val="22"/>
        </w:rPr>
        <w:t>doplní nebo upraví</w:t>
      </w:r>
      <w:r w:rsidRPr="007372C8">
        <w:rPr>
          <w:rFonts w:ascii="Times New Roman" w:hAnsi="Times New Roman" w:cs="Times New Roman"/>
          <w:sz w:val="22"/>
        </w:rPr>
        <w:t>. Společnost do 15 kalendářních dní od odsouhlasení</w:t>
      </w:r>
      <w:r w:rsidR="009F74D3">
        <w:rPr>
          <w:rFonts w:ascii="Times New Roman" w:hAnsi="Times New Roman" w:cs="Times New Roman"/>
          <w:sz w:val="22"/>
        </w:rPr>
        <w:t xml:space="preserve"> výše uvedených</w:t>
      </w:r>
      <w:r w:rsidRPr="007372C8">
        <w:rPr>
          <w:rFonts w:ascii="Times New Roman" w:hAnsi="Times New Roman" w:cs="Times New Roman"/>
          <w:sz w:val="22"/>
        </w:rPr>
        <w:t xml:space="preserve"> </w:t>
      </w:r>
      <w:r w:rsidR="009F74D3">
        <w:rPr>
          <w:rFonts w:ascii="Times New Roman" w:hAnsi="Times New Roman" w:cs="Times New Roman"/>
          <w:sz w:val="22"/>
        </w:rPr>
        <w:t>podkladů</w:t>
      </w:r>
      <w:r w:rsidRPr="007372C8">
        <w:rPr>
          <w:rFonts w:ascii="Times New Roman" w:hAnsi="Times New Roman" w:cs="Times New Roman"/>
          <w:sz w:val="22"/>
        </w:rPr>
        <w:t xml:space="preserve"> </w:t>
      </w:r>
      <w:r w:rsidR="00352C92">
        <w:rPr>
          <w:rFonts w:ascii="Times New Roman" w:hAnsi="Times New Roman" w:cs="Times New Roman"/>
          <w:sz w:val="22"/>
        </w:rPr>
        <w:t>vystaví</w:t>
      </w:r>
      <w:r w:rsidR="007E5828">
        <w:rPr>
          <w:rFonts w:ascii="Times New Roman" w:hAnsi="Times New Roman" w:cs="Times New Roman"/>
          <w:sz w:val="22"/>
        </w:rPr>
        <w:t xml:space="preserve"> ve prospěch Odběratele</w:t>
      </w:r>
      <w:r w:rsidR="00D67AFB">
        <w:rPr>
          <w:rFonts w:ascii="Times New Roman" w:hAnsi="Times New Roman" w:cs="Times New Roman"/>
          <w:sz w:val="22"/>
        </w:rPr>
        <w:t xml:space="preserve"> příslušný</w:t>
      </w:r>
      <w:r w:rsidR="00352C92">
        <w:rPr>
          <w:rFonts w:ascii="Times New Roman" w:hAnsi="Times New Roman" w:cs="Times New Roman"/>
          <w:sz w:val="22"/>
        </w:rPr>
        <w:t xml:space="preserve"> </w:t>
      </w:r>
      <w:r w:rsidRPr="007372C8">
        <w:rPr>
          <w:rFonts w:ascii="Times New Roman" w:hAnsi="Times New Roman" w:cs="Times New Roman"/>
          <w:sz w:val="22"/>
        </w:rPr>
        <w:t>opravn</w:t>
      </w:r>
      <w:r w:rsidR="00352C92">
        <w:rPr>
          <w:rFonts w:ascii="Times New Roman" w:hAnsi="Times New Roman" w:cs="Times New Roman"/>
          <w:sz w:val="22"/>
        </w:rPr>
        <w:t>ý</w:t>
      </w:r>
      <w:r w:rsidRPr="007372C8">
        <w:rPr>
          <w:rFonts w:ascii="Times New Roman" w:hAnsi="Times New Roman" w:cs="Times New Roman"/>
          <w:sz w:val="22"/>
        </w:rPr>
        <w:t xml:space="preserve"> daňov</w:t>
      </w:r>
      <w:r w:rsidR="00352C92">
        <w:rPr>
          <w:rFonts w:ascii="Times New Roman" w:hAnsi="Times New Roman" w:cs="Times New Roman"/>
          <w:sz w:val="22"/>
        </w:rPr>
        <w:t>ý</w:t>
      </w:r>
      <w:r w:rsidRPr="007372C8">
        <w:rPr>
          <w:rFonts w:ascii="Times New Roman" w:hAnsi="Times New Roman" w:cs="Times New Roman"/>
          <w:sz w:val="22"/>
        </w:rPr>
        <w:t xml:space="preserve"> doklad</w:t>
      </w:r>
      <w:r w:rsidR="0047682C">
        <w:rPr>
          <w:rFonts w:ascii="Times New Roman" w:hAnsi="Times New Roman" w:cs="Times New Roman"/>
          <w:sz w:val="22"/>
        </w:rPr>
        <w:t>,</w:t>
      </w:r>
      <w:r w:rsidR="003F28DF">
        <w:rPr>
          <w:rFonts w:ascii="Times New Roman" w:hAnsi="Times New Roman" w:cs="Times New Roman"/>
          <w:sz w:val="22"/>
        </w:rPr>
        <w:t xml:space="preserve"> nebo dá pokyn </w:t>
      </w:r>
      <w:r w:rsidR="0047682C">
        <w:rPr>
          <w:rFonts w:ascii="Times New Roman" w:hAnsi="Times New Roman" w:cs="Times New Roman"/>
          <w:sz w:val="22"/>
        </w:rPr>
        <w:t>distributorovi k vystavení příslušného opravného daňového dokladu</w:t>
      </w:r>
      <w:r w:rsidR="007E5828">
        <w:rPr>
          <w:rFonts w:ascii="Times New Roman" w:hAnsi="Times New Roman" w:cs="Times New Roman"/>
          <w:sz w:val="22"/>
        </w:rPr>
        <w:t>, a to za účelem poskytnutí stanovené Kompenzace</w:t>
      </w:r>
      <w:r w:rsidRPr="007372C8">
        <w:rPr>
          <w:rFonts w:ascii="Times New Roman" w:hAnsi="Times New Roman" w:cs="Times New Roman"/>
          <w:sz w:val="22"/>
        </w:rPr>
        <w:t xml:space="preserve">. </w:t>
      </w:r>
      <w:r w:rsidR="007223D3">
        <w:rPr>
          <w:rFonts w:ascii="Times New Roman" w:hAnsi="Times New Roman" w:cs="Times New Roman"/>
          <w:sz w:val="22"/>
        </w:rPr>
        <w:t xml:space="preserve">Strany prohlašují, že </w:t>
      </w:r>
      <w:r w:rsidR="007223D3" w:rsidRPr="0089323C">
        <w:rPr>
          <w:rFonts w:ascii="Times New Roman" w:hAnsi="Times New Roman" w:cs="Times New Roman"/>
          <w:sz w:val="22"/>
        </w:rPr>
        <w:t xml:space="preserve">výše </w:t>
      </w:r>
      <w:r w:rsidR="007223D3">
        <w:rPr>
          <w:rFonts w:ascii="Times New Roman" w:hAnsi="Times New Roman" w:cs="Times New Roman"/>
          <w:sz w:val="22"/>
        </w:rPr>
        <w:t xml:space="preserve">Kompenzace poskytované distributorem </w:t>
      </w:r>
      <w:r w:rsidR="007223D3" w:rsidRPr="0089323C">
        <w:rPr>
          <w:rFonts w:ascii="Times New Roman" w:hAnsi="Times New Roman" w:cs="Times New Roman"/>
          <w:sz w:val="22"/>
        </w:rPr>
        <w:t xml:space="preserve">není </w:t>
      </w:r>
      <w:r w:rsidR="007223D3">
        <w:rPr>
          <w:rFonts w:ascii="Times New Roman" w:hAnsi="Times New Roman" w:cs="Times New Roman"/>
          <w:sz w:val="22"/>
        </w:rPr>
        <w:t>S</w:t>
      </w:r>
      <w:r w:rsidR="007223D3" w:rsidRPr="0089323C">
        <w:rPr>
          <w:rFonts w:ascii="Times New Roman" w:hAnsi="Times New Roman" w:cs="Times New Roman"/>
          <w:sz w:val="22"/>
        </w:rPr>
        <w:t xml:space="preserve">polečností nijak omezena. Distributor může dle vlastního uvážení </w:t>
      </w:r>
      <w:r w:rsidR="007223D3">
        <w:rPr>
          <w:rFonts w:ascii="Times New Roman" w:hAnsi="Times New Roman" w:cs="Times New Roman"/>
          <w:sz w:val="22"/>
        </w:rPr>
        <w:t>Kompenzaci</w:t>
      </w:r>
      <w:r w:rsidR="007223D3" w:rsidRPr="0089323C">
        <w:rPr>
          <w:rFonts w:ascii="Times New Roman" w:hAnsi="Times New Roman" w:cs="Times New Roman"/>
          <w:sz w:val="22"/>
        </w:rPr>
        <w:t xml:space="preserve"> jakkoli zvýšit</w:t>
      </w:r>
      <w:r w:rsidR="007223D3">
        <w:rPr>
          <w:rFonts w:ascii="Times New Roman" w:hAnsi="Times New Roman" w:cs="Times New Roman"/>
          <w:sz w:val="22"/>
        </w:rPr>
        <w:t xml:space="preserve">. </w:t>
      </w:r>
      <w:r w:rsidRPr="007372C8">
        <w:rPr>
          <w:rFonts w:ascii="Times New Roman" w:hAnsi="Times New Roman" w:cs="Times New Roman"/>
          <w:sz w:val="22"/>
        </w:rPr>
        <w:t xml:space="preserve">Splatnost vystaveného opravného daňového dokladu </w:t>
      </w:r>
      <w:r w:rsidR="00677FFA">
        <w:rPr>
          <w:rFonts w:ascii="Times New Roman" w:hAnsi="Times New Roman" w:cs="Times New Roman"/>
          <w:sz w:val="22"/>
        </w:rPr>
        <w:t xml:space="preserve">činí </w:t>
      </w:r>
      <w:r w:rsidR="00271F42" w:rsidRPr="00455ED5">
        <w:rPr>
          <w:rFonts w:ascii="Times New Roman" w:hAnsi="Times New Roman" w:cs="Times New Roman"/>
          <w:sz w:val="22"/>
        </w:rPr>
        <w:t xml:space="preserve">60 </w:t>
      </w:r>
      <w:r w:rsidR="00945868" w:rsidRPr="00455ED5">
        <w:rPr>
          <w:rFonts w:ascii="Times New Roman" w:hAnsi="Times New Roman" w:cs="Times New Roman"/>
          <w:sz w:val="22"/>
        </w:rPr>
        <w:t>dnů ode dne jeho vystavení</w:t>
      </w:r>
      <w:r w:rsidRPr="001C308E">
        <w:rPr>
          <w:rFonts w:ascii="Times New Roman" w:hAnsi="Times New Roman" w:cs="Times New Roman"/>
          <w:sz w:val="22"/>
        </w:rPr>
        <w:t>.</w:t>
      </w:r>
    </w:p>
    <w:p w14:paraId="3C3AE6D9" w14:textId="77777777" w:rsidR="00F409B1" w:rsidRPr="000071CD" w:rsidRDefault="00F409B1" w:rsidP="00551D7F">
      <w:pPr>
        <w:spacing w:after="0" w:line="240" w:lineRule="auto"/>
        <w:ind w:left="0" w:right="0" w:firstLine="0"/>
        <w:rPr>
          <w:rFonts w:ascii="Times New Roman" w:hAnsi="Times New Roman" w:cs="Times New Roman"/>
          <w:sz w:val="22"/>
        </w:rPr>
      </w:pPr>
    </w:p>
    <w:p w14:paraId="3AB6DBAA" w14:textId="74D7D729" w:rsidR="002001E5" w:rsidRDefault="00AA1748" w:rsidP="00B1023F">
      <w:pPr>
        <w:pStyle w:val="Odstavecseseznamem"/>
        <w:numPr>
          <w:ilvl w:val="1"/>
          <w:numId w:val="12"/>
        </w:numPr>
        <w:spacing w:after="0" w:line="240" w:lineRule="auto"/>
        <w:ind w:left="284" w:right="0" w:hanging="568"/>
        <w:rPr>
          <w:rFonts w:ascii="Times New Roman" w:hAnsi="Times New Roman" w:cs="Times New Roman"/>
          <w:sz w:val="22"/>
        </w:rPr>
      </w:pPr>
      <w:r w:rsidRPr="000071CD">
        <w:rPr>
          <w:rFonts w:ascii="Times New Roman" w:hAnsi="Times New Roman" w:cs="Times New Roman"/>
          <w:sz w:val="22"/>
        </w:rPr>
        <w:t xml:space="preserve">V případě, že dojde k ukončení této </w:t>
      </w:r>
      <w:r w:rsidR="00155F0F" w:rsidRPr="000071CD">
        <w:rPr>
          <w:rFonts w:ascii="Times New Roman" w:hAnsi="Times New Roman" w:cs="Times New Roman"/>
          <w:sz w:val="22"/>
        </w:rPr>
        <w:t>S</w:t>
      </w:r>
      <w:r w:rsidRPr="000071CD">
        <w:rPr>
          <w:rFonts w:ascii="Times New Roman" w:hAnsi="Times New Roman" w:cs="Times New Roman"/>
          <w:sz w:val="22"/>
        </w:rPr>
        <w:t xml:space="preserve">mlouvy před uplynutím </w:t>
      </w:r>
      <w:r w:rsidR="000F3364">
        <w:rPr>
          <w:rFonts w:ascii="Times New Roman" w:hAnsi="Times New Roman" w:cs="Times New Roman"/>
          <w:sz w:val="22"/>
        </w:rPr>
        <w:t xml:space="preserve">příslušného </w:t>
      </w:r>
      <w:r w:rsidRPr="000071CD">
        <w:rPr>
          <w:rFonts w:ascii="Times New Roman" w:hAnsi="Times New Roman" w:cs="Times New Roman"/>
          <w:sz w:val="22"/>
        </w:rPr>
        <w:t xml:space="preserve">referenčního období, </w:t>
      </w:r>
      <w:r w:rsidR="000F3364">
        <w:rPr>
          <w:rFonts w:ascii="Times New Roman" w:hAnsi="Times New Roman" w:cs="Times New Roman"/>
          <w:sz w:val="22"/>
        </w:rPr>
        <w:t xml:space="preserve">Společnost </w:t>
      </w:r>
      <w:r w:rsidRPr="000071CD">
        <w:rPr>
          <w:rFonts w:ascii="Times New Roman" w:hAnsi="Times New Roman" w:cs="Times New Roman"/>
          <w:sz w:val="22"/>
        </w:rPr>
        <w:t xml:space="preserve">poskytne </w:t>
      </w:r>
      <w:r w:rsidR="00D8552B" w:rsidRPr="000071CD">
        <w:rPr>
          <w:rFonts w:ascii="Times New Roman" w:hAnsi="Times New Roman" w:cs="Times New Roman"/>
          <w:sz w:val="22"/>
        </w:rPr>
        <w:t xml:space="preserve">Odběrateli </w:t>
      </w:r>
      <w:r w:rsidR="00E45B8C" w:rsidRPr="000071CD">
        <w:rPr>
          <w:rFonts w:ascii="Times New Roman" w:hAnsi="Times New Roman" w:cs="Times New Roman"/>
          <w:sz w:val="22"/>
        </w:rPr>
        <w:t>Kompenzaci</w:t>
      </w:r>
      <w:r w:rsidR="003876DB">
        <w:rPr>
          <w:rFonts w:ascii="Times New Roman" w:hAnsi="Times New Roman" w:cs="Times New Roman"/>
          <w:sz w:val="22"/>
        </w:rPr>
        <w:t xml:space="preserve"> za podmínek stanovených v </w:t>
      </w:r>
      <w:r w:rsidR="002A5B5B" w:rsidRPr="000071CD">
        <w:rPr>
          <w:rFonts w:ascii="Times New Roman" w:hAnsi="Times New Roman" w:cs="Times New Roman"/>
          <w:sz w:val="22"/>
        </w:rPr>
        <w:t xml:space="preserve">Příloze č. </w:t>
      </w:r>
      <w:r w:rsidR="002A5B5B">
        <w:rPr>
          <w:rFonts w:ascii="Times New Roman" w:hAnsi="Times New Roman" w:cs="Times New Roman"/>
          <w:sz w:val="22"/>
        </w:rPr>
        <w:t>2</w:t>
      </w:r>
      <w:r w:rsidR="002A5B5B" w:rsidRPr="000071CD">
        <w:rPr>
          <w:rFonts w:ascii="Times New Roman" w:hAnsi="Times New Roman" w:cs="Times New Roman"/>
          <w:sz w:val="22"/>
        </w:rPr>
        <w:t xml:space="preserve"> této Smlouvy</w:t>
      </w:r>
      <w:r w:rsidR="00D26512" w:rsidRPr="000071CD">
        <w:rPr>
          <w:rFonts w:ascii="Times New Roman" w:hAnsi="Times New Roman" w:cs="Times New Roman"/>
          <w:sz w:val="22"/>
        </w:rPr>
        <w:t xml:space="preserve"> </w:t>
      </w:r>
      <w:r w:rsidR="008562D6">
        <w:rPr>
          <w:rFonts w:ascii="Times New Roman" w:hAnsi="Times New Roman" w:cs="Times New Roman"/>
          <w:sz w:val="22"/>
        </w:rPr>
        <w:t xml:space="preserve">i </w:t>
      </w:r>
      <w:r w:rsidRPr="000071CD">
        <w:rPr>
          <w:rFonts w:ascii="Times New Roman" w:hAnsi="Times New Roman" w:cs="Times New Roman"/>
          <w:sz w:val="22"/>
        </w:rPr>
        <w:t>za takové zkrácené referenční</w:t>
      </w:r>
      <w:r w:rsidR="00CD3328" w:rsidRPr="000071CD">
        <w:rPr>
          <w:rFonts w:ascii="Times New Roman" w:hAnsi="Times New Roman" w:cs="Times New Roman"/>
          <w:sz w:val="22"/>
        </w:rPr>
        <w:t xml:space="preserve"> období</w:t>
      </w:r>
      <w:r w:rsidR="007E336D" w:rsidRPr="00C03846">
        <w:rPr>
          <w:rFonts w:ascii="Times New Roman" w:hAnsi="Times New Roman" w:cs="Times New Roman"/>
          <w:sz w:val="22"/>
        </w:rPr>
        <w:t xml:space="preserve">. </w:t>
      </w:r>
    </w:p>
    <w:p w14:paraId="1DD657A7" w14:textId="77777777" w:rsidR="00EA61CD" w:rsidRPr="00911CE6" w:rsidRDefault="00EA61CD" w:rsidP="004F025E">
      <w:pPr>
        <w:pStyle w:val="Odstavecseseznamem"/>
        <w:spacing w:after="0" w:line="240" w:lineRule="auto"/>
        <w:ind w:left="284" w:right="0" w:firstLine="0"/>
        <w:rPr>
          <w:rFonts w:ascii="Times New Roman" w:hAnsi="Times New Roman" w:cs="Times New Roman"/>
          <w:color w:val="000000" w:themeColor="text1"/>
          <w:sz w:val="22"/>
        </w:rPr>
      </w:pPr>
    </w:p>
    <w:p w14:paraId="560BCD78" w14:textId="149EF334" w:rsidR="00EA61CD" w:rsidRPr="007D6BF3" w:rsidRDefault="00EA61CD" w:rsidP="004F025E">
      <w:pPr>
        <w:pStyle w:val="Odstavecseseznamem"/>
        <w:numPr>
          <w:ilvl w:val="1"/>
          <w:numId w:val="12"/>
        </w:numPr>
        <w:spacing w:after="0" w:line="240" w:lineRule="auto"/>
        <w:ind w:left="284" w:right="0" w:hanging="568"/>
        <w:rPr>
          <w:rFonts w:ascii="Times New Roman" w:hAnsi="Times New Roman" w:cs="Times New Roman"/>
          <w:color w:val="000000" w:themeColor="text1"/>
          <w:sz w:val="22"/>
        </w:rPr>
      </w:pPr>
      <w:r w:rsidRPr="007D6BF3">
        <w:rPr>
          <w:rFonts w:ascii="Times New Roman" w:hAnsi="Times New Roman" w:cs="Times New Roman"/>
          <w:color w:val="000000" w:themeColor="text1"/>
          <w:sz w:val="22"/>
        </w:rPr>
        <w:t xml:space="preserve">Společnost je oprávněna odepřít uhrazení </w:t>
      </w:r>
      <w:r w:rsidR="004F025E" w:rsidRPr="007D6BF3">
        <w:rPr>
          <w:rFonts w:ascii="Times New Roman" w:hAnsi="Times New Roman" w:cs="Times New Roman"/>
          <w:color w:val="000000" w:themeColor="text1"/>
          <w:sz w:val="22"/>
        </w:rPr>
        <w:t>Kompenzace</w:t>
      </w:r>
      <w:r w:rsidRPr="007D6BF3">
        <w:rPr>
          <w:rFonts w:ascii="Times New Roman" w:hAnsi="Times New Roman" w:cs="Times New Roman"/>
          <w:color w:val="000000" w:themeColor="text1"/>
          <w:sz w:val="22"/>
        </w:rPr>
        <w:t>, jestliže je Odběratel v prodlení s úhradou byť jen části kupní ceny jakékoliv objednávky Léčivých přípravků, přičemž toto prodlení je delší než 90 dní.</w:t>
      </w:r>
    </w:p>
    <w:p w14:paraId="241376BE" w14:textId="06239A41" w:rsidR="004C5AD4" w:rsidRPr="00C03846" w:rsidRDefault="004C5AD4" w:rsidP="00B1023F">
      <w:pPr>
        <w:spacing w:after="0" w:line="240" w:lineRule="auto"/>
        <w:ind w:left="0" w:right="0" w:firstLine="0"/>
        <w:rPr>
          <w:rFonts w:ascii="Times New Roman" w:hAnsi="Times New Roman" w:cs="Times New Roman"/>
          <w:b/>
          <w:sz w:val="22"/>
        </w:rPr>
      </w:pPr>
    </w:p>
    <w:p w14:paraId="19BF1CEF" w14:textId="77777777" w:rsidR="004C5AD4" w:rsidRPr="00C03846" w:rsidRDefault="004C5AD4" w:rsidP="00B1023F">
      <w:pPr>
        <w:pStyle w:val="Odstavecseseznamem"/>
        <w:numPr>
          <w:ilvl w:val="0"/>
          <w:numId w:val="11"/>
        </w:numPr>
        <w:spacing w:after="0" w:line="240" w:lineRule="auto"/>
        <w:ind w:right="0"/>
        <w:jc w:val="center"/>
        <w:rPr>
          <w:rFonts w:ascii="Times New Roman" w:hAnsi="Times New Roman" w:cs="Times New Roman"/>
          <w:b/>
          <w:sz w:val="22"/>
        </w:rPr>
      </w:pPr>
      <w:r w:rsidRPr="00C03846">
        <w:rPr>
          <w:rFonts w:ascii="Times New Roman" w:hAnsi="Times New Roman" w:cs="Times New Roman"/>
          <w:b/>
          <w:sz w:val="22"/>
        </w:rPr>
        <w:t>Další ujednání</w:t>
      </w:r>
    </w:p>
    <w:p w14:paraId="53C5C25B" w14:textId="77777777" w:rsidR="004C5AD4" w:rsidRPr="00C03846" w:rsidRDefault="004C5AD4" w:rsidP="00551D7F">
      <w:pPr>
        <w:spacing w:after="0" w:line="240" w:lineRule="auto"/>
        <w:ind w:left="0" w:right="0" w:hanging="10"/>
        <w:jc w:val="center"/>
        <w:rPr>
          <w:rFonts w:ascii="Times New Roman" w:hAnsi="Times New Roman" w:cs="Times New Roman"/>
          <w:b/>
          <w:sz w:val="22"/>
        </w:rPr>
      </w:pPr>
    </w:p>
    <w:p w14:paraId="64BE0C7A" w14:textId="1EFDA840" w:rsidR="00F409B1" w:rsidRPr="00C03846" w:rsidRDefault="002F4086" w:rsidP="00B1023F">
      <w:pPr>
        <w:pStyle w:val="Odstavecseseznamem"/>
        <w:numPr>
          <w:ilvl w:val="1"/>
          <w:numId w:val="15"/>
        </w:numPr>
        <w:spacing w:after="0" w:line="240" w:lineRule="auto"/>
        <w:ind w:left="284" w:right="0" w:hanging="568"/>
        <w:rPr>
          <w:rFonts w:ascii="Times New Roman" w:hAnsi="Times New Roman" w:cs="Times New Roman"/>
          <w:sz w:val="22"/>
        </w:rPr>
      </w:pPr>
      <w:r w:rsidRPr="00C03846">
        <w:rPr>
          <w:rFonts w:ascii="Times New Roman" w:hAnsi="Times New Roman" w:cs="Times New Roman"/>
          <w:sz w:val="22"/>
        </w:rPr>
        <w:t>Strany</w:t>
      </w:r>
      <w:r w:rsidR="000A73C0" w:rsidRPr="00C03846">
        <w:rPr>
          <w:rFonts w:ascii="Times New Roman" w:hAnsi="Times New Roman" w:cs="Times New Roman"/>
          <w:sz w:val="22"/>
        </w:rPr>
        <w:t xml:space="preserve"> </w:t>
      </w:r>
      <w:r w:rsidR="00A6599E" w:rsidRPr="00C03846">
        <w:rPr>
          <w:rFonts w:ascii="Times New Roman" w:hAnsi="Times New Roman" w:cs="Times New Roman"/>
          <w:sz w:val="22"/>
        </w:rPr>
        <w:t>společně</w:t>
      </w:r>
      <w:r w:rsidR="000A73C0" w:rsidRPr="00C03846">
        <w:rPr>
          <w:rFonts w:ascii="Times New Roman" w:hAnsi="Times New Roman" w:cs="Times New Roman"/>
          <w:sz w:val="22"/>
        </w:rPr>
        <w:t xml:space="preserve"> prohlašují, že </w:t>
      </w:r>
      <w:r w:rsidR="00C23E4D" w:rsidRPr="00C03846">
        <w:rPr>
          <w:rFonts w:ascii="Times New Roman" w:hAnsi="Times New Roman" w:cs="Times New Roman"/>
          <w:sz w:val="22"/>
        </w:rPr>
        <w:t xml:space="preserve">v souvislosti s uzavřením této Smlouvy </w:t>
      </w:r>
      <w:r w:rsidR="000A73C0" w:rsidRPr="00C03846">
        <w:rPr>
          <w:rFonts w:ascii="Times New Roman" w:hAnsi="Times New Roman" w:cs="Times New Roman"/>
          <w:sz w:val="22"/>
        </w:rPr>
        <w:t>Odběratel</w:t>
      </w:r>
      <w:r w:rsidR="00C23E4D" w:rsidRPr="00C03846">
        <w:rPr>
          <w:rFonts w:ascii="Times New Roman" w:hAnsi="Times New Roman" w:cs="Times New Roman"/>
          <w:sz w:val="22"/>
        </w:rPr>
        <w:t>i</w:t>
      </w:r>
      <w:r w:rsidR="000A73C0" w:rsidRPr="00C03846">
        <w:rPr>
          <w:rFonts w:ascii="Times New Roman" w:hAnsi="Times New Roman" w:cs="Times New Roman"/>
          <w:sz w:val="22"/>
        </w:rPr>
        <w:t xml:space="preserve"> </w:t>
      </w:r>
      <w:r w:rsidR="00C23E4D" w:rsidRPr="00C03846">
        <w:rPr>
          <w:rFonts w:ascii="Times New Roman" w:hAnsi="Times New Roman" w:cs="Times New Roman"/>
          <w:sz w:val="22"/>
        </w:rPr>
        <w:t>nevzniká závazek</w:t>
      </w:r>
      <w:r w:rsidR="000A73C0" w:rsidRPr="00C03846">
        <w:rPr>
          <w:rFonts w:ascii="Times New Roman" w:hAnsi="Times New Roman" w:cs="Times New Roman"/>
          <w:sz w:val="22"/>
        </w:rPr>
        <w:t xml:space="preserve"> odebírat </w:t>
      </w:r>
      <w:r w:rsidR="00BD034F" w:rsidRPr="00FE61BA">
        <w:rPr>
          <w:rFonts w:ascii="Times New Roman" w:hAnsi="Times New Roman" w:cs="Times New Roman"/>
          <w:bCs/>
          <w:sz w:val="22"/>
        </w:rPr>
        <w:t>Zboží</w:t>
      </w:r>
      <w:r w:rsidR="000A73C0" w:rsidRPr="00C03846">
        <w:rPr>
          <w:rFonts w:ascii="Times New Roman" w:hAnsi="Times New Roman" w:cs="Times New Roman"/>
          <w:sz w:val="22"/>
        </w:rPr>
        <w:t>, a to ani od třetích osob</w:t>
      </w:r>
      <w:r w:rsidR="004457C7" w:rsidRPr="00C03846">
        <w:rPr>
          <w:rFonts w:ascii="Times New Roman" w:hAnsi="Times New Roman" w:cs="Times New Roman"/>
          <w:sz w:val="22"/>
        </w:rPr>
        <w:t>, a to</w:t>
      </w:r>
      <w:r w:rsidR="000A73C0" w:rsidRPr="00C03846">
        <w:rPr>
          <w:rFonts w:ascii="Times New Roman" w:hAnsi="Times New Roman" w:cs="Times New Roman"/>
          <w:sz w:val="22"/>
        </w:rPr>
        <w:t xml:space="preserve"> v jakémkoli množství</w:t>
      </w:r>
      <w:r w:rsidR="004457C7" w:rsidRPr="00C03846">
        <w:rPr>
          <w:rFonts w:ascii="Times New Roman" w:hAnsi="Times New Roman" w:cs="Times New Roman"/>
          <w:sz w:val="22"/>
        </w:rPr>
        <w:t>,</w:t>
      </w:r>
      <w:r w:rsidR="000A73C0" w:rsidRPr="00C03846">
        <w:rPr>
          <w:rFonts w:ascii="Times New Roman" w:hAnsi="Times New Roman" w:cs="Times New Roman"/>
          <w:sz w:val="22"/>
        </w:rPr>
        <w:t xml:space="preserve"> a </w:t>
      </w:r>
      <w:r w:rsidR="004457C7" w:rsidRPr="00C03846">
        <w:rPr>
          <w:rFonts w:ascii="Times New Roman" w:hAnsi="Times New Roman" w:cs="Times New Roman"/>
          <w:sz w:val="22"/>
        </w:rPr>
        <w:t>Odběratel</w:t>
      </w:r>
      <w:r w:rsidR="000A73C0" w:rsidRPr="00C03846">
        <w:rPr>
          <w:rFonts w:ascii="Times New Roman" w:hAnsi="Times New Roman" w:cs="Times New Roman"/>
          <w:sz w:val="22"/>
        </w:rPr>
        <w:t xml:space="preserve"> nadále </w:t>
      </w:r>
      <w:r w:rsidR="000A73C0" w:rsidRPr="00FE61BA">
        <w:rPr>
          <w:rFonts w:ascii="Times New Roman" w:hAnsi="Times New Roman" w:cs="Times New Roman"/>
          <w:bCs/>
          <w:sz w:val="22"/>
        </w:rPr>
        <w:t xml:space="preserve">disponuje </w:t>
      </w:r>
      <w:r w:rsidR="000A73C0" w:rsidRPr="00C03846">
        <w:rPr>
          <w:rFonts w:ascii="Times New Roman" w:hAnsi="Times New Roman" w:cs="Times New Roman"/>
          <w:sz w:val="22"/>
        </w:rPr>
        <w:t xml:space="preserve">absolutní volností </w:t>
      </w:r>
      <w:r w:rsidR="00FC6F4D" w:rsidRPr="00C03846">
        <w:rPr>
          <w:rFonts w:ascii="Times New Roman" w:hAnsi="Times New Roman" w:cs="Times New Roman"/>
          <w:sz w:val="22"/>
        </w:rPr>
        <w:t xml:space="preserve">při zajišťování dodávek </w:t>
      </w:r>
      <w:r w:rsidR="006C18C5" w:rsidRPr="00C03846">
        <w:rPr>
          <w:rFonts w:ascii="Times New Roman" w:hAnsi="Times New Roman" w:cs="Times New Roman"/>
          <w:sz w:val="22"/>
        </w:rPr>
        <w:t>Zboží</w:t>
      </w:r>
      <w:r w:rsidR="00FC6F4D" w:rsidRPr="00C03846">
        <w:rPr>
          <w:rFonts w:ascii="Times New Roman" w:hAnsi="Times New Roman" w:cs="Times New Roman"/>
          <w:sz w:val="22"/>
        </w:rPr>
        <w:t xml:space="preserve"> pro </w:t>
      </w:r>
      <w:r w:rsidR="00FE1179" w:rsidRPr="00C03846">
        <w:rPr>
          <w:rFonts w:ascii="Times New Roman" w:hAnsi="Times New Roman" w:cs="Times New Roman"/>
          <w:sz w:val="22"/>
        </w:rPr>
        <w:t>svou činnost</w:t>
      </w:r>
      <w:r w:rsidR="000A73C0" w:rsidRPr="00C03846">
        <w:rPr>
          <w:rFonts w:ascii="Times New Roman" w:hAnsi="Times New Roman" w:cs="Times New Roman"/>
          <w:sz w:val="22"/>
        </w:rPr>
        <w:t>, a to bez ohledu na to, zda jsou vyráběny či dodávány Společností nebo jiným dodavatelem.</w:t>
      </w:r>
    </w:p>
    <w:p w14:paraId="0C089D0B" w14:textId="77777777" w:rsidR="003A1CAB" w:rsidRPr="00C03846" w:rsidRDefault="003A1CAB" w:rsidP="003A1CAB">
      <w:pPr>
        <w:pStyle w:val="Odstavecseseznamem"/>
        <w:spacing w:after="0" w:line="240" w:lineRule="auto"/>
        <w:ind w:left="0" w:right="0" w:firstLine="0"/>
        <w:rPr>
          <w:rFonts w:ascii="Times New Roman" w:hAnsi="Times New Roman" w:cs="Times New Roman"/>
          <w:sz w:val="22"/>
        </w:rPr>
      </w:pPr>
    </w:p>
    <w:p w14:paraId="3432F87D" w14:textId="5DA98C60" w:rsidR="00503204" w:rsidRPr="00C03846" w:rsidRDefault="00795130" w:rsidP="00B1023F">
      <w:pPr>
        <w:pStyle w:val="Odstavecseseznamem"/>
        <w:numPr>
          <w:ilvl w:val="1"/>
          <w:numId w:val="15"/>
        </w:numPr>
        <w:spacing w:after="0" w:line="240" w:lineRule="auto"/>
        <w:ind w:left="284" w:right="0" w:hanging="568"/>
        <w:rPr>
          <w:rFonts w:ascii="Times New Roman" w:hAnsi="Times New Roman" w:cs="Times New Roman"/>
          <w:sz w:val="22"/>
        </w:rPr>
      </w:pPr>
      <w:r>
        <w:rPr>
          <w:rFonts w:ascii="Times New Roman" w:hAnsi="Times New Roman" w:cs="Times New Roman"/>
          <w:sz w:val="22"/>
        </w:rPr>
        <w:t>S</w:t>
      </w:r>
      <w:r w:rsidR="00FC2373" w:rsidRPr="00C03846">
        <w:rPr>
          <w:rFonts w:ascii="Times New Roman" w:hAnsi="Times New Roman" w:cs="Times New Roman"/>
          <w:sz w:val="22"/>
        </w:rPr>
        <w:t xml:space="preserve">trany berou na vědomí, že poskytování Kompenzace musí být průběžně posuzované z hlediska souladu s pravidly hospodářské soutěže, zejména se zákonem č. 143/2001 Sb., o ochraně hospodářské </w:t>
      </w:r>
      <w:r w:rsidR="00FC2373" w:rsidRPr="00FE61BA">
        <w:rPr>
          <w:rFonts w:ascii="Times New Roman" w:hAnsi="Times New Roman" w:cs="Times New Roman"/>
          <w:bCs/>
          <w:sz w:val="22"/>
        </w:rPr>
        <w:t>soutěže</w:t>
      </w:r>
      <w:r w:rsidR="00FC2373" w:rsidRPr="00C03846">
        <w:rPr>
          <w:rFonts w:ascii="Times New Roman" w:hAnsi="Times New Roman" w:cs="Times New Roman"/>
          <w:sz w:val="22"/>
        </w:rPr>
        <w:t xml:space="preserve">, v platném znění, a příslušnými ustanoveními právních předpisů Evropské unie o ochraně hospodářské soutěže. Nárok na poskytnutí Kompenzace vznikne pouze tehdy, pokud její poskytování nebude v rozporu s pravidly hospodářské soutěže. </w:t>
      </w:r>
    </w:p>
    <w:p w14:paraId="6058837C" w14:textId="77777777" w:rsidR="00FB30F5" w:rsidRPr="00C03846" w:rsidRDefault="00FB30F5" w:rsidP="00FB30F5">
      <w:pPr>
        <w:pStyle w:val="Odstavecseseznamem"/>
        <w:spacing w:after="0" w:line="240" w:lineRule="auto"/>
        <w:ind w:left="0" w:right="0" w:firstLine="0"/>
        <w:rPr>
          <w:rFonts w:ascii="Times New Roman" w:hAnsi="Times New Roman" w:cs="Times New Roman"/>
          <w:sz w:val="22"/>
        </w:rPr>
      </w:pPr>
    </w:p>
    <w:p w14:paraId="72BA1B55" w14:textId="275279C2" w:rsidR="00FB30F5" w:rsidRPr="00C03846" w:rsidRDefault="00FB30F5" w:rsidP="00B1023F">
      <w:pPr>
        <w:pStyle w:val="Odstavecseseznamem"/>
        <w:numPr>
          <w:ilvl w:val="1"/>
          <w:numId w:val="15"/>
        </w:numPr>
        <w:spacing w:after="0" w:line="240" w:lineRule="auto"/>
        <w:ind w:left="284" w:right="0" w:hanging="568"/>
        <w:rPr>
          <w:rFonts w:ascii="Times New Roman" w:hAnsi="Times New Roman" w:cs="Times New Roman"/>
          <w:sz w:val="22"/>
        </w:rPr>
      </w:pPr>
      <w:r w:rsidRPr="00C03846">
        <w:rPr>
          <w:rFonts w:ascii="Times New Roman" w:hAnsi="Times New Roman" w:cs="Times New Roman"/>
          <w:sz w:val="22"/>
        </w:rPr>
        <w:t xml:space="preserve">Strany se zavazují, že pokud by se objevilo důvodné podezření, že poskytování </w:t>
      </w:r>
      <w:r w:rsidR="00A25E08" w:rsidRPr="00C03846">
        <w:rPr>
          <w:rFonts w:ascii="Times New Roman" w:hAnsi="Times New Roman" w:cs="Times New Roman"/>
          <w:sz w:val="22"/>
        </w:rPr>
        <w:t>Kompenzace</w:t>
      </w:r>
      <w:r w:rsidRPr="00C03846">
        <w:rPr>
          <w:rFonts w:ascii="Times New Roman" w:hAnsi="Times New Roman" w:cs="Times New Roman"/>
          <w:sz w:val="22"/>
        </w:rPr>
        <w:t xml:space="preserve"> může vyvolat nebo vyvolává účinky omezení účinné hospodářské soutěže, budou podmínky poskytování </w:t>
      </w:r>
      <w:r w:rsidR="00A25E08" w:rsidRPr="00C03846">
        <w:rPr>
          <w:rFonts w:ascii="Times New Roman" w:hAnsi="Times New Roman" w:cs="Times New Roman"/>
          <w:sz w:val="22"/>
        </w:rPr>
        <w:t>Kompenzace</w:t>
      </w:r>
      <w:r w:rsidRPr="00C03846">
        <w:rPr>
          <w:rFonts w:ascii="Times New Roman" w:hAnsi="Times New Roman" w:cs="Times New Roman"/>
          <w:sz w:val="22"/>
        </w:rPr>
        <w:t xml:space="preserve"> </w:t>
      </w:r>
      <w:r w:rsidR="00A25E08" w:rsidRPr="00C03846">
        <w:rPr>
          <w:rFonts w:ascii="Times New Roman" w:hAnsi="Times New Roman" w:cs="Times New Roman"/>
          <w:sz w:val="22"/>
        </w:rPr>
        <w:t>S</w:t>
      </w:r>
      <w:r w:rsidRPr="00C03846">
        <w:rPr>
          <w:rFonts w:ascii="Times New Roman" w:hAnsi="Times New Roman" w:cs="Times New Roman"/>
          <w:sz w:val="22"/>
        </w:rPr>
        <w:t xml:space="preserve">tranami bez zbytečného odkladu revidovány. Pokud některá ze </w:t>
      </w:r>
      <w:r w:rsidR="00A25E08" w:rsidRPr="00C03846">
        <w:rPr>
          <w:rFonts w:ascii="Times New Roman" w:hAnsi="Times New Roman" w:cs="Times New Roman"/>
          <w:sz w:val="22"/>
        </w:rPr>
        <w:t>S</w:t>
      </w:r>
      <w:r w:rsidRPr="00C03846">
        <w:rPr>
          <w:rFonts w:ascii="Times New Roman" w:hAnsi="Times New Roman" w:cs="Times New Roman"/>
          <w:sz w:val="22"/>
        </w:rPr>
        <w:t xml:space="preserve">tran odmítne takovou revizi provést, je druhá </w:t>
      </w:r>
      <w:r w:rsidR="00A25E08" w:rsidRPr="00C03846">
        <w:rPr>
          <w:rFonts w:ascii="Times New Roman" w:hAnsi="Times New Roman" w:cs="Times New Roman"/>
          <w:sz w:val="22"/>
        </w:rPr>
        <w:t>S</w:t>
      </w:r>
      <w:r w:rsidRPr="00C03846">
        <w:rPr>
          <w:rFonts w:ascii="Times New Roman" w:hAnsi="Times New Roman" w:cs="Times New Roman"/>
          <w:sz w:val="22"/>
        </w:rPr>
        <w:t xml:space="preserve">trana oprávněna bez dalšího poskytování nebo přijímání </w:t>
      </w:r>
      <w:r w:rsidR="00A25E08" w:rsidRPr="00C03846">
        <w:rPr>
          <w:rFonts w:ascii="Times New Roman" w:hAnsi="Times New Roman" w:cs="Times New Roman"/>
          <w:sz w:val="22"/>
        </w:rPr>
        <w:t>Kompenzace</w:t>
      </w:r>
      <w:r w:rsidRPr="00C03846">
        <w:rPr>
          <w:rFonts w:ascii="Times New Roman" w:hAnsi="Times New Roman" w:cs="Times New Roman"/>
          <w:sz w:val="22"/>
        </w:rPr>
        <w:t xml:space="preserve"> odmítnout a tuto Smlouvu písemně vypovědět s účinností k okamžiku doručení výpovědi druhé </w:t>
      </w:r>
      <w:r w:rsidR="00A25E08" w:rsidRPr="00C03846">
        <w:rPr>
          <w:rFonts w:ascii="Times New Roman" w:hAnsi="Times New Roman" w:cs="Times New Roman"/>
          <w:sz w:val="22"/>
        </w:rPr>
        <w:t>S</w:t>
      </w:r>
      <w:r w:rsidRPr="00C03846">
        <w:rPr>
          <w:rFonts w:ascii="Times New Roman" w:hAnsi="Times New Roman" w:cs="Times New Roman"/>
          <w:sz w:val="22"/>
        </w:rPr>
        <w:t>traně.</w:t>
      </w:r>
      <w:r w:rsidR="00A25F39" w:rsidRPr="00C03846">
        <w:rPr>
          <w:rFonts w:ascii="Times New Roman" w:hAnsi="Times New Roman" w:cs="Times New Roman"/>
          <w:sz w:val="22"/>
        </w:rPr>
        <w:t xml:space="preserve"> Společnost má dále </w:t>
      </w:r>
      <w:r w:rsidR="00A25F39" w:rsidRPr="00FE61BA">
        <w:rPr>
          <w:rFonts w:ascii="Times New Roman" w:hAnsi="Times New Roman" w:cs="Times New Roman"/>
          <w:bCs/>
          <w:sz w:val="22"/>
        </w:rPr>
        <w:t>právo</w:t>
      </w:r>
      <w:r w:rsidR="00A25F39" w:rsidRPr="00C03846">
        <w:rPr>
          <w:rFonts w:ascii="Times New Roman" w:hAnsi="Times New Roman" w:cs="Times New Roman"/>
          <w:sz w:val="22"/>
        </w:rPr>
        <w:t xml:space="preserve"> Smlouvu s okamžitou účinností ukončit písemnou výpovědí doručenou Odběrateli, pokud by se poskytování Kompenzace dostalo do rozporu se soutěžními pravidly nebo pokud by jí byla doručena výzva či uloženy povinnosti ze strany kompetentního orgánu, zejména Úřadu pro ochranu hospodářské soutěže, případně Evropské komise, a to i bez předchozího jednání o revizi podmínek Kompenzace s Odběratelem.</w:t>
      </w:r>
      <w:r w:rsidR="004F0433">
        <w:rPr>
          <w:rFonts w:ascii="Times New Roman" w:hAnsi="Times New Roman" w:cs="Times New Roman"/>
          <w:sz w:val="22"/>
        </w:rPr>
        <w:t xml:space="preserve"> </w:t>
      </w:r>
      <w:r w:rsidR="004F0433" w:rsidRPr="004F0433">
        <w:rPr>
          <w:rFonts w:ascii="Times New Roman" w:hAnsi="Times New Roman" w:cs="Times New Roman"/>
          <w:sz w:val="22"/>
        </w:rPr>
        <w:t xml:space="preserve">I v takovém případě se </w:t>
      </w:r>
      <w:r w:rsidR="004F0433">
        <w:rPr>
          <w:rFonts w:ascii="Times New Roman" w:hAnsi="Times New Roman" w:cs="Times New Roman"/>
          <w:sz w:val="22"/>
        </w:rPr>
        <w:t>Odbě</w:t>
      </w:r>
      <w:r w:rsidR="0096701D">
        <w:rPr>
          <w:rFonts w:ascii="Times New Roman" w:hAnsi="Times New Roman" w:cs="Times New Roman"/>
          <w:sz w:val="22"/>
        </w:rPr>
        <w:t>ratel</w:t>
      </w:r>
      <w:r w:rsidR="004F0433" w:rsidRPr="004F0433">
        <w:rPr>
          <w:rFonts w:ascii="Times New Roman" w:hAnsi="Times New Roman" w:cs="Times New Roman"/>
          <w:sz w:val="22"/>
        </w:rPr>
        <w:t xml:space="preserve"> zavazuje poskytnout </w:t>
      </w:r>
      <w:r w:rsidR="0096701D">
        <w:rPr>
          <w:rFonts w:ascii="Times New Roman" w:hAnsi="Times New Roman" w:cs="Times New Roman"/>
          <w:sz w:val="22"/>
        </w:rPr>
        <w:t>S</w:t>
      </w:r>
      <w:r w:rsidR="004F0433" w:rsidRPr="004F0433">
        <w:rPr>
          <w:rFonts w:ascii="Times New Roman" w:hAnsi="Times New Roman" w:cs="Times New Roman"/>
          <w:sz w:val="22"/>
        </w:rPr>
        <w:t xml:space="preserve">polečnosti veškerou potřebnou součinnost, aby došlo k dosažení </w:t>
      </w:r>
      <w:r w:rsidR="004F0433" w:rsidRPr="004F0433">
        <w:rPr>
          <w:rFonts w:ascii="Times New Roman" w:hAnsi="Times New Roman" w:cs="Times New Roman"/>
          <w:sz w:val="22"/>
        </w:rPr>
        <w:lastRenderedPageBreak/>
        <w:t xml:space="preserve">souladu s právními předpisy. </w:t>
      </w:r>
      <w:r w:rsidR="0096701D">
        <w:rPr>
          <w:rFonts w:ascii="Times New Roman" w:hAnsi="Times New Roman" w:cs="Times New Roman"/>
          <w:sz w:val="22"/>
        </w:rPr>
        <w:t>Odběratel</w:t>
      </w:r>
      <w:r w:rsidR="0096701D" w:rsidRPr="004F0433">
        <w:rPr>
          <w:rFonts w:ascii="Times New Roman" w:hAnsi="Times New Roman" w:cs="Times New Roman"/>
          <w:sz w:val="22"/>
        </w:rPr>
        <w:t xml:space="preserve"> </w:t>
      </w:r>
      <w:r w:rsidR="004F0433" w:rsidRPr="004F0433">
        <w:rPr>
          <w:rFonts w:ascii="Times New Roman" w:hAnsi="Times New Roman" w:cs="Times New Roman"/>
          <w:sz w:val="22"/>
        </w:rPr>
        <w:t>výslovně prohlašuje, že mu postupem podle tohoto odstavce nevzniká nárok na náhradu škody.</w:t>
      </w:r>
    </w:p>
    <w:p w14:paraId="00852A0A" w14:textId="77777777" w:rsidR="00A25E08" w:rsidRPr="00C03846" w:rsidRDefault="00A25E08" w:rsidP="00A25E08">
      <w:pPr>
        <w:pStyle w:val="Odstavecseseznamem"/>
        <w:spacing w:after="0" w:line="240" w:lineRule="auto"/>
        <w:ind w:left="0" w:right="0" w:firstLine="0"/>
        <w:rPr>
          <w:rFonts w:ascii="Times New Roman" w:hAnsi="Times New Roman" w:cs="Times New Roman"/>
          <w:sz w:val="22"/>
        </w:rPr>
      </w:pPr>
    </w:p>
    <w:p w14:paraId="5894B0E0" w14:textId="7131924F" w:rsidR="00A25E08" w:rsidRPr="00C03846" w:rsidRDefault="009330FC" w:rsidP="00B1023F">
      <w:pPr>
        <w:pStyle w:val="Odstavecseseznamem"/>
        <w:numPr>
          <w:ilvl w:val="1"/>
          <w:numId w:val="15"/>
        </w:numPr>
        <w:spacing w:after="0" w:line="240" w:lineRule="auto"/>
        <w:ind w:left="284" w:right="0" w:hanging="568"/>
        <w:rPr>
          <w:rFonts w:ascii="Times New Roman" w:hAnsi="Times New Roman" w:cs="Times New Roman"/>
          <w:sz w:val="22"/>
        </w:rPr>
      </w:pPr>
      <w:r w:rsidRPr="00C03846">
        <w:rPr>
          <w:rFonts w:ascii="Times New Roman" w:hAnsi="Times New Roman" w:cs="Times New Roman"/>
          <w:sz w:val="22"/>
        </w:rPr>
        <w:t xml:space="preserve">Strany </w:t>
      </w:r>
      <w:r w:rsidR="00AC5E1C" w:rsidRPr="00C03846">
        <w:rPr>
          <w:rFonts w:ascii="Times New Roman" w:hAnsi="Times New Roman" w:cs="Times New Roman"/>
          <w:sz w:val="22"/>
        </w:rPr>
        <w:t>se</w:t>
      </w:r>
      <w:r w:rsidRPr="00C03846">
        <w:rPr>
          <w:rFonts w:ascii="Times New Roman" w:hAnsi="Times New Roman" w:cs="Times New Roman"/>
          <w:sz w:val="22"/>
        </w:rPr>
        <w:t xml:space="preserve"> zavazují při realizaci této Smlouvy bezpodmínečně dodržovat všechna ustanovení právních předpisů platných v České republice, především právní předpisy upravující oblast reklamy na </w:t>
      </w:r>
      <w:r w:rsidR="00451C42" w:rsidRPr="00C03846">
        <w:rPr>
          <w:rFonts w:ascii="Times New Roman" w:hAnsi="Times New Roman" w:cs="Times New Roman"/>
          <w:sz w:val="22"/>
        </w:rPr>
        <w:t>léčivé přípravky</w:t>
      </w:r>
      <w:r w:rsidRPr="00C03846">
        <w:rPr>
          <w:rFonts w:ascii="Times New Roman" w:hAnsi="Times New Roman" w:cs="Times New Roman"/>
          <w:sz w:val="22"/>
        </w:rPr>
        <w:t xml:space="preserve">, </w:t>
      </w:r>
      <w:r w:rsidRPr="00FE61BA">
        <w:rPr>
          <w:rFonts w:ascii="Times New Roman" w:hAnsi="Times New Roman" w:cs="Times New Roman"/>
          <w:bCs/>
          <w:sz w:val="22"/>
        </w:rPr>
        <w:t>zejména</w:t>
      </w:r>
      <w:r w:rsidRPr="00C03846">
        <w:rPr>
          <w:rFonts w:ascii="Times New Roman" w:hAnsi="Times New Roman" w:cs="Times New Roman"/>
          <w:sz w:val="22"/>
        </w:rPr>
        <w:t xml:space="preserve"> pak zákon č. 40/1995 Sb.</w:t>
      </w:r>
      <w:r w:rsidR="001D4410">
        <w:rPr>
          <w:rFonts w:ascii="Times New Roman" w:hAnsi="Times New Roman" w:cs="Times New Roman"/>
          <w:sz w:val="22"/>
        </w:rPr>
        <w:t>,</w:t>
      </w:r>
      <w:r w:rsidRPr="00C03846">
        <w:rPr>
          <w:rFonts w:ascii="Times New Roman" w:hAnsi="Times New Roman" w:cs="Times New Roman"/>
          <w:sz w:val="22"/>
        </w:rPr>
        <w:t xml:space="preserve"> </w:t>
      </w:r>
      <w:r w:rsidR="00202C6B" w:rsidRPr="00202C6B">
        <w:rPr>
          <w:rFonts w:ascii="Times New Roman" w:hAnsi="Times New Roman" w:cs="Times New Roman"/>
          <w:sz w:val="22"/>
        </w:rPr>
        <w:t>o regulaci reklamy a o změně a doplnění zákona č.</w:t>
      </w:r>
      <w:r w:rsidR="004B221C">
        <w:rPr>
          <w:rFonts w:ascii="Times New Roman" w:hAnsi="Times New Roman" w:cs="Times New Roman"/>
          <w:sz w:val="22"/>
        </w:rPr>
        <w:t> </w:t>
      </w:r>
      <w:r w:rsidR="00202C6B" w:rsidRPr="00202C6B">
        <w:rPr>
          <w:rFonts w:ascii="Times New Roman" w:hAnsi="Times New Roman" w:cs="Times New Roman"/>
          <w:sz w:val="22"/>
        </w:rPr>
        <w:t>468/1991 Sb., o provozování rozhlasového a televizního vysílání, ve znění pozdějších předpisů</w:t>
      </w:r>
      <w:r w:rsidRPr="00C03846">
        <w:rPr>
          <w:rFonts w:ascii="Times New Roman" w:hAnsi="Times New Roman" w:cs="Times New Roman"/>
          <w:sz w:val="22"/>
        </w:rPr>
        <w:t xml:space="preserve">, </w:t>
      </w:r>
      <w:r w:rsidR="00202C6B">
        <w:rPr>
          <w:rFonts w:ascii="Times New Roman" w:hAnsi="Times New Roman" w:cs="Times New Roman"/>
          <w:sz w:val="22"/>
        </w:rPr>
        <w:t xml:space="preserve">v platném znění, </w:t>
      </w:r>
      <w:r w:rsidRPr="00C03846">
        <w:rPr>
          <w:rFonts w:ascii="Times New Roman" w:hAnsi="Times New Roman" w:cs="Times New Roman"/>
          <w:sz w:val="22"/>
        </w:rPr>
        <w:t xml:space="preserve">a dále též ustanovení o ochraně proti nekalé soutěži obsažené v </w:t>
      </w:r>
      <w:r w:rsidR="00632245">
        <w:rPr>
          <w:rFonts w:ascii="Times New Roman" w:hAnsi="Times New Roman" w:cs="Times New Roman"/>
          <w:sz w:val="22"/>
        </w:rPr>
        <w:t>občanském zákoníku</w:t>
      </w:r>
      <w:r w:rsidR="00202C6B">
        <w:rPr>
          <w:rFonts w:ascii="Times New Roman" w:hAnsi="Times New Roman" w:cs="Times New Roman"/>
          <w:sz w:val="22"/>
        </w:rPr>
        <w:t>,</w:t>
      </w:r>
      <w:r w:rsidRPr="00C03846">
        <w:rPr>
          <w:rFonts w:ascii="Times New Roman" w:hAnsi="Times New Roman" w:cs="Times New Roman"/>
          <w:sz w:val="22"/>
        </w:rPr>
        <w:t xml:space="preserve"> jakož i všechna příslušná ustanovení etických kodexů příslušných průmyslových asociací.</w:t>
      </w:r>
    </w:p>
    <w:p w14:paraId="4CBA8433" w14:textId="77777777" w:rsidR="00451C42" w:rsidRPr="00C03846" w:rsidRDefault="00451C42" w:rsidP="00451C42">
      <w:pPr>
        <w:pStyle w:val="Odstavecseseznamem"/>
        <w:spacing w:after="0" w:line="240" w:lineRule="auto"/>
        <w:ind w:left="0" w:right="0" w:firstLine="0"/>
        <w:rPr>
          <w:rFonts w:ascii="Times New Roman" w:hAnsi="Times New Roman" w:cs="Times New Roman"/>
          <w:sz w:val="22"/>
        </w:rPr>
      </w:pPr>
    </w:p>
    <w:p w14:paraId="44F5545A" w14:textId="7496D7C0" w:rsidR="00451C42" w:rsidRPr="00C03846" w:rsidRDefault="76786C7A" w:rsidP="00B1023F">
      <w:pPr>
        <w:pStyle w:val="Odstavecseseznamem"/>
        <w:numPr>
          <w:ilvl w:val="1"/>
          <w:numId w:val="15"/>
        </w:numPr>
        <w:spacing w:after="0" w:line="240" w:lineRule="auto"/>
        <w:ind w:left="284" w:right="0" w:hanging="568"/>
        <w:rPr>
          <w:rFonts w:ascii="Times New Roman" w:hAnsi="Times New Roman" w:cs="Times New Roman"/>
          <w:sz w:val="22"/>
        </w:rPr>
      </w:pPr>
      <w:r w:rsidRPr="2C26ECC7">
        <w:rPr>
          <w:rFonts w:ascii="Times New Roman" w:hAnsi="Times New Roman" w:cs="Times New Roman"/>
          <w:sz w:val="22"/>
        </w:rPr>
        <w:t>Strany dále prohlašují, že účelem této Smlouvy není reklama Zboží, ani poskytnutí daru či sponzorského příspěvku Odběrateli ani pobídka či návod na neoprávněné čerpání prostředků z</w:t>
      </w:r>
      <w:r w:rsidR="00691531">
        <w:rPr>
          <w:rFonts w:ascii="Times New Roman" w:hAnsi="Times New Roman" w:cs="Times New Roman"/>
          <w:sz w:val="22"/>
        </w:rPr>
        <w:t> </w:t>
      </w:r>
      <w:r w:rsidRPr="2C26ECC7">
        <w:rPr>
          <w:rFonts w:ascii="Times New Roman" w:hAnsi="Times New Roman" w:cs="Times New Roman"/>
          <w:sz w:val="22"/>
        </w:rPr>
        <w:t xml:space="preserve">veřejného zdravotního pojištění, </w:t>
      </w:r>
      <w:r w:rsidR="36A646A8" w:rsidRPr="2C26ECC7">
        <w:rPr>
          <w:rFonts w:ascii="Times New Roman" w:hAnsi="Times New Roman" w:cs="Times New Roman"/>
          <w:sz w:val="22"/>
        </w:rPr>
        <w:t>nýbrž obchodní kompenzační schéma</w:t>
      </w:r>
      <w:r w:rsidRPr="2C26ECC7">
        <w:rPr>
          <w:rFonts w:ascii="Times New Roman" w:hAnsi="Times New Roman" w:cs="Times New Roman"/>
          <w:sz w:val="22"/>
        </w:rPr>
        <w:t>. Odběratel zůstává plně odpovědný za své evidenční a daňové povinnosti vůči orgánům</w:t>
      </w:r>
      <w:r w:rsidR="00E03DEA">
        <w:rPr>
          <w:rFonts w:ascii="Times New Roman" w:hAnsi="Times New Roman" w:cs="Times New Roman"/>
          <w:sz w:val="22"/>
        </w:rPr>
        <w:t xml:space="preserve"> veřejné moci</w:t>
      </w:r>
      <w:r w:rsidRPr="2C26ECC7">
        <w:rPr>
          <w:rFonts w:ascii="Times New Roman" w:hAnsi="Times New Roman" w:cs="Times New Roman"/>
          <w:sz w:val="22"/>
        </w:rPr>
        <w:t>. Případné závazky Odběratele vůči zdravotním pojišťovnám a jejich vypořádání jsou výhradní záležitostí Odběratele.</w:t>
      </w:r>
    </w:p>
    <w:p w14:paraId="11AEAECF" w14:textId="77777777" w:rsidR="00D83D96" w:rsidRPr="00C03846" w:rsidRDefault="00D83D96" w:rsidP="00D83D96">
      <w:pPr>
        <w:pStyle w:val="Odstavecseseznamem"/>
        <w:spacing w:after="0" w:line="240" w:lineRule="auto"/>
        <w:ind w:left="0" w:right="0" w:firstLine="0"/>
        <w:rPr>
          <w:rFonts w:ascii="Times New Roman" w:hAnsi="Times New Roman" w:cs="Times New Roman"/>
          <w:sz w:val="22"/>
        </w:rPr>
      </w:pPr>
    </w:p>
    <w:p w14:paraId="38B9C20A" w14:textId="68FD045B" w:rsidR="00262DD9" w:rsidRPr="00B1023F" w:rsidRDefault="00037C8F" w:rsidP="00B1023F">
      <w:pPr>
        <w:pStyle w:val="Odstavecseseznamem"/>
        <w:numPr>
          <w:ilvl w:val="1"/>
          <w:numId w:val="15"/>
        </w:numPr>
        <w:spacing w:after="0" w:line="240" w:lineRule="auto"/>
        <w:ind w:left="284" w:right="0" w:hanging="568"/>
        <w:rPr>
          <w:rFonts w:ascii="Times New Roman" w:hAnsi="Times New Roman" w:cs="Times New Roman"/>
          <w:sz w:val="22"/>
        </w:rPr>
      </w:pPr>
      <w:r w:rsidRPr="00B2355A">
        <w:rPr>
          <w:rFonts w:ascii="Times New Roman" w:hAnsi="Times New Roman" w:cs="Times New Roman"/>
          <w:sz w:val="22"/>
        </w:rPr>
        <w:t>Při realizaci této Smlouvy se Strany zavazují, že (i) nebudou nabízet, slibovat, schvalovat nebo přijímat jakoukoli platbu nebo poskytovat jakoukoli platbu, včetně, ale nikoli výlučně, úplatků přímo nebo nepřímo jakémukoli veřejnému činiteli, regulačnímu orgánu nebo komukoli jinému za účelem ovlivnění, pobízení nebo odměňování jakéhokoli jednání, jeho opomenutí nebo rozhodnutí za účelem získání neoprávněné výhody nebo získání nebo udržení obchodní činnosti; (</w:t>
      </w:r>
      <w:proofErr w:type="spellStart"/>
      <w:r w:rsidRPr="00B2355A">
        <w:rPr>
          <w:rFonts w:ascii="Times New Roman" w:hAnsi="Times New Roman" w:cs="Times New Roman"/>
          <w:sz w:val="22"/>
        </w:rPr>
        <w:t>ii</w:t>
      </w:r>
      <w:proofErr w:type="spellEnd"/>
      <w:r w:rsidRPr="00B2355A">
        <w:rPr>
          <w:rFonts w:ascii="Times New Roman" w:hAnsi="Times New Roman" w:cs="Times New Roman"/>
          <w:sz w:val="22"/>
        </w:rPr>
        <w:t>) budou dodržovat všechny platné zákony a předpisy týkající se boje proti korupci a úplatkářství (dále jen „</w:t>
      </w:r>
      <w:r w:rsidRPr="00B2355A">
        <w:rPr>
          <w:rFonts w:ascii="Times New Roman" w:hAnsi="Times New Roman" w:cs="Times New Roman"/>
          <w:b/>
          <w:bCs/>
          <w:sz w:val="22"/>
        </w:rPr>
        <w:t>Protikorupční zákony</w:t>
      </w:r>
      <w:r w:rsidRPr="00B2355A">
        <w:rPr>
          <w:rFonts w:ascii="Times New Roman" w:hAnsi="Times New Roman" w:cs="Times New Roman"/>
          <w:sz w:val="22"/>
        </w:rPr>
        <w:t>“). Odběratel prohlašuje, že účetní knihy, účty, záznamy a faktury související s touto Smlouvou jsou a budou úplné a přesné a že je na vyžádání poskytne Společnosti</w:t>
      </w:r>
      <w:r w:rsidR="00B2355A" w:rsidRPr="00B2355A">
        <w:rPr>
          <w:rFonts w:ascii="Times New Roman" w:hAnsi="Times New Roman" w:cs="Times New Roman"/>
          <w:sz w:val="22"/>
        </w:rPr>
        <w:t xml:space="preserve">, </w:t>
      </w:r>
      <w:r w:rsidR="00B2355A" w:rsidRPr="00B1023F">
        <w:rPr>
          <w:rFonts w:ascii="Times New Roman" w:hAnsi="Times New Roman" w:cs="Times New Roman"/>
          <w:sz w:val="22"/>
        </w:rPr>
        <w:t xml:space="preserve">a to v rozsahu, v jakém toto poskytnutí neporuší právní předpisy na ochranu hospodářské soutěže či jiné příslušné právní předpisy. </w:t>
      </w:r>
      <w:r w:rsidR="00B2355A" w:rsidRPr="00B2355A">
        <w:rPr>
          <w:rFonts w:ascii="Times New Roman" w:hAnsi="Times New Roman" w:cs="Times New Roman"/>
          <w:sz w:val="22"/>
        </w:rPr>
        <w:t xml:space="preserve">Odběratel </w:t>
      </w:r>
      <w:r w:rsidR="00B2355A" w:rsidRPr="00B1023F">
        <w:rPr>
          <w:rFonts w:ascii="Times New Roman" w:hAnsi="Times New Roman" w:cs="Times New Roman"/>
          <w:sz w:val="22"/>
        </w:rPr>
        <w:t xml:space="preserve">okamžitě uvědomí </w:t>
      </w:r>
      <w:r w:rsidR="00B2355A">
        <w:rPr>
          <w:rFonts w:ascii="Times New Roman" w:hAnsi="Times New Roman" w:cs="Times New Roman"/>
          <w:sz w:val="22"/>
        </w:rPr>
        <w:t>Sp</w:t>
      </w:r>
      <w:r w:rsidR="00B2355A" w:rsidRPr="00B1023F">
        <w:rPr>
          <w:rFonts w:ascii="Times New Roman" w:hAnsi="Times New Roman" w:cs="Times New Roman"/>
          <w:sz w:val="22"/>
        </w:rPr>
        <w:t xml:space="preserve">olečnost, pokud se dozví o jakémkoli porušení povinností Odběratele obsažených v tomto odstavci tohoto článku. </w:t>
      </w:r>
      <w:r w:rsidR="00B2355A" w:rsidRPr="00C03846">
        <w:rPr>
          <w:rFonts w:ascii="Times New Roman" w:hAnsi="Times New Roman" w:cs="Times New Roman"/>
          <w:sz w:val="22"/>
        </w:rPr>
        <w:t xml:space="preserve">Odběratel </w:t>
      </w:r>
      <w:r w:rsidR="00B2355A" w:rsidRPr="00B1023F">
        <w:rPr>
          <w:rFonts w:ascii="Times New Roman" w:hAnsi="Times New Roman" w:cs="Times New Roman"/>
          <w:sz w:val="22"/>
        </w:rPr>
        <w:t xml:space="preserve">souhlasí, že se zúčastní jakéhokoliv protikorupčního školení požadovaného </w:t>
      </w:r>
      <w:r w:rsidR="00B2355A">
        <w:rPr>
          <w:rFonts w:ascii="Times New Roman" w:hAnsi="Times New Roman" w:cs="Times New Roman"/>
          <w:sz w:val="22"/>
        </w:rPr>
        <w:t>S</w:t>
      </w:r>
      <w:r w:rsidR="00B2355A" w:rsidRPr="00B1023F">
        <w:rPr>
          <w:rFonts w:ascii="Times New Roman" w:hAnsi="Times New Roman" w:cs="Times New Roman"/>
          <w:sz w:val="22"/>
        </w:rPr>
        <w:t>polečností nebo jakoukoliv její spřízněnou společností.</w:t>
      </w:r>
      <w:r w:rsidRPr="00B1023F">
        <w:rPr>
          <w:rFonts w:ascii="Times New Roman" w:hAnsi="Times New Roman" w:cs="Times New Roman"/>
          <w:sz w:val="22"/>
        </w:rPr>
        <w:t xml:space="preserve"> </w:t>
      </w:r>
    </w:p>
    <w:p w14:paraId="7C88BBC9" w14:textId="77777777" w:rsidR="00BE79C9" w:rsidRPr="00C03846" w:rsidRDefault="00BE79C9" w:rsidP="00BE79C9">
      <w:pPr>
        <w:pStyle w:val="Odstavecseseznamem"/>
        <w:spacing w:after="0" w:line="240" w:lineRule="auto"/>
        <w:ind w:left="0" w:right="0" w:firstLine="0"/>
        <w:rPr>
          <w:rFonts w:ascii="Times New Roman" w:hAnsi="Times New Roman" w:cs="Times New Roman"/>
          <w:sz w:val="22"/>
        </w:rPr>
      </w:pPr>
    </w:p>
    <w:p w14:paraId="2CE532E8" w14:textId="5F0C57DD" w:rsidR="002517E9" w:rsidRPr="00C03846" w:rsidRDefault="00037C8F" w:rsidP="00B1023F">
      <w:pPr>
        <w:pStyle w:val="Odstavecseseznamem"/>
        <w:numPr>
          <w:ilvl w:val="1"/>
          <w:numId w:val="15"/>
        </w:numPr>
        <w:spacing w:after="0" w:line="240" w:lineRule="auto"/>
        <w:ind w:left="284" w:right="0" w:hanging="568"/>
        <w:rPr>
          <w:rFonts w:ascii="Times New Roman" w:hAnsi="Times New Roman" w:cs="Times New Roman"/>
          <w:sz w:val="22"/>
        </w:rPr>
      </w:pPr>
      <w:r w:rsidRPr="00C03846">
        <w:rPr>
          <w:rFonts w:ascii="Times New Roman" w:hAnsi="Times New Roman" w:cs="Times New Roman"/>
          <w:sz w:val="22"/>
        </w:rPr>
        <w:t xml:space="preserve">Odběratel bere na vědomí, že Společnost může tuto Smlouvu </w:t>
      </w:r>
      <w:r w:rsidR="00543347">
        <w:rPr>
          <w:rFonts w:ascii="Times New Roman" w:hAnsi="Times New Roman" w:cs="Times New Roman"/>
          <w:sz w:val="22"/>
        </w:rPr>
        <w:t xml:space="preserve">s okamžitou účinností </w:t>
      </w:r>
      <w:r w:rsidRPr="00C03846">
        <w:rPr>
          <w:rFonts w:ascii="Times New Roman" w:hAnsi="Times New Roman" w:cs="Times New Roman"/>
          <w:sz w:val="22"/>
        </w:rPr>
        <w:t>ukončit, (a)</w:t>
      </w:r>
      <w:r w:rsidR="00691531">
        <w:rPr>
          <w:rFonts w:ascii="Times New Roman" w:hAnsi="Times New Roman" w:cs="Times New Roman"/>
          <w:sz w:val="22"/>
        </w:rPr>
        <w:t> </w:t>
      </w:r>
      <w:r w:rsidRPr="00C03846">
        <w:rPr>
          <w:rFonts w:ascii="Times New Roman" w:hAnsi="Times New Roman" w:cs="Times New Roman"/>
          <w:sz w:val="22"/>
        </w:rPr>
        <w:t xml:space="preserve">pokud Odběratel poruší Protikorupční zákony, nebo jiným hrubým způsobem poruší </w:t>
      </w:r>
      <w:r w:rsidR="00543347">
        <w:rPr>
          <w:rFonts w:ascii="Times New Roman" w:hAnsi="Times New Roman" w:cs="Times New Roman"/>
          <w:sz w:val="22"/>
        </w:rPr>
        <w:t>tento</w:t>
      </w:r>
      <w:r w:rsidR="00543347" w:rsidRPr="00C03846">
        <w:rPr>
          <w:rFonts w:ascii="Times New Roman" w:hAnsi="Times New Roman" w:cs="Times New Roman"/>
          <w:sz w:val="22"/>
        </w:rPr>
        <w:t xml:space="preserve"> </w:t>
      </w:r>
      <w:r w:rsidR="00543347">
        <w:rPr>
          <w:rFonts w:ascii="Times New Roman" w:hAnsi="Times New Roman" w:cs="Times New Roman"/>
          <w:sz w:val="22"/>
        </w:rPr>
        <w:t>článek</w:t>
      </w:r>
      <w:r w:rsidRPr="00C03846">
        <w:rPr>
          <w:rFonts w:ascii="Times New Roman" w:hAnsi="Times New Roman" w:cs="Times New Roman"/>
          <w:sz w:val="22"/>
        </w:rPr>
        <w:t>, nebo (b) pokud se Společnost v dobré víře důvodně domnívá, že Odběratel porušil, má v úmyslu porušit, nebo způsobil porušení Protikorupčních zákonů</w:t>
      </w:r>
      <w:r w:rsidR="002517E9" w:rsidRPr="00C03846">
        <w:rPr>
          <w:rFonts w:ascii="Times New Roman" w:hAnsi="Times New Roman" w:cs="Times New Roman"/>
          <w:sz w:val="22"/>
        </w:rPr>
        <w:t>.</w:t>
      </w:r>
    </w:p>
    <w:p w14:paraId="6C4F1E14" w14:textId="77777777" w:rsidR="006D38CA" w:rsidRPr="00C03846" w:rsidRDefault="006D38CA" w:rsidP="006D38CA">
      <w:pPr>
        <w:pStyle w:val="Odstavecseseznamem"/>
        <w:spacing w:after="0" w:line="240" w:lineRule="auto"/>
        <w:ind w:left="0" w:right="0" w:firstLine="0"/>
        <w:rPr>
          <w:rFonts w:ascii="Times New Roman" w:hAnsi="Times New Roman" w:cs="Times New Roman"/>
          <w:sz w:val="22"/>
        </w:rPr>
      </w:pPr>
    </w:p>
    <w:p w14:paraId="0E03A2F7" w14:textId="7A4D5ED6" w:rsidR="006D38CA" w:rsidRPr="00C03846" w:rsidRDefault="006D38CA" w:rsidP="00B1023F">
      <w:pPr>
        <w:pStyle w:val="Odstavecseseznamem"/>
        <w:numPr>
          <w:ilvl w:val="1"/>
          <w:numId w:val="15"/>
        </w:numPr>
        <w:spacing w:after="0" w:line="240" w:lineRule="auto"/>
        <w:ind w:left="284" w:right="0" w:hanging="568"/>
        <w:rPr>
          <w:rFonts w:ascii="Times New Roman" w:hAnsi="Times New Roman" w:cs="Times New Roman"/>
          <w:sz w:val="22"/>
        </w:rPr>
      </w:pPr>
      <w:r w:rsidRPr="00C03846">
        <w:rPr>
          <w:rFonts w:ascii="Times New Roman" w:hAnsi="Times New Roman" w:cs="Times New Roman"/>
          <w:sz w:val="22"/>
        </w:rPr>
        <w:t xml:space="preserve">Odběratel </w:t>
      </w:r>
      <w:r w:rsidR="00563597" w:rsidRPr="00C03846">
        <w:rPr>
          <w:rFonts w:ascii="Times New Roman" w:hAnsi="Times New Roman" w:cs="Times New Roman"/>
          <w:sz w:val="22"/>
        </w:rPr>
        <w:t xml:space="preserve">tímto prohlašuje a </w:t>
      </w:r>
      <w:r w:rsidR="00F7286E">
        <w:rPr>
          <w:rFonts w:ascii="Times New Roman" w:hAnsi="Times New Roman" w:cs="Times New Roman"/>
          <w:sz w:val="22"/>
        </w:rPr>
        <w:t>zavazuje se</w:t>
      </w:r>
      <w:r w:rsidR="00563597" w:rsidRPr="00C03846">
        <w:rPr>
          <w:rFonts w:ascii="Times New Roman" w:hAnsi="Times New Roman" w:cs="Times New Roman"/>
          <w:sz w:val="22"/>
        </w:rPr>
        <w:t xml:space="preserve">, že (i) </w:t>
      </w:r>
      <w:r w:rsidR="00FF5676" w:rsidRPr="00C03846">
        <w:rPr>
          <w:rFonts w:ascii="Times New Roman" w:hAnsi="Times New Roman" w:cs="Times New Roman"/>
          <w:sz w:val="22"/>
        </w:rPr>
        <w:t>uzavření této Smlouvy není v rozporu s podmínkami stanovenými v jakékoli smlouvě uzavřené se třetí stranou, její plnění z je</w:t>
      </w:r>
      <w:r w:rsidR="00E07742">
        <w:rPr>
          <w:rFonts w:ascii="Times New Roman" w:hAnsi="Times New Roman" w:cs="Times New Roman"/>
          <w:sz w:val="22"/>
        </w:rPr>
        <w:t>ho</w:t>
      </w:r>
      <w:r w:rsidR="00FF5676" w:rsidRPr="00C03846">
        <w:rPr>
          <w:rFonts w:ascii="Times New Roman" w:hAnsi="Times New Roman" w:cs="Times New Roman"/>
          <w:sz w:val="22"/>
        </w:rPr>
        <w:t xml:space="preserve"> strany nepovede k</w:t>
      </w:r>
      <w:r w:rsidR="00691531">
        <w:rPr>
          <w:rFonts w:ascii="Times New Roman" w:hAnsi="Times New Roman" w:cs="Times New Roman"/>
          <w:sz w:val="22"/>
        </w:rPr>
        <w:t> </w:t>
      </w:r>
      <w:r w:rsidR="00FF5676" w:rsidRPr="00C03846">
        <w:rPr>
          <w:rFonts w:ascii="Times New Roman" w:hAnsi="Times New Roman" w:cs="Times New Roman"/>
          <w:sz w:val="22"/>
        </w:rPr>
        <w:t>porušení práv třetích osob, etických standardů, ani použitelných právních, obecně závazných ani interních předpisů včetně nařízení, příkazů (včetně příkazů ministra) nebo předpisů nadřízených orgánů nebo jiných pravidel a pokynů, kterými je Odběratel povinen se řídit</w:t>
      </w:r>
      <w:r w:rsidR="00F94687" w:rsidRPr="00C03846">
        <w:rPr>
          <w:rFonts w:ascii="Times New Roman" w:hAnsi="Times New Roman" w:cs="Times New Roman"/>
          <w:sz w:val="22"/>
        </w:rPr>
        <w:t xml:space="preserve">; </w:t>
      </w:r>
      <w:r w:rsidR="00B37125" w:rsidRPr="00C03846">
        <w:rPr>
          <w:rFonts w:ascii="Times New Roman" w:hAnsi="Times New Roman" w:cs="Times New Roman"/>
          <w:sz w:val="22"/>
        </w:rPr>
        <w:t>a (</w:t>
      </w:r>
      <w:proofErr w:type="spellStart"/>
      <w:r w:rsidR="00B37125" w:rsidRPr="00C03846">
        <w:rPr>
          <w:rFonts w:ascii="Times New Roman" w:hAnsi="Times New Roman" w:cs="Times New Roman"/>
          <w:sz w:val="22"/>
        </w:rPr>
        <w:t>ii</w:t>
      </w:r>
      <w:proofErr w:type="spellEnd"/>
      <w:r w:rsidR="00B37125" w:rsidRPr="00C03846">
        <w:rPr>
          <w:rFonts w:ascii="Times New Roman" w:hAnsi="Times New Roman" w:cs="Times New Roman"/>
          <w:sz w:val="22"/>
        </w:rPr>
        <w:t>) neexistuje žádný nárok, žaloba, řízení nebo šetření státních orgánů, nebo dle vědomí Odběratele takový nárok, žaloba, řízení nebo šetření státních orgánů nehrozí, kter</w:t>
      </w:r>
      <w:r w:rsidR="00E268D9" w:rsidRPr="00C03846">
        <w:rPr>
          <w:rFonts w:ascii="Times New Roman" w:hAnsi="Times New Roman" w:cs="Times New Roman"/>
          <w:sz w:val="22"/>
        </w:rPr>
        <w:t>é</w:t>
      </w:r>
      <w:r w:rsidR="00B37125" w:rsidRPr="00C03846">
        <w:rPr>
          <w:rFonts w:ascii="Times New Roman" w:hAnsi="Times New Roman" w:cs="Times New Roman"/>
          <w:sz w:val="22"/>
        </w:rPr>
        <w:t xml:space="preserve"> by měl</w:t>
      </w:r>
      <w:r w:rsidR="00286D65">
        <w:rPr>
          <w:rFonts w:ascii="Times New Roman" w:hAnsi="Times New Roman" w:cs="Times New Roman"/>
          <w:sz w:val="22"/>
        </w:rPr>
        <w:t>y</w:t>
      </w:r>
      <w:r w:rsidR="00B37125" w:rsidRPr="00C03846">
        <w:rPr>
          <w:rFonts w:ascii="Times New Roman" w:hAnsi="Times New Roman" w:cs="Times New Roman"/>
          <w:sz w:val="22"/>
        </w:rPr>
        <w:t xml:space="preserve"> nepříznivý dopad na implementaci této Smlouvy nebo které by způsoboval</w:t>
      </w:r>
      <w:r w:rsidR="008F552E">
        <w:rPr>
          <w:rFonts w:ascii="Times New Roman" w:hAnsi="Times New Roman" w:cs="Times New Roman"/>
          <w:sz w:val="22"/>
        </w:rPr>
        <w:t>y</w:t>
      </w:r>
      <w:r w:rsidR="00B37125" w:rsidRPr="00C03846">
        <w:rPr>
          <w:rFonts w:ascii="Times New Roman" w:hAnsi="Times New Roman" w:cs="Times New Roman"/>
          <w:sz w:val="22"/>
        </w:rPr>
        <w:t xml:space="preserve"> neplatnost nebo nevynutitelnost této </w:t>
      </w:r>
      <w:r w:rsidR="00E268D9" w:rsidRPr="00C03846">
        <w:rPr>
          <w:rFonts w:ascii="Times New Roman" w:hAnsi="Times New Roman" w:cs="Times New Roman"/>
          <w:sz w:val="22"/>
        </w:rPr>
        <w:t>S</w:t>
      </w:r>
      <w:r w:rsidR="00B37125" w:rsidRPr="00C03846">
        <w:rPr>
          <w:rFonts w:ascii="Times New Roman" w:hAnsi="Times New Roman" w:cs="Times New Roman"/>
          <w:sz w:val="22"/>
        </w:rPr>
        <w:t>mlouvy</w:t>
      </w:r>
      <w:r w:rsidR="00E268D9" w:rsidRPr="00C03846">
        <w:rPr>
          <w:rFonts w:ascii="Times New Roman" w:hAnsi="Times New Roman" w:cs="Times New Roman"/>
          <w:sz w:val="22"/>
        </w:rPr>
        <w:t xml:space="preserve">. </w:t>
      </w:r>
      <w:r w:rsidR="002F614E" w:rsidRPr="00C03846">
        <w:rPr>
          <w:rFonts w:ascii="Times New Roman" w:hAnsi="Times New Roman" w:cs="Times New Roman"/>
          <w:sz w:val="22"/>
        </w:rPr>
        <w:t>Odběratel bude okamžitě</w:t>
      </w:r>
      <w:r w:rsidR="00CB0C7A" w:rsidRPr="00C03846">
        <w:rPr>
          <w:rFonts w:ascii="Times New Roman" w:hAnsi="Times New Roman" w:cs="Times New Roman"/>
          <w:sz w:val="22"/>
        </w:rPr>
        <w:t xml:space="preserve"> písemně</w:t>
      </w:r>
      <w:r w:rsidR="002F614E" w:rsidRPr="00C03846">
        <w:rPr>
          <w:rFonts w:ascii="Times New Roman" w:hAnsi="Times New Roman" w:cs="Times New Roman"/>
          <w:sz w:val="22"/>
        </w:rPr>
        <w:t xml:space="preserve"> informovat Společnost </w:t>
      </w:r>
      <w:r w:rsidR="00CB0C7A" w:rsidRPr="00C03846">
        <w:rPr>
          <w:rFonts w:ascii="Times New Roman" w:hAnsi="Times New Roman" w:cs="Times New Roman"/>
          <w:sz w:val="22"/>
        </w:rPr>
        <w:t xml:space="preserve">o jakémkoli porušení tohoto prohlášení. Po obdržení takové informace je Společnost oprávněna </w:t>
      </w:r>
      <w:r w:rsidR="0000161D" w:rsidRPr="00C03846">
        <w:rPr>
          <w:rFonts w:ascii="Times New Roman" w:hAnsi="Times New Roman" w:cs="Times New Roman"/>
          <w:sz w:val="22"/>
        </w:rPr>
        <w:t xml:space="preserve">podle vlastního uvážení ukončit tuto Smlouvu, a to s účinností k okamžiku doručení písemného </w:t>
      </w:r>
      <w:r w:rsidR="00F45ED3" w:rsidRPr="00C03846">
        <w:rPr>
          <w:rFonts w:ascii="Times New Roman" w:hAnsi="Times New Roman" w:cs="Times New Roman"/>
          <w:sz w:val="22"/>
        </w:rPr>
        <w:t>oznámení o ukončení Smlouvy Odběrateli.</w:t>
      </w:r>
      <w:r w:rsidR="00CB0C7A" w:rsidRPr="00C03846">
        <w:rPr>
          <w:rFonts w:ascii="Times New Roman" w:hAnsi="Times New Roman" w:cs="Times New Roman"/>
          <w:sz w:val="22"/>
        </w:rPr>
        <w:t xml:space="preserve"> </w:t>
      </w:r>
    </w:p>
    <w:p w14:paraId="74DDFBC8" w14:textId="77777777" w:rsidR="003B2E6A" w:rsidRPr="00C03846" w:rsidRDefault="003B2E6A" w:rsidP="003B2E6A">
      <w:pPr>
        <w:pStyle w:val="Odstavecseseznamem"/>
        <w:spacing w:after="0" w:line="240" w:lineRule="auto"/>
        <w:ind w:left="0" w:right="0" w:firstLine="0"/>
        <w:rPr>
          <w:rFonts w:ascii="Times New Roman" w:hAnsi="Times New Roman" w:cs="Times New Roman"/>
          <w:sz w:val="22"/>
        </w:rPr>
      </w:pPr>
    </w:p>
    <w:p w14:paraId="111EF4A6" w14:textId="6B739A95" w:rsidR="003B2E6A" w:rsidRPr="00C03846" w:rsidRDefault="003B2E6A" w:rsidP="00B1023F">
      <w:pPr>
        <w:pStyle w:val="Odstavecseseznamem"/>
        <w:numPr>
          <w:ilvl w:val="1"/>
          <w:numId w:val="15"/>
        </w:numPr>
        <w:spacing w:after="0" w:line="240" w:lineRule="auto"/>
        <w:ind w:left="284" w:right="0" w:hanging="568"/>
        <w:rPr>
          <w:rFonts w:ascii="Times New Roman" w:hAnsi="Times New Roman" w:cs="Times New Roman"/>
          <w:sz w:val="22"/>
        </w:rPr>
      </w:pPr>
      <w:r w:rsidRPr="00C03846">
        <w:rPr>
          <w:rFonts w:ascii="Times New Roman" w:hAnsi="Times New Roman" w:cs="Times New Roman"/>
          <w:sz w:val="22"/>
        </w:rPr>
        <w:t xml:space="preserve">Strany dále souhlasí, že pokud se za trvání této Smlouvy změní aplikace nebo text právních předpisů aplikovatelných na tuto Smlouvu, zejména </w:t>
      </w:r>
      <w:r w:rsidR="000C3425" w:rsidRPr="00C03846">
        <w:rPr>
          <w:rFonts w:ascii="Times New Roman" w:hAnsi="Times New Roman" w:cs="Times New Roman"/>
          <w:sz w:val="22"/>
        </w:rPr>
        <w:t xml:space="preserve">právních předpisů </w:t>
      </w:r>
      <w:r w:rsidR="009F2BB2" w:rsidRPr="00C03846">
        <w:rPr>
          <w:rFonts w:ascii="Times New Roman" w:hAnsi="Times New Roman" w:cs="Times New Roman"/>
          <w:sz w:val="22"/>
        </w:rPr>
        <w:t xml:space="preserve">o dani z přidané hodnoty nebo </w:t>
      </w:r>
      <w:r w:rsidR="006E1E94" w:rsidRPr="00C03846">
        <w:rPr>
          <w:rFonts w:ascii="Times New Roman" w:hAnsi="Times New Roman" w:cs="Times New Roman"/>
          <w:sz w:val="22"/>
        </w:rPr>
        <w:t>předpis</w:t>
      </w:r>
      <w:r w:rsidR="009F2BB2" w:rsidRPr="00C03846">
        <w:rPr>
          <w:rFonts w:ascii="Times New Roman" w:hAnsi="Times New Roman" w:cs="Times New Roman"/>
          <w:sz w:val="22"/>
        </w:rPr>
        <w:t>ů</w:t>
      </w:r>
      <w:r w:rsidRPr="00C03846">
        <w:rPr>
          <w:rFonts w:ascii="Times New Roman" w:hAnsi="Times New Roman" w:cs="Times New Roman"/>
          <w:sz w:val="22"/>
        </w:rPr>
        <w:t xml:space="preserve"> o cenové regulaci </w:t>
      </w:r>
      <w:r w:rsidR="00CD3590">
        <w:rPr>
          <w:rFonts w:ascii="Times New Roman" w:hAnsi="Times New Roman" w:cs="Times New Roman"/>
          <w:sz w:val="22"/>
        </w:rPr>
        <w:t xml:space="preserve">nebo reklamy </w:t>
      </w:r>
      <w:r w:rsidRPr="00C03846">
        <w:rPr>
          <w:rFonts w:ascii="Times New Roman" w:hAnsi="Times New Roman" w:cs="Times New Roman"/>
          <w:sz w:val="22"/>
        </w:rPr>
        <w:t>léčivých přípravků</w:t>
      </w:r>
      <w:r w:rsidR="006E1E94" w:rsidRPr="00C03846">
        <w:rPr>
          <w:rFonts w:ascii="Times New Roman" w:hAnsi="Times New Roman" w:cs="Times New Roman"/>
          <w:sz w:val="22"/>
        </w:rPr>
        <w:t>,</w:t>
      </w:r>
      <w:r w:rsidRPr="00C03846">
        <w:rPr>
          <w:rFonts w:ascii="Times New Roman" w:hAnsi="Times New Roman" w:cs="Times New Roman"/>
          <w:sz w:val="22"/>
        </w:rPr>
        <w:t xml:space="preserve"> </w:t>
      </w:r>
      <w:r w:rsidR="006E1E94" w:rsidRPr="00C03846">
        <w:rPr>
          <w:rFonts w:ascii="Times New Roman" w:hAnsi="Times New Roman" w:cs="Times New Roman"/>
          <w:sz w:val="22"/>
        </w:rPr>
        <w:t>S</w:t>
      </w:r>
      <w:r w:rsidRPr="00C03846">
        <w:rPr>
          <w:rFonts w:ascii="Times New Roman" w:hAnsi="Times New Roman" w:cs="Times New Roman"/>
          <w:sz w:val="22"/>
        </w:rPr>
        <w:t>trany v dobré víře projednají</w:t>
      </w:r>
      <w:r w:rsidR="00997180" w:rsidRPr="00C03846">
        <w:rPr>
          <w:rFonts w:ascii="Times New Roman" w:hAnsi="Times New Roman" w:cs="Times New Roman"/>
          <w:sz w:val="22"/>
        </w:rPr>
        <w:t xml:space="preserve"> </w:t>
      </w:r>
      <w:r w:rsidRPr="00C03846">
        <w:rPr>
          <w:rFonts w:ascii="Times New Roman" w:hAnsi="Times New Roman" w:cs="Times New Roman"/>
          <w:sz w:val="22"/>
        </w:rPr>
        <w:t>poskyt</w:t>
      </w:r>
      <w:r w:rsidR="006E1E94" w:rsidRPr="00C03846">
        <w:rPr>
          <w:rFonts w:ascii="Times New Roman" w:hAnsi="Times New Roman" w:cs="Times New Roman"/>
          <w:sz w:val="22"/>
        </w:rPr>
        <w:t>ování Kompenzace</w:t>
      </w:r>
      <w:r w:rsidRPr="00C03846">
        <w:rPr>
          <w:rFonts w:ascii="Times New Roman" w:hAnsi="Times New Roman" w:cs="Times New Roman"/>
          <w:sz w:val="22"/>
        </w:rPr>
        <w:t>, zejména formu, ve které j</w:t>
      </w:r>
      <w:r w:rsidR="00997180" w:rsidRPr="00C03846">
        <w:rPr>
          <w:rFonts w:ascii="Times New Roman" w:hAnsi="Times New Roman" w:cs="Times New Roman"/>
          <w:sz w:val="22"/>
        </w:rPr>
        <w:t>e</w:t>
      </w:r>
      <w:r w:rsidRPr="00C03846">
        <w:rPr>
          <w:rFonts w:ascii="Times New Roman" w:hAnsi="Times New Roman" w:cs="Times New Roman"/>
          <w:sz w:val="22"/>
        </w:rPr>
        <w:t xml:space="preserve"> </w:t>
      </w:r>
      <w:r w:rsidR="00997180" w:rsidRPr="00C03846">
        <w:rPr>
          <w:rFonts w:ascii="Times New Roman" w:hAnsi="Times New Roman" w:cs="Times New Roman"/>
          <w:sz w:val="22"/>
        </w:rPr>
        <w:t>Kompenzace poskytována</w:t>
      </w:r>
      <w:r w:rsidRPr="00C03846">
        <w:rPr>
          <w:rFonts w:ascii="Times New Roman" w:hAnsi="Times New Roman" w:cs="Times New Roman"/>
          <w:sz w:val="22"/>
        </w:rPr>
        <w:t>, dokladován</w:t>
      </w:r>
      <w:r w:rsidR="00997180" w:rsidRPr="00C03846">
        <w:rPr>
          <w:rFonts w:ascii="Times New Roman" w:hAnsi="Times New Roman" w:cs="Times New Roman"/>
          <w:sz w:val="22"/>
        </w:rPr>
        <w:t>a</w:t>
      </w:r>
      <w:r w:rsidRPr="00C03846">
        <w:rPr>
          <w:rFonts w:ascii="Times New Roman" w:hAnsi="Times New Roman" w:cs="Times New Roman"/>
          <w:sz w:val="22"/>
        </w:rPr>
        <w:t xml:space="preserve"> a účtován</w:t>
      </w:r>
      <w:r w:rsidR="00997180" w:rsidRPr="00C03846">
        <w:rPr>
          <w:rFonts w:ascii="Times New Roman" w:hAnsi="Times New Roman" w:cs="Times New Roman"/>
          <w:sz w:val="22"/>
        </w:rPr>
        <w:t xml:space="preserve">a </w:t>
      </w:r>
      <w:r w:rsidRPr="00C03846">
        <w:rPr>
          <w:rFonts w:ascii="Times New Roman" w:hAnsi="Times New Roman" w:cs="Times New Roman"/>
          <w:sz w:val="22"/>
        </w:rPr>
        <w:t>a jej</w:t>
      </w:r>
      <w:r w:rsidR="00B13169" w:rsidRPr="00C03846">
        <w:rPr>
          <w:rFonts w:ascii="Times New Roman" w:hAnsi="Times New Roman" w:cs="Times New Roman"/>
          <w:sz w:val="22"/>
        </w:rPr>
        <w:t xml:space="preserve">í </w:t>
      </w:r>
      <w:r w:rsidRPr="00C03846">
        <w:rPr>
          <w:rFonts w:ascii="Times New Roman" w:hAnsi="Times New Roman" w:cs="Times New Roman"/>
          <w:sz w:val="22"/>
        </w:rPr>
        <w:t xml:space="preserve">poskytování jako takové, a to i </w:t>
      </w:r>
      <w:r w:rsidR="00CD3590">
        <w:rPr>
          <w:rFonts w:ascii="Times New Roman" w:hAnsi="Times New Roman" w:cs="Times New Roman"/>
          <w:sz w:val="22"/>
        </w:rPr>
        <w:t xml:space="preserve">za </w:t>
      </w:r>
      <w:r w:rsidRPr="00C03846">
        <w:rPr>
          <w:rFonts w:ascii="Times New Roman" w:hAnsi="Times New Roman" w:cs="Times New Roman"/>
          <w:sz w:val="22"/>
        </w:rPr>
        <w:t>celou dobu jejího trvání.</w:t>
      </w:r>
      <w:r w:rsidR="00A30C55" w:rsidRPr="00C03846">
        <w:rPr>
          <w:rFonts w:ascii="Times New Roman" w:hAnsi="Times New Roman" w:cs="Times New Roman"/>
          <w:sz w:val="22"/>
        </w:rPr>
        <w:t xml:space="preserve"> V případě, že tímto postupem </w:t>
      </w:r>
      <w:r w:rsidR="009F2BB2" w:rsidRPr="00C03846">
        <w:rPr>
          <w:rFonts w:ascii="Times New Roman" w:hAnsi="Times New Roman" w:cs="Times New Roman"/>
          <w:sz w:val="22"/>
        </w:rPr>
        <w:t>S</w:t>
      </w:r>
      <w:r w:rsidR="00A30C55" w:rsidRPr="00C03846">
        <w:rPr>
          <w:rFonts w:ascii="Times New Roman" w:hAnsi="Times New Roman" w:cs="Times New Roman"/>
          <w:sz w:val="22"/>
        </w:rPr>
        <w:t xml:space="preserve">trany nedospějí k dohodě, je kterákoliv </w:t>
      </w:r>
      <w:r w:rsidR="009F2BB2" w:rsidRPr="00C03846">
        <w:rPr>
          <w:rFonts w:ascii="Times New Roman" w:hAnsi="Times New Roman" w:cs="Times New Roman"/>
          <w:sz w:val="22"/>
        </w:rPr>
        <w:t>S</w:t>
      </w:r>
      <w:r w:rsidR="00A30C55" w:rsidRPr="00C03846">
        <w:rPr>
          <w:rFonts w:ascii="Times New Roman" w:hAnsi="Times New Roman" w:cs="Times New Roman"/>
          <w:sz w:val="22"/>
        </w:rPr>
        <w:t xml:space="preserve">trana oprávněna poskytování nebo přijímání </w:t>
      </w:r>
      <w:r w:rsidR="000B7DFE" w:rsidRPr="00C03846">
        <w:rPr>
          <w:rFonts w:ascii="Times New Roman" w:hAnsi="Times New Roman" w:cs="Times New Roman"/>
          <w:sz w:val="22"/>
        </w:rPr>
        <w:t>Kompenzace</w:t>
      </w:r>
      <w:r w:rsidR="00A30C55" w:rsidRPr="00C03846">
        <w:rPr>
          <w:rFonts w:ascii="Times New Roman" w:hAnsi="Times New Roman" w:cs="Times New Roman"/>
          <w:sz w:val="22"/>
        </w:rPr>
        <w:t xml:space="preserve"> odmítnout, a tuto Smlouvu případně s okamžitým účinkem písemně vypovědět.</w:t>
      </w:r>
    </w:p>
    <w:p w14:paraId="6B9C2D37" w14:textId="77777777" w:rsidR="003B2E6A" w:rsidRPr="00C03846" w:rsidRDefault="003B2E6A" w:rsidP="003B2E6A">
      <w:pPr>
        <w:pStyle w:val="Odstavecseseznamem"/>
        <w:spacing w:after="0" w:line="240" w:lineRule="auto"/>
        <w:ind w:left="0" w:right="0" w:firstLine="0"/>
        <w:rPr>
          <w:rFonts w:ascii="Times New Roman" w:hAnsi="Times New Roman" w:cs="Times New Roman"/>
          <w:sz w:val="22"/>
        </w:rPr>
      </w:pPr>
    </w:p>
    <w:p w14:paraId="35081436" w14:textId="54F5C6CC" w:rsidR="0022429C" w:rsidRDefault="003B2E6A">
      <w:pPr>
        <w:pStyle w:val="Odstavecseseznamem"/>
        <w:numPr>
          <w:ilvl w:val="1"/>
          <w:numId w:val="15"/>
        </w:numPr>
        <w:spacing w:after="0" w:line="240" w:lineRule="auto"/>
        <w:ind w:left="284" w:right="0" w:hanging="568"/>
        <w:rPr>
          <w:rFonts w:ascii="Times New Roman" w:hAnsi="Times New Roman" w:cs="Times New Roman"/>
          <w:sz w:val="22"/>
        </w:rPr>
      </w:pPr>
      <w:r w:rsidRPr="00C03846">
        <w:rPr>
          <w:rFonts w:ascii="Times New Roman" w:hAnsi="Times New Roman" w:cs="Times New Roman"/>
          <w:sz w:val="22"/>
        </w:rPr>
        <w:t xml:space="preserve">Odběratel prohlašuje a </w:t>
      </w:r>
      <w:r w:rsidR="00374636">
        <w:rPr>
          <w:rFonts w:ascii="Times New Roman" w:hAnsi="Times New Roman" w:cs="Times New Roman"/>
          <w:sz w:val="22"/>
        </w:rPr>
        <w:t>zavazuje se</w:t>
      </w:r>
      <w:r w:rsidRPr="00C03846">
        <w:rPr>
          <w:rFonts w:ascii="Times New Roman" w:hAnsi="Times New Roman" w:cs="Times New Roman"/>
          <w:sz w:val="22"/>
        </w:rPr>
        <w:t xml:space="preserve">, že při uplatňování úhrad za </w:t>
      </w:r>
      <w:r w:rsidR="00E45B7C">
        <w:rPr>
          <w:rFonts w:ascii="Times New Roman" w:hAnsi="Times New Roman" w:cs="Times New Roman"/>
          <w:sz w:val="22"/>
        </w:rPr>
        <w:t xml:space="preserve">jakékoli </w:t>
      </w:r>
      <w:r w:rsidR="00374636">
        <w:rPr>
          <w:rFonts w:ascii="Times New Roman" w:hAnsi="Times New Roman" w:cs="Times New Roman"/>
          <w:sz w:val="22"/>
        </w:rPr>
        <w:t>l</w:t>
      </w:r>
      <w:r w:rsidRPr="00C03846">
        <w:rPr>
          <w:rFonts w:ascii="Times New Roman" w:hAnsi="Times New Roman" w:cs="Times New Roman"/>
          <w:sz w:val="22"/>
        </w:rPr>
        <w:t xml:space="preserve">éčivé přípravky z prostředků veřejného zdravotního pojištění bude postupovat výlučně v souladu s příslušnými právními předpisy (zejména </w:t>
      </w:r>
      <w:r w:rsidR="00E45B7C">
        <w:rPr>
          <w:rFonts w:ascii="Times New Roman" w:hAnsi="Times New Roman" w:cs="Times New Roman"/>
          <w:sz w:val="22"/>
        </w:rPr>
        <w:t xml:space="preserve">se </w:t>
      </w:r>
      <w:r w:rsidRPr="00C03846">
        <w:rPr>
          <w:rFonts w:ascii="Times New Roman" w:hAnsi="Times New Roman" w:cs="Times New Roman"/>
          <w:sz w:val="22"/>
        </w:rPr>
        <w:t>zák</w:t>
      </w:r>
      <w:r w:rsidR="00E45B7C">
        <w:rPr>
          <w:rFonts w:ascii="Times New Roman" w:hAnsi="Times New Roman" w:cs="Times New Roman"/>
          <w:sz w:val="22"/>
        </w:rPr>
        <w:t>onem</w:t>
      </w:r>
      <w:r w:rsidRPr="00C03846">
        <w:rPr>
          <w:rFonts w:ascii="Times New Roman" w:hAnsi="Times New Roman" w:cs="Times New Roman"/>
          <w:sz w:val="22"/>
        </w:rPr>
        <w:t xml:space="preserve"> č. 48/1997 Sb., o veřejném zdravotním pojištění</w:t>
      </w:r>
      <w:r w:rsidR="00E45B7C">
        <w:rPr>
          <w:rFonts w:ascii="Times New Roman" w:hAnsi="Times New Roman" w:cs="Times New Roman"/>
          <w:sz w:val="22"/>
        </w:rPr>
        <w:t>, v platném znění</w:t>
      </w:r>
      <w:r w:rsidRPr="00C03846">
        <w:rPr>
          <w:rFonts w:ascii="Times New Roman" w:hAnsi="Times New Roman" w:cs="Times New Roman"/>
          <w:sz w:val="22"/>
        </w:rPr>
        <w:t>),</w:t>
      </w:r>
      <w:r w:rsidR="00754B5E" w:rsidRPr="00C03846">
        <w:rPr>
          <w:rFonts w:ascii="Times New Roman" w:hAnsi="Times New Roman" w:cs="Times New Roman"/>
          <w:sz w:val="22"/>
        </w:rPr>
        <w:t xml:space="preserve"> případně též interními p</w:t>
      </w:r>
      <w:r w:rsidR="00FB6FE7" w:rsidRPr="00C03846">
        <w:rPr>
          <w:rFonts w:ascii="Times New Roman" w:hAnsi="Times New Roman" w:cs="Times New Roman"/>
          <w:sz w:val="22"/>
        </w:rPr>
        <w:t>ř</w:t>
      </w:r>
      <w:r w:rsidR="00754B5E" w:rsidRPr="00C03846">
        <w:rPr>
          <w:rFonts w:ascii="Times New Roman" w:hAnsi="Times New Roman" w:cs="Times New Roman"/>
          <w:sz w:val="22"/>
        </w:rPr>
        <w:t>edpisy</w:t>
      </w:r>
      <w:r w:rsidR="00FB6FE7" w:rsidRPr="00C03846">
        <w:rPr>
          <w:rFonts w:ascii="Times New Roman" w:hAnsi="Times New Roman" w:cs="Times New Roman"/>
          <w:sz w:val="22"/>
        </w:rPr>
        <w:t xml:space="preserve"> vydanými v souladu s</w:t>
      </w:r>
      <w:r w:rsidR="00B732DD" w:rsidRPr="00C03846">
        <w:rPr>
          <w:rFonts w:ascii="Times New Roman" w:hAnsi="Times New Roman" w:cs="Times New Roman"/>
          <w:sz w:val="22"/>
        </w:rPr>
        <w:t> takovými právními předpisy</w:t>
      </w:r>
      <w:r w:rsidR="00FB6FE7" w:rsidRPr="00C03846">
        <w:rPr>
          <w:rFonts w:ascii="Times New Roman" w:hAnsi="Times New Roman" w:cs="Times New Roman"/>
          <w:sz w:val="22"/>
        </w:rPr>
        <w:t>,</w:t>
      </w:r>
      <w:r w:rsidR="00B732DD" w:rsidRPr="00C03846">
        <w:rPr>
          <w:rFonts w:ascii="Times New Roman" w:hAnsi="Times New Roman" w:cs="Times New Roman"/>
          <w:sz w:val="22"/>
        </w:rPr>
        <w:t xml:space="preserve"> </w:t>
      </w:r>
      <w:r w:rsidR="00401655">
        <w:rPr>
          <w:rFonts w:ascii="Times New Roman" w:hAnsi="Times New Roman" w:cs="Times New Roman"/>
          <w:sz w:val="22"/>
        </w:rPr>
        <w:t>pokud se na něj vztahují</w:t>
      </w:r>
      <w:r w:rsidR="008330BC" w:rsidRPr="00C03846">
        <w:rPr>
          <w:rFonts w:ascii="Times New Roman" w:hAnsi="Times New Roman" w:cs="Times New Roman"/>
          <w:sz w:val="22"/>
        </w:rPr>
        <w:t>.</w:t>
      </w:r>
    </w:p>
    <w:p w14:paraId="2A5AA853" w14:textId="77777777" w:rsidR="00BD4EA6" w:rsidRPr="00B1023F" w:rsidRDefault="00BD4EA6" w:rsidP="00B1023F">
      <w:pPr>
        <w:pStyle w:val="Odstavecseseznamem"/>
        <w:rPr>
          <w:rFonts w:ascii="Times New Roman" w:hAnsi="Times New Roman" w:cs="Times New Roman"/>
          <w:sz w:val="22"/>
        </w:rPr>
      </w:pPr>
    </w:p>
    <w:p w14:paraId="302DF2F6" w14:textId="161C4278" w:rsidR="009A2A6A" w:rsidRPr="009A2A6A" w:rsidRDefault="00BD4EA6" w:rsidP="009A2A6A">
      <w:pPr>
        <w:pStyle w:val="Odstavecseseznamem"/>
        <w:numPr>
          <w:ilvl w:val="1"/>
          <w:numId w:val="15"/>
        </w:numPr>
        <w:spacing w:after="0" w:line="240" w:lineRule="auto"/>
        <w:ind w:left="284" w:right="0" w:hanging="568"/>
        <w:rPr>
          <w:rFonts w:ascii="Times New Roman" w:hAnsi="Times New Roman" w:cs="Times New Roman"/>
          <w:sz w:val="22"/>
        </w:rPr>
      </w:pPr>
      <w:r w:rsidRPr="00C03846">
        <w:rPr>
          <w:rFonts w:ascii="Times New Roman" w:hAnsi="Times New Roman" w:cs="Times New Roman"/>
          <w:sz w:val="22"/>
        </w:rPr>
        <w:t xml:space="preserve">Odběratel </w:t>
      </w:r>
      <w:r w:rsidRPr="00BD4EA6">
        <w:rPr>
          <w:rFonts w:ascii="Times New Roman" w:hAnsi="Times New Roman" w:cs="Times New Roman"/>
          <w:sz w:val="22"/>
        </w:rPr>
        <w:t xml:space="preserve">prohlašuje a zavazuje se, že veškeré účetní knihy, záznamy, faktury a další dokumenty související s platbami </w:t>
      </w:r>
      <w:r>
        <w:rPr>
          <w:rFonts w:ascii="Times New Roman" w:hAnsi="Times New Roman" w:cs="Times New Roman"/>
          <w:sz w:val="22"/>
        </w:rPr>
        <w:t>Kompenzace</w:t>
      </w:r>
      <w:r w:rsidRPr="00BD4EA6">
        <w:rPr>
          <w:rFonts w:ascii="Times New Roman" w:hAnsi="Times New Roman" w:cs="Times New Roman"/>
          <w:sz w:val="22"/>
        </w:rPr>
        <w:t xml:space="preserve"> a použitím prostředků vyplacených na </w:t>
      </w:r>
      <w:r>
        <w:rPr>
          <w:rFonts w:ascii="Times New Roman" w:hAnsi="Times New Roman" w:cs="Times New Roman"/>
          <w:sz w:val="22"/>
        </w:rPr>
        <w:t xml:space="preserve">Kompenzaci </w:t>
      </w:r>
      <w:r w:rsidRPr="00BD4EA6">
        <w:rPr>
          <w:rFonts w:ascii="Times New Roman" w:hAnsi="Times New Roman" w:cs="Times New Roman"/>
          <w:sz w:val="22"/>
        </w:rPr>
        <w:t xml:space="preserve">dle této </w:t>
      </w:r>
      <w:r>
        <w:rPr>
          <w:rFonts w:ascii="Times New Roman" w:hAnsi="Times New Roman" w:cs="Times New Roman"/>
          <w:sz w:val="22"/>
        </w:rPr>
        <w:t>S</w:t>
      </w:r>
      <w:r w:rsidRPr="00BD4EA6">
        <w:rPr>
          <w:rFonts w:ascii="Times New Roman" w:hAnsi="Times New Roman" w:cs="Times New Roman"/>
          <w:sz w:val="22"/>
        </w:rPr>
        <w:t xml:space="preserve">mlouvy jsou a budou úplné a přesné a budou dostatečně podrobně zachycovat povahu a hodnotu transakcí a výdajů, a že v souvislosti s touto </w:t>
      </w:r>
      <w:r w:rsidR="00B27341">
        <w:rPr>
          <w:rFonts w:ascii="Times New Roman" w:hAnsi="Times New Roman" w:cs="Times New Roman"/>
          <w:sz w:val="22"/>
        </w:rPr>
        <w:t>S</w:t>
      </w:r>
      <w:r w:rsidRPr="00BD4EA6">
        <w:rPr>
          <w:rFonts w:ascii="Times New Roman" w:hAnsi="Times New Roman" w:cs="Times New Roman"/>
          <w:sz w:val="22"/>
        </w:rPr>
        <w:t>mlouvou nezřídí ani nepoužije žádné fondy či podobné zdroje, které nebudou zachyceny v jeho účetnictví.</w:t>
      </w:r>
      <w:r w:rsidR="00C24E83" w:rsidRPr="00C24E83">
        <w:t xml:space="preserve"> </w:t>
      </w:r>
      <w:r w:rsidR="00C24E83" w:rsidRPr="00C24E83">
        <w:rPr>
          <w:rFonts w:ascii="Times New Roman" w:hAnsi="Times New Roman" w:cs="Times New Roman"/>
          <w:sz w:val="22"/>
        </w:rPr>
        <w:t>Odběratel se v této souvislosti zavazuje postupovat v souladu s příslušnými právními předpisy, jakož i veškerými interními předpisy (zejména Příkazem ministra č. 13/2018, č.j. MZDR 16781/2018) vydanými v souladu s nimi, pokud se na něj vztahují.</w:t>
      </w:r>
    </w:p>
    <w:p w14:paraId="2273B4BE" w14:textId="7BED69EA" w:rsidR="00F409B1" w:rsidRPr="000071CD" w:rsidRDefault="00F409B1" w:rsidP="00B1023F">
      <w:pPr>
        <w:spacing w:after="0" w:line="240" w:lineRule="auto"/>
        <w:ind w:left="0" w:right="0" w:firstLine="0"/>
        <w:rPr>
          <w:rFonts w:ascii="Times New Roman" w:hAnsi="Times New Roman" w:cs="Times New Roman"/>
          <w:b/>
          <w:sz w:val="22"/>
        </w:rPr>
      </w:pPr>
    </w:p>
    <w:p w14:paraId="4BE9B4FD" w14:textId="77777777" w:rsidR="00F409B1" w:rsidRPr="000071CD" w:rsidRDefault="000A73C0" w:rsidP="00B1023F">
      <w:pPr>
        <w:pStyle w:val="Odstavecseseznamem"/>
        <w:numPr>
          <w:ilvl w:val="0"/>
          <w:numId w:val="11"/>
        </w:numPr>
        <w:spacing w:after="0" w:line="240" w:lineRule="auto"/>
        <w:ind w:right="0"/>
        <w:jc w:val="center"/>
        <w:rPr>
          <w:rFonts w:ascii="Times New Roman" w:hAnsi="Times New Roman" w:cs="Times New Roman"/>
          <w:b/>
          <w:sz w:val="22"/>
        </w:rPr>
      </w:pPr>
      <w:r w:rsidRPr="000071CD">
        <w:rPr>
          <w:rFonts w:ascii="Times New Roman" w:hAnsi="Times New Roman" w:cs="Times New Roman"/>
          <w:b/>
          <w:sz w:val="22"/>
        </w:rPr>
        <w:t>Mlčenlivost</w:t>
      </w:r>
    </w:p>
    <w:p w14:paraId="2D454311" w14:textId="77777777" w:rsidR="00347BA3" w:rsidRDefault="00347BA3" w:rsidP="00347BA3">
      <w:pPr>
        <w:pStyle w:val="Odstavecseseznamem"/>
        <w:spacing w:after="0" w:line="240" w:lineRule="auto"/>
        <w:ind w:left="0" w:right="0" w:firstLine="0"/>
        <w:rPr>
          <w:rFonts w:ascii="Times New Roman" w:hAnsi="Times New Roman" w:cs="Times New Roman"/>
          <w:sz w:val="22"/>
        </w:rPr>
      </w:pPr>
    </w:p>
    <w:p w14:paraId="7758F220" w14:textId="1B2D46F1" w:rsidR="00F409B1" w:rsidRPr="008274C8" w:rsidRDefault="00827B97" w:rsidP="00B14D53">
      <w:pPr>
        <w:pStyle w:val="Odstavecseseznamem"/>
        <w:numPr>
          <w:ilvl w:val="1"/>
          <w:numId w:val="11"/>
        </w:numPr>
        <w:spacing w:after="0" w:line="240" w:lineRule="auto"/>
        <w:ind w:left="284" w:right="0" w:hanging="568"/>
        <w:rPr>
          <w:rFonts w:ascii="Times New Roman" w:hAnsi="Times New Roman" w:cs="Times New Roman"/>
          <w:sz w:val="22"/>
        </w:rPr>
      </w:pPr>
      <w:r w:rsidRPr="008274C8">
        <w:rPr>
          <w:rFonts w:ascii="Times New Roman" w:hAnsi="Times New Roman" w:cs="Times New Roman"/>
          <w:sz w:val="22"/>
        </w:rPr>
        <w:t>S</w:t>
      </w:r>
      <w:r w:rsidR="000A73C0" w:rsidRPr="008274C8">
        <w:rPr>
          <w:rFonts w:ascii="Times New Roman" w:hAnsi="Times New Roman" w:cs="Times New Roman"/>
          <w:sz w:val="22"/>
        </w:rPr>
        <w:t xml:space="preserve">trany se zavazují, že </w:t>
      </w:r>
      <w:r w:rsidR="00A66207" w:rsidRPr="008274C8">
        <w:rPr>
          <w:rFonts w:ascii="Times New Roman" w:hAnsi="Times New Roman" w:cs="Times New Roman"/>
          <w:sz w:val="22"/>
        </w:rPr>
        <w:t xml:space="preserve">bez předchozího písemného souhlasu </w:t>
      </w:r>
      <w:r w:rsidR="00EC0F80" w:rsidRPr="008274C8">
        <w:rPr>
          <w:rFonts w:ascii="Times New Roman" w:hAnsi="Times New Roman" w:cs="Times New Roman"/>
          <w:sz w:val="22"/>
        </w:rPr>
        <w:t>příslušné</w:t>
      </w:r>
      <w:r w:rsidR="00A66207" w:rsidRPr="008274C8">
        <w:rPr>
          <w:rFonts w:ascii="Times New Roman" w:hAnsi="Times New Roman" w:cs="Times New Roman"/>
          <w:sz w:val="22"/>
        </w:rPr>
        <w:t xml:space="preserve"> Strany </w:t>
      </w:r>
      <w:r w:rsidR="000A73C0" w:rsidRPr="008274C8">
        <w:rPr>
          <w:rFonts w:ascii="Times New Roman" w:hAnsi="Times New Roman" w:cs="Times New Roman"/>
          <w:sz w:val="22"/>
        </w:rPr>
        <w:t xml:space="preserve">nezveřejní či jiným způsobem nezpřístupní třetím osobám </w:t>
      </w:r>
      <w:r w:rsidR="00D91178" w:rsidRPr="008274C8">
        <w:rPr>
          <w:rFonts w:ascii="Times New Roman" w:hAnsi="Times New Roman" w:cs="Times New Roman"/>
          <w:sz w:val="22"/>
        </w:rPr>
        <w:t xml:space="preserve">části </w:t>
      </w:r>
      <w:r w:rsidR="004866B0" w:rsidRPr="008274C8">
        <w:rPr>
          <w:rFonts w:ascii="Times New Roman" w:hAnsi="Times New Roman" w:cs="Times New Roman"/>
          <w:sz w:val="22"/>
        </w:rPr>
        <w:t xml:space="preserve">Smlouvy </w:t>
      </w:r>
      <w:r w:rsidR="00D91178" w:rsidRPr="008274C8">
        <w:rPr>
          <w:rFonts w:ascii="Times New Roman" w:hAnsi="Times New Roman" w:cs="Times New Roman"/>
          <w:sz w:val="22"/>
        </w:rPr>
        <w:t xml:space="preserve">představující obchodní tajemství některé ze </w:t>
      </w:r>
      <w:r w:rsidRPr="008274C8">
        <w:rPr>
          <w:rFonts w:ascii="Times New Roman" w:hAnsi="Times New Roman" w:cs="Times New Roman"/>
          <w:sz w:val="22"/>
        </w:rPr>
        <w:t>S</w:t>
      </w:r>
      <w:r w:rsidR="00D91178" w:rsidRPr="008274C8">
        <w:rPr>
          <w:rFonts w:ascii="Times New Roman" w:hAnsi="Times New Roman" w:cs="Times New Roman"/>
          <w:sz w:val="22"/>
        </w:rPr>
        <w:t>tran</w:t>
      </w:r>
      <w:r w:rsidR="00012748" w:rsidRPr="008274C8">
        <w:rPr>
          <w:rFonts w:ascii="Times New Roman" w:hAnsi="Times New Roman" w:cs="Times New Roman"/>
          <w:sz w:val="22"/>
        </w:rPr>
        <w:t xml:space="preserve"> či jiné údaje vyloučené ze zveřejnění</w:t>
      </w:r>
      <w:r w:rsidR="000A73C0" w:rsidRPr="008274C8">
        <w:rPr>
          <w:rFonts w:ascii="Times New Roman" w:hAnsi="Times New Roman" w:cs="Times New Roman"/>
          <w:sz w:val="22"/>
        </w:rPr>
        <w:t>, jakož ani jiné informace o vzájemných obchodních vztazích</w:t>
      </w:r>
      <w:r w:rsidR="00584704" w:rsidRPr="008274C8">
        <w:rPr>
          <w:rFonts w:ascii="Times New Roman" w:hAnsi="Times New Roman" w:cs="Times New Roman"/>
          <w:sz w:val="22"/>
        </w:rPr>
        <w:t xml:space="preserve">, a to ani po </w:t>
      </w:r>
      <w:r w:rsidR="00DF580F" w:rsidRPr="008274C8">
        <w:rPr>
          <w:rFonts w:ascii="Times New Roman" w:hAnsi="Times New Roman" w:cs="Times New Roman"/>
          <w:sz w:val="22"/>
        </w:rPr>
        <w:t>skončení či zániku této S</w:t>
      </w:r>
      <w:r w:rsidR="00584704" w:rsidRPr="008274C8">
        <w:rPr>
          <w:rFonts w:ascii="Times New Roman" w:hAnsi="Times New Roman" w:cs="Times New Roman"/>
          <w:sz w:val="22"/>
        </w:rPr>
        <w:t>mlouvy.</w:t>
      </w:r>
    </w:p>
    <w:p w14:paraId="2A4DA0D9" w14:textId="77777777" w:rsidR="00111FF5" w:rsidRPr="000071CD" w:rsidRDefault="00111FF5" w:rsidP="00551D7F">
      <w:pPr>
        <w:spacing w:after="0" w:line="240" w:lineRule="auto"/>
        <w:ind w:left="0" w:right="0" w:hanging="283"/>
        <w:rPr>
          <w:rFonts w:ascii="Times New Roman" w:hAnsi="Times New Roman" w:cs="Times New Roman"/>
          <w:sz w:val="22"/>
        </w:rPr>
      </w:pPr>
    </w:p>
    <w:p w14:paraId="7F207BF8" w14:textId="009FC15A" w:rsidR="00F409B1" w:rsidRPr="000071CD" w:rsidRDefault="000A73C0" w:rsidP="00B14D53">
      <w:pPr>
        <w:pStyle w:val="Odstavecseseznamem"/>
        <w:numPr>
          <w:ilvl w:val="1"/>
          <w:numId w:val="11"/>
        </w:numPr>
        <w:spacing w:after="0" w:line="240" w:lineRule="auto"/>
        <w:ind w:left="284" w:right="0" w:hanging="568"/>
        <w:rPr>
          <w:rFonts w:ascii="Times New Roman" w:hAnsi="Times New Roman" w:cs="Times New Roman"/>
          <w:sz w:val="22"/>
        </w:rPr>
      </w:pPr>
      <w:r w:rsidRPr="000071CD">
        <w:rPr>
          <w:rFonts w:ascii="Times New Roman" w:hAnsi="Times New Roman" w:cs="Times New Roman"/>
          <w:sz w:val="22"/>
        </w:rPr>
        <w:t xml:space="preserve">Strany zpřístupní </w:t>
      </w:r>
      <w:r w:rsidR="00D91178" w:rsidRPr="000071CD">
        <w:rPr>
          <w:rFonts w:ascii="Times New Roman" w:hAnsi="Times New Roman" w:cs="Times New Roman"/>
          <w:sz w:val="22"/>
        </w:rPr>
        <w:t>celý</w:t>
      </w:r>
      <w:r w:rsidR="0081244C" w:rsidRPr="000071CD">
        <w:rPr>
          <w:rFonts w:ascii="Times New Roman" w:hAnsi="Times New Roman" w:cs="Times New Roman"/>
          <w:sz w:val="22"/>
        </w:rPr>
        <w:t xml:space="preserve"> </w:t>
      </w:r>
      <w:r w:rsidRPr="000071CD">
        <w:rPr>
          <w:rFonts w:ascii="Times New Roman" w:hAnsi="Times New Roman" w:cs="Times New Roman"/>
          <w:sz w:val="22"/>
        </w:rPr>
        <w:t xml:space="preserve">obsah této </w:t>
      </w:r>
      <w:r w:rsidR="004866B0" w:rsidRPr="000071CD">
        <w:rPr>
          <w:rFonts w:ascii="Times New Roman" w:hAnsi="Times New Roman" w:cs="Times New Roman"/>
          <w:sz w:val="22"/>
        </w:rPr>
        <w:t>S</w:t>
      </w:r>
      <w:r w:rsidRPr="000071CD">
        <w:rPr>
          <w:rFonts w:ascii="Times New Roman" w:hAnsi="Times New Roman" w:cs="Times New Roman"/>
          <w:sz w:val="22"/>
        </w:rPr>
        <w:t xml:space="preserve">mlouvy a informace týkající se jejich spolupráce pouze těm zaměstnancům, </w:t>
      </w:r>
      <w:r w:rsidR="00AD7AD1">
        <w:rPr>
          <w:rFonts w:ascii="Times New Roman" w:hAnsi="Times New Roman" w:cs="Times New Roman"/>
          <w:sz w:val="22"/>
        </w:rPr>
        <w:t xml:space="preserve">spolupracovníkům, </w:t>
      </w:r>
      <w:r w:rsidRPr="000071CD">
        <w:rPr>
          <w:rFonts w:ascii="Times New Roman" w:hAnsi="Times New Roman" w:cs="Times New Roman"/>
          <w:sz w:val="22"/>
        </w:rPr>
        <w:t xml:space="preserve">společníkům, akcionářům a odborným poradcům, kteří je potřebují znát v souvislosti s plněním úkolů </w:t>
      </w:r>
      <w:r w:rsidR="00827B97" w:rsidRPr="000071CD">
        <w:rPr>
          <w:rFonts w:ascii="Times New Roman" w:hAnsi="Times New Roman" w:cs="Times New Roman"/>
          <w:sz w:val="22"/>
        </w:rPr>
        <w:t xml:space="preserve">Stran </w:t>
      </w:r>
      <w:r w:rsidRPr="000071CD">
        <w:rPr>
          <w:rFonts w:ascii="Times New Roman" w:hAnsi="Times New Roman" w:cs="Times New Roman"/>
          <w:sz w:val="22"/>
        </w:rPr>
        <w:t>v rámci spolupráce</w:t>
      </w:r>
      <w:r w:rsidR="001443BB" w:rsidRPr="000071CD">
        <w:rPr>
          <w:rFonts w:ascii="Times New Roman" w:hAnsi="Times New Roman" w:cs="Times New Roman"/>
          <w:sz w:val="22"/>
        </w:rPr>
        <w:t xml:space="preserve"> dle této Smlouvy</w:t>
      </w:r>
      <w:r w:rsidR="008829F8">
        <w:rPr>
          <w:rFonts w:ascii="Times New Roman" w:hAnsi="Times New Roman" w:cs="Times New Roman"/>
          <w:sz w:val="22"/>
        </w:rPr>
        <w:t xml:space="preserve">, přičemž </w:t>
      </w:r>
      <w:r w:rsidR="008829F8" w:rsidRPr="003D7F14">
        <w:rPr>
          <w:rFonts w:ascii="Times New Roman" w:hAnsi="Times New Roman" w:cs="Times New Roman"/>
          <w:sz w:val="22"/>
        </w:rPr>
        <w:t xml:space="preserve">tyto třetí </w:t>
      </w:r>
      <w:r w:rsidR="008829F8">
        <w:rPr>
          <w:rFonts w:ascii="Times New Roman" w:hAnsi="Times New Roman" w:cs="Times New Roman"/>
          <w:sz w:val="22"/>
        </w:rPr>
        <w:t>osoby</w:t>
      </w:r>
      <w:r w:rsidR="008829F8" w:rsidRPr="003D7F14">
        <w:rPr>
          <w:rFonts w:ascii="Times New Roman" w:hAnsi="Times New Roman" w:cs="Times New Roman"/>
          <w:sz w:val="22"/>
        </w:rPr>
        <w:t xml:space="preserve"> </w:t>
      </w:r>
      <w:r w:rsidR="008829F8">
        <w:rPr>
          <w:rFonts w:ascii="Times New Roman" w:hAnsi="Times New Roman" w:cs="Times New Roman"/>
          <w:sz w:val="22"/>
        </w:rPr>
        <w:t>musí být</w:t>
      </w:r>
      <w:r w:rsidR="008829F8" w:rsidRPr="003D7F14">
        <w:rPr>
          <w:rFonts w:ascii="Times New Roman" w:hAnsi="Times New Roman" w:cs="Times New Roman"/>
          <w:sz w:val="22"/>
        </w:rPr>
        <w:t xml:space="preserve"> povinny dodržovat mlčenlivost za podmínek této </w:t>
      </w:r>
      <w:r w:rsidR="008829F8">
        <w:rPr>
          <w:rFonts w:ascii="Times New Roman" w:hAnsi="Times New Roman" w:cs="Times New Roman"/>
          <w:sz w:val="22"/>
        </w:rPr>
        <w:t>S</w:t>
      </w:r>
      <w:r w:rsidR="008829F8" w:rsidRPr="003D7F14">
        <w:rPr>
          <w:rFonts w:ascii="Times New Roman" w:hAnsi="Times New Roman" w:cs="Times New Roman"/>
          <w:sz w:val="22"/>
        </w:rPr>
        <w:t xml:space="preserve">mlouvy a za žádných okolností skutečnosti podle této </w:t>
      </w:r>
      <w:r w:rsidR="008829F8">
        <w:rPr>
          <w:rFonts w:ascii="Times New Roman" w:hAnsi="Times New Roman" w:cs="Times New Roman"/>
          <w:sz w:val="22"/>
        </w:rPr>
        <w:t>S</w:t>
      </w:r>
      <w:r w:rsidR="008829F8" w:rsidRPr="003D7F14">
        <w:rPr>
          <w:rFonts w:ascii="Times New Roman" w:hAnsi="Times New Roman" w:cs="Times New Roman"/>
          <w:sz w:val="22"/>
        </w:rPr>
        <w:t>mlouvy nesdílet s dalšími stranami</w:t>
      </w:r>
      <w:r w:rsidRPr="000071CD">
        <w:rPr>
          <w:rFonts w:ascii="Times New Roman" w:hAnsi="Times New Roman" w:cs="Times New Roman"/>
          <w:sz w:val="22"/>
        </w:rPr>
        <w:t>.</w:t>
      </w:r>
    </w:p>
    <w:p w14:paraId="1C40E2D1" w14:textId="77777777" w:rsidR="00111FF5" w:rsidRPr="000071CD" w:rsidRDefault="00111FF5" w:rsidP="00B14D53">
      <w:pPr>
        <w:pStyle w:val="Odstavecseseznamem"/>
        <w:spacing w:after="0" w:line="240" w:lineRule="auto"/>
        <w:ind w:left="284" w:right="0" w:firstLine="0"/>
        <w:rPr>
          <w:rFonts w:ascii="Times New Roman" w:hAnsi="Times New Roman" w:cs="Times New Roman"/>
          <w:sz w:val="22"/>
        </w:rPr>
      </w:pPr>
    </w:p>
    <w:p w14:paraId="004A1A03" w14:textId="58CF0C87" w:rsidR="00F409B1" w:rsidRDefault="000A73C0" w:rsidP="00B14D53">
      <w:pPr>
        <w:pStyle w:val="Odstavecseseznamem"/>
        <w:numPr>
          <w:ilvl w:val="1"/>
          <w:numId w:val="11"/>
        </w:numPr>
        <w:spacing w:after="0" w:line="240" w:lineRule="auto"/>
        <w:ind w:left="284" w:right="0" w:hanging="568"/>
        <w:rPr>
          <w:rFonts w:ascii="Times New Roman" w:hAnsi="Times New Roman" w:cs="Times New Roman"/>
          <w:sz w:val="22"/>
        </w:rPr>
      </w:pPr>
      <w:r w:rsidRPr="000071CD">
        <w:rPr>
          <w:rFonts w:ascii="Times New Roman" w:hAnsi="Times New Roman" w:cs="Times New Roman"/>
          <w:sz w:val="22"/>
        </w:rPr>
        <w:t>Povinnost mlčenlivosti se nevztahuje na informace, které:</w:t>
      </w:r>
    </w:p>
    <w:p w14:paraId="1A208BC9" w14:textId="77777777" w:rsidR="00C125F8" w:rsidRPr="000071CD" w:rsidRDefault="00C125F8" w:rsidP="00C125F8">
      <w:pPr>
        <w:spacing w:after="0" w:line="240" w:lineRule="auto"/>
        <w:ind w:left="0" w:right="0" w:firstLine="0"/>
        <w:rPr>
          <w:rFonts w:ascii="Times New Roman" w:hAnsi="Times New Roman" w:cs="Times New Roman"/>
          <w:sz w:val="22"/>
        </w:rPr>
      </w:pPr>
    </w:p>
    <w:p w14:paraId="35D48D67" w14:textId="77777777" w:rsidR="00F409B1" w:rsidRPr="00C125F8" w:rsidRDefault="000A73C0" w:rsidP="00B14D53">
      <w:pPr>
        <w:pStyle w:val="Odstavecseseznamem"/>
        <w:numPr>
          <w:ilvl w:val="0"/>
          <w:numId w:val="10"/>
        </w:numPr>
        <w:spacing w:after="0" w:line="240" w:lineRule="auto"/>
        <w:ind w:left="851" w:right="0" w:hanging="426"/>
        <w:rPr>
          <w:rFonts w:ascii="Times New Roman" w:hAnsi="Times New Roman" w:cs="Times New Roman"/>
          <w:sz w:val="22"/>
        </w:rPr>
      </w:pPr>
      <w:r w:rsidRPr="00C125F8">
        <w:rPr>
          <w:rFonts w:ascii="Times New Roman" w:hAnsi="Times New Roman" w:cs="Times New Roman"/>
          <w:sz w:val="22"/>
        </w:rPr>
        <w:t>jsou veřejně známé,</w:t>
      </w:r>
    </w:p>
    <w:p w14:paraId="3641779F" w14:textId="1354D1F0" w:rsidR="00F409B1" w:rsidRPr="00C125F8" w:rsidRDefault="00AF0EB1" w:rsidP="00B14D53">
      <w:pPr>
        <w:pStyle w:val="Odstavecseseznamem"/>
        <w:numPr>
          <w:ilvl w:val="0"/>
          <w:numId w:val="10"/>
        </w:numPr>
        <w:spacing w:after="0" w:line="240" w:lineRule="auto"/>
        <w:ind w:left="851" w:right="0" w:hanging="426"/>
        <w:rPr>
          <w:rFonts w:ascii="Times New Roman" w:hAnsi="Times New Roman" w:cs="Times New Roman"/>
          <w:sz w:val="22"/>
        </w:rPr>
      </w:pPr>
      <w:r w:rsidRPr="00C125F8">
        <w:rPr>
          <w:rFonts w:ascii="Times New Roman" w:hAnsi="Times New Roman" w:cs="Times New Roman"/>
          <w:sz w:val="22"/>
        </w:rPr>
        <w:t xml:space="preserve">se </w:t>
      </w:r>
      <w:r w:rsidR="000A73C0" w:rsidRPr="00C125F8">
        <w:rPr>
          <w:rFonts w:ascii="Times New Roman" w:hAnsi="Times New Roman" w:cs="Times New Roman"/>
          <w:sz w:val="22"/>
        </w:rPr>
        <w:t>stanou veřejně známými jinak než porušením povinnosti mlčenlivosti,</w:t>
      </w:r>
    </w:p>
    <w:p w14:paraId="0896D067" w14:textId="77777777" w:rsidR="00F409B1" w:rsidRPr="00C125F8" w:rsidRDefault="000A73C0" w:rsidP="00B14D53">
      <w:pPr>
        <w:pStyle w:val="Odstavecseseznamem"/>
        <w:numPr>
          <w:ilvl w:val="0"/>
          <w:numId w:val="10"/>
        </w:numPr>
        <w:spacing w:after="0" w:line="240" w:lineRule="auto"/>
        <w:ind w:left="851" w:right="0" w:hanging="426"/>
        <w:rPr>
          <w:rFonts w:ascii="Times New Roman" w:hAnsi="Times New Roman" w:cs="Times New Roman"/>
          <w:sz w:val="22"/>
        </w:rPr>
      </w:pPr>
      <w:r w:rsidRPr="00C125F8">
        <w:rPr>
          <w:rFonts w:ascii="Times New Roman" w:hAnsi="Times New Roman" w:cs="Times New Roman"/>
          <w:sz w:val="22"/>
        </w:rPr>
        <w:t>js</w:t>
      </w:r>
      <w:r w:rsidR="002F4086" w:rsidRPr="00C125F8">
        <w:rPr>
          <w:rFonts w:ascii="Times New Roman" w:hAnsi="Times New Roman" w:cs="Times New Roman"/>
          <w:sz w:val="22"/>
        </w:rPr>
        <w:t>ou oprávněně v dispozici druhé S</w:t>
      </w:r>
      <w:r w:rsidRPr="00C125F8">
        <w:rPr>
          <w:rFonts w:ascii="Times New Roman" w:hAnsi="Times New Roman" w:cs="Times New Roman"/>
          <w:sz w:val="22"/>
        </w:rPr>
        <w:t>tran</w:t>
      </w:r>
      <w:r w:rsidR="002F4086" w:rsidRPr="00C125F8">
        <w:rPr>
          <w:rFonts w:ascii="Times New Roman" w:hAnsi="Times New Roman" w:cs="Times New Roman"/>
          <w:sz w:val="22"/>
        </w:rPr>
        <w:t>y před jejich poskytnutím této S</w:t>
      </w:r>
      <w:r w:rsidRPr="00C125F8">
        <w:rPr>
          <w:rFonts w:ascii="Times New Roman" w:hAnsi="Times New Roman" w:cs="Times New Roman"/>
          <w:sz w:val="22"/>
        </w:rPr>
        <w:t>traně,</w:t>
      </w:r>
    </w:p>
    <w:p w14:paraId="1CC5B764" w14:textId="35A3F841" w:rsidR="00F409B1" w:rsidRPr="00C125F8" w:rsidRDefault="00804ACC" w:rsidP="00B14D53">
      <w:pPr>
        <w:pStyle w:val="Odstavecseseznamem"/>
        <w:numPr>
          <w:ilvl w:val="0"/>
          <w:numId w:val="10"/>
        </w:numPr>
        <w:spacing w:after="0" w:line="240" w:lineRule="auto"/>
        <w:ind w:left="851" w:right="0" w:hanging="426"/>
        <w:rPr>
          <w:rFonts w:ascii="Times New Roman" w:hAnsi="Times New Roman" w:cs="Times New Roman"/>
          <w:sz w:val="22"/>
        </w:rPr>
      </w:pPr>
      <w:r>
        <w:rPr>
          <w:rFonts w:ascii="Times New Roman" w:hAnsi="Times New Roman" w:cs="Times New Roman"/>
          <w:sz w:val="22"/>
        </w:rPr>
        <w:t>S</w:t>
      </w:r>
      <w:r w:rsidR="000A73C0" w:rsidRPr="00C125F8">
        <w:rPr>
          <w:rFonts w:ascii="Times New Roman" w:hAnsi="Times New Roman" w:cs="Times New Roman"/>
          <w:sz w:val="22"/>
        </w:rPr>
        <w:t>trana získá od třetí osoby, která není vázána povinností mlčenlivosti,</w:t>
      </w:r>
    </w:p>
    <w:p w14:paraId="11B93DE4" w14:textId="77777777" w:rsidR="00491C54" w:rsidRDefault="00491C54" w:rsidP="00491C54">
      <w:pPr>
        <w:spacing w:after="0" w:line="240" w:lineRule="auto"/>
        <w:ind w:left="425" w:right="0" w:firstLine="0"/>
        <w:rPr>
          <w:rFonts w:ascii="Times New Roman" w:hAnsi="Times New Roman" w:cs="Times New Roman"/>
          <w:sz w:val="22"/>
        </w:rPr>
      </w:pPr>
    </w:p>
    <w:p w14:paraId="6819451A" w14:textId="3F25124C" w:rsidR="00F409B1" w:rsidRPr="00B14D53" w:rsidRDefault="00491C54" w:rsidP="00B14D53">
      <w:pPr>
        <w:spacing w:after="0" w:line="240" w:lineRule="auto"/>
        <w:ind w:left="425" w:right="0" w:firstLine="0"/>
        <w:rPr>
          <w:rFonts w:ascii="Times New Roman" w:hAnsi="Times New Roman" w:cs="Times New Roman"/>
          <w:sz w:val="22"/>
        </w:rPr>
      </w:pPr>
      <w:r>
        <w:rPr>
          <w:rFonts w:ascii="Times New Roman" w:hAnsi="Times New Roman" w:cs="Times New Roman"/>
          <w:sz w:val="22"/>
        </w:rPr>
        <w:t xml:space="preserve">nebo </w:t>
      </w:r>
      <w:r w:rsidR="000A73C0" w:rsidRPr="00B14D53">
        <w:rPr>
          <w:rFonts w:ascii="Times New Roman" w:hAnsi="Times New Roman" w:cs="Times New Roman"/>
          <w:sz w:val="22"/>
        </w:rPr>
        <w:t>vyžadují-li tak obecně závazné právní předpisy nebo rozhodnutí soudů či správních orgánů.</w:t>
      </w:r>
    </w:p>
    <w:p w14:paraId="2C7CE51E" w14:textId="77777777" w:rsidR="00111FF5" w:rsidRPr="000071CD" w:rsidRDefault="00111FF5" w:rsidP="00551D7F">
      <w:pPr>
        <w:spacing w:after="0" w:line="240" w:lineRule="auto"/>
        <w:ind w:left="0" w:right="0" w:firstLine="0"/>
        <w:rPr>
          <w:rFonts w:ascii="Times New Roman" w:hAnsi="Times New Roman" w:cs="Times New Roman"/>
          <w:sz w:val="22"/>
        </w:rPr>
      </w:pPr>
    </w:p>
    <w:p w14:paraId="4E6E6E3D" w14:textId="4E953998" w:rsidR="00ED67F8" w:rsidRPr="000071CD" w:rsidRDefault="00D108F1" w:rsidP="00B14D53">
      <w:pPr>
        <w:pStyle w:val="Odstavecseseznamem"/>
        <w:numPr>
          <w:ilvl w:val="1"/>
          <w:numId w:val="11"/>
        </w:numPr>
        <w:spacing w:after="0" w:line="240" w:lineRule="auto"/>
        <w:ind w:left="284" w:right="0" w:hanging="568"/>
        <w:rPr>
          <w:rFonts w:ascii="Times New Roman" w:hAnsi="Times New Roman" w:cs="Times New Roman"/>
          <w:sz w:val="22"/>
        </w:rPr>
      </w:pPr>
      <w:r w:rsidRPr="000071CD">
        <w:rPr>
          <w:rFonts w:ascii="Times New Roman" w:hAnsi="Times New Roman" w:cs="Times New Roman"/>
          <w:sz w:val="22"/>
        </w:rPr>
        <w:t xml:space="preserve">Společnost </w:t>
      </w:r>
      <w:r w:rsidR="004B31D3" w:rsidRPr="000071CD">
        <w:rPr>
          <w:rFonts w:ascii="Times New Roman" w:hAnsi="Times New Roman" w:cs="Times New Roman"/>
          <w:sz w:val="22"/>
        </w:rPr>
        <w:t>pro</w:t>
      </w:r>
      <w:r w:rsidR="00E35AD3" w:rsidRPr="000071CD">
        <w:rPr>
          <w:rFonts w:ascii="Times New Roman" w:hAnsi="Times New Roman" w:cs="Times New Roman"/>
          <w:sz w:val="22"/>
        </w:rPr>
        <w:t>hlašuje</w:t>
      </w:r>
      <w:r w:rsidR="000F1CC7" w:rsidRPr="000071CD">
        <w:rPr>
          <w:rFonts w:ascii="Times New Roman" w:hAnsi="Times New Roman" w:cs="Times New Roman"/>
          <w:sz w:val="22"/>
        </w:rPr>
        <w:t>, že informac</w:t>
      </w:r>
      <w:r w:rsidR="00BE2013" w:rsidRPr="000071CD">
        <w:rPr>
          <w:rFonts w:ascii="Times New Roman" w:hAnsi="Times New Roman" w:cs="Times New Roman"/>
          <w:sz w:val="22"/>
        </w:rPr>
        <w:t>e</w:t>
      </w:r>
      <w:r w:rsidR="00661FA1" w:rsidRPr="000071CD">
        <w:rPr>
          <w:rFonts w:ascii="Times New Roman" w:hAnsi="Times New Roman" w:cs="Times New Roman"/>
          <w:sz w:val="22"/>
        </w:rPr>
        <w:t xml:space="preserve"> obsažené v</w:t>
      </w:r>
      <w:r w:rsidR="00D26512" w:rsidRPr="000071CD">
        <w:rPr>
          <w:rFonts w:ascii="Times New Roman" w:hAnsi="Times New Roman" w:cs="Times New Roman"/>
          <w:sz w:val="22"/>
        </w:rPr>
        <w:t> </w:t>
      </w:r>
      <w:r w:rsidR="005305BA" w:rsidRPr="000071CD">
        <w:rPr>
          <w:rFonts w:ascii="Times New Roman" w:hAnsi="Times New Roman" w:cs="Times New Roman"/>
          <w:sz w:val="22"/>
        </w:rPr>
        <w:t>Příloze</w:t>
      </w:r>
      <w:r w:rsidR="00D26512" w:rsidRPr="000071CD">
        <w:rPr>
          <w:rFonts w:ascii="Times New Roman" w:hAnsi="Times New Roman" w:cs="Times New Roman"/>
          <w:sz w:val="22"/>
        </w:rPr>
        <w:t xml:space="preserve"> </w:t>
      </w:r>
      <w:r w:rsidR="005305BA" w:rsidRPr="000071CD">
        <w:rPr>
          <w:rFonts w:ascii="Times New Roman" w:hAnsi="Times New Roman" w:cs="Times New Roman"/>
          <w:sz w:val="22"/>
        </w:rPr>
        <w:t xml:space="preserve">č. </w:t>
      </w:r>
      <w:r w:rsidR="001E6936" w:rsidRPr="000071CD">
        <w:rPr>
          <w:rFonts w:ascii="Times New Roman" w:hAnsi="Times New Roman" w:cs="Times New Roman"/>
          <w:sz w:val="22"/>
        </w:rPr>
        <w:t xml:space="preserve">1 </w:t>
      </w:r>
      <w:r w:rsidR="00243D83">
        <w:rPr>
          <w:rFonts w:ascii="Times New Roman" w:hAnsi="Times New Roman" w:cs="Times New Roman"/>
          <w:sz w:val="22"/>
        </w:rPr>
        <w:t xml:space="preserve">a č. 2 </w:t>
      </w:r>
      <w:r w:rsidR="00661FA1" w:rsidRPr="000071CD">
        <w:rPr>
          <w:rFonts w:ascii="Times New Roman" w:hAnsi="Times New Roman" w:cs="Times New Roman"/>
          <w:sz w:val="22"/>
        </w:rPr>
        <w:t xml:space="preserve">této Smlouvy považuje za </w:t>
      </w:r>
      <w:r w:rsidR="003659E4" w:rsidRPr="000071CD">
        <w:rPr>
          <w:rFonts w:ascii="Times New Roman" w:hAnsi="Times New Roman" w:cs="Times New Roman"/>
          <w:sz w:val="22"/>
        </w:rPr>
        <w:t xml:space="preserve">své </w:t>
      </w:r>
      <w:r w:rsidR="00661FA1" w:rsidRPr="000071CD">
        <w:rPr>
          <w:rFonts w:ascii="Times New Roman" w:hAnsi="Times New Roman" w:cs="Times New Roman"/>
          <w:sz w:val="22"/>
        </w:rPr>
        <w:t xml:space="preserve">obchodní tajemství, a to </w:t>
      </w:r>
      <w:r w:rsidR="00D32BCE" w:rsidRPr="000071CD">
        <w:rPr>
          <w:rFonts w:ascii="Times New Roman" w:hAnsi="Times New Roman" w:cs="Times New Roman"/>
          <w:sz w:val="22"/>
        </w:rPr>
        <w:t>ve smyslu konkurenčně významných</w:t>
      </w:r>
      <w:r w:rsidR="00115A53" w:rsidRPr="000071CD">
        <w:rPr>
          <w:rFonts w:ascii="Times New Roman" w:hAnsi="Times New Roman" w:cs="Times New Roman"/>
          <w:sz w:val="22"/>
        </w:rPr>
        <w:t>, určitelných</w:t>
      </w:r>
      <w:r w:rsidR="00DB5106" w:rsidRPr="000071CD">
        <w:rPr>
          <w:rFonts w:ascii="Times New Roman" w:hAnsi="Times New Roman" w:cs="Times New Roman"/>
          <w:sz w:val="22"/>
        </w:rPr>
        <w:t>, ocenitelných</w:t>
      </w:r>
      <w:r w:rsidR="00115A53" w:rsidRPr="000071CD">
        <w:rPr>
          <w:rFonts w:ascii="Times New Roman" w:hAnsi="Times New Roman" w:cs="Times New Roman"/>
          <w:sz w:val="22"/>
        </w:rPr>
        <w:t xml:space="preserve"> a</w:t>
      </w:r>
      <w:r w:rsidR="001F0BD8">
        <w:rPr>
          <w:rFonts w:ascii="Times New Roman" w:hAnsi="Times New Roman" w:cs="Times New Roman"/>
          <w:sz w:val="22"/>
        </w:rPr>
        <w:t> </w:t>
      </w:r>
      <w:r w:rsidR="00115A53" w:rsidRPr="000071CD">
        <w:rPr>
          <w:rFonts w:ascii="Times New Roman" w:hAnsi="Times New Roman" w:cs="Times New Roman"/>
          <w:sz w:val="22"/>
        </w:rPr>
        <w:t xml:space="preserve">v příslušných obchodních kruzích </w:t>
      </w:r>
      <w:r w:rsidR="00DB5106" w:rsidRPr="000071CD">
        <w:rPr>
          <w:rFonts w:ascii="Times New Roman" w:hAnsi="Times New Roman" w:cs="Times New Roman"/>
          <w:sz w:val="22"/>
        </w:rPr>
        <w:t>běžně nedostupných skutečností</w:t>
      </w:r>
      <w:r w:rsidR="006B021B" w:rsidRPr="000071CD">
        <w:rPr>
          <w:rFonts w:ascii="Times New Roman" w:hAnsi="Times New Roman" w:cs="Times New Roman"/>
          <w:sz w:val="22"/>
        </w:rPr>
        <w:t xml:space="preserve">, mj. také </w:t>
      </w:r>
      <w:r w:rsidR="009107AB">
        <w:rPr>
          <w:rFonts w:ascii="Times New Roman" w:hAnsi="Times New Roman" w:cs="Times New Roman"/>
          <w:sz w:val="22"/>
        </w:rPr>
        <w:t>identifikaci</w:t>
      </w:r>
      <w:r w:rsidR="00D26512" w:rsidRPr="000071CD">
        <w:rPr>
          <w:rFonts w:ascii="Times New Roman" w:hAnsi="Times New Roman" w:cs="Times New Roman"/>
          <w:sz w:val="22"/>
        </w:rPr>
        <w:t xml:space="preserve"> </w:t>
      </w:r>
      <w:r w:rsidR="00A64475" w:rsidRPr="000071CD">
        <w:rPr>
          <w:rFonts w:ascii="Times New Roman" w:hAnsi="Times New Roman" w:cs="Times New Roman"/>
          <w:sz w:val="22"/>
        </w:rPr>
        <w:t>Zboží</w:t>
      </w:r>
      <w:r w:rsidR="00661FA1" w:rsidRPr="000071CD">
        <w:rPr>
          <w:rFonts w:ascii="Times New Roman" w:hAnsi="Times New Roman" w:cs="Times New Roman"/>
          <w:sz w:val="22"/>
        </w:rPr>
        <w:t xml:space="preserve">, stanovení </w:t>
      </w:r>
      <w:r w:rsidR="00FB52FB" w:rsidRPr="000071CD">
        <w:rPr>
          <w:rFonts w:ascii="Times New Roman" w:hAnsi="Times New Roman" w:cs="Times New Roman"/>
          <w:sz w:val="22"/>
        </w:rPr>
        <w:t>vzor</w:t>
      </w:r>
      <w:r w:rsidR="009107AB">
        <w:rPr>
          <w:rFonts w:ascii="Times New Roman" w:hAnsi="Times New Roman" w:cs="Times New Roman"/>
          <w:sz w:val="22"/>
        </w:rPr>
        <w:t>u</w:t>
      </w:r>
      <w:r w:rsidR="00FB52FB" w:rsidRPr="000071CD">
        <w:rPr>
          <w:rFonts w:ascii="Times New Roman" w:hAnsi="Times New Roman" w:cs="Times New Roman"/>
          <w:sz w:val="22"/>
        </w:rPr>
        <w:t xml:space="preserve"> a </w:t>
      </w:r>
      <w:r w:rsidR="00D032FD" w:rsidRPr="000071CD">
        <w:rPr>
          <w:rFonts w:ascii="Times New Roman" w:hAnsi="Times New Roman" w:cs="Times New Roman"/>
          <w:sz w:val="22"/>
        </w:rPr>
        <w:t>způsob</w:t>
      </w:r>
      <w:r w:rsidR="009107AB">
        <w:rPr>
          <w:rFonts w:ascii="Times New Roman" w:hAnsi="Times New Roman" w:cs="Times New Roman"/>
          <w:sz w:val="22"/>
        </w:rPr>
        <w:t>u</w:t>
      </w:r>
      <w:r w:rsidR="00D032FD" w:rsidRPr="000071CD">
        <w:rPr>
          <w:rFonts w:ascii="Times New Roman" w:hAnsi="Times New Roman" w:cs="Times New Roman"/>
          <w:sz w:val="22"/>
        </w:rPr>
        <w:t xml:space="preserve"> </w:t>
      </w:r>
      <w:r w:rsidR="009107AB">
        <w:rPr>
          <w:rFonts w:ascii="Times New Roman" w:hAnsi="Times New Roman" w:cs="Times New Roman"/>
          <w:sz w:val="22"/>
        </w:rPr>
        <w:t>stanovení výš</w:t>
      </w:r>
      <w:r w:rsidR="00CA2FAB">
        <w:rPr>
          <w:rFonts w:ascii="Times New Roman" w:hAnsi="Times New Roman" w:cs="Times New Roman"/>
          <w:sz w:val="22"/>
        </w:rPr>
        <w:t>e</w:t>
      </w:r>
      <w:r w:rsidR="0097022C" w:rsidRPr="000071CD">
        <w:rPr>
          <w:rFonts w:ascii="Times New Roman" w:hAnsi="Times New Roman" w:cs="Times New Roman"/>
          <w:sz w:val="22"/>
        </w:rPr>
        <w:t xml:space="preserve"> Kompenzace</w:t>
      </w:r>
      <w:r w:rsidR="00661FA1" w:rsidRPr="000071CD">
        <w:rPr>
          <w:rFonts w:ascii="Times New Roman" w:hAnsi="Times New Roman" w:cs="Times New Roman"/>
          <w:sz w:val="22"/>
        </w:rPr>
        <w:t>,</w:t>
      </w:r>
      <w:r w:rsidR="00984A7C" w:rsidRPr="000071CD">
        <w:rPr>
          <w:rFonts w:ascii="Times New Roman" w:hAnsi="Times New Roman" w:cs="Times New Roman"/>
          <w:sz w:val="22"/>
        </w:rPr>
        <w:t xml:space="preserve"> </w:t>
      </w:r>
      <w:r w:rsidR="00E960B6">
        <w:rPr>
          <w:rFonts w:ascii="Times New Roman" w:hAnsi="Times New Roman" w:cs="Times New Roman"/>
          <w:sz w:val="22"/>
        </w:rPr>
        <w:t xml:space="preserve">případně též </w:t>
      </w:r>
      <w:r w:rsidR="00984A7C" w:rsidRPr="000071CD">
        <w:rPr>
          <w:rFonts w:ascii="Times New Roman" w:hAnsi="Times New Roman" w:cs="Times New Roman"/>
          <w:sz w:val="22"/>
        </w:rPr>
        <w:t>cenu</w:t>
      </w:r>
      <w:r w:rsidR="00661FA1" w:rsidRPr="000071CD">
        <w:rPr>
          <w:rFonts w:ascii="Times New Roman" w:hAnsi="Times New Roman" w:cs="Times New Roman"/>
          <w:sz w:val="22"/>
        </w:rPr>
        <w:t xml:space="preserve"> balení </w:t>
      </w:r>
      <w:r w:rsidR="00094703" w:rsidRPr="000071CD">
        <w:rPr>
          <w:rFonts w:ascii="Times New Roman" w:hAnsi="Times New Roman" w:cs="Times New Roman"/>
          <w:sz w:val="22"/>
        </w:rPr>
        <w:t>Zboží</w:t>
      </w:r>
      <w:r w:rsidR="00661FA1" w:rsidRPr="000071CD">
        <w:rPr>
          <w:rFonts w:ascii="Times New Roman" w:hAnsi="Times New Roman" w:cs="Times New Roman"/>
          <w:sz w:val="22"/>
        </w:rPr>
        <w:t>, bude-li v</w:t>
      </w:r>
      <w:r w:rsidR="001F0BD8">
        <w:rPr>
          <w:rFonts w:ascii="Times New Roman" w:hAnsi="Times New Roman" w:cs="Times New Roman"/>
          <w:sz w:val="22"/>
        </w:rPr>
        <w:t> </w:t>
      </w:r>
      <w:r w:rsidR="00661FA1" w:rsidRPr="000071CD">
        <w:rPr>
          <w:rFonts w:ascii="Times New Roman" w:hAnsi="Times New Roman" w:cs="Times New Roman"/>
          <w:sz w:val="22"/>
        </w:rPr>
        <w:t>příslušné Příloze uvedena</w:t>
      </w:r>
      <w:r w:rsidR="00360CB3" w:rsidRPr="000071CD">
        <w:rPr>
          <w:rFonts w:ascii="Times New Roman" w:hAnsi="Times New Roman" w:cs="Times New Roman"/>
          <w:sz w:val="22"/>
        </w:rPr>
        <w:t>.</w:t>
      </w:r>
      <w:r w:rsidR="00D26512" w:rsidRPr="000071CD">
        <w:rPr>
          <w:rFonts w:ascii="Times New Roman" w:hAnsi="Times New Roman" w:cs="Times New Roman"/>
          <w:sz w:val="22"/>
        </w:rPr>
        <w:t xml:space="preserve"> </w:t>
      </w:r>
      <w:r w:rsidR="00BB1BC2" w:rsidRPr="000071CD">
        <w:rPr>
          <w:rFonts w:ascii="Times New Roman" w:hAnsi="Times New Roman" w:cs="Times New Roman"/>
          <w:sz w:val="22"/>
        </w:rPr>
        <w:t>S ohledem na tuto skutečnost Společnost uvedená data prohlašuje za data vyloučená z uveřejnění podle ustanovení zákona č. 340/2015 Sb., o registru smluv</w:t>
      </w:r>
      <w:r w:rsidR="00CA2FAB">
        <w:rPr>
          <w:rFonts w:ascii="Times New Roman" w:hAnsi="Times New Roman" w:cs="Times New Roman"/>
          <w:sz w:val="22"/>
        </w:rPr>
        <w:t>, v platném znění</w:t>
      </w:r>
      <w:r w:rsidR="00BB1BC2" w:rsidRPr="000071CD">
        <w:rPr>
          <w:rFonts w:ascii="Times New Roman" w:hAnsi="Times New Roman" w:cs="Times New Roman"/>
          <w:sz w:val="22"/>
        </w:rPr>
        <w:t xml:space="preserve"> (dále jen „</w:t>
      </w:r>
      <w:r w:rsidR="00BB1BC2" w:rsidRPr="000071CD">
        <w:rPr>
          <w:rFonts w:ascii="Times New Roman" w:hAnsi="Times New Roman" w:cs="Times New Roman"/>
          <w:b/>
          <w:sz w:val="22"/>
        </w:rPr>
        <w:t>zákon o</w:t>
      </w:r>
      <w:r w:rsidR="00D26512" w:rsidRPr="000071CD">
        <w:rPr>
          <w:rFonts w:ascii="Times New Roman" w:hAnsi="Times New Roman" w:cs="Times New Roman"/>
          <w:b/>
          <w:sz w:val="22"/>
        </w:rPr>
        <w:t xml:space="preserve"> </w:t>
      </w:r>
      <w:r w:rsidR="00BB1BC2" w:rsidRPr="000071CD">
        <w:rPr>
          <w:rFonts w:ascii="Times New Roman" w:hAnsi="Times New Roman" w:cs="Times New Roman"/>
          <w:b/>
          <w:sz w:val="22"/>
        </w:rPr>
        <w:t>RS</w:t>
      </w:r>
      <w:r w:rsidR="006E6833">
        <w:rPr>
          <w:rFonts w:ascii="Times New Roman" w:hAnsi="Times New Roman" w:cs="Times New Roman"/>
          <w:sz w:val="22"/>
        </w:rPr>
        <w:t>“</w:t>
      </w:r>
      <w:r w:rsidR="00BB1BC2" w:rsidRPr="000071CD">
        <w:rPr>
          <w:rFonts w:ascii="Times New Roman" w:hAnsi="Times New Roman" w:cs="Times New Roman"/>
          <w:sz w:val="22"/>
        </w:rPr>
        <w:t>)</w:t>
      </w:r>
      <w:r w:rsidR="00D26512" w:rsidRPr="000071CD">
        <w:rPr>
          <w:rFonts w:ascii="Times New Roman" w:hAnsi="Times New Roman" w:cs="Times New Roman"/>
          <w:sz w:val="22"/>
        </w:rPr>
        <w:t>.</w:t>
      </w:r>
    </w:p>
    <w:p w14:paraId="7D87F8CB" w14:textId="77777777" w:rsidR="00957FC4" w:rsidRPr="000071CD" w:rsidRDefault="00957FC4" w:rsidP="00551D7F">
      <w:pPr>
        <w:spacing w:after="0" w:line="240" w:lineRule="auto"/>
        <w:ind w:left="0" w:right="0" w:firstLine="0"/>
        <w:rPr>
          <w:rFonts w:ascii="Times New Roman" w:hAnsi="Times New Roman" w:cs="Times New Roman"/>
          <w:sz w:val="22"/>
        </w:rPr>
      </w:pPr>
    </w:p>
    <w:p w14:paraId="64606D65" w14:textId="1078FE8E" w:rsidR="00661FA1" w:rsidRDefault="0033090B" w:rsidP="00B14D53">
      <w:pPr>
        <w:pStyle w:val="Odstavecseseznamem"/>
        <w:numPr>
          <w:ilvl w:val="1"/>
          <w:numId w:val="11"/>
        </w:numPr>
        <w:spacing w:after="0" w:line="240" w:lineRule="auto"/>
        <w:ind w:left="284" w:right="0" w:hanging="568"/>
        <w:rPr>
          <w:rFonts w:ascii="Times New Roman" w:hAnsi="Times New Roman" w:cs="Times New Roman"/>
          <w:sz w:val="22"/>
        </w:rPr>
      </w:pPr>
      <w:r w:rsidRPr="000071CD">
        <w:rPr>
          <w:rFonts w:ascii="Times New Roman" w:hAnsi="Times New Roman" w:cs="Times New Roman"/>
          <w:sz w:val="22"/>
        </w:rPr>
        <w:t xml:space="preserve">Je-li dána zákonná povinnost k uveřejnění </w:t>
      </w:r>
      <w:r w:rsidR="004866B0" w:rsidRPr="000071CD">
        <w:rPr>
          <w:rFonts w:ascii="Times New Roman" w:hAnsi="Times New Roman" w:cs="Times New Roman"/>
          <w:sz w:val="22"/>
        </w:rPr>
        <w:t>S</w:t>
      </w:r>
      <w:r w:rsidR="00372B6D" w:rsidRPr="000071CD">
        <w:rPr>
          <w:rFonts w:ascii="Times New Roman" w:hAnsi="Times New Roman" w:cs="Times New Roman"/>
          <w:sz w:val="22"/>
        </w:rPr>
        <w:t>mlouvy v r</w:t>
      </w:r>
      <w:r w:rsidRPr="000071CD">
        <w:rPr>
          <w:rFonts w:ascii="Times New Roman" w:hAnsi="Times New Roman" w:cs="Times New Roman"/>
          <w:sz w:val="22"/>
        </w:rPr>
        <w:t>egistru smluv dle</w:t>
      </w:r>
      <w:r w:rsidR="00D26512" w:rsidRPr="000071CD">
        <w:rPr>
          <w:rFonts w:ascii="Times New Roman" w:hAnsi="Times New Roman" w:cs="Times New Roman"/>
          <w:sz w:val="22"/>
        </w:rPr>
        <w:t xml:space="preserve"> zákona </w:t>
      </w:r>
      <w:r w:rsidR="00E775CB" w:rsidRPr="000071CD">
        <w:rPr>
          <w:rFonts w:ascii="Times New Roman" w:hAnsi="Times New Roman" w:cs="Times New Roman"/>
          <w:sz w:val="22"/>
        </w:rPr>
        <w:t>o RS,</w:t>
      </w:r>
      <w:r w:rsidR="00C02ACA" w:rsidRPr="000071CD">
        <w:rPr>
          <w:rFonts w:ascii="Times New Roman" w:hAnsi="Times New Roman" w:cs="Times New Roman"/>
          <w:sz w:val="22"/>
        </w:rPr>
        <w:t xml:space="preserve"> dohodly</w:t>
      </w:r>
      <w:r w:rsidRPr="000071CD">
        <w:rPr>
          <w:rFonts w:ascii="Times New Roman" w:hAnsi="Times New Roman" w:cs="Times New Roman"/>
          <w:sz w:val="22"/>
        </w:rPr>
        <w:t xml:space="preserve"> se </w:t>
      </w:r>
      <w:r w:rsidR="00D22ECB">
        <w:rPr>
          <w:rFonts w:ascii="Times New Roman" w:hAnsi="Times New Roman" w:cs="Times New Roman"/>
          <w:sz w:val="22"/>
        </w:rPr>
        <w:t>S</w:t>
      </w:r>
      <w:r w:rsidRPr="000071CD">
        <w:rPr>
          <w:rFonts w:ascii="Times New Roman" w:hAnsi="Times New Roman" w:cs="Times New Roman"/>
          <w:sz w:val="22"/>
        </w:rPr>
        <w:t>trany, že takovou povinnost splní</w:t>
      </w:r>
      <w:r w:rsidR="00D26512" w:rsidRPr="000071CD">
        <w:rPr>
          <w:rFonts w:ascii="Times New Roman" w:hAnsi="Times New Roman" w:cs="Times New Roman"/>
          <w:sz w:val="22"/>
        </w:rPr>
        <w:t xml:space="preserve"> </w:t>
      </w:r>
      <w:r w:rsidR="003C2BF9" w:rsidRPr="000071CD">
        <w:rPr>
          <w:rFonts w:ascii="Times New Roman" w:hAnsi="Times New Roman" w:cs="Times New Roman"/>
          <w:sz w:val="22"/>
        </w:rPr>
        <w:t>Odběratel</w:t>
      </w:r>
      <w:r w:rsidR="00E82831" w:rsidRPr="000071CD">
        <w:rPr>
          <w:rFonts w:ascii="Times New Roman" w:hAnsi="Times New Roman" w:cs="Times New Roman"/>
          <w:sz w:val="22"/>
        </w:rPr>
        <w:t xml:space="preserve"> </w:t>
      </w:r>
      <w:r w:rsidR="00103115" w:rsidRPr="000071CD">
        <w:rPr>
          <w:rFonts w:ascii="Times New Roman" w:hAnsi="Times New Roman" w:cs="Times New Roman"/>
          <w:sz w:val="22"/>
        </w:rPr>
        <w:t xml:space="preserve">v </w:t>
      </w:r>
      <w:r w:rsidR="00E82831" w:rsidRPr="000071CD">
        <w:rPr>
          <w:rFonts w:ascii="Times New Roman" w:hAnsi="Times New Roman" w:cs="Times New Roman"/>
          <w:sz w:val="22"/>
        </w:rPr>
        <w:t>souladu s ustanovením §</w:t>
      </w:r>
      <w:r w:rsidR="00D26512" w:rsidRPr="000071CD">
        <w:rPr>
          <w:rFonts w:ascii="Times New Roman" w:hAnsi="Times New Roman" w:cs="Times New Roman"/>
          <w:sz w:val="22"/>
        </w:rPr>
        <w:t xml:space="preserve"> </w:t>
      </w:r>
      <w:r w:rsidR="00E82831" w:rsidRPr="000071CD">
        <w:rPr>
          <w:rFonts w:ascii="Times New Roman" w:hAnsi="Times New Roman" w:cs="Times New Roman"/>
          <w:sz w:val="22"/>
        </w:rPr>
        <w:t xml:space="preserve">5 odst. 2 zákona o </w:t>
      </w:r>
      <w:r w:rsidR="003515C7" w:rsidRPr="000071CD">
        <w:rPr>
          <w:rFonts w:ascii="Times New Roman" w:hAnsi="Times New Roman" w:cs="Times New Roman"/>
          <w:sz w:val="22"/>
        </w:rPr>
        <w:t>RS</w:t>
      </w:r>
      <w:r w:rsidR="00D91178" w:rsidRPr="000071CD">
        <w:rPr>
          <w:rFonts w:ascii="Times New Roman" w:hAnsi="Times New Roman" w:cs="Times New Roman"/>
          <w:sz w:val="22"/>
        </w:rPr>
        <w:t xml:space="preserve">, a to po anonymizaci </w:t>
      </w:r>
      <w:r w:rsidR="008B3E73" w:rsidRPr="000071CD">
        <w:rPr>
          <w:rFonts w:ascii="Times New Roman" w:hAnsi="Times New Roman" w:cs="Times New Roman"/>
          <w:sz w:val="22"/>
        </w:rPr>
        <w:t xml:space="preserve">a znečitelnění </w:t>
      </w:r>
      <w:r w:rsidR="00D91178" w:rsidRPr="000071CD">
        <w:rPr>
          <w:rFonts w:ascii="Times New Roman" w:hAnsi="Times New Roman" w:cs="Times New Roman"/>
          <w:sz w:val="22"/>
        </w:rPr>
        <w:t>údajů</w:t>
      </w:r>
      <w:r w:rsidR="008B3E73" w:rsidRPr="000071CD">
        <w:rPr>
          <w:rFonts w:ascii="Times New Roman" w:hAnsi="Times New Roman" w:cs="Times New Roman"/>
          <w:sz w:val="22"/>
        </w:rPr>
        <w:t xml:space="preserve"> uvedených v předešlém odstavci</w:t>
      </w:r>
      <w:r w:rsidR="00827B97" w:rsidRPr="000071CD">
        <w:rPr>
          <w:rFonts w:ascii="Times New Roman" w:hAnsi="Times New Roman" w:cs="Times New Roman"/>
          <w:sz w:val="22"/>
        </w:rPr>
        <w:t xml:space="preserve"> </w:t>
      </w:r>
      <w:r w:rsidR="008B3E73" w:rsidRPr="000071CD">
        <w:rPr>
          <w:rFonts w:ascii="Times New Roman" w:hAnsi="Times New Roman" w:cs="Times New Roman"/>
          <w:sz w:val="22"/>
        </w:rPr>
        <w:t>v </w:t>
      </w:r>
      <w:r w:rsidR="00A566D3" w:rsidRPr="000071CD">
        <w:rPr>
          <w:rFonts w:ascii="Times New Roman" w:hAnsi="Times New Roman" w:cs="Times New Roman"/>
          <w:sz w:val="22"/>
        </w:rPr>
        <w:t>soula</w:t>
      </w:r>
      <w:r w:rsidR="008B3E73" w:rsidRPr="000071CD">
        <w:rPr>
          <w:rFonts w:ascii="Times New Roman" w:hAnsi="Times New Roman" w:cs="Times New Roman"/>
          <w:sz w:val="22"/>
        </w:rPr>
        <w:t xml:space="preserve">du s § 5 odst. 8 </w:t>
      </w:r>
      <w:r w:rsidR="00030EFE" w:rsidRPr="000071CD">
        <w:rPr>
          <w:rFonts w:ascii="Times New Roman" w:hAnsi="Times New Roman" w:cs="Times New Roman"/>
          <w:sz w:val="22"/>
        </w:rPr>
        <w:t xml:space="preserve">zákona o RS, </w:t>
      </w:r>
      <w:r w:rsidR="00D91178" w:rsidRPr="000071CD">
        <w:rPr>
          <w:rFonts w:ascii="Times New Roman" w:hAnsi="Times New Roman" w:cs="Times New Roman"/>
          <w:sz w:val="22"/>
        </w:rPr>
        <w:t>které nepodléhají zveřejnění</w:t>
      </w:r>
      <w:r w:rsidR="00C320BD">
        <w:rPr>
          <w:rFonts w:ascii="Times New Roman" w:hAnsi="Times New Roman" w:cs="Times New Roman"/>
          <w:sz w:val="22"/>
        </w:rPr>
        <w:t xml:space="preserve"> v registru smluv</w:t>
      </w:r>
      <w:r w:rsidR="001458EA" w:rsidRPr="000071CD">
        <w:rPr>
          <w:rFonts w:ascii="Times New Roman" w:hAnsi="Times New Roman" w:cs="Times New Roman"/>
          <w:sz w:val="22"/>
        </w:rPr>
        <w:t>.</w:t>
      </w:r>
      <w:r w:rsidR="00D91178" w:rsidRPr="000071CD">
        <w:rPr>
          <w:rFonts w:ascii="Times New Roman" w:hAnsi="Times New Roman" w:cs="Times New Roman"/>
          <w:sz w:val="22"/>
        </w:rPr>
        <w:t xml:space="preserve"> Za tímto účelem</w:t>
      </w:r>
      <w:r w:rsidR="00D26512" w:rsidRPr="000071CD">
        <w:rPr>
          <w:rFonts w:ascii="Times New Roman" w:hAnsi="Times New Roman" w:cs="Times New Roman"/>
          <w:sz w:val="22"/>
        </w:rPr>
        <w:t xml:space="preserve"> </w:t>
      </w:r>
      <w:r w:rsidR="00D91178" w:rsidRPr="000071CD">
        <w:rPr>
          <w:rFonts w:ascii="Times New Roman" w:hAnsi="Times New Roman" w:cs="Times New Roman"/>
          <w:sz w:val="22"/>
        </w:rPr>
        <w:t>Společnost</w:t>
      </w:r>
      <w:r w:rsidR="00D26512" w:rsidRPr="000071CD">
        <w:rPr>
          <w:rFonts w:ascii="Times New Roman" w:hAnsi="Times New Roman" w:cs="Times New Roman"/>
          <w:sz w:val="22"/>
        </w:rPr>
        <w:t xml:space="preserve"> </w:t>
      </w:r>
      <w:r w:rsidR="00D91178" w:rsidRPr="000071CD">
        <w:rPr>
          <w:rFonts w:ascii="Times New Roman" w:hAnsi="Times New Roman" w:cs="Times New Roman"/>
          <w:sz w:val="22"/>
        </w:rPr>
        <w:t xml:space="preserve">zpracuje </w:t>
      </w:r>
      <w:r w:rsidR="00DC3C3F">
        <w:rPr>
          <w:rFonts w:ascii="Times New Roman" w:hAnsi="Times New Roman" w:cs="Times New Roman"/>
          <w:sz w:val="22"/>
        </w:rPr>
        <w:t>anonymizovanou</w:t>
      </w:r>
      <w:r w:rsidR="00D26512" w:rsidRPr="000071CD">
        <w:rPr>
          <w:rFonts w:ascii="Times New Roman" w:hAnsi="Times New Roman" w:cs="Times New Roman"/>
          <w:sz w:val="22"/>
        </w:rPr>
        <w:t xml:space="preserve"> </w:t>
      </w:r>
      <w:r w:rsidR="00D91178" w:rsidRPr="000071CD">
        <w:rPr>
          <w:rFonts w:ascii="Times New Roman" w:hAnsi="Times New Roman" w:cs="Times New Roman"/>
          <w:sz w:val="22"/>
        </w:rPr>
        <w:t xml:space="preserve">verzi </w:t>
      </w:r>
      <w:r w:rsidR="004866B0" w:rsidRPr="000071CD">
        <w:rPr>
          <w:rFonts w:ascii="Times New Roman" w:hAnsi="Times New Roman" w:cs="Times New Roman"/>
          <w:sz w:val="22"/>
        </w:rPr>
        <w:t>S</w:t>
      </w:r>
      <w:r w:rsidR="00D91178" w:rsidRPr="000071CD">
        <w:rPr>
          <w:rFonts w:ascii="Times New Roman" w:hAnsi="Times New Roman" w:cs="Times New Roman"/>
          <w:sz w:val="22"/>
        </w:rPr>
        <w:t xml:space="preserve">mlouvy s vyloučením dat </w:t>
      </w:r>
      <w:r w:rsidR="003552F4" w:rsidRPr="000071CD">
        <w:rPr>
          <w:rFonts w:ascii="Times New Roman" w:hAnsi="Times New Roman" w:cs="Times New Roman"/>
          <w:sz w:val="22"/>
        </w:rPr>
        <w:t>z</w:t>
      </w:r>
      <w:r w:rsidR="00D26512" w:rsidRPr="000071CD">
        <w:rPr>
          <w:rFonts w:ascii="Times New Roman" w:hAnsi="Times New Roman" w:cs="Times New Roman"/>
          <w:sz w:val="22"/>
        </w:rPr>
        <w:t> </w:t>
      </w:r>
      <w:r w:rsidR="003552F4" w:rsidRPr="000071CD">
        <w:rPr>
          <w:rFonts w:ascii="Times New Roman" w:hAnsi="Times New Roman" w:cs="Times New Roman"/>
          <w:sz w:val="22"/>
        </w:rPr>
        <w:t>u</w:t>
      </w:r>
      <w:r w:rsidR="00D91178" w:rsidRPr="000071CD">
        <w:rPr>
          <w:rFonts w:ascii="Times New Roman" w:hAnsi="Times New Roman" w:cs="Times New Roman"/>
          <w:sz w:val="22"/>
        </w:rPr>
        <w:t>veřejnění</w:t>
      </w:r>
      <w:r w:rsidR="00D26512" w:rsidRPr="000071CD">
        <w:rPr>
          <w:rFonts w:ascii="Times New Roman" w:hAnsi="Times New Roman" w:cs="Times New Roman"/>
          <w:sz w:val="22"/>
        </w:rPr>
        <w:t xml:space="preserve"> </w:t>
      </w:r>
      <w:r w:rsidR="00050DF9" w:rsidRPr="000071CD">
        <w:rPr>
          <w:rFonts w:ascii="Times New Roman" w:hAnsi="Times New Roman" w:cs="Times New Roman"/>
          <w:sz w:val="22"/>
        </w:rPr>
        <w:t>(</w:t>
      </w:r>
      <w:r w:rsidR="00827B97" w:rsidRPr="000071CD">
        <w:rPr>
          <w:rFonts w:ascii="Times New Roman" w:hAnsi="Times New Roman" w:cs="Times New Roman"/>
          <w:sz w:val="22"/>
        </w:rPr>
        <w:t>zejména</w:t>
      </w:r>
      <w:r w:rsidR="00050DF9" w:rsidRPr="000071CD">
        <w:rPr>
          <w:rFonts w:ascii="Times New Roman" w:hAnsi="Times New Roman" w:cs="Times New Roman"/>
          <w:sz w:val="22"/>
        </w:rPr>
        <w:t xml:space="preserve"> </w:t>
      </w:r>
      <w:r w:rsidR="007A1AE0" w:rsidRPr="000071CD">
        <w:rPr>
          <w:rFonts w:ascii="Times New Roman" w:hAnsi="Times New Roman" w:cs="Times New Roman"/>
          <w:sz w:val="22"/>
        </w:rPr>
        <w:t>P</w:t>
      </w:r>
      <w:r w:rsidR="00050DF9" w:rsidRPr="000071CD">
        <w:rPr>
          <w:rFonts w:ascii="Times New Roman" w:hAnsi="Times New Roman" w:cs="Times New Roman"/>
          <w:sz w:val="22"/>
        </w:rPr>
        <w:t>říloh</w:t>
      </w:r>
      <w:r w:rsidR="00DC3C3F">
        <w:rPr>
          <w:rFonts w:ascii="Times New Roman" w:hAnsi="Times New Roman" w:cs="Times New Roman"/>
          <w:sz w:val="22"/>
        </w:rPr>
        <w:t>y</w:t>
      </w:r>
      <w:r w:rsidR="00050DF9" w:rsidRPr="000071CD">
        <w:rPr>
          <w:rFonts w:ascii="Times New Roman" w:hAnsi="Times New Roman" w:cs="Times New Roman"/>
          <w:sz w:val="22"/>
        </w:rPr>
        <w:t xml:space="preserve"> </w:t>
      </w:r>
      <w:r w:rsidR="00AB074A" w:rsidRPr="000071CD">
        <w:rPr>
          <w:rFonts w:ascii="Times New Roman" w:hAnsi="Times New Roman" w:cs="Times New Roman"/>
          <w:sz w:val="22"/>
        </w:rPr>
        <w:t xml:space="preserve">č. </w:t>
      </w:r>
      <w:r w:rsidR="00050DF9" w:rsidRPr="000071CD">
        <w:rPr>
          <w:rFonts w:ascii="Times New Roman" w:hAnsi="Times New Roman" w:cs="Times New Roman"/>
          <w:sz w:val="22"/>
        </w:rPr>
        <w:t>1</w:t>
      </w:r>
      <w:r w:rsidR="00C06521">
        <w:rPr>
          <w:rFonts w:ascii="Times New Roman" w:hAnsi="Times New Roman" w:cs="Times New Roman"/>
          <w:sz w:val="22"/>
        </w:rPr>
        <w:t xml:space="preserve"> a Přílohy č. 2</w:t>
      </w:r>
      <w:r w:rsidR="00050DF9" w:rsidRPr="000071CD">
        <w:rPr>
          <w:rFonts w:ascii="Times New Roman" w:hAnsi="Times New Roman" w:cs="Times New Roman"/>
          <w:sz w:val="22"/>
        </w:rPr>
        <w:t xml:space="preserve"> obsahujících obchodní tajemství)</w:t>
      </w:r>
      <w:r w:rsidR="00D26512" w:rsidRPr="000071CD">
        <w:rPr>
          <w:rFonts w:ascii="Times New Roman" w:hAnsi="Times New Roman" w:cs="Times New Roman"/>
          <w:sz w:val="22"/>
        </w:rPr>
        <w:t xml:space="preserve"> </w:t>
      </w:r>
      <w:r w:rsidR="00D91178" w:rsidRPr="000071CD">
        <w:rPr>
          <w:rFonts w:ascii="Times New Roman" w:hAnsi="Times New Roman" w:cs="Times New Roman"/>
          <w:sz w:val="22"/>
        </w:rPr>
        <w:t xml:space="preserve">a </w:t>
      </w:r>
      <w:r w:rsidR="00AA2F0A" w:rsidRPr="000071CD">
        <w:rPr>
          <w:rFonts w:ascii="Times New Roman" w:hAnsi="Times New Roman" w:cs="Times New Roman"/>
          <w:sz w:val="22"/>
        </w:rPr>
        <w:t xml:space="preserve">zašle </w:t>
      </w:r>
      <w:r w:rsidR="003552F4" w:rsidRPr="000071CD">
        <w:rPr>
          <w:rFonts w:ascii="Times New Roman" w:hAnsi="Times New Roman" w:cs="Times New Roman"/>
          <w:sz w:val="22"/>
        </w:rPr>
        <w:t>ji Odběrateli</w:t>
      </w:r>
      <w:r w:rsidR="00D91178" w:rsidRPr="000071CD">
        <w:rPr>
          <w:rFonts w:ascii="Times New Roman" w:hAnsi="Times New Roman" w:cs="Times New Roman"/>
          <w:sz w:val="22"/>
        </w:rPr>
        <w:t xml:space="preserve"> pro účely </w:t>
      </w:r>
      <w:r w:rsidR="00050DF9" w:rsidRPr="000071CD">
        <w:rPr>
          <w:rFonts w:ascii="Times New Roman" w:hAnsi="Times New Roman" w:cs="Times New Roman"/>
          <w:sz w:val="22"/>
        </w:rPr>
        <w:t>u</w:t>
      </w:r>
      <w:r w:rsidR="00D91178" w:rsidRPr="000071CD">
        <w:rPr>
          <w:rFonts w:ascii="Times New Roman" w:hAnsi="Times New Roman" w:cs="Times New Roman"/>
          <w:sz w:val="22"/>
        </w:rPr>
        <w:t>veřejnění v registru smluv ve strojově čitelném formátu</w:t>
      </w:r>
      <w:r w:rsidR="0061700C" w:rsidRPr="000071CD">
        <w:rPr>
          <w:rFonts w:ascii="Times New Roman" w:hAnsi="Times New Roman" w:cs="Times New Roman"/>
          <w:sz w:val="22"/>
        </w:rPr>
        <w:t xml:space="preserve"> na e-mail</w:t>
      </w:r>
      <w:r w:rsidR="00921119" w:rsidRPr="000071CD">
        <w:rPr>
          <w:rFonts w:ascii="Times New Roman" w:hAnsi="Times New Roman" w:cs="Times New Roman"/>
          <w:sz w:val="22"/>
        </w:rPr>
        <w:t>:</w:t>
      </w:r>
      <w:r w:rsidR="0061700C" w:rsidRPr="000071CD">
        <w:rPr>
          <w:rFonts w:ascii="Times New Roman" w:hAnsi="Times New Roman" w:cs="Times New Roman"/>
          <w:sz w:val="22"/>
        </w:rPr>
        <w:t xml:space="preserve"> </w:t>
      </w:r>
      <w:proofErr w:type="spellStart"/>
      <w:r w:rsidR="00B77CC2" w:rsidRPr="00B77CC2">
        <w:rPr>
          <w:rFonts w:ascii="Times New Roman" w:hAnsi="Times New Roman" w:cs="Times New Roman"/>
          <w:sz w:val="22"/>
          <w:highlight w:val="black"/>
        </w:rPr>
        <w:t>xxxxxxxxxxxxxx</w:t>
      </w:r>
      <w:proofErr w:type="spellEnd"/>
    </w:p>
    <w:p w14:paraId="16F76583" w14:textId="77777777" w:rsidR="001C7849" w:rsidRPr="001C7849" w:rsidRDefault="001C7849" w:rsidP="001C7849">
      <w:pPr>
        <w:pStyle w:val="Odstavecseseznamem"/>
        <w:rPr>
          <w:rFonts w:ascii="Times New Roman" w:hAnsi="Times New Roman" w:cs="Times New Roman"/>
          <w:sz w:val="22"/>
        </w:rPr>
      </w:pPr>
    </w:p>
    <w:p w14:paraId="6CBC82EB" w14:textId="0D7EFA68" w:rsidR="001C7849" w:rsidRPr="00B554B4" w:rsidRDefault="001C7849" w:rsidP="00B14D53">
      <w:pPr>
        <w:pStyle w:val="Odstavecseseznamem"/>
        <w:numPr>
          <w:ilvl w:val="1"/>
          <w:numId w:val="11"/>
        </w:numPr>
        <w:spacing w:after="0" w:line="240" w:lineRule="auto"/>
        <w:ind w:left="284" w:right="0" w:hanging="568"/>
        <w:rPr>
          <w:rFonts w:ascii="Times New Roman" w:hAnsi="Times New Roman" w:cs="Times New Roman"/>
          <w:sz w:val="22"/>
        </w:rPr>
      </w:pPr>
      <w:r>
        <w:rPr>
          <w:rFonts w:ascii="Times New Roman" w:hAnsi="Times New Roman" w:cs="Times New Roman"/>
          <w:sz w:val="22"/>
        </w:rPr>
        <w:t>Odběratel zajistí</w:t>
      </w:r>
      <w:r w:rsidRPr="001C7849">
        <w:rPr>
          <w:rFonts w:ascii="Times New Roman" w:hAnsi="Times New Roman" w:cs="Times New Roman"/>
          <w:sz w:val="22"/>
        </w:rPr>
        <w:t>, že údaje vyloučené v souladu s právními předpisy z uveřejnění, zejména pak údaje o jednotkových cenách</w:t>
      </w:r>
      <w:r w:rsidR="00CA560D">
        <w:rPr>
          <w:rFonts w:ascii="Times New Roman" w:hAnsi="Times New Roman" w:cs="Times New Roman"/>
          <w:sz w:val="22"/>
        </w:rPr>
        <w:t xml:space="preserve"> Zboží</w:t>
      </w:r>
      <w:r w:rsidRPr="001C7849">
        <w:rPr>
          <w:rFonts w:ascii="Times New Roman" w:hAnsi="Times New Roman" w:cs="Times New Roman"/>
          <w:sz w:val="22"/>
        </w:rPr>
        <w:t xml:space="preserve">, </w:t>
      </w:r>
      <w:r w:rsidR="00434710" w:rsidRPr="001C7849">
        <w:rPr>
          <w:rFonts w:ascii="Times New Roman" w:hAnsi="Times New Roman" w:cs="Times New Roman"/>
          <w:sz w:val="22"/>
        </w:rPr>
        <w:t>způsobu,</w:t>
      </w:r>
      <w:r w:rsidRPr="001C7849">
        <w:rPr>
          <w:rFonts w:ascii="Times New Roman" w:hAnsi="Times New Roman" w:cs="Times New Roman"/>
          <w:sz w:val="22"/>
        </w:rPr>
        <w:t xml:space="preserve"> jakým by mohly být jednotkové ceny vypočteny, kombinace údajů o množství a celkové ceně, opravných daňových dokladů souvisejících s fakturací ceny </w:t>
      </w:r>
      <w:r w:rsidR="00CA560D">
        <w:rPr>
          <w:rFonts w:ascii="Times New Roman" w:hAnsi="Times New Roman" w:cs="Times New Roman"/>
          <w:sz w:val="22"/>
        </w:rPr>
        <w:t>Zboží</w:t>
      </w:r>
      <w:r w:rsidRPr="001C7849">
        <w:rPr>
          <w:rFonts w:ascii="Times New Roman" w:hAnsi="Times New Roman" w:cs="Times New Roman"/>
          <w:sz w:val="22"/>
        </w:rPr>
        <w:t>, nebudou uveřejněny v rámci metadat ani v rámci uveřejňovaných dokumentů, smluv a objednávek.</w:t>
      </w:r>
    </w:p>
    <w:p w14:paraId="66059822" w14:textId="77777777" w:rsidR="00B554B4" w:rsidRPr="0057761A" w:rsidRDefault="00B554B4" w:rsidP="0057761A">
      <w:pPr>
        <w:pStyle w:val="Odstavecseseznamem"/>
        <w:spacing w:after="0" w:line="240" w:lineRule="auto"/>
        <w:ind w:left="284" w:right="0" w:firstLine="0"/>
        <w:rPr>
          <w:rFonts w:ascii="Times New Roman" w:hAnsi="Times New Roman" w:cs="Times New Roman"/>
          <w:sz w:val="22"/>
        </w:rPr>
      </w:pPr>
    </w:p>
    <w:p w14:paraId="32490A6D" w14:textId="0B2B6F0B" w:rsidR="00B15A7F" w:rsidRDefault="00B554B4" w:rsidP="0057761A">
      <w:pPr>
        <w:pStyle w:val="Odstavecseseznamem"/>
        <w:numPr>
          <w:ilvl w:val="1"/>
          <w:numId w:val="11"/>
        </w:numPr>
        <w:spacing w:after="0" w:line="240" w:lineRule="auto"/>
        <w:ind w:left="284" w:right="0" w:hanging="568"/>
        <w:rPr>
          <w:rFonts w:ascii="Times New Roman" w:hAnsi="Times New Roman" w:cs="Times New Roman"/>
          <w:sz w:val="22"/>
        </w:rPr>
      </w:pPr>
      <w:r w:rsidRPr="00B554B4">
        <w:rPr>
          <w:rFonts w:ascii="Times New Roman" w:hAnsi="Times New Roman" w:cs="Times New Roman"/>
          <w:sz w:val="22"/>
        </w:rPr>
        <w:t xml:space="preserve">V případě, že kterákoliv </w:t>
      </w:r>
      <w:r>
        <w:rPr>
          <w:rFonts w:ascii="Times New Roman" w:hAnsi="Times New Roman" w:cs="Times New Roman"/>
          <w:sz w:val="22"/>
        </w:rPr>
        <w:t>S</w:t>
      </w:r>
      <w:r w:rsidRPr="00B554B4">
        <w:rPr>
          <w:rFonts w:ascii="Times New Roman" w:hAnsi="Times New Roman" w:cs="Times New Roman"/>
          <w:sz w:val="22"/>
        </w:rPr>
        <w:t xml:space="preserve">trana poruší jakoukoliv povinnost uloženou v tomto článku, je druhá </w:t>
      </w:r>
      <w:r>
        <w:rPr>
          <w:rFonts w:ascii="Times New Roman" w:hAnsi="Times New Roman" w:cs="Times New Roman"/>
          <w:sz w:val="22"/>
        </w:rPr>
        <w:t>S</w:t>
      </w:r>
      <w:r w:rsidRPr="00B554B4">
        <w:rPr>
          <w:rFonts w:ascii="Times New Roman" w:hAnsi="Times New Roman" w:cs="Times New Roman"/>
          <w:sz w:val="22"/>
        </w:rPr>
        <w:t xml:space="preserve">trana oprávněna odstoupit od této </w:t>
      </w:r>
      <w:r>
        <w:rPr>
          <w:rFonts w:ascii="Times New Roman" w:hAnsi="Times New Roman" w:cs="Times New Roman"/>
          <w:sz w:val="22"/>
        </w:rPr>
        <w:t>S</w:t>
      </w:r>
      <w:r w:rsidRPr="00B554B4">
        <w:rPr>
          <w:rFonts w:ascii="Times New Roman" w:hAnsi="Times New Roman" w:cs="Times New Roman"/>
          <w:sz w:val="22"/>
        </w:rPr>
        <w:t xml:space="preserve">mlouvy, a to písemným oznámením doručeným </w:t>
      </w:r>
      <w:r>
        <w:rPr>
          <w:rFonts w:ascii="Times New Roman" w:hAnsi="Times New Roman" w:cs="Times New Roman"/>
          <w:sz w:val="22"/>
        </w:rPr>
        <w:t>druhé S</w:t>
      </w:r>
      <w:r w:rsidRPr="00B554B4">
        <w:rPr>
          <w:rFonts w:ascii="Times New Roman" w:hAnsi="Times New Roman" w:cs="Times New Roman"/>
          <w:sz w:val="22"/>
        </w:rPr>
        <w:t xml:space="preserve">traně, která povinnost podle tohoto ustanovení porušila. Doručením takového oznámení je tato </w:t>
      </w:r>
      <w:r>
        <w:rPr>
          <w:rFonts w:ascii="Times New Roman" w:hAnsi="Times New Roman" w:cs="Times New Roman"/>
          <w:sz w:val="22"/>
        </w:rPr>
        <w:t>S</w:t>
      </w:r>
      <w:r w:rsidRPr="00B554B4">
        <w:rPr>
          <w:rFonts w:ascii="Times New Roman" w:hAnsi="Times New Roman" w:cs="Times New Roman"/>
          <w:sz w:val="22"/>
        </w:rPr>
        <w:t xml:space="preserve">mlouva ukončena od počátku, a Společnost je oprávněna žádat, aby Odběratel ve lhůtě 15 dní od doručení takového oznámení vrátil veškeré vyplacené </w:t>
      </w:r>
      <w:r w:rsidR="008933F2">
        <w:rPr>
          <w:rFonts w:ascii="Times New Roman" w:hAnsi="Times New Roman" w:cs="Times New Roman"/>
          <w:sz w:val="22"/>
        </w:rPr>
        <w:t>Kompenzace</w:t>
      </w:r>
      <w:r w:rsidRPr="00B554B4">
        <w:rPr>
          <w:rFonts w:ascii="Times New Roman" w:hAnsi="Times New Roman" w:cs="Times New Roman"/>
          <w:sz w:val="22"/>
        </w:rPr>
        <w:t xml:space="preserve"> či jejich části.</w:t>
      </w:r>
    </w:p>
    <w:p w14:paraId="1136FD2B" w14:textId="77777777" w:rsidR="009A2A6A" w:rsidRPr="009A2A6A" w:rsidRDefault="009A2A6A" w:rsidP="009A2A6A">
      <w:pPr>
        <w:pStyle w:val="Odstavecseseznamem"/>
        <w:rPr>
          <w:rFonts w:ascii="Times New Roman" w:hAnsi="Times New Roman" w:cs="Times New Roman"/>
          <w:sz w:val="22"/>
        </w:rPr>
      </w:pPr>
    </w:p>
    <w:p w14:paraId="32AD82CE" w14:textId="77777777" w:rsidR="009A2A6A" w:rsidRPr="009A2A6A" w:rsidRDefault="009A2A6A" w:rsidP="009A2A6A">
      <w:pPr>
        <w:pStyle w:val="Odstavecseseznamem"/>
        <w:rPr>
          <w:rFonts w:ascii="Times New Roman" w:hAnsi="Times New Roman" w:cs="Times New Roman"/>
          <w:sz w:val="22"/>
        </w:rPr>
      </w:pPr>
    </w:p>
    <w:p w14:paraId="524737DD" w14:textId="26DB9201" w:rsidR="009A2A6A" w:rsidRPr="00A8350B" w:rsidRDefault="009A2A6A" w:rsidP="00A8350B">
      <w:pPr>
        <w:pStyle w:val="Odstavecseseznamem"/>
        <w:numPr>
          <w:ilvl w:val="1"/>
          <w:numId w:val="11"/>
        </w:numPr>
        <w:spacing w:after="0" w:line="240" w:lineRule="auto"/>
        <w:ind w:left="284" w:right="0" w:hanging="568"/>
        <w:rPr>
          <w:rFonts w:ascii="Times New Roman" w:hAnsi="Times New Roman" w:cs="Times New Roman"/>
          <w:sz w:val="22"/>
        </w:rPr>
      </w:pPr>
      <w:r w:rsidRPr="00A8350B">
        <w:rPr>
          <w:rFonts w:ascii="Times New Roman" w:hAnsi="Times New Roman" w:cs="Times New Roman"/>
          <w:sz w:val="22"/>
        </w:rPr>
        <w:t xml:space="preserve">Odběratel se zavazuje hájit a odškodnit Společnost za veškeré nároky, účelně vynaložené náklady, které přímo souvisí s ochranou obchodního tajemství Společnosti </w:t>
      </w:r>
      <w:r w:rsidR="007819C1">
        <w:rPr>
          <w:rFonts w:ascii="Times New Roman" w:hAnsi="Times New Roman" w:cs="Times New Roman"/>
          <w:sz w:val="22"/>
        </w:rPr>
        <w:t xml:space="preserve">nebo </w:t>
      </w:r>
      <w:r w:rsidRPr="00A8350B">
        <w:rPr>
          <w:rFonts w:ascii="Times New Roman" w:hAnsi="Times New Roman" w:cs="Times New Roman"/>
          <w:sz w:val="22"/>
        </w:rPr>
        <w:t xml:space="preserve">jsou s ní jakkoli spojeny, za předpokladu, že takový nárok, náklady nebo škoda vyplývají přímo nebo nepřímo, zcela nebo zčásti, z nedbalosti, podvodu </w:t>
      </w:r>
      <w:r w:rsidR="00A8350B" w:rsidRPr="00A8350B">
        <w:rPr>
          <w:rFonts w:ascii="Times New Roman" w:hAnsi="Times New Roman" w:cs="Times New Roman"/>
          <w:sz w:val="22"/>
        </w:rPr>
        <w:t xml:space="preserve">či </w:t>
      </w:r>
      <w:r w:rsidRPr="00A8350B">
        <w:rPr>
          <w:rFonts w:ascii="Times New Roman" w:hAnsi="Times New Roman" w:cs="Times New Roman"/>
          <w:sz w:val="22"/>
        </w:rPr>
        <w:t>porušení této Smlouvy ze strany Odběratele</w:t>
      </w:r>
      <w:r w:rsidR="00A8350B">
        <w:rPr>
          <w:rFonts w:ascii="Times New Roman" w:hAnsi="Times New Roman" w:cs="Times New Roman"/>
          <w:sz w:val="22"/>
        </w:rPr>
        <w:t xml:space="preserve">, zejména </w:t>
      </w:r>
      <w:r w:rsidRPr="00A8350B">
        <w:rPr>
          <w:rFonts w:ascii="Times New Roman" w:hAnsi="Times New Roman" w:cs="Times New Roman"/>
          <w:sz w:val="22"/>
        </w:rPr>
        <w:t>z uveřejnění Smlouvy</w:t>
      </w:r>
      <w:r w:rsidR="00273428">
        <w:rPr>
          <w:rFonts w:ascii="Times New Roman" w:hAnsi="Times New Roman" w:cs="Times New Roman"/>
          <w:sz w:val="22"/>
        </w:rPr>
        <w:t xml:space="preserve"> </w:t>
      </w:r>
      <w:r w:rsidR="00273428" w:rsidRPr="00A8350B">
        <w:rPr>
          <w:rFonts w:ascii="Times New Roman" w:hAnsi="Times New Roman" w:cs="Times New Roman"/>
          <w:sz w:val="22"/>
        </w:rPr>
        <w:t>Odběratelem</w:t>
      </w:r>
      <w:r w:rsidRPr="00A8350B">
        <w:rPr>
          <w:rFonts w:ascii="Times New Roman" w:hAnsi="Times New Roman" w:cs="Times New Roman"/>
          <w:sz w:val="22"/>
        </w:rPr>
        <w:t xml:space="preserve"> </w:t>
      </w:r>
      <w:r w:rsidR="00273428">
        <w:rPr>
          <w:rFonts w:ascii="Times New Roman" w:hAnsi="Times New Roman" w:cs="Times New Roman"/>
          <w:sz w:val="22"/>
        </w:rPr>
        <w:t>bez vyloučení obchodního tajemství</w:t>
      </w:r>
      <w:r w:rsidR="007819C1">
        <w:rPr>
          <w:rFonts w:ascii="Times New Roman" w:hAnsi="Times New Roman" w:cs="Times New Roman"/>
          <w:sz w:val="22"/>
        </w:rPr>
        <w:t xml:space="preserve"> či </w:t>
      </w:r>
      <w:r w:rsidR="00DA62CE">
        <w:rPr>
          <w:rFonts w:ascii="Times New Roman" w:hAnsi="Times New Roman" w:cs="Times New Roman"/>
          <w:sz w:val="22"/>
        </w:rPr>
        <w:t>porušení povinnosti mlčenlivosti</w:t>
      </w:r>
      <w:r w:rsidRPr="00A8350B">
        <w:rPr>
          <w:rFonts w:ascii="Times New Roman" w:hAnsi="Times New Roman" w:cs="Times New Roman"/>
          <w:sz w:val="22"/>
        </w:rPr>
        <w:t>.</w:t>
      </w:r>
    </w:p>
    <w:p w14:paraId="6392337F" w14:textId="47E99540" w:rsidR="00F75EFA" w:rsidRPr="000071CD" w:rsidRDefault="00F75EFA" w:rsidP="0057761A">
      <w:pPr>
        <w:pStyle w:val="Odstavecseseznamem"/>
        <w:spacing w:before="120" w:after="0" w:line="240" w:lineRule="auto"/>
        <w:ind w:left="0" w:right="0" w:firstLine="0"/>
        <w:rPr>
          <w:rFonts w:ascii="Times New Roman" w:hAnsi="Times New Roman" w:cs="Times New Roman"/>
          <w:b/>
          <w:sz w:val="22"/>
        </w:rPr>
      </w:pPr>
    </w:p>
    <w:p w14:paraId="7ACE74BC" w14:textId="77777777" w:rsidR="00F75EFA" w:rsidRPr="000071CD" w:rsidRDefault="008B53EE" w:rsidP="0057761A">
      <w:pPr>
        <w:pStyle w:val="Odstavecseseznamem"/>
        <w:numPr>
          <w:ilvl w:val="0"/>
          <w:numId w:val="11"/>
        </w:numPr>
        <w:spacing w:after="0" w:line="240" w:lineRule="auto"/>
        <w:ind w:right="0"/>
        <w:jc w:val="center"/>
        <w:rPr>
          <w:rFonts w:ascii="Times New Roman" w:hAnsi="Times New Roman" w:cs="Times New Roman"/>
          <w:b/>
          <w:sz w:val="22"/>
        </w:rPr>
      </w:pPr>
      <w:r w:rsidRPr="000071CD">
        <w:rPr>
          <w:rFonts w:ascii="Times New Roman" w:hAnsi="Times New Roman" w:cs="Times New Roman"/>
          <w:b/>
          <w:sz w:val="22"/>
        </w:rPr>
        <w:t xml:space="preserve">Závěrečná ustanovení </w:t>
      </w:r>
    </w:p>
    <w:p w14:paraId="5D615C30" w14:textId="77777777" w:rsidR="009F44DD" w:rsidRPr="000071CD" w:rsidRDefault="009F44DD" w:rsidP="00551D7F">
      <w:pPr>
        <w:spacing w:after="0" w:line="240" w:lineRule="auto"/>
        <w:ind w:left="0" w:right="0" w:hanging="10"/>
        <w:jc w:val="center"/>
        <w:rPr>
          <w:rFonts w:ascii="Times New Roman" w:hAnsi="Times New Roman" w:cs="Times New Roman"/>
          <w:b/>
          <w:sz w:val="22"/>
        </w:rPr>
      </w:pPr>
    </w:p>
    <w:p w14:paraId="1F5471B0" w14:textId="77777777" w:rsidR="00521202" w:rsidRPr="00521202" w:rsidRDefault="00521202" w:rsidP="00521202">
      <w:pPr>
        <w:pStyle w:val="Odstavecseseznamem"/>
        <w:numPr>
          <w:ilvl w:val="1"/>
          <w:numId w:val="11"/>
        </w:numPr>
        <w:spacing w:after="0" w:line="240" w:lineRule="auto"/>
        <w:ind w:left="284" w:right="0" w:hanging="568"/>
        <w:rPr>
          <w:rFonts w:ascii="Times New Roman" w:hAnsi="Times New Roman" w:cs="Times New Roman"/>
          <w:sz w:val="22"/>
        </w:rPr>
      </w:pPr>
      <w:r w:rsidRPr="00521202">
        <w:rPr>
          <w:rFonts w:ascii="Times New Roman" w:hAnsi="Times New Roman" w:cs="Times New Roman"/>
          <w:sz w:val="22"/>
        </w:rPr>
        <w:t>Tato Smlouva se řídí právním řádem České republiky, zejména pak příslušnými ustanoveními Občanského zákoníku. Případné spory z této Smlouvy budou řešeny především smírnou cestou. Pokud dojde k soudnímu sporu, bude věc předložena věcně a místně příslušnému soudu České republiky.</w:t>
      </w:r>
    </w:p>
    <w:p w14:paraId="059A309A" w14:textId="77777777" w:rsidR="00521202" w:rsidRPr="00521202" w:rsidRDefault="00521202" w:rsidP="00521202">
      <w:pPr>
        <w:spacing w:after="0" w:line="240" w:lineRule="auto"/>
        <w:ind w:left="0" w:right="0" w:firstLine="0"/>
        <w:rPr>
          <w:rFonts w:ascii="Times New Roman" w:hAnsi="Times New Roman" w:cs="Times New Roman"/>
          <w:sz w:val="22"/>
        </w:rPr>
      </w:pPr>
    </w:p>
    <w:p w14:paraId="07473840" w14:textId="77777777" w:rsidR="00521202" w:rsidRPr="00521202" w:rsidRDefault="00521202" w:rsidP="00521202">
      <w:pPr>
        <w:pStyle w:val="Odstavecseseznamem"/>
        <w:numPr>
          <w:ilvl w:val="1"/>
          <w:numId w:val="11"/>
        </w:numPr>
        <w:spacing w:after="0" w:line="240" w:lineRule="auto"/>
        <w:ind w:left="284" w:right="0" w:hanging="568"/>
        <w:rPr>
          <w:rFonts w:ascii="Times New Roman" w:hAnsi="Times New Roman" w:cs="Times New Roman"/>
          <w:sz w:val="22"/>
        </w:rPr>
      </w:pPr>
      <w:r w:rsidRPr="00521202">
        <w:rPr>
          <w:rFonts w:ascii="Times New Roman" w:hAnsi="Times New Roman" w:cs="Times New Roman"/>
          <w:sz w:val="22"/>
        </w:rPr>
        <w:t>Strany ujednaly, že v případě změn kontaktních údajů je povinna příslušná Strana změnu písemně oznámit druhé Straně. V případě, že tak neučiní, považuje se za platné doručení korespondence na poslední známou kontaktní adresu příslušné Strany.</w:t>
      </w:r>
    </w:p>
    <w:p w14:paraId="52459A7C" w14:textId="77777777" w:rsidR="00521202" w:rsidRPr="00521202" w:rsidRDefault="00521202" w:rsidP="00521202">
      <w:pPr>
        <w:spacing w:after="0" w:line="240" w:lineRule="auto"/>
        <w:ind w:left="0" w:right="0" w:firstLine="0"/>
        <w:rPr>
          <w:rFonts w:ascii="Times New Roman" w:hAnsi="Times New Roman" w:cs="Times New Roman"/>
          <w:sz w:val="22"/>
        </w:rPr>
      </w:pPr>
    </w:p>
    <w:p w14:paraId="53445978" w14:textId="25DE149B" w:rsidR="00521202" w:rsidRPr="00B22E83" w:rsidRDefault="00521202" w:rsidP="00521202">
      <w:pPr>
        <w:pStyle w:val="Odstavecseseznamem"/>
        <w:numPr>
          <w:ilvl w:val="1"/>
          <w:numId w:val="11"/>
        </w:numPr>
        <w:spacing w:after="0" w:line="240" w:lineRule="auto"/>
        <w:ind w:left="284" w:right="0" w:hanging="568"/>
        <w:rPr>
          <w:rFonts w:ascii="Times New Roman" w:hAnsi="Times New Roman" w:cs="Times New Roman"/>
          <w:sz w:val="22"/>
        </w:rPr>
      </w:pPr>
      <w:r w:rsidRPr="00521202">
        <w:rPr>
          <w:rFonts w:ascii="Times New Roman" w:hAnsi="Times New Roman" w:cs="Times New Roman"/>
          <w:sz w:val="22"/>
        </w:rPr>
        <w:t xml:space="preserve"> </w:t>
      </w:r>
      <w:r w:rsidRPr="00B22E83">
        <w:rPr>
          <w:rFonts w:ascii="Times New Roman" w:hAnsi="Times New Roman" w:cs="Times New Roman"/>
          <w:sz w:val="22"/>
        </w:rPr>
        <w:t xml:space="preserve">Smlouva nabude účinnosti dnem </w:t>
      </w:r>
      <w:r w:rsidR="00B06C02">
        <w:rPr>
          <w:rFonts w:ascii="Times New Roman" w:hAnsi="Times New Roman" w:cs="Times New Roman"/>
          <w:sz w:val="22"/>
        </w:rPr>
        <w:t>7</w:t>
      </w:r>
      <w:r w:rsidR="003B6BA8" w:rsidRPr="00B22E83">
        <w:rPr>
          <w:rFonts w:ascii="Times New Roman" w:hAnsi="Times New Roman" w:cs="Times New Roman"/>
          <w:sz w:val="22"/>
        </w:rPr>
        <w:t>.11.2024</w:t>
      </w:r>
      <w:r w:rsidRPr="00B22E83">
        <w:rPr>
          <w:rFonts w:ascii="Times New Roman" w:hAnsi="Times New Roman" w:cs="Times New Roman"/>
          <w:sz w:val="22"/>
        </w:rPr>
        <w:t xml:space="preserve"> nebo dnem uveřejnění v registru smluv, podle toho, který okamžik nastane později. Nabude-li Smlouva účinnosti dnem uveřejnění v registru smluv, pak se Strany výslovně dohodly, že ujednání této Smlouvy se použijí i na právní poměry vzniklé mezi Stranami dle této Smlouvy od </w:t>
      </w:r>
      <w:r w:rsidR="00B06C02">
        <w:rPr>
          <w:rFonts w:ascii="Times New Roman" w:hAnsi="Times New Roman" w:cs="Times New Roman"/>
          <w:sz w:val="22"/>
        </w:rPr>
        <w:t>7</w:t>
      </w:r>
      <w:r w:rsidR="00B22E83" w:rsidRPr="00B22E83">
        <w:rPr>
          <w:rFonts w:ascii="Times New Roman" w:hAnsi="Times New Roman" w:cs="Times New Roman"/>
          <w:sz w:val="22"/>
        </w:rPr>
        <w:t>.11.2024</w:t>
      </w:r>
      <w:r w:rsidRPr="00B22E83">
        <w:rPr>
          <w:rFonts w:ascii="Times New Roman" w:hAnsi="Times New Roman" w:cs="Times New Roman"/>
          <w:sz w:val="22"/>
        </w:rPr>
        <w:t>.</w:t>
      </w:r>
    </w:p>
    <w:p w14:paraId="002922F2" w14:textId="77777777" w:rsidR="00521202" w:rsidRPr="00521202" w:rsidRDefault="00521202" w:rsidP="00521202">
      <w:pPr>
        <w:spacing w:after="0" w:line="240" w:lineRule="auto"/>
        <w:ind w:left="0" w:right="0" w:firstLine="0"/>
        <w:rPr>
          <w:rFonts w:ascii="Times New Roman" w:hAnsi="Times New Roman" w:cs="Times New Roman"/>
          <w:sz w:val="22"/>
        </w:rPr>
      </w:pPr>
    </w:p>
    <w:p w14:paraId="1ACA73F7" w14:textId="42241DB4" w:rsidR="00521202" w:rsidRDefault="00521202" w:rsidP="00532E3A">
      <w:pPr>
        <w:pStyle w:val="Odstavecseseznamem"/>
        <w:numPr>
          <w:ilvl w:val="1"/>
          <w:numId w:val="11"/>
        </w:numPr>
        <w:spacing w:after="0" w:line="240" w:lineRule="auto"/>
        <w:ind w:left="284" w:right="0" w:hanging="568"/>
        <w:rPr>
          <w:rFonts w:ascii="Times New Roman" w:hAnsi="Times New Roman" w:cs="Times New Roman"/>
          <w:sz w:val="22"/>
        </w:rPr>
      </w:pPr>
      <w:r w:rsidRPr="00521202">
        <w:rPr>
          <w:rFonts w:ascii="Times New Roman" w:hAnsi="Times New Roman" w:cs="Times New Roman"/>
          <w:sz w:val="22"/>
        </w:rPr>
        <w:t>Tato Smlouva se uzavírá na dobu 1 roku, přičemž Smlouva se při jejím uplynutí vždy automaticky prodlužuje o 1 rok, pokud jedna ze Stran písemně neoznámí druhé Straně nejpozději 1 měsíc před jejím uplynutím, že si nepřeje, aby se Smlouva prodloužila.</w:t>
      </w:r>
      <w:r w:rsidR="00532E3A">
        <w:rPr>
          <w:rFonts w:ascii="Times New Roman" w:hAnsi="Times New Roman" w:cs="Times New Roman"/>
          <w:sz w:val="22"/>
        </w:rPr>
        <w:t xml:space="preserve"> </w:t>
      </w:r>
    </w:p>
    <w:p w14:paraId="6826E477" w14:textId="77777777" w:rsidR="00AB42FF" w:rsidRPr="00807569" w:rsidRDefault="00AB42FF" w:rsidP="00AB42FF">
      <w:pPr>
        <w:pStyle w:val="Odstavecseseznamem"/>
        <w:rPr>
          <w:rFonts w:ascii="Times New Roman" w:hAnsi="Times New Roman" w:cs="Times New Roman"/>
          <w:sz w:val="22"/>
        </w:rPr>
      </w:pPr>
    </w:p>
    <w:p w14:paraId="37179FD8" w14:textId="12B09D4C" w:rsidR="00AB42FF" w:rsidRDefault="00AB42FF" w:rsidP="00AB42FF">
      <w:pPr>
        <w:pStyle w:val="Odstavecseseznamem"/>
        <w:numPr>
          <w:ilvl w:val="1"/>
          <w:numId w:val="11"/>
        </w:numPr>
        <w:spacing w:after="0" w:line="240" w:lineRule="auto"/>
        <w:ind w:left="284" w:right="0" w:hanging="568"/>
        <w:rPr>
          <w:rFonts w:ascii="Times New Roman" w:hAnsi="Times New Roman" w:cs="Times New Roman"/>
          <w:sz w:val="22"/>
        </w:rPr>
      </w:pPr>
      <w:r w:rsidRPr="00807569">
        <w:rPr>
          <w:rFonts w:ascii="Times New Roman" w:hAnsi="Times New Roman" w:cs="Times New Roman"/>
          <w:sz w:val="22"/>
        </w:rPr>
        <w:t>Bez ohledu na předchozí odstavec zaniká tato Smlouva automaticky</w:t>
      </w:r>
      <w:r>
        <w:rPr>
          <w:rFonts w:ascii="Times New Roman" w:hAnsi="Times New Roman" w:cs="Times New Roman"/>
          <w:sz w:val="22"/>
        </w:rPr>
        <w:t>, pokud</w:t>
      </w:r>
      <w:r w:rsidRPr="00807569">
        <w:rPr>
          <w:rFonts w:ascii="Times New Roman" w:hAnsi="Times New Roman" w:cs="Times New Roman"/>
          <w:sz w:val="22"/>
        </w:rPr>
        <w:t xml:space="preserve"> </w:t>
      </w:r>
      <w:r w:rsidR="00B10C54">
        <w:rPr>
          <w:rFonts w:ascii="Times New Roman" w:hAnsi="Times New Roman" w:cs="Times New Roman"/>
          <w:sz w:val="22"/>
        </w:rPr>
        <w:t xml:space="preserve">bude na trhu </w:t>
      </w:r>
      <w:r w:rsidR="00E34235">
        <w:rPr>
          <w:rFonts w:ascii="Times New Roman" w:hAnsi="Times New Roman" w:cs="Times New Roman"/>
          <w:sz w:val="22"/>
        </w:rPr>
        <w:t xml:space="preserve">v České republice </w:t>
      </w:r>
      <w:r w:rsidR="00B10C54">
        <w:rPr>
          <w:rFonts w:ascii="Times New Roman" w:hAnsi="Times New Roman" w:cs="Times New Roman"/>
          <w:sz w:val="22"/>
        </w:rPr>
        <w:t>k dispozici balení Zboží o síle 100MCG.</w:t>
      </w:r>
    </w:p>
    <w:p w14:paraId="590D3044" w14:textId="77777777" w:rsidR="00807569" w:rsidRPr="004B1FFF" w:rsidRDefault="00807569" w:rsidP="004B1FFF">
      <w:pPr>
        <w:ind w:left="0" w:firstLine="0"/>
        <w:rPr>
          <w:rFonts w:ascii="Times New Roman" w:hAnsi="Times New Roman" w:cs="Times New Roman"/>
          <w:sz w:val="22"/>
        </w:rPr>
      </w:pPr>
    </w:p>
    <w:p w14:paraId="2AB66297" w14:textId="77777777" w:rsidR="00521202" w:rsidRPr="00521202" w:rsidRDefault="00521202" w:rsidP="00521202">
      <w:pPr>
        <w:pStyle w:val="Odstavecseseznamem"/>
        <w:numPr>
          <w:ilvl w:val="1"/>
          <w:numId w:val="11"/>
        </w:numPr>
        <w:spacing w:after="0" w:line="240" w:lineRule="auto"/>
        <w:ind w:left="284" w:right="0" w:hanging="568"/>
        <w:rPr>
          <w:rFonts w:ascii="Times New Roman" w:hAnsi="Times New Roman" w:cs="Times New Roman"/>
          <w:sz w:val="22"/>
        </w:rPr>
      </w:pPr>
      <w:r w:rsidRPr="00521202">
        <w:rPr>
          <w:rFonts w:ascii="Times New Roman" w:hAnsi="Times New Roman" w:cs="Times New Roman"/>
          <w:sz w:val="22"/>
        </w:rPr>
        <w:t>Každá ze Stran je oprávněna tuto Smlouvu vypovědět písemnou výpovědí i bez uvedení důvodu doručenou druhé Straně. Výpovědní doba v takovém případě činí 1 měsíc a počíná běžet prvním dnem po doručení výpovědi druhé Straně.</w:t>
      </w:r>
    </w:p>
    <w:p w14:paraId="31F10A21" w14:textId="77777777" w:rsidR="00521202" w:rsidRPr="00521202" w:rsidRDefault="00521202" w:rsidP="00521202">
      <w:pPr>
        <w:spacing w:after="0" w:line="240" w:lineRule="auto"/>
        <w:ind w:left="0" w:right="0" w:firstLine="0"/>
        <w:rPr>
          <w:rFonts w:ascii="Times New Roman" w:hAnsi="Times New Roman" w:cs="Times New Roman"/>
          <w:sz w:val="22"/>
        </w:rPr>
      </w:pPr>
    </w:p>
    <w:p w14:paraId="071E7493" w14:textId="77777777" w:rsidR="00521202" w:rsidRPr="00521202" w:rsidRDefault="00521202" w:rsidP="00521202">
      <w:pPr>
        <w:pStyle w:val="Odstavecseseznamem"/>
        <w:numPr>
          <w:ilvl w:val="1"/>
          <w:numId w:val="11"/>
        </w:numPr>
        <w:spacing w:after="0" w:line="240" w:lineRule="auto"/>
        <w:ind w:left="284" w:right="0" w:hanging="568"/>
        <w:rPr>
          <w:rFonts w:ascii="Times New Roman" w:hAnsi="Times New Roman" w:cs="Times New Roman"/>
          <w:sz w:val="22"/>
        </w:rPr>
      </w:pPr>
      <w:r w:rsidRPr="00521202">
        <w:rPr>
          <w:rFonts w:ascii="Times New Roman" w:hAnsi="Times New Roman" w:cs="Times New Roman"/>
          <w:sz w:val="22"/>
        </w:rPr>
        <w:t xml:space="preserve">Změny a doplňky této Smlouvy mohou být činěny pouze formou číslovaných písemných dodatků podepsaných Stranami. </w:t>
      </w:r>
    </w:p>
    <w:p w14:paraId="366AE40D" w14:textId="77777777" w:rsidR="00521202" w:rsidRPr="00521202" w:rsidRDefault="00521202" w:rsidP="00521202">
      <w:pPr>
        <w:spacing w:after="0" w:line="240" w:lineRule="auto"/>
        <w:ind w:left="0" w:right="0" w:firstLine="0"/>
        <w:rPr>
          <w:rFonts w:ascii="Times New Roman" w:hAnsi="Times New Roman" w:cs="Times New Roman"/>
          <w:sz w:val="22"/>
        </w:rPr>
      </w:pPr>
    </w:p>
    <w:p w14:paraId="7CEC14DD" w14:textId="77777777" w:rsidR="0053528D" w:rsidRPr="00521202" w:rsidRDefault="0053528D" w:rsidP="0053528D">
      <w:pPr>
        <w:pStyle w:val="Odstavecseseznamem"/>
        <w:numPr>
          <w:ilvl w:val="1"/>
          <w:numId w:val="11"/>
        </w:numPr>
        <w:spacing w:after="0" w:line="240" w:lineRule="auto"/>
        <w:ind w:left="284" w:right="0" w:hanging="568"/>
        <w:rPr>
          <w:rFonts w:ascii="Times New Roman" w:hAnsi="Times New Roman" w:cs="Times New Roman"/>
          <w:sz w:val="22"/>
        </w:rPr>
      </w:pPr>
      <w:r w:rsidRPr="00521202">
        <w:rPr>
          <w:rFonts w:ascii="Times New Roman" w:hAnsi="Times New Roman" w:cs="Times New Roman"/>
          <w:sz w:val="22"/>
        </w:rPr>
        <w:t xml:space="preserve">Tato Smlouva je jediným závazným právním jednáním Stran ve vztahu k jejímu předmětu </w:t>
      </w:r>
      <w:r>
        <w:rPr>
          <w:rFonts w:ascii="Times New Roman" w:hAnsi="Times New Roman" w:cs="Times New Roman"/>
          <w:sz w:val="22"/>
        </w:rPr>
        <w:t>v rozsahu Zboží uvedeného v příloze č. 1 a nahrazuj</w:t>
      </w:r>
      <w:r w:rsidRPr="00521202">
        <w:rPr>
          <w:rFonts w:ascii="Times New Roman" w:hAnsi="Times New Roman" w:cs="Times New Roman"/>
          <w:sz w:val="22"/>
        </w:rPr>
        <w:t>e veškerá předchozí ujednání a právní jednání Stran ve vztahu k předmětu této Smlouvy</w:t>
      </w:r>
      <w:r w:rsidRPr="005D6581">
        <w:rPr>
          <w:rFonts w:ascii="Times New Roman" w:hAnsi="Times New Roman" w:cs="Times New Roman"/>
          <w:sz w:val="22"/>
        </w:rPr>
        <w:t xml:space="preserve"> </w:t>
      </w:r>
      <w:r>
        <w:rPr>
          <w:rFonts w:ascii="Times New Roman" w:hAnsi="Times New Roman" w:cs="Times New Roman"/>
          <w:sz w:val="22"/>
        </w:rPr>
        <w:t>v rozsahu Zboží uvedeného v příloze č. 1</w:t>
      </w:r>
      <w:r w:rsidRPr="00521202">
        <w:rPr>
          <w:rFonts w:ascii="Times New Roman" w:hAnsi="Times New Roman" w:cs="Times New Roman"/>
          <w:sz w:val="22"/>
        </w:rPr>
        <w:t>, zejména pak nejsou v právním vztahu mezi Stranami dle této Smlouvy závazné jakékoli nabídky či jejich potvrzení, které byly učiněny před uzavřením této Smlouvy.</w:t>
      </w:r>
    </w:p>
    <w:p w14:paraId="5E2332FD" w14:textId="77777777" w:rsidR="00521202" w:rsidRPr="00521202" w:rsidRDefault="00521202" w:rsidP="00521202">
      <w:pPr>
        <w:spacing w:after="0" w:line="240" w:lineRule="auto"/>
        <w:ind w:left="0" w:right="0" w:firstLine="0"/>
        <w:rPr>
          <w:rFonts w:ascii="Times New Roman" w:hAnsi="Times New Roman" w:cs="Times New Roman"/>
          <w:sz w:val="22"/>
        </w:rPr>
      </w:pPr>
    </w:p>
    <w:p w14:paraId="0767FBFD" w14:textId="77777777" w:rsidR="00521202" w:rsidRPr="00521202" w:rsidRDefault="00521202" w:rsidP="00521202">
      <w:pPr>
        <w:pStyle w:val="Odstavecseseznamem"/>
        <w:numPr>
          <w:ilvl w:val="1"/>
          <w:numId w:val="11"/>
        </w:numPr>
        <w:spacing w:after="0" w:line="240" w:lineRule="auto"/>
        <w:ind w:left="284" w:right="0" w:hanging="568"/>
        <w:rPr>
          <w:rFonts w:ascii="Times New Roman" w:hAnsi="Times New Roman" w:cs="Times New Roman"/>
          <w:sz w:val="22"/>
        </w:rPr>
      </w:pPr>
      <w:r w:rsidRPr="00521202">
        <w:rPr>
          <w:rFonts w:ascii="Times New Roman" w:hAnsi="Times New Roman" w:cs="Times New Roman"/>
          <w:sz w:val="22"/>
        </w:rPr>
        <w:t>Není-li v této Smlouvě uvedeno jinak, není Odběratel oprávněn práva a závazky z této Smlouvy převádět na třetí osoby bez souhlasu Společnosti.</w:t>
      </w:r>
    </w:p>
    <w:p w14:paraId="3B3AD7DA" w14:textId="77777777" w:rsidR="00521202" w:rsidRPr="00521202" w:rsidRDefault="00521202" w:rsidP="00532E3A">
      <w:pPr>
        <w:keepNext/>
        <w:spacing w:after="0" w:line="240" w:lineRule="auto"/>
        <w:ind w:left="0" w:right="0" w:firstLine="0"/>
        <w:rPr>
          <w:rFonts w:ascii="Times New Roman" w:hAnsi="Times New Roman" w:cs="Times New Roman"/>
          <w:sz w:val="22"/>
        </w:rPr>
      </w:pPr>
    </w:p>
    <w:p w14:paraId="5B778FD9" w14:textId="77777777" w:rsidR="00521202" w:rsidRPr="00521202" w:rsidRDefault="00521202" w:rsidP="00532E3A">
      <w:pPr>
        <w:pStyle w:val="Odstavecseseznamem"/>
        <w:keepNext/>
        <w:numPr>
          <w:ilvl w:val="1"/>
          <w:numId w:val="11"/>
        </w:numPr>
        <w:spacing w:after="0" w:line="240" w:lineRule="auto"/>
        <w:ind w:left="284" w:right="0" w:hanging="568"/>
        <w:rPr>
          <w:rFonts w:ascii="Times New Roman" w:hAnsi="Times New Roman" w:cs="Times New Roman"/>
          <w:sz w:val="22"/>
        </w:rPr>
      </w:pPr>
      <w:r w:rsidRPr="00521202">
        <w:rPr>
          <w:rFonts w:ascii="Times New Roman" w:hAnsi="Times New Roman" w:cs="Times New Roman"/>
          <w:sz w:val="22"/>
        </w:rPr>
        <w:t>Nedílnou součást této Smlouvy tvoří:</w:t>
      </w:r>
    </w:p>
    <w:p w14:paraId="44304C89" w14:textId="77777777" w:rsidR="00E07E51" w:rsidRPr="000071CD" w:rsidRDefault="00E07E51" w:rsidP="00532E3A">
      <w:pPr>
        <w:pStyle w:val="Odstavecseseznamem"/>
        <w:keepNext/>
        <w:spacing w:after="0" w:line="240" w:lineRule="auto"/>
        <w:ind w:left="792" w:right="0" w:firstLine="0"/>
        <w:rPr>
          <w:rFonts w:ascii="Times New Roman" w:hAnsi="Times New Roman" w:cs="Times New Roman"/>
          <w:sz w:val="22"/>
        </w:rPr>
      </w:pPr>
    </w:p>
    <w:p w14:paraId="16D9DB56" w14:textId="4CFB3CEF" w:rsidR="00FB6104" w:rsidRDefault="00FB6104" w:rsidP="00532E3A">
      <w:pPr>
        <w:pStyle w:val="Odstavecseseznamem"/>
        <w:keepNext/>
        <w:spacing w:after="0" w:line="240" w:lineRule="auto"/>
        <w:ind w:left="284" w:right="0" w:firstLine="0"/>
        <w:rPr>
          <w:rFonts w:ascii="Times New Roman" w:hAnsi="Times New Roman" w:cs="Times New Roman"/>
          <w:sz w:val="22"/>
        </w:rPr>
      </w:pPr>
      <w:r w:rsidRPr="000071CD">
        <w:rPr>
          <w:rFonts w:ascii="Times New Roman" w:hAnsi="Times New Roman" w:cs="Times New Roman"/>
          <w:sz w:val="22"/>
        </w:rPr>
        <w:t xml:space="preserve">Příloha č. 1 </w:t>
      </w:r>
      <w:r w:rsidR="00C06521">
        <w:rPr>
          <w:rFonts w:ascii="Times New Roman" w:hAnsi="Times New Roman" w:cs="Times New Roman"/>
          <w:sz w:val="22"/>
        </w:rPr>
        <w:t xml:space="preserve">– </w:t>
      </w:r>
      <w:r w:rsidR="009C5871">
        <w:rPr>
          <w:rFonts w:ascii="Times New Roman" w:hAnsi="Times New Roman" w:cs="Times New Roman"/>
          <w:sz w:val="22"/>
        </w:rPr>
        <w:t>Seznam</w:t>
      </w:r>
      <w:r w:rsidR="00C06521">
        <w:rPr>
          <w:rFonts w:ascii="Times New Roman" w:hAnsi="Times New Roman" w:cs="Times New Roman"/>
          <w:sz w:val="22"/>
        </w:rPr>
        <w:t xml:space="preserve"> </w:t>
      </w:r>
      <w:r w:rsidR="009C5871">
        <w:rPr>
          <w:rFonts w:ascii="Times New Roman" w:hAnsi="Times New Roman" w:cs="Times New Roman"/>
          <w:sz w:val="22"/>
        </w:rPr>
        <w:t>Zboží</w:t>
      </w:r>
    </w:p>
    <w:p w14:paraId="76B23C36" w14:textId="2EBCDC54" w:rsidR="009C5871" w:rsidRDefault="009C5871" w:rsidP="00532E3A">
      <w:pPr>
        <w:pStyle w:val="Odstavecseseznamem"/>
        <w:keepNext/>
        <w:spacing w:after="0" w:line="240" w:lineRule="auto"/>
        <w:ind w:left="284" w:right="0" w:firstLine="0"/>
        <w:rPr>
          <w:rFonts w:ascii="Times New Roman" w:hAnsi="Times New Roman" w:cs="Times New Roman"/>
          <w:sz w:val="22"/>
        </w:rPr>
      </w:pPr>
    </w:p>
    <w:p w14:paraId="1E5D4DF9" w14:textId="1FE5BEE0" w:rsidR="009C5871" w:rsidRPr="000071CD" w:rsidRDefault="009C5871" w:rsidP="00532E3A">
      <w:pPr>
        <w:pStyle w:val="Odstavecseseznamem"/>
        <w:keepNext/>
        <w:spacing w:after="0" w:line="240" w:lineRule="auto"/>
        <w:ind w:left="284" w:right="0" w:firstLine="0"/>
        <w:rPr>
          <w:rFonts w:ascii="Times New Roman" w:hAnsi="Times New Roman" w:cs="Times New Roman"/>
          <w:sz w:val="22"/>
        </w:rPr>
      </w:pPr>
      <w:r>
        <w:rPr>
          <w:rFonts w:ascii="Times New Roman" w:hAnsi="Times New Roman" w:cs="Times New Roman"/>
          <w:sz w:val="22"/>
        </w:rPr>
        <w:t xml:space="preserve">Příloha č. 2 – </w:t>
      </w:r>
      <w:r w:rsidR="009F0485">
        <w:rPr>
          <w:rFonts w:ascii="Times New Roman" w:hAnsi="Times New Roman" w:cs="Times New Roman"/>
          <w:sz w:val="22"/>
        </w:rPr>
        <w:t>Vzor pro výpočet částky Kompenzace</w:t>
      </w:r>
    </w:p>
    <w:p w14:paraId="30C0AD3B" w14:textId="6AC28C25" w:rsidR="009706AD" w:rsidRPr="000071CD" w:rsidRDefault="009706AD" w:rsidP="00532E3A">
      <w:pPr>
        <w:keepNext/>
        <w:spacing w:after="0" w:line="240" w:lineRule="auto"/>
        <w:ind w:left="0" w:right="0" w:firstLine="0"/>
        <w:rPr>
          <w:rFonts w:ascii="Times New Roman" w:hAnsi="Times New Roman" w:cs="Times New Roman"/>
          <w:sz w:val="22"/>
        </w:rPr>
      </w:pPr>
    </w:p>
    <w:p w14:paraId="44874DDE" w14:textId="15C3231B" w:rsidR="009706AD" w:rsidRDefault="009706AD" w:rsidP="00532E3A">
      <w:pPr>
        <w:keepNext/>
        <w:spacing w:after="0" w:line="240" w:lineRule="auto"/>
        <w:ind w:left="0" w:right="0" w:firstLine="0"/>
        <w:rPr>
          <w:rFonts w:ascii="Times New Roman" w:hAnsi="Times New Roman" w:cs="Times New Roman"/>
          <w:sz w:val="22"/>
        </w:rPr>
      </w:pPr>
    </w:p>
    <w:p w14:paraId="2B645758" w14:textId="77777777" w:rsidR="00E41FF8" w:rsidRDefault="00E41FF8" w:rsidP="00532E3A">
      <w:pPr>
        <w:keepNext/>
        <w:spacing w:after="0" w:line="240" w:lineRule="auto"/>
        <w:ind w:left="0" w:right="0" w:firstLine="0"/>
        <w:rPr>
          <w:rFonts w:ascii="Times New Roman" w:hAnsi="Times New Roman" w:cs="Times New Roman"/>
          <w:sz w:val="22"/>
        </w:rPr>
      </w:pPr>
    </w:p>
    <w:p w14:paraId="636CA585" w14:textId="77777777" w:rsidR="00E41FF8" w:rsidRPr="000071CD" w:rsidRDefault="00E41FF8" w:rsidP="00532E3A">
      <w:pPr>
        <w:keepNext/>
        <w:spacing w:after="0" w:line="240" w:lineRule="auto"/>
        <w:ind w:left="0" w:right="0" w:firstLine="0"/>
        <w:rPr>
          <w:rFonts w:ascii="Times New Roman" w:hAnsi="Times New Roman" w:cs="Times New Roman"/>
          <w:sz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E16F9" w14:paraId="56411CD0" w14:textId="77777777" w:rsidTr="00F064CD">
        <w:tc>
          <w:tcPr>
            <w:tcW w:w="4531" w:type="dxa"/>
          </w:tcPr>
          <w:p w14:paraId="23B5DAED" w14:textId="77777777" w:rsidR="00DE16F9" w:rsidRDefault="00DE16F9" w:rsidP="00532E3A">
            <w:pPr>
              <w:pStyle w:val="Zkladntext2"/>
              <w:keepNext/>
              <w:rPr>
                <w:b/>
                <w:bCs/>
                <w:sz w:val="22"/>
              </w:rPr>
            </w:pPr>
            <w:r w:rsidRPr="00297579">
              <w:rPr>
                <w:b/>
                <w:bCs/>
                <w:sz w:val="22"/>
              </w:rPr>
              <w:t>Za Společnost:</w:t>
            </w:r>
          </w:p>
          <w:p w14:paraId="129C7D48" w14:textId="77777777" w:rsidR="00DE16F9" w:rsidRDefault="00DE16F9" w:rsidP="00532E3A">
            <w:pPr>
              <w:pStyle w:val="Zkladntext2"/>
              <w:keepNext/>
              <w:rPr>
                <w:b/>
                <w:bCs/>
                <w:sz w:val="22"/>
                <w:szCs w:val="22"/>
              </w:rPr>
            </w:pPr>
          </w:p>
          <w:p w14:paraId="187EFC10" w14:textId="2F3D9408" w:rsidR="00DE16F9" w:rsidRDefault="00DE16F9" w:rsidP="00532E3A">
            <w:pPr>
              <w:pStyle w:val="Zkladntext2"/>
              <w:keepNext/>
              <w:rPr>
                <w:sz w:val="22"/>
              </w:rPr>
            </w:pPr>
            <w:r w:rsidRPr="000071CD">
              <w:rPr>
                <w:sz w:val="22"/>
              </w:rPr>
              <w:t xml:space="preserve">V </w:t>
            </w:r>
            <w:r w:rsidR="00E255D6">
              <w:rPr>
                <w:sz w:val="22"/>
              </w:rPr>
              <w:t>Praze</w:t>
            </w:r>
            <w:r w:rsidR="00E255D6" w:rsidRPr="000071CD">
              <w:rPr>
                <w:sz w:val="22"/>
              </w:rPr>
              <w:t xml:space="preserve"> </w:t>
            </w:r>
            <w:r w:rsidRPr="000071CD">
              <w:rPr>
                <w:sz w:val="22"/>
              </w:rPr>
              <w:t>dne</w:t>
            </w:r>
            <w:r w:rsidR="00F628AC">
              <w:rPr>
                <w:sz w:val="22"/>
              </w:rPr>
              <w:t xml:space="preserve">   </w:t>
            </w:r>
          </w:p>
          <w:p w14:paraId="5A98C189" w14:textId="77777777" w:rsidR="00DE16F9" w:rsidRDefault="00DE16F9" w:rsidP="00532E3A">
            <w:pPr>
              <w:pStyle w:val="Zkladntext2"/>
              <w:keepNext/>
              <w:rPr>
                <w:b/>
                <w:sz w:val="22"/>
                <w:szCs w:val="22"/>
              </w:rPr>
            </w:pPr>
          </w:p>
          <w:p w14:paraId="314588CD" w14:textId="77777777" w:rsidR="00DE16F9" w:rsidRDefault="00DE16F9" w:rsidP="00532E3A">
            <w:pPr>
              <w:pStyle w:val="Zkladntext2"/>
              <w:keepNext/>
              <w:rPr>
                <w:b/>
                <w:sz w:val="22"/>
                <w:szCs w:val="22"/>
              </w:rPr>
            </w:pPr>
          </w:p>
          <w:p w14:paraId="539DE6C1" w14:textId="77777777" w:rsidR="00DE16F9" w:rsidRPr="00001EB9" w:rsidRDefault="00DE16F9" w:rsidP="00532E3A">
            <w:pPr>
              <w:pStyle w:val="Zkladntext2"/>
              <w:keepNext/>
              <w:rPr>
                <w:b/>
                <w:sz w:val="22"/>
                <w:szCs w:val="22"/>
              </w:rPr>
            </w:pPr>
          </w:p>
          <w:p w14:paraId="6BAA627C" w14:textId="77777777" w:rsidR="00DE16F9" w:rsidRPr="00001EB9" w:rsidRDefault="00DE16F9" w:rsidP="00532E3A">
            <w:pPr>
              <w:pStyle w:val="Zkladntext2"/>
              <w:keepNext/>
              <w:rPr>
                <w:sz w:val="22"/>
              </w:rPr>
            </w:pPr>
            <w:r w:rsidRPr="00001EB9">
              <w:rPr>
                <w:sz w:val="22"/>
              </w:rPr>
              <w:t>_______________________________</w:t>
            </w:r>
            <w:r w:rsidRPr="00001EB9">
              <w:rPr>
                <w:sz w:val="22"/>
              </w:rPr>
              <w:tab/>
            </w:r>
          </w:p>
          <w:p w14:paraId="0291303A" w14:textId="77777777" w:rsidR="00DE16F9" w:rsidRPr="0057761A" w:rsidRDefault="00DE16F9" w:rsidP="00532E3A">
            <w:pPr>
              <w:pStyle w:val="Zkladntext2"/>
              <w:keepNext/>
              <w:rPr>
                <w:rStyle w:val="preformatted"/>
                <w:b/>
                <w:sz w:val="22"/>
                <w:bdr w:val="none" w:sz="0" w:space="0" w:color="auto" w:frame="1"/>
              </w:rPr>
            </w:pPr>
            <w:r w:rsidRPr="0057761A">
              <w:rPr>
                <w:rStyle w:val="preformatted"/>
                <w:b/>
                <w:sz w:val="22"/>
                <w:bdr w:val="none" w:sz="0" w:space="0" w:color="auto" w:frame="1"/>
              </w:rPr>
              <w:t>Takeda Pharmaceuticals Czech Republic s.r.o.</w:t>
            </w:r>
          </w:p>
          <w:p w14:paraId="16F3DA3E" w14:textId="77777777" w:rsidR="00DE16F9" w:rsidRDefault="00DE16F9" w:rsidP="00532E3A">
            <w:pPr>
              <w:pStyle w:val="Zkladntext2"/>
              <w:keepNext/>
              <w:rPr>
                <w:b/>
                <w:sz w:val="22"/>
                <w:szCs w:val="22"/>
              </w:rPr>
            </w:pPr>
            <w:r w:rsidRPr="005D5859">
              <w:rPr>
                <w:sz w:val="22"/>
              </w:rPr>
              <w:t xml:space="preserve">Georgios </w:t>
            </w:r>
            <w:proofErr w:type="spellStart"/>
            <w:r w:rsidRPr="005D5859">
              <w:rPr>
                <w:sz w:val="22"/>
              </w:rPr>
              <w:t>Faidon</w:t>
            </w:r>
            <w:proofErr w:type="spellEnd"/>
            <w:r w:rsidRPr="005D5859">
              <w:rPr>
                <w:sz w:val="22"/>
              </w:rPr>
              <w:t xml:space="preserve"> </w:t>
            </w:r>
            <w:proofErr w:type="spellStart"/>
            <w:r w:rsidRPr="005D5859">
              <w:rPr>
                <w:sz w:val="22"/>
              </w:rPr>
              <w:t>Kalomoiris</w:t>
            </w:r>
            <w:proofErr w:type="spellEnd"/>
            <w:r w:rsidRPr="005D5859">
              <w:rPr>
                <w:sz w:val="22"/>
              </w:rPr>
              <w:t>, jednatel</w:t>
            </w:r>
            <w:r w:rsidRPr="00001EB9">
              <w:rPr>
                <w:sz w:val="22"/>
              </w:rPr>
              <w:tab/>
            </w:r>
          </w:p>
        </w:tc>
        <w:tc>
          <w:tcPr>
            <w:tcW w:w="4531" w:type="dxa"/>
          </w:tcPr>
          <w:p w14:paraId="240846B5" w14:textId="77777777" w:rsidR="00DE16F9" w:rsidRDefault="00DE16F9" w:rsidP="00532E3A">
            <w:pPr>
              <w:pStyle w:val="Zkladntext2"/>
              <w:keepNext/>
              <w:rPr>
                <w:b/>
                <w:bCs/>
                <w:sz w:val="22"/>
              </w:rPr>
            </w:pPr>
            <w:r w:rsidRPr="00297579">
              <w:rPr>
                <w:b/>
                <w:bCs/>
                <w:sz w:val="22"/>
              </w:rPr>
              <w:t>Za Odběratele:</w:t>
            </w:r>
          </w:p>
          <w:p w14:paraId="6C8D517D" w14:textId="77777777" w:rsidR="00DE16F9" w:rsidRDefault="00DE16F9" w:rsidP="00532E3A">
            <w:pPr>
              <w:pStyle w:val="Zkladntext2"/>
              <w:keepNext/>
              <w:rPr>
                <w:b/>
                <w:bCs/>
                <w:sz w:val="22"/>
                <w:szCs w:val="22"/>
              </w:rPr>
            </w:pPr>
          </w:p>
          <w:p w14:paraId="047C0A0C" w14:textId="6AAE8A44" w:rsidR="00DE16F9" w:rsidRDefault="00DE16F9" w:rsidP="00532E3A">
            <w:pPr>
              <w:pStyle w:val="Zkladntext2"/>
              <w:keepNext/>
              <w:rPr>
                <w:sz w:val="22"/>
              </w:rPr>
            </w:pPr>
            <w:r w:rsidRPr="000071CD">
              <w:rPr>
                <w:sz w:val="22"/>
              </w:rPr>
              <w:t xml:space="preserve">V </w:t>
            </w:r>
            <w:r w:rsidR="00800170">
              <w:rPr>
                <w:sz w:val="22"/>
              </w:rPr>
              <w:t>Plzni</w:t>
            </w:r>
            <w:r w:rsidR="00800170" w:rsidRPr="000071CD">
              <w:rPr>
                <w:sz w:val="22"/>
              </w:rPr>
              <w:t xml:space="preserve"> </w:t>
            </w:r>
            <w:r w:rsidRPr="000071CD">
              <w:rPr>
                <w:sz w:val="22"/>
              </w:rPr>
              <w:t xml:space="preserve">dne </w:t>
            </w:r>
            <w:r w:rsidR="000609ED">
              <w:rPr>
                <w:sz w:val="22"/>
              </w:rPr>
              <w:t xml:space="preserve">  </w:t>
            </w:r>
          </w:p>
          <w:p w14:paraId="259A158C" w14:textId="77777777" w:rsidR="00DE16F9" w:rsidRDefault="00DE16F9" w:rsidP="00532E3A">
            <w:pPr>
              <w:pStyle w:val="Zkladntext2"/>
              <w:keepNext/>
              <w:rPr>
                <w:sz w:val="22"/>
              </w:rPr>
            </w:pPr>
          </w:p>
          <w:p w14:paraId="233975A0" w14:textId="77777777" w:rsidR="00DE16F9" w:rsidRDefault="00DE16F9" w:rsidP="00532E3A">
            <w:pPr>
              <w:pStyle w:val="Zkladntext2"/>
              <w:keepNext/>
              <w:rPr>
                <w:sz w:val="22"/>
              </w:rPr>
            </w:pPr>
          </w:p>
          <w:p w14:paraId="6E6245D3" w14:textId="77777777" w:rsidR="00DE16F9" w:rsidRDefault="00DE16F9" w:rsidP="00532E3A">
            <w:pPr>
              <w:pStyle w:val="Zkladntext2"/>
              <w:keepNext/>
              <w:rPr>
                <w:sz w:val="22"/>
              </w:rPr>
            </w:pPr>
          </w:p>
          <w:p w14:paraId="4B1DB387" w14:textId="77777777" w:rsidR="00DE16F9" w:rsidRDefault="00DE16F9" w:rsidP="00532E3A">
            <w:pPr>
              <w:pStyle w:val="Zkladntext2"/>
              <w:keepNext/>
              <w:rPr>
                <w:sz w:val="22"/>
              </w:rPr>
            </w:pPr>
            <w:r w:rsidRPr="000071CD">
              <w:rPr>
                <w:sz w:val="22"/>
              </w:rPr>
              <w:t>_______________________________</w:t>
            </w:r>
            <w:r w:rsidRPr="000071CD">
              <w:rPr>
                <w:sz w:val="22"/>
              </w:rPr>
              <w:tab/>
            </w:r>
          </w:p>
          <w:p w14:paraId="4D7D0FE5" w14:textId="073B6FCA" w:rsidR="00DE16F9" w:rsidRPr="00800170" w:rsidRDefault="005D5859" w:rsidP="00532E3A">
            <w:pPr>
              <w:pStyle w:val="Zkladntext2"/>
              <w:keepNext/>
              <w:rPr>
                <w:rStyle w:val="preformatted"/>
                <w:b/>
                <w:color w:val="333333"/>
                <w:sz w:val="22"/>
                <w:bdr w:val="none" w:sz="0" w:space="0" w:color="auto" w:frame="1"/>
              </w:rPr>
            </w:pPr>
            <w:r>
              <w:rPr>
                <w:b/>
                <w:sz w:val="22"/>
              </w:rPr>
              <w:t>Fakultní nemocnice Plzeň</w:t>
            </w:r>
          </w:p>
          <w:p w14:paraId="51D79377" w14:textId="1B3D84BB" w:rsidR="00DE16F9" w:rsidRPr="00533DF6" w:rsidRDefault="005D5859" w:rsidP="00532E3A">
            <w:pPr>
              <w:pStyle w:val="Zkladntext2"/>
              <w:keepNext/>
              <w:rPr>
                <w:b/>
                <w:color w:val="333333"/>
                <w:sz w:val="22"/>
                <w:bdr w:val="none" w:sz="0" w:space="0" w:color="auto" w:frame="1"/>
              </w:rPr>
            </w:pPr>
            <w:r>
              <w:rPr>
                <w:bCs/>
                <w:sz w:val="22"/>
              </w:rPr>
              <w:t>MUDr. Václav Šimánek, PhD</w:t>
            </w:r>
            <w:r w:rsidR="00646DE5">
              <w:rPr>
                <w:bCs/>
                <w:sz w:val="22"/>
              </w:rPr>
              <w:t>., ředitel</w:t>
            </w:r>
          </w:p>
        </w:tc>
        <w:bookmarkStart w:id="0" w:name="_GoBack"/>
        <w:bookmarkEnd w:id="0"/>
      </w:tr>
      <w:tr w:rsidR="00DE16F9" w14:paraId="648E6782" w14:textId="77777777" w:rsidTr="00F064CD">
        <w:tc>
          <w:tcPr>
            <w:tcW w:w="4531" w:type="dxa"/>
          </w:tcPr>
          <w:p w14:paraId="1AFB3693" w14:textId="77777777" w:rsidR="00DE16F9" w:rsidRPr="000C27C8" w:rsidRDefault="00DE16F9" w:rsidP="00532E3A">
            <w:pPr>
              <w:pStyle w:val="Zkladntext2"/>
              <w:keepNext/>
              <w:rPr>
                <w:b/>
                <w:bCs/>
                <w:sz w:val="22"/>
              </w:rPr>
            </w:pPr>
          </w:p>
          <w:p w14:paraId="3269652B" w14:textId="77777777" w:rsidR="00DE16F9" w:rsidRPr="000C27C8" w:rsidRDefault="00DE16F9" w:rsidP="00532E3A">
            <w:pPr>
              <w:pStyle w:val="Zkladntext2"/>
              <w:keepNext/>
              <w:rPr>
                <w:sz w:val="22"/>
              </w:rPr>
            </w:pPr>
          </w:p>
          <w:p w14:paraId="105AEC34" w14:textId="20164D43" w:rsidR="00DE16F9" w:rsidRPr="000C27C8" w:rsidRDefault="00DE16F9" w:rsidP="00532E3A">
            <w:pPr>
              <w:pStyle w:val="Zkladntext2"/>
              <w:keepNext/>
              <w:rPr>
                <w:sz w:val="22"/>
              </w:rPr>
            </w:pPr>
            <w:r w:rsidRPr="000C27C8">
              <w:rPr>
                <w:sz w:val="22"/>
              </w:rPr>
              <w:t xml:space="preserve">V </w:t>
            </w:r>
            <w:r w:rsidR="00E255D6">
              <w:rPr>
                <w:sz w:val="22"/>
              </w:rPr>
              <w:t>Praze</w:t>
            </w:r>
            <w:r w:rsidR="00E255D6" w:rsidRPr="000C27C8">
              <w:rPr>
                <w:sz w:val="22"/>
              </w:rPr>
              <w:t xml:space="preserve"> </w:t>
            </w:r>
            <w:r w:rsidRPr="000C27C8">
              <w:rPr>
                <w:sz w:val="22"/>
              </w:rPr>
              <w:t xml:space="preserve">dne </w:t>
            </w:r>
            <w:r w:rsidR="00F628AC">
              <w:rPr>
                <w:sz w:val="22"/>
              </w:rPr>
              <w:t xml:space="preserve">   </w:t>
            </w:r>
          </w:p>
          <w:p w14:paraId="0B24489B" w14:textId="77777777" w:rsidR="00DE16F9" w:rsidRPr="000C27C8" w:rsidRDefault="00DE16F9" w:rsidP="00532E3A">
            <w:pPr>
              <w:pStyle w:val="Zkladntext2"/>
              <w:keepNext/>
              <w:rPr>
                <w:b/>
                <w:sz w:val="22"/>
                <w:szCs w:val="22"/>
              </w:rPr>
            </w:pPr>
          </w:p>
          <w:p w14:paraId="0A022141" w14:textId="77777777" w:rsidR="00DE16F9" w:rsidRPr="000C27C8" w:rsidRDefault="00DE16F9" w:rsidP="00532E3A">
            <w:pPr>
              <w:pStyle w:val="Zkladntext2"/>
              <w:keepNext/>
              <w:rPr>
                <w:b/>
                <w:sz w:val="22"/>
                <w:szCs w:val="22"/>
              </w:rPr>
            </w:pPr>
          </w:p>
          <w:p w14:paraId="0EC25DE8" w14:textId="77777777" w:rsidR="00DE16F9" w:rsidRPr="000C27C8" w:rsidRDefault="00DE16F9" w:rsidP="00532E3A">
            <w:pPr>
              <w:pStyle w:val="Zkladntext2"/>
              <w:keepNext/>
              <w:rPr>
                <w:b/>
                <w:sz w:val="22"/>
                <w:szCs w:val="22"/>
              </w:rPr>
            </w:pPr>
          </w:p>
          <w:p w14:paraId="519955F6" w14:textId="77777777" w:rsidR="00DE16F9" w:rsidRPr="000C27C8" w:rsidRDefault="00DE16F9" w:rsidP="00532E3A">
            <w:pPr>
              <w:pStyle w:val="Zkladntext2"/>
              <w:keepNext/>
              <w:rPr>
                <w:sz w:val="22"/>
              </w:rPr>
            </w:pPr>
            <w:r w:rsidRPr="000C27C8">
              <w:rPr>
                <w:sz w:val="22"/>
              </w:rPr>
              <w:t>_______________________________</w:t>
            </w:r>
            <w:r w:rsidRPr="000C27C8">
              <w:rPr>
                <w:sz w:val="22"/>
              </w:rPr>
              <w:tab/>
            </w:r>
          </w:p>
          <w:p w14:paraId="02839F8E" w14:textId="77777777" w:rsidR="00DE16F9" w:rsidRPr="0057761A" w:rsidRDefault="00DE16F9" w:rsidP="00532E3A">
            <w:pPr>
              <w:pStyle w:val="Zkladntext2"/>
              <w:keepNext/>
              <w:rPr>
                <w:rStyle w:val="preformatted"/>
                <w:b/>
                <w:sz w:val="22"/>
                <w:bdr w:val="none" w:sz="0" w:space="0" w:color="auto" w:frame="1"/>
              </w:rPr>
            </w:pPr>
            <w:r w:rsidRPr="0057761A">
              <w:rPr>
                <w:rStyle w:val="preformatted"/>
                <w:b/>
                <w:sz w:val="22"/>
                <w:bdr w:val="none" w:sz="0" w:space="0" w:color="auto" w:frame="1"/>
              </w:rPr>
              <w:t>Takeda Pharmaceuticals Czech Republic s.r.o.</w:t>
            </w:r>
          </w:p>
          <w:p w14:paraId="0E8CAE41" w14:textId="77777777" w:rsidR="00DE16F9" w:rsidRPr="00801CA3" w:rsidRDefault="00DE16F9" w:rsidP="00532E3A">
            <w:pPr>
              <w:pStyle w:val="Zkladntext2"/>
              <w:keepNext/>
              <w:rPr>
                <w:b/>
                <w:sz w:val="22"/>
              </w:rPr>
            </w:pPr>
            <w:r w:rsidRPr="005D5859">
              <w:rPr>
                <w:sz w:val="22"/>
              </w:rPr>
              <w:t>Roman Šnajdr, prokurista</w:t>
            </w:r>
          </w:p>
        </w:tc>
        <w:tc>
          <w:tcPr>
            <w:tcW w:w="4531" w:type="dxa"/>
          </w:tcPr>
          <w:p w14:paraId="4605B8C6" w14:textId="77777777" w:rsidR="00DE16F9" w:rsidRPr="00297579" w:rsidRDefault="00DE16F9" w:rsidP="00532E3A">
            <w:pPr>
              <w:pStyle w:val="Zkladntext2"/>
              <w:keepNext/>
              <w:rPr>
                <w:b/>
                <w:bCs/>
                <w:sz w:val="22"/>
              </w:rPr>
            </w:pPr>
          </w:p>
        </w:tc>
      </w:tr>
    </w:tbl>
    <w:p w14:paraId="2792F55D" w14:textId="77777777" w:rsidR="0029256F" w:rsidRPr="000071CD" w:rsidRDefault="0029256F" w:rsidP="00532E3A">
      <w:pPr>
        <w:keepNext/>
        <w:spacing w:after="0" w:line="240" w:lineRule="auto"/>
        <w:ind w:left="0" w:right="0" w:firstLine="0"/>
        <w:jc w:val="left"/>
        <w:rPr>
          <w:rFonts w:ascii="Times New Roman" w:eastAsia="Times New Roman" w:hAnsi="Times New Roman" w:cs="Times New Roman"/>
          <w:sz w:val="22"/>
        </w:rPr>
      </w:pPr>
    </w:p>
    <w:p w14:paraId="5FF63E40" w14:textId="77777777" w:rsidR="00666975" w:rsidRDefault="00666975" w:rsidP="00532E3A">
      <w:pPr>
        <w:keepNext/>
        <w:spacing w:after="160" w:line="240" w:lineRule="auto"/>
        <w:ind w:left="0" w:right="0" w:firstLine="0"/>
        <w:jc w:val="left"/>
        <w:rPr>
          <w:rFonts w:ascii="Times New Roman" w:eastAsia="Times New Roman" w:hAnsi="Times New Roman" w:cs="Times New Roman"/>
          <w:sz w:val="22"/>
        </w:rPr>
      </w:pPr>
      <w:r>
        <w:rPr>
          <w:rFonts w:ascii="Times New Roman" w:eastAsia="Times New Roman" w:hAnsi="Times New Roman" w:cs="Times New Roman"/>
          <w:sz w:val="22"/>
        </w:rPr>
        <w:br w:type="page"/>
      </w:r>
    </w:p>
    <w:p w14:paraId="17A55BE1" w14:textId="77777777" w:rsidR="001B7A77" w:rsidRDefault="001B7A77">
      <w:pPr>
        <w:spacing w:after="160" w:line="259" w:lineRule="auto"/>
        <w:ind w:left="0" w:right="0" w:firstLine="0"/>
        <w:jc w:val="left"/>
        <w:rPr>
          <w:rFonts w:ascii="Times New Roman" w:hAnsi="Times New Roman" w:cs="Times New Roman"/>
          <w:b/>
          <w:sz w:val="22"/>
        </w:rPr>
      </w:pPr>
      <w:r>
        <w:rPr>
          <w:rFonts w:ascii="Times New Roman" w:hAnsi="Times New Roman" w:cs="Times New Roman"/>
          <w:b/>
          <w:sz w:val="22"/>
        </w:rPr>
        <w:br w:type="page"/>
      </w:r>
    </w:p>
    <w:sectPr w:rsidR="001B7A77" w:rsidSect="00551D7F">
      <w:footerReference w:type="default" r:id="rId12"/>
      <w:pgSz w:w="11900" w:h="16820"/>
      <w:pgMar w:top="1135" w:right="1410" w:bottom="1134"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58E5F" w14:textId="77777777" w:rsidR="00CD2030" w:rsidRDefault="00CD2030" w:rsidP="007E5B28">
      <w:pPr>
        <w:spacing w:after="0" w:line="240" w:lineRule="auto"/>
      </w:pPr>
      <w:r>
        <w:separator/>
      </w:r>
    </w:p>
  </w:endnote>
  <w:endnote w:type="continuationSeparator" w:id="0">
    <w:p w14:paraId="7F1F140C" w14:textId="77777777" w:rsidR="00CD2030" w:rsidRDefault="00CD2030" w:rsidP="007E5B28">
      <w:pPr>
        <w:spacing w:after="0" w:line="240" w:lineRule="auto"/>
      </w:pPr>
      <w:r>
        <w:continuationSeparator/>
      </w:r>
    </w:p>
  </w:endnote>
  <w:endnote w:type="continuationNotice" w:id="1">
    <w:p w14:paraId="4E377E98" w14:textId="77777777" w:rsidR="00CD2030" w:rsidRDefault="00CD20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656464"/>
      <w:docPartObj>
        <w:docPartGallery w:val="Page Numbers (Bottom of Page)"/>
        <w:docPartUnique/>
      </w:docPartObj>
    </w:sdtPr>
    <w:sdtEndPr>
      <w:rPr>
        <w:rFonts w:ascii="Times New Roman" w:hAnsi="Times New Roman" w:cs="Times New Roman"/>
        <w:sz w:val="22"/>
      </w:rPr>
    </w:sdtEndPr>
    <w:sdtContent>
      <w:p w14:paraId="0337454E" w14:textId="0F486E8A" w:rsidR="008933F2" w:rsidRPr="00544A9F" w:rsidRDefault="008933F2" w:rsidP="00544A9F">
        <w:pPr>
          <w:pStyle w:val="Zpat"/>
          <w:ind w:left="0" w:right="0"/>
          <w:jc w:val="center"/>
          <w:rPr>
            <w:rFonts w:ascii="Times New Roman" w:hAnsi="Times New Roman" w:cs="Times New Roman"/>
            <w:sz w:val="22"/>
          </w:rPr>
        </w:pPr>
        <w:r w:rsidRPr="00544A9F">
          <w:rPr>
            <w:rFonts w:ascii="Times New Roman" w:hAnsi="Times New Roman" w:cs="Times New Roman"/>
            <w:sz w:val="22"/>
          </w:rPr>
          <w:fldChar w:fldCharType="begin"/>
        </w:r>
        <w:r w:rsidRPr="00544A9F">
          <w:rPr>
            <w:rFonts w:ascii="Times New Roman" w:hAnsi="Times New Roman" w:cs="Times New Roman"/>
            <w:sz w:val="22"/>
          </w:rPr>
          <w:instrText>PAGE   \* MERGEFORMAT</w:instrText>
        </w:r>
        <w:r w:rsidRPr="00544A9F">
          <w:rPr>
            <w:rFonts w:ascii="Times New Roman" w:hAnsi="Times New Roman" w:cs="Times New Roman"/>
            <w:sz w:val="22"/>
          </w:rPr>
          <w:fldChar w:fldCharType="separate"/>
        </w:r>
        <w:r w:rsidR="002B324F">
          <w:rPr>
            <w:rFonts w:ascii="Times New Roman" w:hAnsi="Times New Roman" w:cs="Times New Roman"/>
            <w:noProof/>
            <w:sz w:val="22"/>
          </w:rPr>
          <w:t>6</w:t>
        </w:r>
        <w:r w:rsidRPr="00544A9F">
          <w:rPr>
            <w:rFonts w:ascii="Times New Roman" w:hAnsi="Times New Roman" w:cs="Times New Roman"/>
            <w:sz w:val="22"/>
          </w:rPr>
          <w:fldChar w:fldCharType="end"/>
        </w:r>
      </w:p>
    </w:sdtContent>
  </w:sdt>
  <w:p w14:paraId="58937DFD" w14:textId="77777777" w:rsidR="008933F2" w:rsidRDefault="008933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BE78A" w14:textId="77777777" w:rsidR="00CD2030" w:rsidRDefault="00CD2030" w:rsidP="007E5B28">
      <w:pPr>
        <w:spacing w:after="0" w:line="240" w:lineRule="auto"/>
      </w:pPr>
      <w:r>
        <w:separator/>
      </w:r>
    </w:p>
  </w:footnote>
  <w:footnote w:type="continuationSeparator" w:id="0">
    <w:p w14:paraId="55C9075C" w14:textId="77777777" w:rsidR="00CD2030" w:rsidRDefault="00CD2030" w:rsidP="007E5B28">
      <w:pPr>
        <w:spacing w:after="0" w:line="240" w:lineRule="auto"/>
      </w:pPr>
      <w:r>
        <w:continuationSeparator/>
      </w:r>
    </w:p>
  </w:footnote>
  <w:footnote w:type="continuationNotice" w:id="1">
    <w:p w14:paraId="670B8598" w14:textId="77777777" w:rsidR="00CD2030" w:rsidRDefault="00CD20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1601A"/>
    <w:multiLevelType w:val="multilevel"/>
    <w:tmpl w:val="1090B196"/>
    <w:lvl w:ilvl="0">
      <w:start w:val="1"/>
      <w:numFmt w:val="decimal"/>
      <w:lvlText w:val="%1."/>
      <w:lvlJc w:val="left"/>
      <w:pPr>
        <w:ind w:left="360" w:hanging="360"/>
      </w:pPr>
      <w:rPr>
        <w:b/>
        <w:bCs w:val="0"/>
        <w:i w:val="0"/>
        <w:iCs w:val="0"/>
      </w:rPr>
    </w:lvl>
    <w:lvl w:ilvl="1">
      <w:start w:val="1"/>
      <w:numFmt w:val="decimal"/>
      <w:lvlText w:val="%1.%2."/>
      <w:lvlJc w:val="left"/>
      <w:pPr>
        <w:ind w:left="792" w:hanging="432"/>
      </w:pPr>
      <w:rPr>
        <w:rFonts w:ascii="Times New Roman" w:hAnsi="Times New Roman" w:cs="Times New Roman" w:hint="default"/>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F21854"/>
    <w:multiLevelType w:val="multilevel"/>
    <w:tmpl w:val="D6B2022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2F3D31"/>
    <w:multiLevelType w:val="hybridMultilevel"/>
    <w:tmpl w:val="70504D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3C6864"/>
    <w:multiLevelType w:val="multilevel"/>
    <w:tmpl w:val="B178D48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B95A4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9B30B5"/>
    <w:multiLevelType w:val="hybridMultilevel"/>
    <w:tmpl w:val="0FC672A8"/>
    <w:lvl w:ilvl="0" w:tplc="BE08BA1A">
      <w:start w:val="1"/>
      <w:numFmt w:val="decimal"/>
      <w:lvlText w:val="%1."/>
      <w:lvlJc w:val="left"/>
      <w:pPr>
        <w:ind w:left="569" w:hanging="360"/>
      </w:pPr>
      <w:rPr>
        <w:rFonts w:hint="default"/>
      </w:rPr>
    </w:lvl>
    <w:lvl w:ilvl="1" w:tplc="04050019">
      <w:start w:val="1"/>
      <w:numFmt w:val="lowerLetter"/>
      <w:lvlText w:val="%2."/>
      <w:lvlJc w:val="left"/>
      <w:pPr>
        <w:ind w:left="1289" w:hanging="360"/>
      </w:pPr>
    </w:lvl>
    <w:lvl w:ilvl="2" w:tplc="0405001B" w:tentative="1">
      <w:start w:val="1"/>
      <w:numFmt w:val="lowerRoman"/>
      <w:lvlText w:val="%3."/>
      <w:lvlJc w:val="right"/>
      <w:pPr>
        <w:ind w:left="2009" w:hanging="180"/>
      </w:pPr>
    </w:lvl>
    <w:lvl w:ilvl="3" w:tplc="0405000F" w:tentative="1">
      <w:start w:val="1"/>
      <w:numFmt w:val="decimal"/>
      <w:lvlText w:val="%4."/>
      <w:lvlJc w:val="left"/>
      <w:pPr>
        <w:ind w:left="2729" w:hanging="360"/>
      </w:pPr>
    </w:lvl>
    <w:lvl w:ilvl="4" w:tplc="04050019" w:tentative="1">
      <w:start w:val="1"/>
      <w:numFmt w:val="lowerLetter"/>
      <w:lvlText w:val="%5."/>
      <w:lvlJc w:val="left"/>
      <w:pPr>
        <w:ind w:left="3449" w:hanging="360"/>
      </w:pPr>
    </w:lvl>
    <w:lvl w:ilvl="5" w:tplc="0405001B" w:tentative="1">
      <w:start w:val="1"/>
      <w:numFmt w:val="lowerRoman"/>
      <w:lvlText w:val="%6."/>
      <w:lvlJc w:val="right"/>
      <w:pPr>
        <w:ind w:left="4169" w:hanging="180"/>
      </w:pPr>
    </w:lvl>
    <w:lvl w:ilvl="6" w:tplc="0405000F" w:tentative="1">
      <w:start w:val="1"/>
      <w:numFmt w:val="decimal"/>
      <w:lvlText w:val="%7."/>
      <w:lvlJc w:val="left"/>
      <w:pPr>
        <w:ind w:left="4889" w:hanging="360"/>
      </w:pPr>
    </w:lvl>
    <w:lvl w:ilvl="7" w:tplc="04050019" w:tentative="1">
      <w:start w:val="1"/>
      <w:numFmt w:val="lowerLetter"/>
      <w:lvlText w:val="%8."/>
      <w:lvlJc w:val="left"/>
      <w:pPr>
        <w:ind w:left="5609" w:hanging="360"/>
      </w:pPr>
    </w:lvl>
    <w:lvl w:ilvl="8" w:tplc="0405001B" w:tentative="1">
      <w:start w:val="1"/>
      <w:numFmt w:val="lowerRoman"/>
      <w:lvlText w:val="%9."/>
      <w:lvlJc w:val="right"/>
      <w:pPr>
        <w:ind w:left="6329" w:hanging="180"/>
      </w:pPr>
    </w:lvl>
  </w:abstractNum>
  <w:abstractNum w:abstractNumId="7" w15:restartNumberingAfterBreak="0">
    <w:nsid w:val="40163F01"/>
    <w:multiLevelType w:val="multilevel"/>
    <w:tmpl w:val="4D28867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2573C21"/>
    <w:multiLevelType w:val="hybridMultilevel"/>
    <w:tmpl w:val="97529BE2"/>
    <w:lvl w:ilvl="0" w:tplc="9342F25C">
      <w:start w:val="1"/>
      <w:numFmt w:val="decimal"/>
      <w:lvlText w:val="%1."/>
      <w:lvlJc w:val="left"/>
      <w:pPr>
        <w:ind w:left="60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6B69696">
      <w:start w:val="1"/>
      <w:numFmt w:val="lowerLetter"/>
      <w:lvlText w:val="%2"/>
      <w:lvlJc w:val="left"/>
      <w:pPr>
        <w:ind w:left="11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FED100">
      <w:start w:val="1"/>
      <w:numFmt w:val="lowerRoman"/>
      <w:lvlText w:val="%3"/>
      <w:lvlJc w:val="left"/>
      <w:pPr>
        <w:ind w:left="18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04DC3C">
      <w:start w:val="1"/>
      <w:numFmt w:val="decimal"/>
      <w:lvlText w:val="%4"/>
      <w:lvlJc w:val="left"/>
      <w:pPr>
        <w:ind w:left="2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AEB6EA">
      <w:start w:val="1"/>
      <w:numFmt w:val="lowerLetter"/>
      <w:lvlText w:val="%5"/>
      <w:lvlJc w:val="left"/>
      <w:pPr>
        <w:ind w:left="3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821B72">
      <w:start w:val="1"/>
      <w:numFmt w:val="lowerRoman"/>
      <w:lvlText w:val="%6"/>
      <w:lvlJc w:val="left"/>
      <w:pPr>
        <w:ind w:left="40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267AFA">
      <w:start w:val="1"/>
      <w:numFmt w:val="decimal"/>
      <w:lvlText w:val="%7"/>
      <w:lvlJc w:val="left"/>
      <w:pPr>
        <w:ind w:left="4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FC45C2">
      <w:start w:val="1"/>
      <w:numFmt w:val="lowerLetter"/>
      <w:lvlText w:val="%8"/>
      <w:lvlJc w:val="left"/>
      <w:pPr>
        <w:ind w:left="5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78ABAE">
      <w:start w:val="1"/>
      <w:numFmt w:val="lowerRoman"/>
      <w:lvlText w:val="%9"/>
      <w:lvlJc w:val="left"/>
      <w:pPr>
        <w:ind w:left="6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D6E38C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206BC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E3707E"/>
    <w:multiLevelType w:val="hybridMultilevel"/>
    <w:tmpl w:val="B276075A"/>
    <w:lvl w:ilvl="0" w:tplc="04050001">
      <w:start w:val="1"/>
      <w:numFmt w:val="bullet"/>
      <w:lvlText w:val=""/>
      <w:lvlJc w:val="left"/>
      <w:pPr>
        <w:ind w:left="950" w:hanging="360"/>
      </w:pPr>
      <w:rPr>
        <w:rFonts w:ascii="Symbol" w:hAnsi="Symbol" w:hint="default"/>
      </w:rPr>
    </w:lvl>
    <w:lvl w:ilvl="1" w:tplc="04050003" w:tentative="1">
      <w:start w:val="1"/>
      <w:numFmt w:val="bullet"/>
      <w:lvlText w:val="o"/>
      <w:lvlJc w:val="left"/>
      <w:pPr>
        <w:ind w:left="1670" w:hanging="360"/>
      </w:pPr>
      <w:rPr>
        <w:rFonts w:ascii="Courier New" w:hAnsi="Courier New" w:cs="Courier New" w:hint="default"/>
      </w:rPr>
    </w:lvl>
    <w:lvl w:ilvl="2" w:tplc="04050005" w:tentative="1">
      <w:start w:val="1"/>
      <w:numFmt w:val="bullet"/>
      <w:lvlText w:val=""/>
      <w:lvlJc w:val="left"/>
      <w:pPr>
        <w:ind w:left="2390" w:hanging="360"/>
      </w:pPr>
      <w:rPr>
        <w:rFonts w:ascii="Wingdings" w:hAnsi="Wingdings" w:hint="default"/>
      </w:rPr>
    </w:lvl>
    <w:lvl w:ilvl="3" w:tplc="04050001" w:tentative="1">
      <w:start w:val="1"/>
      <w:numFmt w:val="bullet"/>
      <w:lvlText w:val=""/>
      <w:lvlJc w:val="left"/>
      <w:pPr>
        <w:ind w:left="3110" w:hanging="360"/>
      </w:pPr>
      <w:rPr>
        <w:rFonts w:ascii="Symbol" w:hAnsi="Symbol" w:hint="default"/>
      </w:rPr>
    </w:lvl>
    <w:lvl w:ilvl="4" w:tplc="04050003" w:tentative="1">
      <w:start w:val="1"/>
      <w:numFmt w:val="bullet"/>
      <w:lvlText w:val="o"/>
      <w:lvlJc w:val="left"/>
      <w:pPr>
        <w:ind w:left="3830" w:hanging="360"/>
      </w:pPr>
      <w:rPr>
        <w:rFonts w:ascii="Courier New" w:hAnsi="Courier New" w:cs="Courier New" w:hint="default"/>
      </w:rPr>
    </w:lvl>
    <w:lvl w:ilvl="5" w:tplc="04050005" w:tentative="1">
      <w:start w:val="1"/>
      <w:numFmt w:val="bullet"/>
      <w:lvlText w:val=""/>
      <w:lvlJc w:val="left"/>
      <w:pPr>
        <w:ind w:left="4550" w:hanging="360"/>
      </w:pPr>
      <w:rPr>
        <w:rFonts w:ascii="Wingdings" w:hAnsi="Wingdings" w:hint="default"/>
      </w:rPr>
    </w:lvl>
    <w:lvl w:ilvl="6" w:tplc="04050001" w:tentative="1">
      <w:start w:val="1"/>
      <w:numFmt w:val="bullet"/>
      <w:lvlText w:val=""/>
      <w:lvlJc w:val="left"/>
      <w:pPr>
        <w:ind w:left="5270" w:hanging="360"/>
      </w:pPr>
      <w:rPr>
        <w:rFonts w:ascii="Symbol" w:hAnsi="Symbol" w:hint="default"/>
      </w:rPr>
    </w:lvl>
    <w:lvl w:ilvl="7" w:tplc="04050003" w:tentative="1">
      <w:start w:val="1"/>
      <w:numFmt w:val="bullet"/>
      <w:lvlText w:val="o"/>
      <w:lvlJc w:val="left"/>
      <w:pPr>
        <w:ind w:left="5990" w:hanging="360"/>
      </w:pPr>
      <w:rPr>
        <w:rFonts w:ascii="Courier New" w:hAnsi="Courier New" w:cs="Courier New" w:hint="default"/>
      </w:rPr>
    </w:lvl>
    <w:lvl w:ilvl="8" w:tplc="04050005" w:tentative="1">
      <w:start w:val="1"/>
      <w:numFmt w:val="bullet"/>
      <w:lvlText w:val=""/>
      <w:lvlJc w:val="left"/>
      <w:pPr>
        <w:ind w:left="6710" w:hanging="360"/>
      </w:pPr>
      <w:rPr>
        <w:rFonts w:ascii="Wingdings" w:hAnsi="Wingdings" w:hint="default"/>
      </w:rPr>
    </w:lvl>
  </w:abstractNum>
  <w:abstractNum w:abstractNumId="12" w15:restartNumberingAfterBreak="0">
    <w:nsid w:val="56AC3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C42F43"/>
    <w:multiLevelType w:val="multilevel"/>
    <w:tmpl w:val="D6B2022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C54E43"/>
    <w:multiLevelType w:val="hybridMultilevel"/>
    <w:tmpl w:val="E104DD28"/>
    <w:lvl w:ilvl="0" w:tplc="CA721098">
      <w:start w:val="1"/>
      <w:numFmt w:val="decimal"/>
      <w:lvlText w:val="%1."/>
      <w:lvlJc w:val="left"/>
      <w:pPr>
        <w:ind w:left="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AEE6442">
      <w:start w:val="1"/>
      <w:numFmt w:val="lowerLetter"/>
      <w:lvlText w:val="%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0AAE1E">
      <w:start w:val="1"/>
      <w:numFmt w:val="lowerRoman"/>
      <w:lvlText w:val="%3"/>
      <w:lvlJc w:val="left"/>
      <w:pPr>
        <w:ind w:left="1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BE8F3C">
      <w:start w:val="1"/>
      <w:numFmt w:val="decimal"/>
      <w:lvlText w:val="%4"/>
      <w:lvlJc w:val="left"/>
      <w:pPr>
        <w:ind w:left="2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0E9CD8">
      <w:start w:val="1"/>
      <w:numFmt w:val="lowerLetter"/>
      <w:lvlText w:val="%5"/>
      <w:lvlJc w:val="left"/>
      <w:pPr>
        <w:ind w:left="2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546FAA">
      <w:start w:val="1"/>
      <w:numFmt w:val="lowerRoman"/>
      <w:lvlText w:val="%6"/>
      <w:lvlJc w:val="left"/>
      <w:pPr>
        <w:ind w:left="3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B6186E">
      <w:start w:val="1"/>
      <w:numFmt w:val="decimal"/>
      <w:lvlText w:val="%7"/>
      <w:lvlJc w:val="left"/>
      <w:pPr>
        <w:ind w:left="4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6A70E4">
      <w:start w:val="1"/>
      <w:numFmt w:val="lowerLetter"/>
      <w:lvlText w:val="%8"/>
      <w:lvlJc w:val="left"/>
      <w:pPr>
        <w:ind w:left="4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60AC8A">
      <w:start w:val="1"/>
      <w:numFmt w:val="lowerRoman"/>
      <w:lvlText w:val="%9"/>
      <w:lvlJc w:val="left"/>
      <w:pPr>
        <w:ind w:left="5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0A86183"/>
    <w:multiLevelType w:val="hybridMultilevel"/>
    <w:tmpl w:val="B2E473A0"/>
    <w:lvl w:ilvl="0" w:tplc="65A61928">
      <w:start w:val="1"/>
      <w:numFmt w:val="upperLetter"/>
      <w:lvlText w:val="%1."/>
      <w:lvlJc w:val="left"/>
      <w:pPr>
        <w:ind w:left="1080" w:hanging="360"/>
      </w:pPr>
      <w:rPr>
        <w:b w:val="0"/>
        <w:b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61F13911"/>
    <w:multiLevelType w:val="hybridMultilevel"/>
    <w:tmpl w:val="9086FBF2"/>
    <w:lvl w:ilvl="0" w:tplc="A00ECB9A">
      <w:start w:val="1"/>
      <w:numFmt w:val="decimal"/>
      <w:lvlText w:val="%1."/>
      <w:lvlJc w:val="left"/>
      <w:pPr>
        <w:ind w:left="581" w:hanging="360"/>
      </w:pPr>
      <w:rPr>
        <w:rFonts w:hint="default"/>
      </w:rPr>
    </w:lvl>
    <w:lvl w:ilvl="1" w:tplc="04050019">
      <w:start w:val="1"/>
      <w:numFmt w:val="lowerLetter"/>
      <w:lvlText w:val="%2."/>
      <w:lvlJc w:val="left"/>
      <w:pPr>
        <w:ind w:left="1301" w:hanging="360"/>
      </w:pPr>
    </w:lvl>
    <w:lvl w:ilvl="2" w:tplc="0405001B" w:tentative="1">
      <w:start w:val="1"/>
      <w:numFmt w:val="lowerRoman"/>
      <w:lvlText w:val="%3."/>
      <w:lvlJc w:val="right"/>
      <w:pPr>
        <w:ind w:left="2021" w:hanging="180"/>
      </w:pPr>
    </w:lvl>
    <w:lvl w:ilvl="3" w:tplc="0405000F" w:tentative="1">
      <w:start w:val="1"/>
      <w:numFmt w:val="decimal"/>
      <w:lvlText w:val="%4."/>
      <w:lvlJc w:val="left"/>
      <w:pPr>
        <w:ind w:left="2741" w:hanging="360"/>
      </w:pPr>
    </w:lvl>
    <w:lvl w:ilvl="4" w:tplc="04050019" w:tentative="1">
      <w:start w:val="1"/>
      <w:numFmt w:val="lowerLetter"/>
      <w:lvlText w:val="%5."/>
      <w:lvlJc w:val="left"/>
      <w:pPr>
        <w:ind w:left="3461" w:hanging="360"/>
      </w:pPr>
    </w:lvl>
    <w:lvl w:ilvl="5" w:tplc="0405001B" w:tentative="1">
      <w:start w:val="1"/>
      <w:numFmt w:val="lowerRoman"/>
      <w:lvlText w:val="%6."/>
      <w:lvlJc w:val="right"/>
      <w:pPr>
        <w:ind w:left="4181" w:hanging="180"/>
      </w:pPr>
    </w:lvl>
    <w:lvl w:ilvl="6" w:tplc="0405000F" w:tentative="1">
      <w:start w:val="1"/>
      <w:numFmt w:val="decimal"/>
      <w:lvlText w:val="%7."/>
      <w:lvlJc w:val="left"/>
      <w:pPr>
        <w:ind w:left="4901" w:hanging="360"/>
      </w:pPr>
    </w:lvl>
    <w:lvl w:ilvl="7" w:tplc="04050019" w:tentative="1">
      <w:start w:val="1"/>
      <w:numFmt w:val="lowerLetter"/>
      <w:lvlText w:val="%8."/>
      <w:lvlJc w:val="left"/>
      <w:pPr>
        <w:ind w:left="5621" w:hanging="360"/>
      </w:pPr>
    </w:lvl>
    <w:lvl w:ilvl="8" w:tplc="0405001B" w:tentative="1">
      <w:start w:val="1"/>
      <w:numFmt w:val="lowerRoman"/>
      <w:lvlText w:val="%9."/>
      <w:lvlJc w:val="right"/>
      <w:pPr>
        <w:ind w:left="6341" w:hanging="180"/>
      </w:pPr>
    </w:lvl>
  </w:abstractNum>
  <w:abstractNum w:abstractNumId="17" w15:restartNumberingAfterBreak="0">
    <w:nsid w:val="62510555"/>
    <w:multiLevelType w:val="multilevel"/>
    <w:tmpl w:val="B216A3D0"/>
    <w:lvl w:ilvl="0">
      <w:start w:val="1"/>
      <w:numFmt w:val="decimal"/>
      <w:lvlText w:val="%1."/>
      <w:lvlJc w:val="left"/>
      <w:pPr>
        <w:ind w:left="360" w:hanging="360"/>
      </w:pPr>
      <w:rPr>
        <w:rFonts w:hint="default"/>
        <w:b/>
        <w:bCs/>
        <w:i w:val="0"/>
        <w:iCs/>
        <w:sz w:val="22"/>
        <w:szCs w:val="22"/>
      </w:rPr>
    </w:lvl>
    <w:lvl w:ilvl="1">
      <w:start w:val="1"/>
      <w:numFmt w:val="decimal"/>
      <w:lvlText w:val="%1.%2."/>
      <w:lvlJc w:val="left"/>
      <w:rPr>
        <w:rFonts w:ascii="Times New Roman" w:hAnsi="Times New Roman" w:cs="Times New Roman" w:hint="default"/>
        <w:b w:val="0"/>
        <w:bCs/>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C311D4"/>
    <w:multiLevelType w:val="hybridMultilevel"/>
    <w:tmpl w:val="67B4BA48"/>
    <w:lvl w:ilvl="0" w:tplc="1452F2D6">
      <w:start w:val="2"/>
      <w:numFmt w:val="decimal"/>
      <w:lvlText w:val="%1."/>
      <w:lvlJc w:val="left"/>
      <w:pPr>
        <w:ind w:left="43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542C0BE">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00920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2CB3D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E9E5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89B3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B4960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C3FD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575A">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FFF4DB1"/>
    <w:multiLevelType w:val="hybridMultilevel"/>
    <w:tmpl w:val="A6BABBE2"/>
    <w:lvl w:ilvl="0" w:tplc="0405000F">
      <w:start w:val="1"/>
      <w:numFmt w:val="decimal"/>
      <w:lvlText w:val="%1."/>
      <w:lvlJc w:val="left"/>
      <w:pPr>
        <w:ind w:left="437" w:hanging="360"/>
      </w:pPr>
    </w:lvl>
    <w:lvl w:ilvl="1" w:tplc="04050019" w:tentative="1">
      <w:start w:val="1"/>
      <w:numFmt w:val="lowerLetter"/>
      <w:lvlText w:val="%2."/>
      <w:lvlJc w:val="left"/>
      <w:pPr>
        <w:ind w:left="1157" w:hanging="360"/>
      </w:pPr>
    </w:lvl>
    <w:lvl w:ilvl="2" w:tplc="0405001B" w:tentative="1">
      <w:start w:val="1"/>
      <w:numFmt w:val="lowerRoman"/>
      <w:lvlText w:val="%3."/>
      <w:lvlJc w:val="right"/>
      <w:pPr>
        <w:ind w:left="1877" w:hanging="180"/>
      </w:pPr>
    </w:lvl>
    <w:lvl w:ilvl="3" w:tplc="0405000F" w:tentative="1">
      <w:start w:val="1"/>
      <w:numFmt w:val="decimal"/>
      <w:lvlText w:val="%4."/>
      <w:lvlJc w:val="left"/>
      <w:pPr>
        <w:ind w:left="2597" w:hanging="360"/>
      </w:pPr>
    </w:lvl>
    <w:lvl w:ilvl="4" w:tplc="04050019" w:tentative="1">
      <w:start w:val="1"/>
      <w:numFmt w:val="lowerLetter"/>
      <w:lvlText w:val="%5."/>
      <w:lvlJc w:val="left"/>
      <w:pPr>
        <w:ind w:left="3317" w:hanging="360"/>
      </w:pPr>
    </w:lvl>
    <w:lvl w:ilvl="5" w:tplc="0405001B" w:tentative="1">
      <w:start w:val="1"/>
      <w:numFmt w:val="lowerRoman"/>
      <w:lvlText w:val="%6."/>
      <w:lvlJc w:val="right"/>
      <w:pPr>
        <w:ind w:left="4037" w:hanging="180"/>
      </w:pPr>
    </w:lvl>
    <w:lvl w:ilvl="6" w:tplc="0405000F" w:tentative="1">
      <w:start w:val="1"/>
      <w:numFmt w:val="decimal"/>
      <w:lvlText w:val="%7."/>
      <w:lvlJc w:val="left"/>
      <w:pPr>
        <w:ind w:left="4757" w:hanging="360"/>
      </w:pPr>
    </w:lvl>
    <w:lvl w:ilvl="7" w:tplc="04050019" w:tentative="1">
      <w:start w:val="1"/>
      <w:numFmt w:val="lowerLetter"/>
      <w:lvlText w:val="%8."/>
      <w:lvlJc w:val="left"/>
      <w:pPr>
        <w:ind w:left="5477" w:hanging="360"/>
      </w:pPr>
    </w:lvl>
    <w:lvl w:ilvl="8" w:tplc="0405001B" w:tentative="1">
      <w:start w:val="1"/>
      <w:numFmt w:val="lowerRoman"/>
      <w:lvlText w:val="%9."/>
      <w:lvlJc w:val="right"/>
      <w:pPr>
        <w:ind w:left="6197" w:hanging="180"/>
      </w:pPr>
    </w:lvl>
  </w:abstractNum>
  <w:abstractNum w:abstractNumId="21" w15:restartNumberingAfterBreak="0">
    <w:nsid w:val="70DA2D79"/>
    <w:multiLevelType w:val="hybridMultilevel"/>
    <w:tmpl w:val="5F802E6A"/>
    <w:lvl w:ilvl="0" w:tplc="7F1E405C">
      <w:start w:val="1"/>
      <w:numFmt w:val="bullet"/>
      <w:lvlText w:val="-"/>
      <w:lvlJc w:val="left"/>
      <w:pPr>
        <w:ind w:left="1090" w:hanging="360"/>
      </w:pPr>
      <w:rPr>
        <w:rFonts w:ascii="Calibri" w:eastAsia="Calibri" w:hAnsi="Calibri" w:cs="Calibri" w:hint="default"/>
      </w:rPr>
    </w:lvl>
    <w:lvl w:ilvl="1" w:tplc="04050003" w:tentative="1">
      <w:start w:val="1"/>
      <w:numFmt w:val="bullet"/>
      <w:lvlText w:val="o"/>
      <w:lvlJc w:val="left"/>
      <w:pPr>
        <w:ind w:left="1810" w:hanging="360"/>
      </w:pPr>
      <w:rPr>
        <w:rFonts w:ascii="Courier New" w:hAnsi="Courier New" w:cs="Courier New" w:hint="default"/>
      </w:rPr>
    </w:lvl>
    <w:lvl w:ilvl="2" w:tplc="04050005" w:tentative="1">
      <w:start w:val="1"/>
      <w:numFmt w:val="bullet"/>
      <w:lvlText w:val=""/>
      <w:lvlJc w:val="left"/>
      <w:pPr>
        <w:ind w:left="2530" w:hanging="360"/>
      </w:pPr>
      <w:rPr>
        <w:rFonts w:ascii="Wingdings" w:hAnsi="Wingdings" w:hint="default"/>
      </w:rPr>
    </w:lvl>
    <w:lvl w:ilvl="3" w:tplc="04050001" w:tentative="1">
      <w:start w:val="1"/>
      <w:numFmt w:val="bullet"/>
      <w:lvlText w:val=""/>
      <w:lvlJc w:val="left"/>
      <w:pPr>
        <w:ind w:left="3250" w:hanging="360"/>
      </w:pPr>
      <w:rPr>
        <w:rFonts w:ascii="Symbol" w:hAnsi="Symbol" w:hint="default"/>
      </w:rPr>
    </w:lvl>
    <w:lvl w:ilvl="4" w:tplc="04050003" w:tentative="1">
      <w:start w:val="1"/>
      <w:numFmt w:val="bullet"/>
      <w:lvlText w:val="o"/>
      <w:lvlJc w:val="left"/>
      <w:pPr>
        <w:ind w:left="3970" w:hanging="360"/>
      </w:pPr>
      <w:rPr>
        <w:rFonts w:ascii="Courier New" w:hAnsi="Courier New" w:cs="Courier New" w:hint="default"/>
      </w:rPr>
    </w:lvl>
    <w:lvl w:ilvl="5" w:tplc="04050005" w:tentative="1">
      <w:start w:val="1"/>
      <w:numFmt w:val="bullet"/>
      <w:lvlText w:val=""/>
      <w:lvlJc w:val="left"/>
      <w:pPr>
        <w:ind w:left="4690" w:hanging="360"/>
      </w:pPr>
      <w:rPr>
        <w:rFonts w:ascii="Wingdings" w:hAnsi="Wingdings" w:hint="default"/>
      </w:rPr>
    </w:lvl>
    <w:lvl w:ilvl="6" w:tplc="04050001" w:tentative="1">
      <w:start w:val="1"/>
      <w:numFmt w:val="bullet"/>
      <w:lvlText w:val=""/>
      <w:lvlJc w:val="left"/>
      <w:pPr>
        <w:ind w:left="5410" w:hanging="360"/>
      </w:pPr>
      <w:rPr>
        <w:rFonts w:ascii="Symbol" w:hAnsi="Symbol" w:hint="default"/>
      </w:rPr>
    </w:lvl>
    <w:lvl w:ilvl="7" w:tplc="04050003" w:tentative="1">
      <w:start w:val="1"/>
      <w:numFmt w:val="bullet"/>
      <w:lvlText w:val="o"/>
      <w:lvlJc w:val="left"/>
      <w:pPr>
        <w:ind w:left="6130" w:hanging="360"/>
      </w:pPr>
      <w:rPr>
        <w:rFonts w:ascii="Courier New" w:hAnsi="Courier New" w:cs="Courier New" w:hint="default"/>
      </w:rPr>
    </w:lvl>
    <w:lvl w:ilvl="8" w:tplc="04050005" w:tentative="1">
      <w:start w:val="1"/>
      <w:numFmt w:val="bullet"/>
      <w:lvlText w:val=""/>
      <w:lvlJc w:val="left"/>
      <w:pPr>
        <w:ind w:left="6850" w:hanging="360"/>
      </w:pPr>
      <w:rPr>
        <w:rFonts w:ascii="Wingdings" w:hAnsi="Wingdings" w:hint="default"/>
      </w:rPr>
    </w:lvl>
  </w:abstractNum>
  <w:abstractNum w:abstractNumId="22" w15:restartNumberingAfterBreak="0">
    <w:nsid w:val="71AF1BCF"/>
    <w:multiLevelType w:val="multilevel"/>
    <w:tmpl w:val="E59E8DE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6733F7"/>
    <w:multiLevelType w:val="multilevel"/>
    <w:tmpl w:val="ECC4AD26"/>
    <w:lvl w:ilvl="0">
      <w:start w:val="1"/>
      <w:numFmt w:val="decimal"/>
      <w:lvlText w:val="%1"/>
      <w:lvlJc w:val="left"/>
      <w:pPr>
        <w:tabs>
          <w:tab w:val="num" w:pos="720"/>
        </w:tabs>
        <w:ind w:left="720" w:hanging="720"/>
      </w:pPr>
      <w:rPr>
        <w:rFonts w:hint="default"/>
        <w:color w:val="auto"/>
      </w:rPr>
    </w:lvl>
    <w:lvl w:ilvl="1">
      <w:start w:val="1"/>
      <w:numFmt w:val="decimal"/>
      <w:lvlText w:val="%1.%2"/>
      <w:lvlJc w:val="left"/>
      <w:pPr>
        <w:tabs>
          <w:tab w:val="num" w:pos="720"/>
        </w:tabs>
        <w:ind w:left="720" w:hanging="720"/>
      </w:pPr>
      <w:rPr>
        <w:rFonts w:hint="default"/>
        <w:b w:val="0"/>
        <w:i w:val="0"/>
        <w:color w:val="auto"/>
      </w:rPr>
    </w:lvl>
    <w:lvl w:ilvl="2">
      <w:start w:val="1"/>
      <w:numFmt w:val="decimal"/>
      <w:lvlText w:val="5.6.%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num w:numId="1">
    <w:abstractNumId w:val="8"/>
  </w:num>
  <w:num w:numId="2">
    <w:abstractNumId w:val="18"/>
  </w:num>
  <w:num w:numId="3">
    <w:abstractNumId w:val="14"/>
  </w:num>
  <w:num w:numId="4">
    <w:abstractNumId w:val="6"/>
  </w:num>
  <w:num w:numId="5">
    <w:abstractNumId w:val="16"/>
  </w:num>
  <w:num w:numId="6">
    <w:abstractNumId w:val="21"/>
  </w:num>
  <w:num w:numId="7">
    <w:abstractNumId w:val="19"/>
  </w:num>
  <w:num w:numId="8">
    <w:abstractNumId w:val="3"/>
  </w:num>
  <w:num w:numId="9">
    <w:abstractNumId w:val="20"/>
  </w:num>
  <w:num w:numId="10">
    <w:abstractNumId w:val="2"/>
  </w:num>
  <w:num w:numId="11">
    <w:abstractNumId w:val="4"/>
  </w:num>
  <w:num w:numId="12">
    <w:abstractNumId w:val="9"/>
  </w:num>
  <w:num w:numId="13">
    <w:abstractNumId w:val="10"/>
  </w:num>
  <w:num w:numId="14">
    <w:abstractNumId w:val="5"/>
  </w:num>
  <w:num w:numId="15">
    <w:abstractNumId w:val="1"/>
  </w:num>
  <w:num w:numId="16">
    <w:abstractNumId w:val="12"/>
  </w:num>
  <w:num w:numId="17">
    <w:abstractNumId w:val="13"/>
  </w:num>
  <w:num w:numId="18">
    <w:abstractNumId w:val="17"/>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0"/>
  </w:num>
  <w:num w:numId="23">
    <w:abstractNumId w:val="23"/>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B1"/>
    <w:rsid w:val="000006F8"/>
    <w:rsid w:val="0000161D"/>
    <w:rsid w:val="00001EB9"/>
    <w:rsid w:val="000071CD"/>
    <w:rsid w:val="000079D9"/>
    <w:rsid w:val="0001030F"/>
    <w:rsid w:val="00010EBB"/>
    <w:rsid w:val="00012748"/>
    <w:rsid w:val="0001596C"/>
    <w:rsid w:val="000164AB"/>
    <w:rsid w:val="000177DD"/>
    <w:rsid w:val="000207E3"/>
    <w:rsid w:val="00020C5A"/>
    <w:rsid w:val="00023ED2"/>
    <w:rsid w:val="00030EFE"/>
    <w:rsid w:val="00033DC0"/>
    <w:rsid w:val="000357C8"/>
    <w:rsid w:val="000363BA"/>
    <w:rsid w:val="00037C8F"/>
    <w:rsid w:val="00042C0D"/>
    <w:rsid w:val="000430CF"/>
    <w:rsid w:val="00045759"/>
    <w:rsid w:val="0005042A"/>
    <w:rsid w:val="000509F5"/>
    <w:rsid w:val="00050DF9"/>
    <w:rsid w:val="00051979"/>
    <w:rsid w:val="00052B63"/>
    <w:rsid w:val="00055DCA"/>
    <w:rsid w:val="000565E1"/>
    <w:rsid w:val="00056C75"/>
    <w:rsid w:val="00056CED"/>
    <w:rsid w:val="000609ED"/>
    <w:rsid w:val="00062D2A"/>
    <w:rsid w:val="00062FA8"/>
    <w:rsid w:val="00064005"/>
    <w:rsid w:val="00070D2E"/>
    <w:rsid w:val="0007423B"/>
    <w:rsid w:val="0007555E"/>
    <w:rsid w:val="000762E6"/>
    <w:rsid w:val="00076412"/>
    <w:rsid w:val="00080563"/>
    <w:rsid w:val="000824C0"/>
    <w:rsid w:val="00087C7B"/>
    <w:rsid w:val="00090085"/>
    <w:rsid w:val="00094703"/>
    <w:rsid w:val="00095B67"/>
    <w:rsid w:val="000974E6"/>
    <w:rsid w:val="00097781"/>
    <w:rsid w:val="00097ADC"/>
    <w:rsid w:val="000A1E63"/>
    <w:rsid w:val="000A3E94"/>
    <w:rsid w:val="000A4B43"/>
    <w:rsid w:val="000A5578"/>
    <w:rsid w:val="000A73C0"/>
    <w:rsid w:val="000A7E44"/>
    <w:rsid w:val="000B0F57"/>
    <w:rsid w:val="000B41C9"/>
    <w:rsid w:val="000B4A62"/>
    <w:rsid w:val="000B5728"/>
    <w:rsid w:val="000B78C3"/>
    <w:rsid w:val="000B7DFE"/>
    <w:rsid w:val="000B7EA2"/>
    <w:rsid w:val="000C0389"/>
    <w:rsid w:val="000C1888"/>
    <w:rsid w:val="000C233F"/>
    <w:rsid w:val="000C23B6"/>
    <w:rsid w:val="000C27C8"/>
    <w:rsid w:val="000C329A"/>
    <w:rsid w:val="000C3425"/>
    <w:rsid w:val="000C5987"/>
    <w:rsid w:val="000C5A82"/>
    <w:rsid w:val="000D04E1"/>
    <w:rsid w:val="000D21F2"/>
    <w:rsid w:val="000D39FA"/>
    <w:rsid w:val="000D3CDC"/>
    <w:rsid w:val="000D4F9C"/>
    <w:rsid w:val="000D5BE6"/>
    <w:rsid w:val="000D657D"/>
    <w:rsid w:val="000D6F32"/>
    <w:rsid w:val="000D71F1"/>
    <w:rsid w:val="000D7C82"/>
    <w:rsid w:val="000E0B49"/>
    <w:rsid w:val="000E548D"/>
    <w:rsid w:val="000E5C91"/>
    <w:rsid w:val="000E62DF"/>
    <w:rsid w:val="000E742D"/>
    <w:rsid w:val="000F1CC7"/>
    <w:rsid w:val="000F278F"/>
    <w:rsid w:val="000F2C8A"/>
    <w:rsid w:val="000F3364"/>
    <w:rsid w:val="000F3565"/>
    <w:rsid w:val="000F4574"/>
    <w:rsid w:val="000F4F37"/>
    <w:rsid w:val="001006B8"/>
    <w:rsid w:val="001021F3"/>
    <w:rsid w:val="00103115"/>
    <w:rsid w:val="00103B7D"/>
    <w:rsid w:val="00106D6F"/>
    <w:rsid w:val="00106FE8"/>
    <w:rsid w:val="00111DD4"/>
    <w:rsid w:val="00111FF5"/>
    <w:rsid w:val="001136CE"/>
    <w:rsid w:val="0011374D"/>
    <w:rsid w:val="00114048"/>
    <w:rsid w:val="00115A53"/>
    <w:rsid w:val="00115B9A"/>
    <w:rsid w:val="00117F7D"/>
    <w:rsid w:val="00121794"/>
    <w:rsid w:val="001227DB"/>
    <w:rsid w:val="001237D5"/>
    <w:rsid w:val="00123D4C"/>
    <w:rsid w:val="001310E8"/>
    <w:rsid w:val="00133E91"/>
    <w:rsid w:val="00134DF1"/>
    <w:rsid w:val="001443BB"/>
    <w:rsid w:val="00144930"/>
    <w:rsid w:val="001458EA"/>
    <w:rsid w:val="00146D6C"/>
    <w:rsid w:val="00146E8D"/>
    <w:rsid w:val="001475D6"/>
    <w:rsid w:val="00150681"/>
    <w:rsid w:val="00152780"/>
    <w:rsid w:val="00153771"/>
    <w:rsid w:val="001553E1"/>
    <w:rsid w:val="0015569D"/>
    <w:rsid w:val="00155B56"/>
    <w:rsid w:val="00155F0F"/>
    <w:rsid w:val="00155F43"/>
    <w:rsid w:val="0015616A"/>
    <w:rsid w:val="001572A5"/>
    <w:rsid w:val="0016041F"/>
    <w:rsid w:val="00160454"/>
    <w:rsid w:val="00160CC8"/>
    <w:rsid w:val="00160F37"/>
    <w:rsid w:val="001614A6"/>
    <w:rsid w:val="0016234E"/>
    <w:rsid w:val="001637DE"/>
    <w:rsid w:val="00163976"/>
    <w:rsid w:val="0016421B"/>
    <w:rsid w:val="00164A09"/>
    <w:rsid w:val="00170ED3"/>
    <w:rsid w:val="00171684"/>
    <w:rsid w:val="0017501F"/>
    <w:rsid w:val="00175B61"/>
    <w:rsid w:val="001822BF"/>
    <w:rsid w:val="00184EE5"/>
    <w:rsid w:val="00187761"/>
    <w:rsid w:val="00190AB2"/>
    <w:rsid w:val="00193BC2"/>
    <w:rsid w:val="001941FF"/>
    <w:rsid w:val="00194FAA"/>
    <w:rsid w:val="00196D10"/>
    <w:rsid w:val="00197B22"/>
    <w:rsid w:val="001A2563"/>
    <w:rsid w:val="001A280F"/>
    <w:rsid w:val="001A42C8"/>
    <w:rsid w:val="001A4B88"/>
    <w:rsid w:val="001A5A72"/>
    <w:rsid w:val="001B032B"/>
    <w:rsid w:val="001B0E33"/>
    <w:rsid w:val="001B3061"/>
    <w:rsid w:val="001B37DA"/>
    <w:rsid w:val="001B7A77"/>
    <w:rsid w:val="001C0C62"/>
    <w:rsid w:val="001C308E"/>
    <w:rsid w:val="001C3F1D"/>
    <w:rsid w:val="001C7849"/>
    <w:rsid w:val="001D4410"/>
    <w:rsid w:val="001D4C2B"/>
    <w:rsid w:val="001E1D6B"/>
    <w:rsid w:val="001E2E89"/>
    <w:rsid w:val="001E3D92"/>
    <w:rsid w:val="001E46C0"/>
    <w:rsid w:val="001E4C30"/>
    <w:rsid w:val="001E65D5"/>
    <w:rsid w:val="001E6936"/>
    <w:rsid w:val="001F03E3"/>
    <w:rsid w:val="001F0751"/>
    <w:rsid w:val="001F0BD8"/>
    <w:rsid w:val="002001E5"/>
    <w:rsid w:val="00202C6B"/>
    <w:rsid w:val="002072F4"/>
    <w:rsid w:val="002109F4"/>
    <w:rsid w:val="00210F45"/>
    <w:rsid w:val="002120B9"/>
    <w:rsid w:val="0021550C"/>
    <w:rsid w:val="002157A4"/>
    <w:rsid w:val="00216DBE"/>
    <w:rsid w:val="0022014E"/>
    <w:rsid w:val="00221156"/>
    <w:rsid w:val="00223B46"/>
    <w:rsid w:val="0022429C"/>
    <w:rsid w:val="00224A3D"/>
    <w:rsid w:val="00227D59"/>
    <w:rsid w:val="00230758"/>
    <w:rsid w:val="0023084C"/>
    <w:rsid w:val="00233068"/>
    <w:rsid w:val="00234A6A"/>
    <w:rsid w:val="0023696F"/>
    <w:rsid w:val="0023738F"/>
    <w:rsid w:val="002436C5"/>
    <w:rsid w:val="00243D83"/>
    <w:rsid w:val="002469E0"/>
    <w:rsid w:val="0024767E"/>
    <w:rsid w:val="00250C2C"/>
    <w:rsid w:val="002513D9"/>
    <w:rsid w:val="002517E9"/>
    <w:rsid w:val="00251C95"/>
    <w:rsid w:val="002532A7"/>
    <w:rsid w:val="00254696"/>
    <w:rsid w:val="00256F86"/>
    <w:rsid w:val="00260166"/>
    <w:rsid w:val="00260937"/>
    <w:rsid w:val="002620D5"/>
    <w:rsid w:val="00262DD9"/>
    <w:rsid w:val="002711D4"/>
    <w:rsid w:val="00271F42"/>
    <w:rsid w:val="00273428"/>
    <w:rsid w:val="00274B92"/>
    <w:rsid w:val="00277BC4"/>
    <w:rsid w:val="002806CE"/>
    <w:rsid w:val="00280E0A"/>
    <w:rsid w:val="00286D65"/>
    <w:rsid w:val="002911A3"/>
    <w:rsid w:val="0029256F"/>
    <w:rsid w:val="0029270A"/>
    <w:rsid w:val="00293E45"/>
    <w:rsid w:val="00295846"/>
    <w:rsid w:val="00295A02"/>
    <w:rsid w:val="002971FE"/>
    <w:rsid w:val="00297579"/>
    <w:rsid w:val="002A1432"/>
    <w:rsid w:val="002A1A06"/>
    <w:rsid w:val="002A5B5B"/>
    <w:rsid w:val="002A6197"/>
    <w:rsid w:val="002B324F"/>
    <w:rsid w:val="002B71B5"/>
    <w:rsid w:val="002B7EBE"/>
    <w:rsid w:val="002D0F23"/>
    <w:rsid w:val="002D0FBC"/>
    <w:rsid w:val="002D1F36"/>
    <w:rsid w:val="002D2FCB"/>
    <w:rsid w:val="002D452A"/>
    <w:rsid w:val="002D475A"/>
    <w:rsid w:val="002E09CB"/>
    <w:rsid w:val="002E1B2D"/>
    <w:rsid w:val="002E4468"/>
    <w:rsid w:val="002E6ED3"/>
    <w:rsid w:val="002E78AE"/>
    <w:rsid w:val="002F1F8F"/>
    <w:rsid w:val="002F214C"/>
    <w:rsid w:val="002F4086"/>
    <w:rsid w:val="002F40B5"/>
    <w:rsid w:val="002F614E"/>
    <w:rsid w:val="00300F4A"/>
    <w:rsid w:val="00301AE1"/>
    <w:rsid w:val="00302491"/>
    <w:rsid w:val="00310AC8"/>
    <w:rsid w:val="00311367"/>
    <w:rsid w:val="00314FAF"/>
    <w:rsid w:val="003159F3"/>
    <w:rsid w:val="00317BEA"/>
    <w:rsid w:val="0032047B"/>
    <w:rsid w:val="003212DB"/>
    <w:rsid w:val="00321602"/>
    <w:rsid w:val="00326B92"/>
    <w:rsid w:val="003274E4"/>
    <w:rsid w:val="003276B0"/>
    <w:rsid w:val="00327933"/>
    <w:rsid w:val="0033090B"/>
    <w:rsid w:val="00331E5E"/>
    <w:rsid w:val="003339E6"/>
    <w:rsid w:val="00335CEB"/>
    <w:rsid w:val="0033647F"/>
    <w:rsid w:val="00336827"/>
    <w:rsid w:val="00340158"/>
    <w:rsid w:val="00341BC7"/>
    <w:rsid w:val="003431EA"/>
    <w:rsid w:val="0034598D"/>
    <w:rsid w:val="00345BFF"/>
    <w:rsid w:val="00346347"/>
    <w:rsid w:val="003468AB"/>
    <w:rsid w:val="00347B6F"/>
    <w:rsid w:val="00347BA3"/>
    <w:rsid w:val="003515C7"/>
    <w:rsid w:val="00352C92"/>
    <w:rsid w:val="00353EE0"/>
    <w:rsid w:val="003552F4"/>
    <w:rsid w:val="003561CB"/>
    <w:rsid w:val="0035658A"/>
    <w:rsid w:val="00356680"/>
    <w:rsid w:val="003604BB"/>
    <w:rsid w:val="00360CB3"/>
    <w:rsid w:val="00360F5D"/>
    <w:rsid w:val="00362275"/>
    <w:rsid w:val="00362810"/>
    <w:rsid w:val="00363CAC"/>
    <w:rsid w:val="003659E4"/>
    <w:rsid w:val="0037011A"/>
    <w:rsid w:val="00370380"/>
    <w:rsid w:val="00372B6D"/>
    <w:rsid w:val="00374636"/>
    <w:rsid w:val="00374CCC"/>
    <w:rsid w:val="00374E9E"/>
    <w:rsid w:val="00375FD0"/>
    <w:rsid w:val="00387478"/>
    <w:rsid w:val="003876DB"/>
    <w:rsid w:val="00390039"/>
    <w:rsid w:val="0039170A"/>
    <w:rsid w:val="003919E7"/>
    <w:rsid w:val="00391C37"/>
    <w:rsid w:val="0039483B"/>
    <w:rsid w:val="003954D9"/>
    <w:rsid w:val="00396F67"/>
    <w:rsid w:val="003971BC"/>
    <w:rsid w:val="003A1CAB"/>
    <w:rsid w:val="003A274C"/>
    <w:rsid w:val="003A2B12"/>
    <w:rsid w:val="003A379F"/>
    <w:rsid w:val="003A58B6"/>
    <w:rsid w:val="003B2493"/>
    <w:rsid w:val="003B28DC"/>
    <w:rsid w:val="003B2E6A"/>
    <w:rsid w:val="003B3792"/>
    <w:rsid w:val="003B39A1"/>
    <w:rsid w:val="003B53FC"/>
    <w:rsid w:val="003B5456"/>
    <w:rsid w:val="003B5CFD"/>
    <w:rsid w:val="003B6BA8"/>
    <w:rsid w:val="003B7551"/>
    <w:rsid w:val="003C16F3"/>
    <w:rsid w:val="003C2BF9"/>
    <w:rsid w:val="003D134E"/>
    <w:rsid w:val="003D33B1"/>
    <w:rsid w:val="003D5CA1"/>
    <w:rsid w:val="003D5DCE"/>
    <w:rsid w:val="003D7FAB"/>
    <w:rsid w:val="003E4118"/>
    <w:rsid w:val="003E61EC"/>
    <w:rsid w:val="003E7E5F"/>
    <w:rsid w:val="003F28DF"/>
    <w:rsid w:val="003F3B4D"/>
    <w:rsid w:val="003F4616"/>
    <w:rsid w:val="003F5878"/>
    <w:rsid w:val="00401655"/>
    <w:rsid w:val="00403E2D"/>
    <w:rsid w:val="00406EB3"/>
    <w:rsid w:val="00410EB3"/>
    <w:rsid w:val="0041190A"/>
    <w:rsid w:val="004150C8"/>
    <w:rsid w:val="00415C14"/>
    <w:rsid w:val="00420826"/>
    <w:rsid w:val="0042611F"/>
    <w:rsid w:val="0042622E"/>
    <w:rsid w:val="00427411"/>
    <w:rsid w:val="00427A6A"/>
    <w:rsid w:val="00430D1C"/>
    <w:rsid w:val="004317BD"/>
    <w:rsid w:val="004318B3"/>
    <w:rsid w:val="00431CE8"/>
    <w:rsid w:val="00434710"/>
    <w:rsid w:val="00436B4D"/>
    <w:rsid w:val="004413F8"/>
    <w:rsid w:val="00442115"/>
    <w:rsid w:val="004426E0"/>
    <w:rsid w:val="004457C7"/>
    <w:rsid w:val="0044632E"/>
    <w:rsid w:val="00450319"/>
    <w:rsid w:val="004508DD"/>
    <w:rsid w:val="0045090B"/>
    <w:rsid w:val="00451C42"/>
    <w:rsid w:val="004551BF"/>
    <w:rsid w:val="00455567"/>
    <w:rsid w:val="00455818"/>
    <w:rsid w:val="00455ED5"/>
    <w:rsid w:val="00456935"/>
    <w:rsid w:val="00460093"/>
    <w:rsid w:val="0046235E"/>
    <w:rsid w:val="00462A8D"/>
    <w:rsid w:val="004639B1"/>
    <w:rsid w:val="004640AF"/>
    <w:rsid w:val="004653E0"/>
    <w:rsid w:val="00466743"/>
    <w:rsid w:val="004709D7"/>
    <w:rsid w:val="00470CF5"/>
    <w:rsid w:val="004712E5"/>
    <w:rsid w:val="00472D86"/>
    <w:rsid w:val="00473E55"/>
    <w:rsid w:val="0047682C"/>
    <w:rsid w:val="00480C6C"/>
    <w:rsid w:val="004817E1"/>
    <w:rsid w:val="004830DB"/>
    <w:rsid w:val="004837DF"/>
    <w:rsid w:val="00484C62"/>
    <w:rsid w:val="004854E0"/>
    <w:rsid w:val="00485636"/>
    <w:rsid w:val="00486593"/>
    <w:rsid w:val="004866B0"/>
    <w:rsid w:val="00487589"/>
    <w:rsid w:val="00490CA9"/>
    <w:rsid w:val="00491C54"/>
    <w:rsid w:val="00493354"/>
    <w:rsid w:val="00493BC5"/>
    <w:rsid w:val="0049659F"/>
    <w:rsid w:val="00497B65"/>
    <w:rsid w:val="004A0A9E"/>
    <w:rsid w:val="004A0F04"/>
    <w:rsid w:val="004A3F05"/>
    <w:rsid w:val="004A5729"/>
    <w:rsid w:val="004A5A83"/>
    <w:rsid w:val="004A6059"/>
    <w:rsid w:val="004A645B"/>
    <w:rsid w:val="004A68E1"/>
    <w:rsid w:val="004A7CBF"/>
    <w:rsid w:val="004B1DC1"/>
    <w:rsid w:val="004B1FFF"/>
    <w:rsid w:val="004B221C"/>
    <w:rsid w:val="004B31D3"/>
    <w:rsid w:val="004B3595"/>
    <w:rsid w:val="004B46BA"/>
    <w:rsid w:val="004B7373"/>
    <w:rsid w:val="004C0123"/>
    <w:rsid w:val="004C15D6"/>
    <w:rsid w:val="004C30D7"/>
    <w:rsid w:val="004C325F"/>
    <w:rsid w:val="004C37CC"/>
    <w:rsid w:val="004C48A3"/>
    <w:rsid w:val="004C5AD4"/>
    <w:rsid w:val="004C71F9"/>
    <w:rsid w:val="004D12AA"/>
    <w:rsid w:val="004D4249"/>
    <w:rsid w:val="004D4BD6"/>
    <w:rsid w:val="004D650B"/>
    <w:rsid w:val="004E068D"/>
    <w:rsid w:val="004E7C48"/>
    <w:rsid w:val="004E7E24"/>
    <w:rsid w:val="004F025E"/>
    <w:rsid w:val="004F0433"/>
    <w:rsid w:val="004F08A8"/>
    <w:rsid w:val="004F0A24"/>
    <w:rsid w:val="004F0E82"/>
    <w:rsid w:val="004F3848"/>
    <w:rsid w:val="004F775E"/>
    <w:rsid w:val="00500060"/>
    <w:rsid w:val="005015C3"/>
    <w:rsid w:val="00503204"/>
    <w:rsid w:val="00504F29"/>
    <w:rsid w:val="0051182C"/>
    <w:rsid w:val="00511AC2"/>
    <w:rsid w:val="00514791"/>
    <w:rsid w:val="00517264"/>
    <w:rsid w:val="00521202"/>
    <w:rsid w:val="00524BBB"/>
    <w:rsid w:val="00526F81"/>
    <w:rsid w:val="005305BA"/>
    <w:rsid w:val="00531DEE"/>
    <w:rsid w:val="00531ECE"/>
    <w:rsid w:val="00532AF1"/>
    <w:rsid w:val="00532C88"/>
    <w:rsid w:val="00532E3A"/>
    <w:rsid w:val="0053528D"/>
    <w:rsid w:val="00542296"/>
    <w:rsid w:val="00543347"/>
    <w:rsid w:val="00544A9F"/>
    <w:rsid w:val="005453E0"/>
    <w:rsid w:val="00547C97"/>
    <w:rsid w:val="00551D7F"/>
    <w:rsid w:val="00554180"/>
    <w:rsid w:val="00556161"/>
    <w:rsid w:val="00556494"/>
    <w:rsid w:val="005610C7"/>
    <w:rsid w:val="005628F7"/>
    <w:rsid w:val="00563597"/>
    <w:rsid w:val="00563D99"/>
    <w:rsid w:val="00564DC1"/>
    <w:rsid w:val="00565D3D"/>
    <w:rsid w:val="005670E4"/>
    <w:rsid w:val="00567EA8"/>
    <w:rsid w:val="00572F11"/>
    <w:rsid w:val="005731E3"/>
    <w:rsid w:val="00574842"/>
    <w:rsid w:val="0057761A"/>
    <w:rsid w:val="0058121F"/>
    <w:rsid w:val="005843EC"/>
    <w:rsid w:val="00584704"/>
    <w:rsid w:val="0059050B"/>
    <w:rsid w:val="0059359A"/>
    <w:rsid w:val="005936B0"/>
    <w:rsid w:val="00593AD1"/>
    <w:rsid w:val="00595896"/>
    <w:rsid w:val="00597829"/>
    <w:rsid w:val="005A422E"/>
    <w:rsid w:val="005A44E0"/>
    <w:rsid w:val="005A475E"/>
    <w:rsid w:val="005A6B9D"/>
    <w:rsid w:val="005A6F8D"/>
    <w:rsid w:val="005B0A66"/>
    <w:rsid w:val="005B2A6F"/>
    <w:rsid w:val="005B47BC"/>
    <w:rsid w:val="005B4A77"/>
    <w:rsid w:val="005B50A1"/>
    <w:rsid w:val="005C2744"/>
    <w:rsid w:val="005C2871"/>
    <w:rsid w:val="005C5705"/>
    <w:rsid w:val="005C612A"/>
    <w:rsid w:val="005C79BC"/>
    <w:rsid w:val="005D1200"/>
    <w:rsid w:val="005D1796"/>
    <w:rsid w:val="005D265A"/>
    <w:rsid w:val="005D273F"/>
    <w:rsid w:val="005D2822"/>
    <w:rsid w:val="005D56D1"/>
    <w:rsid w:val="005D5859"/>
    <w:rsid w:val="005D6386"/>
    <w:rsid w:val="005E24D2"/>
    <w:rsid w:val="005E25D6"/>
    <w:rsid w:val="005E2950"/>
    <w:rsid w:val="005E3C66"/>
    <w:rsid w:val="005E4E4D"/>
    <w:rsid w:val="005F08D6"/>
    <w:rsid w:val="005F2217"/>
    <w:rsid w:val="005F4214"/>
    <w:rsid w:val="00600DF0"/>
    <w:rsid w:val="0060117C"/>
    <w:rsid w:val="00605534"/>
    <w:rsid w:val="00606014"/>
    <w:rsid w:val="006077B0"/>
    <w:rsid w:val="006111AC"/>
    <w:rsid w:val="0061176F"/>
    <w:rsid w:val="00613258"/>
    <w:rsid w:val="00613CBA"/>
    <w:rsid w:val="0061403A"/>
    <w:rsid w:val="006143EA"/>
    <w:rsid w:val="0061510E"/>
    <w:rsid w:val="0061700C"/>
    <w:rsid w:val="00631BEA"/>
    <w:rsid w:val="00632245"/>
    <w:rsid w:val="00632FA4"/>
    <w:rsid w:val="00635BD6"/>
    <w:rsid w:val="006426F8"/>
    <w:rsid w:val="00646DE5"/>
    <w:rsid w:val="0064736F"/>
    <w:rsid w:val="006478AB"/>
    <w:rsid w:val="00647AA5"/>
    <w:rsid w:val="00650A9B"/>
    <w:rsid w:val="00652617"/>
    <w:rsid w:val="00652702"/>
    <w:rsid w:val="006540A2"/>
    <w:rsid w:val="00661031"/>
    <w:rsid w:val="00661FA1"/>
    <w:rsid w:val="00662DF9"/>
    <w:rsid w:val="00666975"/>
    <w:rsid w:val="006669C7"/>
    <w:rsid w:val="00666FAA"/>
    <w:rsid w:val="0067675F"/>
    <w:rsid w:val="00677FFA"/>
    <w:rsid w:val="00680381"/>
    <w:rsid w:val="006827FC"/>
    <w:rsid w:val="00687966"/>
    <w:rsid w:val="00690D75"/>
    <w:rsid w:val="00691531"/>
    <w:rsid w:val="00692B68"/>
    <w:rsid w:val="00693009"/>
    <w:rsid w:val="00693836"/>
    <w:rsid w:val="0069394E"/>
    <w:rsid w:val="00695647"/>
    <w:rsid w:val="00695CA3"/>
    <w:rsid w:val="00696783"/>
    <w:rsid w:val="00696DA7"/>
    <w:rsid w:val="00697553"/>
    <w:rsid w:val="006A0C12"/>
    <w:rsid w:val="006A22F3"/>
    <w:rsid w:val="006A2D4A"/>
    <w:rsid w:val="006A3463"/>
    <w:rsid w:val="006A63DA"/>
    <w:rsid w:val="006B021B"/>
    <w:rsid w:val="006B46E0"/>
    <w:rsid w:val="006B6A7B"/>
    <w:rsid w:val="006C0CCD"/>
    <w:rsid w:val="006C18C5"/>
    <w:rsid w:val="006C207F"/>
    <w:rsid w:val="006C798D"/>
    <w:rsid w:val="006D05CF"/>
    <w:rsid w:val="006D38CA"/>
    <w:rsid w:val="006D432B"/>
    <w:rsid w:val="006D6203"/>
    <w:rsid w:val="006E1E94"/>
    <w:rsid w:val="006E3BCB"/>
    <w:rsid w:val="006E3C2A"/>
    <w:rsid w:val="006E3F7A"/>
    <w:rsid w:val="006E5E9E"/>
    <w:rsid w:val="006E6787"/>
    <w:rsid w:val="006E6833"/>
    <w:rsid w:val="006E6F50"/>
    <w:rsid w:val="006E7A38"/>
    <w:rsid w:val="006F3B9C"/>
    <w:rsid w:val="006F4014"/>
    <w:rsid w:val="0070099D"/>
    <w:rsid w:val="00700BA8"/>
    <w:rsid w:val="00701B7D"/>
    <w:rsid w:val="00702C0F"/>
    <w:rsid w:val="00704EF2"/>
    <w:rsid w:val="00705E47"/>
    <w:rsid w:val="00706ED2"/>
    <w:rsid w:val="00707454"/>
    <w:rsid w:val="00710713"/>
    <w:rsid w:val="00711D92"/>
    <w:rsid w:val="0071233F"/>
    <w:rsid w:val="007223D3"/>
    <w:rsid w:val="00722A56"/>
    <w:rsid w:val="00723F8C"/>
    <w:rsid w:val="0073176E"/>
    <w:rsid w:val="00734511"/>
    <w:rsid w:val="00735A52"/>
    <w:rsid w:val="007372C8"/>
    <w:rsid w:val="007375AD"/>
    <w:rsid w:val="00745D3B"/>
    <w:rsid w:val="007465A7"/>
    <w:rsid w:val="00746CF0"/>
    <w:rsid w:val="00747FB5"/>
    <w:rsid w:val="0075045D"/>
    <w:rsid w:val="007507DE"/>
    <w:rsid w:val="00750B3A"/>
    <w:rsid w:val="00754775"/>
    <w:rsid w:val="00754B5E"/>
    <w:rsid w:val="00756B2F"/>
    <w:rsid w:val="007603C1"/>
    <w:rsid w:val="00761157"/>
    <w:rsid w:val="007619CC"/>
    <w:rsid w:val="0076638B"/>
    <w:rsid w:val="007664E6"/>
    <w:rsid w:val="00770015"/>
    <w:rsid w:val="00774305"/>
    <w:rsid w:val="00775BD5"/>
    <w:rsid w:val="00780513"/>
    <w:rsid w:val="007819C1"/>
    <w:rsid w:val="00785E98"/>
    <w:rsid w:val="00785FB9"/>
    <w:rsid w:val="0078750D"/>
    <w:rsid w:val="007946F0"/>
    <w:rsid w:val="00795130"/>
    <w:rsid w:val="00795D04"/>
    <w:rsid w:val="007A1AE0"/>
    <w:rsid w:val="007A6A44"/>
    <w:rsid w:val="007A6E32"/>
    <w:rsid w:val="007B2E7B"/>
    <w:rsid w:val="007B577A"/>
    <w:rsid w:val="007C0021"/>
    <w:rsid w:val="007C1615"/>
    <w:rsid w:val="007C1C88"/>
    <w:rsid w:val="007C34CD"/>
    <w:rsid w:val="007C3949"/>
    <w:rsid w:val="007C5BDE"/>
    <w:rsid w:val="007C6BB6"/>
    <w:rsid w:val="007D28A0"/>
    <w:rsid w:val="007D40AA"/>
    <w:rsid w:val="007D4B74"/>
    <w:rsid w:val="007D6BF3"/>
    <w:rsid w:val="007E07D2"/>
    <w:rsid w:val="007E1915"/>
    <w:rsid w:val="007E336D"/>
    <w:rsid w:val="007E5828"/>
    <w:rsid w:val="007E5B28"/>
    <w:rsid w:val="007E7FBC"/>
    <w:rsid w:val="007F04CC"/>
    <w:rsid w:val="007F4027"/>
    <w:rsid w:val="007F470E"/>
    <w:rsid w:val="00800170"/>
    <w:rsid w:val="00800EF7"/>
    <w:rsid w:val="008029F1"/>
    <w:rsid w:val="00804944"/>
    <w:rsid w:val="00804ACC"/>
    <w:rsid w:val="00807569"/>
    <w:rsid w:val="008103F7"/>
    <w:rsid w:val="00810620"/>
    <w:rsid w:val="0081244C"/>
    <w:rsid w:val="00816B16"/>
    <w:rsid w:val="00822AFE"/>
    <w:rsid w:val="0082381C"/>
    <w:rsid w:val="008261D3"/>
    <w:rsid w:val="008274C8"/>
    <w:rsid w:val="00827B97"/>
    <w:rsid w:val="00831336"/>
    <w:rsid w:val="00831526"/>
    <w:rsid w:val="0083169A"/>
    <w:rsid w:val="0083266B"/>
    <w:rsid w:val="008330BC"/>
    <w:rsid w:val="008360E6"/>
    <w:rsid w:val="008366EB"/>
    <w:rsid w:val="008379D9"/>
    <w:rsid w:val="00840A0A"/>
    <w:rsid w:val="00840C48"/>
    <w:rsid w:val="00841293"/>
    <w:rsid w:val="008413BE"/>
    <w:rsid w:val="00844CF3"/>
    <w:rsid w:val="008452A2"/>
    <w:rsid w:val="0085087D"/>
    <w:rsid w:val="00851E58"/>
    <w:rsid w:val="008547AA"/>
    <w:rsid w:val="008562D6"/>
    <w:rsid w:val="008571E8"/>
    <w:rsid w:val="008636FC"/>
    <w:rsid w:val="0086418D"/>
    <w:rsid w:val="00870E83"/>
    <w:rsid w:val="00872590"/>
    <w:rsid w:val="0087289F"/>
    <w:rsid w:val="00873B56"/>
    <w:rsid w:val="00875657"/>
    <w:rsid w:val="00880D76"/>
    <w:rsid w:val="008829F8"/>
    <w:rsid w:val="0088324A"/>
    <w:rsid w:val="00890DB5"/>
    <w:rsid w:val="008933F2"/>
    <w:rsid w:val="008943A7"/>
    <w:rsid w:val="00895237"/>
    <w:rsid w:val="00895F53"/>
    <w:rsid w:val="00897D87"/>
    <w:rsid w:val="008A0A11"/>
    <w:rsid w:val="008A1974"/>
    <w:rsid w:val="008A2612"/>
    <w:rsid w:val="008A6684"/>
    <w:rsid w:val="008A7A8D"/>
    <w:rsid w:val="008B071E"/>
    <w:rsid w:val="008B0CFB"/>
    <w:rsid w:val="008B2F77"/>
    <w:rsid w:val="008B3E73"/>
    <w:rsid w:val="008B53EE"/>
    <w:rsid w:val="008D0AD7"/>
    <w:rsid w:val="008D4DCF"/>
    <w:rsid w:val="008D5151"/>
    <w:rsid w:val="008D64E6"/>
    <w:rsid w:val="008D687B"/>
    <w:rsid w:val="008D7EFD"/>
    <w:rsid w:val="008E1EF9"/>
    <w:rsid w:val="008E2580"/>
    <w:rsid w:val="008E29A4"/>
    <w:rsid w:val="008E2DD5"/>
    <w:rsid w:val="008E2F7A"/>
    <w:rsid w:val="008E4A6E"/>
    <w:rsid w:val="008E6EF4"/>
    <w:rsid w:val="008E7FAA"/>
    <w:rsid w:val="008F1F20"/>
    <w:rsid w:val="008F4951"/>
    <w:rsid w:val="008F552E"/>
    <w:rsid w:val="008F6131"/>
    <w:rsid w:val="008F64B7"/>
    <w:rsid w:val="0090375F"/>
    <w:rsid w:val="00905A47"/>
    <w:rsid w:val="00907099"/>
    <w:rsid w:val="00907297"/>
    <w:rsid w:val="00910187"/>
    <w:rsid w:val="009107AB"/>
    <w:rsid w:val="00910C6F"/>
    <w:rsid w:val="00911175"/>
    <w:rsid w:val="00911C50"/>
    <w:rsid w:val="00911CE6"/>
    <w:rsid w:val="00912B74"/>
    <w:rsid w:val="00912F7F"/>
    <w:rsid w:val="00913EE2"/>
    <w:rsid w:val="00917046"/>
    <w:rsid w:val="00921119"/>
    <w:rsid w:val="009238DF"/>
    <w:rsid w:val="009300BF"/>
    <w:rsid w:val="00931AE8"/>
    <w:rsid w:val="009330FC"/>
    <w:rsid w:val="00933B03"/>
    <w:rsid w:val="00934392"/>
    <w:rsid w:val="00937ABF"/>
    <w:rsid w:val="0094252C"/>
    <w:rsid w:val="00942E2F"/>
    <w:rsid w:val="0094321C"/>
    <w:rsid w:val="00945868"/>
    <w:rsid w:val="0094793D"/>
    <w:rsid w:val="00951128"/>
    <w:rsid w:val="0095278B"/>
    <w:rsid w:val="00954157"/>
    <w:rsid w:val="00954BB6"/>
    <w:rsid w:val="00956220"/>
    <w:rsid w:val="00957360"/>
    <w:rsid w:val="00957931"/>
    <w:rsid w:val="00957FC4"/>
    <w:rsid w:val="009638A4"/>
    <w:rsid w:val="009651E4"/>
    <w:rsid w:val="0096701D"/>
    <w:rsid w:val="0097022C"/>
    <w:rsid w:val="009706AD"/>
    <w:rsid w:val="00971C51"/>
    <w:rsid w:val="00973F40"/>
    <w:rsid w:val="009746AE"/>
    <w:rsid w:val="00974C17"/>
    <w:rsid w:val="0097576F"/>
    <w:rsid w:val="00977CEA"/>
    <w:rsid w:val="00980DD6"/>
    <w:rsid w:val="0098293F"/>
    <w:rsid w:val="00984A7C"/>
    <w:rsid w:val="00984EEB"/>
    <w:rsid w:val="00985C63"/>
    <w:rsid w:val="00985D00"/>
    <w:rsid w:val="009866AE"/>
    <w:rsid w:val="00987880"/>
    <w:rsid w:val="00987C74"/>
    <w:rsid w:val="00994493"/>
    <w:rsid w:val="00995F5B"/>
    <w:rsid w:val="009961F4"/>
    <w:rsid w:val="00996B3E"/>
    <w:rsid w:val="00997180"/>
    <w:rsid w:val="009A01CD"/>
    <w:rsid w:val="009A2A6A"/>
    <w:rsid w:val="009A3540"/>
    <w:rsid w:val="009A44DB"/>
    <w:rsid w:val="009B40A9"/>
    <w:rsid w:val="009B4E00"/>
    <w:rsid w:val="009B57C3"/>
    <w:rsid w:val="009B78E3"/>
    <w:rsid w:val="009B7AB6"/>
    <w:rsid w:val="009B7FA2"/>
    <w:rsid w:val="009C3851"/>
    <w:rsid w:val="009C574A"/>
    <w:rsid w:val="009C5871"/>
    <w:rsid w:val="009D30A9"/>
    <w:rsid w:val="009D449B"/>
    <w:rsid w:val="009D4D4D"/>
    <w:rsid w:val="009E061C"/>
    <w:rsid w:val="009E0676"/>
    <w:rsid w:val="009E06FD"/>
    <w:rsid w:val="009E107C"/>
    <w:rsid w:val="009E1378"/>
    <w:rsid w:val="009E1704"/>
    <w:rsid w:val="009E1AF3"/>
    <w:rsid w:val="009E3246"/>
    <w:rsid w:val="009E456C"/>
    <w:rsid w:val="009E71E4"/>
    <w:rsid w:val="009F0485"/>
    <w:rsid w:val="009F1020"/>
    <w:rsid w:val="009F1201"/>
    <w:rsid w:val="009F23A6"/>
    <w:rsid w:val="009F2A44"/>
    <w:rsid w:val="009F2BB2"/>
    <w:rsid w:val="009F2D45"/>
    <w:rsid w:val="009F3BF6"/>
    <w:rsid w:val="009F44DD"/>
    <w:rsid w:val="009F74D3"/>
    <w:rsid w:val="00A038BF"/>
    <w:rsid w:val="00A041F7"/>
    <w:rsid w:val="00A046CF"/>
    <w:rsid w:val="00A06B9A"/>
    <w:rsid w:val="00A076BD"/>
    <w:rsid w:val="00A12BA9"/>
    <w:rsid w:val="00A12D86"/>
    <w:rsid w:val="00A1580A"/>
    <w:rsid w:val="00A207DA"/>
    <w:rsid w:val="00A2124B"/>
    <w:rsid w:val="00A237EC"/>
    <w:rsid w:val="00A244EB"/>
    <w:rsid w:val="00A248F4"/>
    <w:rsid w:val="00A24C6B"/>
    <w:rsid w:val="00A25E08"/>
    <w:rsid w:val="00A25F39"/>
    <w:rsid w:val="00A30C55"/>
    <w:rsid w:val="00A3248F"/>
    <w:rsid w:val="00A32F12"/>
    <w:rsid w:val="00A33260"/>
    <w:rsid w:val="00A36925"/>
    <w:rsid w:val="00A43D75"/>
    <w:rsid w:val="00A50CD4"/>
    <w:rsid w:val="00A50D74"/>
    <w:rsid w:val="00A534A2"/>
    <w:rsid w:val="00A566D3"/>
    <w:rsid w:val="00A56728"/>
    <w:rsid w:val="00A573B6"/>
    <w:rsid w:val="00A60AF6"/>
    <w:rsid w:val="00A616DC"/>
    <w:rsid w:val="00A61B87"/>
    <w:rsid w:val="00A62436"/>
    <w:rsid w:val="00A63525"/>
    <w:rsid w:val="00A64475"/>
    <w:rsid w:val="00A64DBC"/>
    <w:rsid w:val="00A6599E"/>
    <w:rsid w:val="00A66207"/>
    <w:rsid w:val="00A671B9"/>
    <w:rsid w:val="00A67214"/>
    <w:rsid w:val="00A67344"/>
    <w:rsid w:val="00A71E8C"/>
    <w:rsid w:val="00A755F7"/>
    <w:rsid w:val="00A773C4"/>
    <w:rsid w:val="00A80BF3"/>
    <w:rsid w:val="00A82E20"/>
    <w:rsid w:val="00A8308B"/>
    <w:rsid w:val="00A8350B"/>
    <w:rsid w:val="00A83627"/>
    <w:rsid w:val="00A85AEA"/>
    <w:rsid w:val="00A869FC"/>
    <w:rsid w:val="00A87066"/>
    <w:rsid w:val="00A92F4F"/>
    <w:rsid w:val="00A943C2"/>
    <w:rsid w:val="00AA0998"/>
    <w:rsid w:val="00AA1748"/>
    <w:rsid w:val="00AA1EED"/>
    <w:rsid w:val="00AA25C5"/>
    <w:rsid w:val="00AA2D58"/>
    <w:rsid w:val="00AA2F0A"/>
    <w:rsid w:val="00AA453A"/>
    <w:rsid w:val="00AA5C4C"/>
    <w:rsid w:val="00AA7A32"/>
    <w:rsid w:val="00AB039A"/>
    <w:rsid w:val="00AB074A"/>
    <w:rsid w:val="00AB0CBE"/>
    <w:rsid w:val="00AB2294"/>
    <w:rsid w:val="00AB42FF"/>
    <w:rsid w:val="00AB4656"/>
    <w:rsid w:val="00AC144B"/>
    <w:rsid w:val="00AC310A"/>
    <w:rsid w:val="00AC37FE"/>
    <w:rsid w:val="00AC39AD"/>
    <w:rsid w:val="00AC3A51"/>
    <w:rsid w:val="00AC550C"/>
    <w:rsid w:val="00AC5E1C"/>
    <w:rsid w:val="00AC6BF0"/>
    <w:rsid w:val="00AC7673"/>
    <w:rsid w:val="00AC7D4C"/>
    <w:rsid w:val="00AD0FEF"/>
    <w:rsid w:val="00AD1826"/>
    <w:rsid w:val="00AD71BC"/>
    <w:rsid w:val="00AD7AD1"/>
    <w:rsid w:val="00AD7C21"/>
    <w:rsid w:val="00AE0554"/>
    <w:rsid w:val="00AE0FF8"/>
    <w:rsid w:val="00AF0EB1"/>
    <w:rsid w:val="00AF50F5"/>
    <w:rsid w:val="00AF5153"/>
    <w:rsid w:val="00AF705C"/>
    <w:rsid w:val="00AF7648"/>
    <w:rsid w:val="00B0019F"/>
    <w:rsid w:val="00B00E11"/>
    <w:rsid w:val="00B00FDE"/>
    <w:rsid w:val="00B020CE"/>
    <w:rsid w:val="00B0227F"/>
    <w:rsid w:val="00B02BCD"/>
    <w:rsid w:val="00B045D4"/>
    <w:rsid w:val="00B06C02"/>
    <w:rsid w:val="00B075AE"/>
    <w:rsid w:val="00B077D6"/>
    <w:rsid w:val="00B1023F"/>
    <w:rsid w:val="00B10C54"/>
    <w:rsid w:val="00B12BD4"/>
    <w:rsid w:val="00B13169"/>
    <w:rsid w:val="00B134CA"/>
    <w:rsid w:val="00B14C8C"/>
    <w:rsid w:val="00B14D53"/>
    <w:rsid w:val="00B15104"/>
    <w:rsid w:val="00B15A7F"/>
    <w:rsid w:val="00B209A9"/>
    <w:rsid w:val="00B22E83"/>
    <w:rsid w:val="00B2355A"/>
    <w:rsid w:val="00B23783"/>
    <w:rsid w:val="00B2634F"/>
    <w:rsid w:val="00B27341"/>
    <w:rsid w:val="00B27555"/>
    <w:rsid w:val="00B30D7D"/>
    <w:rsid w:val="00B31609"/>
    <w:rsid w:val="00B3321B"/>
    <w:rsid w:val="00B34145"/>
    <w:rsid w:val="00B36348"/>
    <w:rsid w:val="00B36B6C"/>
    <w:rsid w:val="00B37125"/>
    <w:rsid w:val="00B40102"/>
    <w:rsid w:val="00B40D7A"/>
    <w:rsid w:val="00B46025"/>
    <w:rsid w:val="00B51E1F"/>
    <w:rsid w:val="00B53999"/>
    <w:rsid w:val="00B53CE5"/>
    <w:rsid w:val="00B554B4"/>
    <w:rsid w:val="00B55B48"/>
    <w:rsid w:val="00B57110"/>
    <w:rsid w:val="00B633AC"/>
    <w:rsid w:val="00B63E43"/>
    <w:rsid w:val="00B662AA"/>
    <w:rsid w:val="00B718B2"/>
    <w:rsid w:val="00B71CBD"/>
    <w:rsid w:val="00B732DD"/>
    <w:rsid w:val="00B73DA9"/>
    <w:rsid w:val="00B74B18"/>
    <w:rsid w:val="00B76687"/>
    <w:rsid w:val="00B777E7"/>
    <w:rsid w:val="00B77CC2"/>
    <w:rsid w:val="00B82351"/>
    <w:rsid w:val="00B8357B"/>
    <w:rsid w:val="00B84B39"/>
    <w:rsid w:val="00B85F2B"/>
    <w:rsid w:val="00B912F3"/>
    <w:rsid w:val="00B93686"/>
    <w:rsid w:val="00B937A0"/>
    <w:rsid w:val="00B93A7D"/>
    <w:rsid w:val="00B95B8D"/>
    <w:rsid w:val="00B96491"/>
    <w:rsid w:val="00B96752"/>
    <w:rsid w:val="00B97D36"/>
    <w:rsid w:val="00BA00C7"/>
    <w:rsid w:val="00BA0194"/>
    <w:rsid w:val="00BA11A7"/>
    <w:rsid w:val="00BA205E"/>
    <w:rsid w:val="00BA21DD"/>
    <w:rsid w:val="00BA3045"/>
    <w:rsid w:val="00BA5FE4"/>
    <w:rsid w:val="00BB0B24"/>
    <w:rsid w:val="00BB1511"/>
    <w:rsid w:val="00BB18E1"/>
    <w:rsid w:val="00BB1BC2"/>
    <w:rsid w:val="00BB5701"/>
    <w:rsid w:val="00BB587F"/>
    <w:rsid w:val="00BB78B3"/>
    <w:rsid w:val="00BC16E0"/>
    <w:rsid w:val="00BC5391"/>
    <w:rsid w:val="00BC63BD"/>
    <w:rsid w:val="00BC63F4"/>
    <w:rsid w:val="00BC6E7C"/>
    <w:rsid w:val="00BC72FC"/>
    <w:rsid w:val="00BC74AD"/>
    <w:rsid w:val="00BD034F"/>
    <w:rsid w:val="00BD05C8"/>
    <w:rsid w:val="00BD1F3A"/>
    <w:rsid w:val="00BD2389"/>
    <w:rsid w:val="00BD255B"/>
    <w:rsid w:val="00BD4EA6"/>
    <w:rsid w:val="00BD6833"/>
    <w:rsid w:val="00BE05EE"/>
    <w:rsid w:val="00BE198B"/>
    <w:rsid w:val="00BE2013"/>
    <w:rsid w:val="00BE3F02"/>
    <w:rsid w:val="00BE76AA"/>
    <w:rsid w:val="00BE79C9"/>
    <w:rsid w:val="00BF07AF"/>
    <w:rsid w:val="00BF1D88"/>
    <w:rsid w:val="00BF2883"/>
    <w:rsid w:val="00BF3FCF"/>
    <w:rsid w:val="00BF4F32"/>
    <w:rsid w:val="00C02ACA"/>
    <w:rsid w:val="00C02E83"/>
    <w:rsid w:val="00C03846"/>
    <w:rsid w:val="00C039F7"/>
    <w:rsid w:val="00C04DB0"/>
    <w:rsid w:val="00C059C5"/>
    <w:rsid w:val="00C05B15"/>
    <w:rsid w:val="00C06521"/>
    <w:rsid w:val="00C06789"/>
    <w:rsid w:val="00C074AE"/>
    <w:rsid w:val="00C07FA7"/>
    <w:rsid w:val="00C103E6"/>
    <w:rsid w:val="00C125F8"/>
    <w:rsid w:val="00C14593"/>
    <w:rsid w:val="00C14BDD"/>
    <w:rsid w:val="00C16B8C"/>
    <w:rsid w:val="00C21656"/>
    <w:rsid w:val="00C22F51"/>
    <w:rsid w:val="00C23876"/>
    <w:rsid w:val="00C23E4D"/>
    <w:rsid w:val="00C243D8"/>
    <w:rsid w:val="00C24E83"/>
    <w:rsid w:val="00C25038"/>
    <w:rsid w:val="00C25D17"/>
    <w:rsid w:val="00C320BD"/>
    <w:rsid w:val="00C33927"/>
    <w:rsid w:val="00C35F13"/>
    <w:rsid w:val="00C4133C"/>
    <w:rsid w:val="00C426EC"/>
    <w:rsid w:val="00C43220"/>
    <w:rsid w:val="00C45703"/>
    <w:rsid w:val="00C46185"/>
    <w:rsid w:val="00C47C37"/>
    <w:rsid w:val="00C52404"/>
    <w:rsid w:val="00C53CD0"/>
    <w:rsid w:val="00C55054"/>
    <w:rsid w:val="00C5524B"/>
    <w:rsid w:val="00C57492"/>
    <w:rsid w:val="00C60D99"/>
    <w:rsid w:val="00C653AD"/>
    <w:rsid w:val="00C67C7B"/>
    <w:rsid w:val="00C7083E"/>
    <w:rsid w:val="00C715EB"/>
    <w:rsid w:val="00C724E8"/>
    <w:rsid w:val="00C72956"/>
    <w:rsid w:val="00C74F94"/>
    <w:rsid w:val="00C75101"/>
    <w:rsid w:val="00C754F9"/>
    <w:rsid w:val="00C759F8"/>
    <w:rsid w:val="00C75A51"/>
    <w:rsid w:val="00C800E7"/>
    <w:rsid w:val="00C8194E"/>
    <w:rsid w:val="00C911DB"/>
    <w:rsid w:val="00C94D62"/>
    <w:rsid w:val="00C9510C"/>
    <w:rsid w:val="00CA150E"/>
    <w:rsid w:val="00CA2786"/>
    <w:rsid w:val="00CA2A4B"/>
    <w:rsid w:val="00CA2FAB"/>
    <w:rsid w:val="00CA38A2"/>
    <w:rsid w:val="00CA42F0"/>
    <w:rsid w:val="00CA560D"/>
    <w:rsid w:val="00CB037A"/>
    <w:rsid w:val="00CB0C7A"/>
    <w:rsid w:val="00CB0E54"/>
    <w:rsid w:val="00CB2226"/>
    <w:rsid w:val="00CB2B13"/>
    <w:rsid w:val="00CB3F60"/>
    <w:rsid w:val="00CB630E"/>
    <w:rsid w:val="00CB7DE4"/>
    <w:rsid w:val="00CC01CF"/>
    <w:rsid w:val="00CC0932"/>
    <w:rsid w:val="00CC1DC5"/>
    <w:rsid w:val="00CD047A"/>
    <w:rsid w:val="00CD2030"/>
    <w:rsid w:val="00CD32EF"/>
    <w:rsid w:val="00CD3328"/>
    <w:rsid w:val="00CD3590"/>
    <w:rsid w:val="00CD577F"/>
    <w:rsid w:val="00CD695A"/>
    <w:rsid w:val="00CF005D"/>
    <w:rsid w:val="00CF0F64"/>
    <w:rsid w:val="00CF3241"/>
    <w:rsid w:val="00CF3393"/>
    <w:rsid w:val="00CF4E29"/>
    <w:rsid w:val="00CF6E57"/>
    <w:rsid w:val="00D00259"/>
    <w:rsid w:val="00D032FD"/>
    <w:rsid w:val="00D03CA2"/>
    <w:rsid w:val="00D065AB"/>
    <w:rsid w:val="00D108F1"/>
    <w:rsid w:val="00D1490C"/>
    <w:rsid w:val="00D2093F"/>
    <w:rsid w:val="00D2212A"/>
    <w:rsid w:val="00D22ECB"/>
    <w:rsid w:val="00D2335C"/>
    <w:rsid w:val="00D23868"/>
    <w:rsid w:val="00D24474"/>
    <w:rsid w:val="00D246BB"/>
    <w:rsid w:val="00D24B90"/>
    <w:rsid w:val="00D26512"/>
    <w:rsid w:val="00D30491"/>
    <w:rsid w:val="00D32BCE"/>
    <w:rsid w:val="00D33189"/>
    <w:rsid w:val="00D332A9"/>
    <w:rsid w:val="00D346CF"/>
    <w:rsid w:val="00D34761"/>
    <w:rsid w:val="00D35110"/>
    <w:rsid w:val="00D35E11"/>
    <w:rsid w:val="00D37C73"/>
    <w:rsid w:val="00D406B6"/>
    <w:rsid w:val="00D435BE"/>
    <w:rsid w:val="00D4508E"/>
    <w:rsid w:val="00D52D2C"/>
    <w:rsid w:val="00D53BDD"/>
    <w:rsid w:val="00D55B7B"/>
    <w:rsid w:val="00D567DD"/>
    <w:rsid w:val="00D572D4"/>
    <w:rsid w:val="00D6044D"/>
    <w:rsid w:val="00D64E49"/>
    <w:rsid w:val="00D65B97"/>
    <w:rsid w:val="00D65FCB"/>
    <w:rsid w:val="00D66FDA"/>
    <w:rsid w:val="00D67AFB"/>
    <w:rsid w:val="00D70A49"/>
    <w:rsid w:val="00D710B3"/>
    <w:rsid w:val="00D71E0A"/>
    <w:rsid w:val="00D73D1C"/>
    <w:rsid w:val="00D74D3C"/>
    <w:rsid w:val="00D763A6"/>
    <w:rsid w:val="00D82B19"/>
    <w:rsid w:val="00D83D96"/>
    <w:rsid w:val="00D85118"/>
    <w:rsid w:val="00D853DF"/>
    <w:rsid w:val="00D8552B"/>
    <w:rsid w:val="00D86943"/>
    <w:rsid w:val="00D87F28"/>
    <w:rsid w:val="00D91178"/>
    <w:rsid w:val="00D9212A"/>
    <w:rsid w:val="00D9693F"/>
    <w:rsid w:val="00DA3F3D"/>
    <w:rsid w:val="00DA62CE"/>
    <w:rsid w:val="00DA661A"/>
    <w:rsid w:val="00DA6704"/>
    <w:rsid w:val="00DA6F46"/>
    <w:rsid w:val="00DB09A8"/>
    <w:rsid w:val="00DB5106"/>
    <w:rsid w:val="00DC14AE"/>
    <w:rsid w:val="00DC1EEE"/>
    <w:rsid w:val="00DC2B14"/>
    <w:rsid w:val="00DC2CB6"/>
    <w:rsid w:val="00DC3C3F"/>
    <w:rsid w:val="00DD66EA"/>
    <w:rsid w:val="00DD6ADC"/>
    <w:rsid w:val="00DD7B95"/>
    <w:rsid w:val="00DE16F9"/>
    <w:rsid w:val="00DE266F"/>
    <w:rsid w:val="00DE2B27"/>
    <w:rsid w:val="00DE3509"/>
    <w:rsid w:val="00DE3594"/>
    <w:rsid w:val="00DE3A80"/>
    <w:rsid w:val="00DE463E"/>
    <w:rsid w:val="00DE7F41"/>
    <w:rsid w:val="00DF229E"/>
    <w:rsid w:val="00DF561A"/>
    <w:rsid w:val="00DF580F"/>
    <w:rsid w:val="00DF709B"/>
    <w:rsid w:val="00DF782F"/>
    <w:rsid w:val="00E00307"/>
    <w:rsid w:val="00E009BC"/>
    <w:rsid w:val="00E0373B"/>
    <w:rsid w:val="00E03DEA"/>
    <w:rsid w:val="00E04DDD"/>
    <w:rsid w:val="00E053CA"/>
    <w:rsid w:val="00E07742"/>
    <w:rsid w:val="00E07E51"/>
    <w:rsid w:val="00E1008F"/>
    <w:rsid w:val="00E149DF"/>
    <w:rsid w:val="00E16C70"/>
    <w:rsid w:val="00E20128"/>
    <w:rsid w:val="00E20555"/>
    <w:rsid w:val="00E207D2"/>
    <w:rsid w:val="00E2192F"/>
    <w:rsid w:val="00E234FD"/>
    <w:rsid w:val="00E23A77"/>
    <w:rsid w:val="00E2500C"/>
    <w:rsid w:val="00E255D6"/>
    <w:rsid w:val="00E268D9"/>
    <w:rsid w:val="00E26C5E"/>
    <w:rsid w:val="00E2748F"/>
    <w:rsid w:val="00E3366B"/>
    <w:rsid w:val="00E33B98"/>
    <w:rsid w:val="00E34235"/>
    <w:rsid w:val="00E35AD3"/>
    <w:rsid w:val="00E374E4"/>
    <w:rsid w:val="00E37515"/>
    <w:rsid w:val="00E41FF8"/>
    <w:rsid w:val="00E420CA"/>
    <w:rsid w:val="00E45B7C"/>
    <w:rsid w:val="00E45B8C"/>
    <w:rsid w:val="00E5114F"/>
    <w:rsid w:val="00E51178"/>
    <w:rsid w:val="00E55358"/>
    <w:rsid w:val="00E60445"/>
    <w:rsid w:val="00E6324A"/>
    <w:rsid w:val="00E640B9"/>
    <w:rsid w:val="00E64103"/>
    <w:rsid w:val="00E655DA"/>
    <w:rsid w:val="00E65D8A"/>
    <w:rsid w:val="00E6677F"/>
    <w:rsid w:val="00E66C28"/>
    <w:rsid w:val="00E73B9B"/>
    <w:rsid w:val="00E7633E"/>
    <w:rsid w:val="00E775CB"/>
    <w:rsid w:val="00E77892"/>
    <w:rsid w:val="00E81DB4"/>
    <w:rsid w:val="00E8260C"/>
    <w:rsid w:val="00E82831"/>
    <w:rsid w:val="00E83256"/>
    <w:rsid w:val="00E84138"/>
    <w:rsid w:val="00E848BA"/>
    <w:rsid w:val="00E84A88"/>
    <w:rsid w:val="00E87E75"/>
    <w:rsid w:val="00E87F5D"/>
    <w:rsid w:val="00E93C58"/>
    <w:rsid w:val="00E960B6"/>
    <w:rsid w:val="00E96643"/>
    <w:rsid w:val="00E9694F"/>
    <w:rsid w:val="00EA0F0D"/>
    <w:rsid w:val="00EA3D14"/>
    <w:rsid w:val="00EA61CD"/>
    <w:rsid w:val="00EA6865"/>
    <w:rsid w:val="00EB3730"/>
    <w:rsid w:val="00EB3905"/>
    <w:rsid w:val="00EB3C13"/>
    <w:rsid w:val="00EB6D07"/>
    <w:rsid w:val="00EB7ED3"/>
    <w:rsid w:val="00EC0F80"/>
    <w:rsid w:val="00EC1A53"/>
    <w:rsid w:val="00EC1C8D"/>
    <w:rsid w:val="00EC35B2"/>
    <w:rsid w:val="00EC373D"/>
    <w:rsid w:val="00EC4E2D"/>
    <w:rsid w:val="00ED24DA"/>
    <w:rsid w:val="00ED3E5F"/>
    <w:rsid w:val="00ED67F8"/>
    <w:rsid w:val="00EE1104"/>
    <w:rsid w:val="00EE1A8C"/>
    <w:rsid w:val="00EE2F75"/>
    <w:rsid w:val="00EE3BAA"/>
    <w:rsid w:val="00EE40EF"/>
    <w:rsid w:val="00EE44AF"/>
    <w:rsid w:val="00EE6DCB"/>
    <w:rsid w:val="00EE7141"/>
    <w:rsid w:val="00EF33A0"/>
    <w:rsid w:val="00EF56FD"/>
    <w:rsid w:val="00EF5D06"/>
    <w:rsid w:val="00EF5DF0"/>
    <w:rsid w:val="00EF5E13"/>
    <w:rsid w:val="00EF607D"/>
    <w:rsid w:val="00F00066"/>
    <w:rsid w:val="00F066D3"/>
    <w:rsid w:val="00F0704E"/>
    <w:rsid w:val="00F077B1"/>
    <w:rsid w:val="00F15820"/>
    <w:rsid w:val="00F17855"/>
    <w:rsid w:val="00F20DC9"/>
    <w:rsid w:val="00F231D7"/>
    <w:rsid w:val="00F24DFF"/>
    <w:rsid w:val="00F2749B"/>
    <w:rsid w:val="00F27C94"/>
    <w:rsid w:val="00F3226F"/>
    <w:rsid w:val="00F32BC8"/>
    <w:rsid w:val="00F34F75"/>
    <w:rsid w:val="00F358B5"/>
    <w:rsid w:val="00F409B1"/>
    <w:rsid w:val="00F422DA"/>
    <w:rsid w:val="00F4394B"/>
    <w:rsid w:val="00F4549F"/>
    <w:rsid w:val="00F45ED3"/>
    <w:rsid w:val="00F512A2"/>
    <w:rsid w:val="00F5427E"/>
    <w:rsid w:val="00F54F6D"/>
    <w:rsid w:val="00F555EE"/>
    <w:rsid w:val="00F57CEF"/>
    <w:rsid w:val="00F6063A"/>
    <w:rsid w:val="00F60B93"/>
    <w:rsid w:val="00F628AC"/>
    <w:rsid w:val="00F62F66"/>
    <w:rsid w:val="00F637DF"/>
    <w:rsid w:val="00F664ED"/>
    <w:rsid w:val="00F67492"/>
    <w:rsid w:val="00F67D72"/>
    <w:rsid w:val="00F7111F"/>
    <w:rsid w:val="00F7286E"/>
    <w:rsid w:val="00F728FE"/>
    <w:rsid w:val="00F75EFA"/>
    <w:rsid w:val="00F76999"/>
    <w:rsid w:val="00F860D4"/>
    <w:rsid w:val="00F86142"/>
    <w:rsid w:val="00F87FD7"/>
    <w:rsid w:val="00F94687"/>
    <w:rsid w:val="00FA0B83"/>
    <w:rsid w:val="00FA3EED"/>
    <w:rsid w:val="00FA40CC"/>
    <w:rsid w:val="00FA57C1"/>
    <w:rsid w:val="00FA7A99"/>
    <w:rsid w:val="00FA7BEE"/>
    <w:rsid w:val="00FB2487"/>
    <w:rsid w:val="00FB2812"/>
    <w:rsid w:val="00FB30F5"/>
    <w:rsid w:val="00FB52FB"/>
    <w:rsid w:val="00FB6104"/>
    <w:rsid w:val="00FB6FE7"/>
    <w:rsid w:val="00FC2373"/>
    <w:rsid w:val="00FC2B2F"/>
    <w:rsid w:val="00FC306F"/>
    <w:rsid w:val="00FC498C"/>
    <w:rsid w:val="00FC6F4D"/>
    <w:rsid w:val="00FC703D"/>
    <w:rsid w:val="00FD25C5"/>
    <w:rsid w:val="00FD4D6C"/>
    <w:rsid w:val="00FD5719"/>
    <w:rsid w:val="00FE05EF"/>
    <w:rsid w:val="00FE1179"/>
    <w:rsid w:val="00FE2752"/>
    <w:rsid w:val="00FE4BB8"/>
    <w:rsid w:val="00FE4C54"/>
    <w:rsid w:val="00FE531D"/>
    <w:rsid w:val="00FE61BA"/>
    <w:rsid w:val="00FE63AE"/>
    <w:rsid w:val="00FE6891"/>
    <w:rsid w:val="00FF0064"/>
    <w:rsid w:val="00FF04DC"/>
    <w:rsid w:val="00FF21B4"/>
    <w:rsid w:val="00FF32EB"/>
    <w:rsid w:val="00FF355E"/>
    <w:rsid w:val="00FF3DB3"/>
    <w:rsid w:val="00FF4038"/>
    <w:rsid w:val="00FF46E0"/>
    <w:rsid w:val="00FF4B15"/>
    <w:rsid w:val="00FF5676"/>
    <w:rsid w:val="00FF7332"/>
    <w:rsid w:val="00FF7ABA"/>
    <w:rsid w:val="019A6EE1"/>
    <w:rsid w:val="0213EB36"/>
    <w:rsid w:val="02EA57E7"/>
    <w:rsid w:val="0A04514C"/>
    <w:rsid w:val="0A809078"/>
    <w:rsid w:val="0D27B8A8"/>
    <w:rsid w:val="0DCA8B87"/>
    <w:rsid w:val="0E393A4C"/>
    <w:rsid w:val="1C8FCA2C"/>
    <w:rsid w:val="21FA728D"/>
    <w:rsid w:val="2273EEE2"/>
    <w:rsid w:val="24E5BA11"/>
    <w:rsid w:val="24EC84E8"/>
    <w:rsid w:val="2576F1B5"/>
    <w:rsid w:val="29D82249"/>
    <w:rsid w:val="2C26ECC7"/>
    <w:rsid w:val="2E3050AF"/>
    <w:rsid w:val="340EB3E9"/>
    <w:rsid w:val="36A646A8"/>
    <w:rsid w:val="38F46A9E"/>
    <w:rsid w:val="3A8C0916"/>
    <w:rsid w:val="3E4D5FFC"/>
    <w:rsid w:val="47E4D2BC"/>
    <w:rsid w:val="483E9AEF"/>
    <w:rsid w:val="4F8539DD"/>
    <w:rsid w:val="5883A6E3"/>
    <w:rsid w:val="5F9841DF"/>
    <w:rsid w:val="65679551"/>
    <w:rsid w:val="6714FA29"/>
    <w:rsid w:val="6846E3B7"/>
    <w:rsid w:val="76019B70"/>
    <w:rsid w:val="76786C7A"/>
    <w:rsid w:val="77564C56"/>
    <w:rsid w:val="77C691FA"/>
    <w:rsid w:val="786BAD2E"/>
  </w:rsids>
  <m:mathPr>
    <m:mathFont m:val="Cambria Math"/>
    <m:brkBin m:val="before"/>
    <m:brkBinSub m:val="--"/>
    <m:smallFrac/>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82CD1"/>
  <w15:docId w15:val="{79C22FEB-C23F-429D-B39D-0F7079DD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13D9"/>
    <w:pPr>
      <w:spacing w:after="37" w:line="221" w:lineRule="auto"/>
      <w:ind w:left="233" w:right="1612" w:hanging="3"/>
      <w:jc w:val="both"/>
    </w:pPr>
    <w:rPr>
      <w:rFonts w:ascii="Calibri" w:eastAsia="Calibri" w:hAnsi="Calibri" w:cs="Calibri"/>
      <w:color w:val="000000"/>
      <w:sz w:val="20"/>
    </w:rPr>
  </w:style>
  <w:style w:type="paragraph" w:styleId="Nadpis1">
    <w:name w:val="heading 1"/>
    <w:next w:val="Normln"/>
    <w:link w:val="Nadpis1Char"/>
    <w:uiPriority w:val="9"/>
    <w:unhideWhenUsed/>
    <w:qFormat/>
    <w:rsid w:val="002513D9"/>
    <w:pPr>
      <w:keepNext/>
      <w:keepLines/>
      <w:spacing w:after="0"/>
      <w:jc w:val="right"/>
      <w:outlineLvl w:val="0"/>
    </w:pPr>
    <w:rPr>
      <w:rFonts w:ascii="Calibri" w:eastAsia="Calibri" w:hAnsi="Calibri" w:cs="Calibri"/>
      <w:color w:val="00000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513D9"/>
    <w:rPr>
      <w:rFonts w:ascii="Calibri" w:eastAsia="Calibri" w:hAnsi="Calibri" w:cs="Calibri"/>
      <w:color w:val="000000"/>
      <w:sz w:val="30"/>
    </w:rPr>
  </w:style>
  <w:style w:type="table" w:customStyle="1" w:styleId="TableGrid1">
    <w:name w:val="Table Grid1"/>
    <w:rsid w:val="002513D9"/>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8315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1526"/>
    <w:rPr>
      <w:rFonts w:ascii="Tahoma" w:eastAsia="Calibri" w:hAnsi="Tahoma" w:cs="Tahoma"/>
      <w:color w:val="000000"/>
      <w:sz w:val="16"/>
      <w:szCs w:val="16"/>
    </w:rPr>
  </w:style>
  <w:style w:type="paragraph" w:styleId="Odstavecseseznamem">
    <w:name w:val="List Paragraph"/>
    <w:basedOn w:val="Normln"/>
    <w:uiPriority w:val="34"/>
    <w:qFormat/>
    <w:rsid w:val="009638A4"/>
    <w:pPr>
      <w:ind w:left="720"/>
      <w:contextualSpacing/>
    </w:pPr>
  </w:style>
  <w:style w:type="character" w:styleId="Odkaznakoment">
    <w:name w:val="annotation reference"/>
    <w:basedOn w:val="Standardnpsmoodstavce"/>
    <w:uiPriority w:val="99"/>
    <w:unhideWhenUsed/>
    <w:rsid w:val="00C07FA7"/>
    <w:rPr>
      <w:sz w:val="16"/>
      <w:szCs w:val="16"/>
    </w:rPr>
  </w:style>
  <w:style w:type="paragraph" w:styleId="Textkomente">
    <w:name w:val="annotation text"/>
    <w:basedOn w:val="Normln"/>
    <w:link w:val="TextkomenteChar"/>
    <w:uiPriority w:val="99"/>
    <w:unhideWhenUsed/>
    <w:rsid w:val="00875657"/>
    <w:pPr>
      <w:spacing w:line="240" w:lineRule="auto"/>
    </w:pPr>
    <w:rPr>
      <w:szCs w:val="20"/>
    </w:rPr>
  </w:style>
  <w:style w:type="character" w:customStyle="1" w:styleId="TextkomenteChar">
    <w:name w:val="Text komentáře Char"/>
    <w:basedOn w:val="Standardnpsmoodstavce"/>
    <w:link w:val="Textkomente"/>
    <w:uiPriority w:val="99"/>
    <w:rsid w:val="00875657"/>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C07FA7"/>
    <w:rPr>
      <w:b/>
      <w:bCs/>
    </w:rPr>
  </w:style>
  <w:style w:type="character" w:customStyle="1" w:styleId="PedmtkomenteChar">
    <w:name w:val="Předmět komentáře Char"/>
    <w:basedOn w:val="TextkomenteChar"/>
    <w:link w:val="Pedmtkomente"/>
    <w:uiPriority w:val="99"/>
    <w:semiHidden/>
    <w:rsid w:val="00C07FA7"/>
    <w:rPr>
      <w:rFonts w:ascii="Calibri" w:eastAsia="Calibri" w:hAnsi="Calibri" w:cs="Calibri"/>
      <w:b/>
      <w:bCs/>
      <w:color w:val="000000"/>
      <w:sz w:val="20"/>
      <w:szCs w:val="20"/>
    </w:rPr>
  </w:style>
  <w:style w:type="paragraph" w:styleId="Zkladntext2">
    <w:name w:val="Body Text 2"/>
    <w:basedOn w:val="Normln"/>
    <w:link w:val="Zkladntext2Char"/>
    <w:rsid w:val="008A0A11"/>
    <w:pPr>
      <w:spacing w:after="0" w:line="240" w:lineRule="auto"/>
      <w:ind w:left="0" w:right="0" w:firstLine="0"/>
    </w:pPr>
    <w:rPr>
      <w:rFonts w:ascii="Times New Roman" w:eastAsia="Times New Roman" w:hAnsi="Times New Roman" w:cs="Times New Roman"/>
      <w:color w:val="auto"/>
      <w:sz w:val="24"/>
      <w:szCs w:val="20"/>
    </w:rPr>
  </w:style>
  <w:style w:type="character" w:customStyle="1" w:styleId="Zkladntext2Char">
    <w:name w:val="Základní text 2 Char"/>
    <w:basedOn w:val="Standardnpsmoodstavce"/>
    <w:link w:val="Zkladntext2"/>
    <w:rsid w:val="008A0A11"/>
    <w:rPr>
      <w:rFonts w:ascii="Times New Roman" w:eastAsia="Times New Roman" w:hAnsi="Times New Roman" w:cs="Times New Roman"/>
      <w:sz w:val="24"/>
      <w:szCs w:val="20"/>
    </w:rPr>
  </w:style>
  <w:style w:type="character" w:styleId="slostrnky">
    <w:name w:val="page number"/>
    <w:rsid w:val="003552F4"/>
  </w:style>
  <w:style w:type="paragraph" w:styleId="Revize">
    <w:name w:val="Revision"/>
    <w:hidden/>
    <w:uiPriority w:val="99"/>
    <w:semiHidden/>
    <w:rsid w:val="00012748"/>
    <w:pPr>
      <w:spacing w:after="0" w:line="240" w:lineRule="auto"/>
    </w:pPr>
    <w:rPr>
      <w:rFonts w:ascii="Calibri" w:eastAsia="Calibri" w:hAnsi="Calibri" w:cs="Calibri"/>
      <w:color w:val="000000"/>
      <w:sz w:val="20"/>
    </w:rPr>
  </w:style>
  <w:style w:type="character" w:customStyle="1" w:styleId="preformatted">
    <w:name w:val="preformatted"/>
    <w:basedOn w:val="Standardnpsmoodstavce"/>
    <w:rsid w:val="00A2124B"/>
  </w:style>
  <w:style w:type="character" w:customStyle="1" w:styleId="nowrap">
    <w:name w:val="nowrap"/>
    <w:basedOn w:val="Standardnpsmoodstavce"/>
    <w:rsid w:val="00A2124B"/>
  </w:style>
  <w:style w:type="paragraph" w:styleId="Zhlav">
    <w:name w:val="header"/>
    <w:basedOn w:val="Normln"/>
    <w:link w:val="ZhlavChar"/>
    <w:uiPriority w:val="99"/>
    <w:unhideWhenUsed/>
    <w:rsid w:val="007E5B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5B28"/>
    <w:rPr>
      <w:rFonts w:ascii="Calibri" w:eastAsia="Calibri" w:hAnsi="Calibri" w:cs="Calibri"/>
      <w:color w:val="000000"/>
      <w:sz w:val="20"/>
    </w:rPr>
  </w:style>
  <w:style w:type="paragraph" w:styleId="Zpat">
    <w:name w:val="footer"/>
    <w:basedOn w:val="Normln"/>
    <w:link w:val="ZpatChar"/>
    <w:uiPriority w:val="99"/>
    <w:unhideWhenUsed/>
    <w:rsid w:val="007E5B28"/>
    <w:pPr>
      <w:tabs>
        <w:tab w:val="center" w:pos="4536"/>
        <w:tab w:val="right" w:pos="9072"/>
      </w:tabs>
      <w:spacing w:after="0" w:line="240" w:lineRule="auto"/>
    </w:pPr>
  </w:style>
  <w:style w:type="character" w:customStyle="1" w:styleId="ZpatChar">
    <w:name w:val="Zápatí Char"/>
    <w:basedOn w:val="Standardnpsmoodstavce"/>
    <w:link w:val="Zpat"/>
    <w:uiPriority w:val="99"/>
    <w:rsid w:val="007E5B28"/>
    <w:rPr>
      <w:rFonts w:ascii="Calibri" w:eastAsia="Calibri" w:hAnsi="Calibri" w:cs="Calibri"/>
      <w:color w:val="000000"/>
      <w:sz w:val="20"/>
    </w:rPr>
  </w:style>
  <w:style w:type="table" w:customStyle="1" w:styleId="TableGrid0">
    <w:name w:val="Table Grid0"/>
    <w:basedOn w:val="Normlntabulka"/>
    <w:uiPriority w:val="39"/>
    <w:rsid w:val="008313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textovodkaz">
    <w:name w:val="Hyperlink"/>
    <w:basedOn w:val="Standardnpsmoodstavce"/>
    <w:uiPriority w:val="99"/>
    <w:unhideWhenUsed/>
    <w:rsid w:val="00921119"/>
    <w:rPr>
      <w:color w:val="0563C1" w:themeColor="hyperlink"/>
      <w:u w:val="single"/>
    </w:rPr>
  </w:style>
  <w:style w:type="table" w:styleId="Mkatabulky">
    <w:name w:val="Table Grid"/>
    <w:basedOn w:val="Normlntabulka"/>
    <w:rsid w:val="00E632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kladntext">
    <w:name w:val="Body Text"/>
    <w:basedOn w:val="Normln"/>
    <w:link w:val="ZkladntextChar"/>
    <w:rsid w:val="009A2A6A"/>
    <w:pPr>
      <w:spacing w:after="120" w:line="240" w:lineRule="auto"/>
      <w:ind w:left="0" w:right="0" w:firstLine="0"/>
      <w:jc w:val="left"/>
    </w:pPr>
    <w:rPr>
      <w:rFonts w:ascii="Arial" w:eastAsia="Times New Roman" w:hAnsi="Arial" w:cs="Times New Roman"/>
      <w:color w:val="auto"/>
      <w:sz w:val="22"/>
      <w:szCs w:val="20"/>
      <w:lang w:val="de-DE" w:eastAsia="en-US"/>
    </w:rPr>
  </w:style>
  <w:style w:type="character" w:customStyle="1" w:styleId="ZkladntextChar">
    <w:name w:val="Základní text Char"/>
    <w:basedOn w:val="Standardnpsmoodstavce"/>
    <w:link w:val="Zkladntext"/>
    <w:rsid w:val="009A2A6A"/>
    <w:rPr>
      <w:rFonts w:ascii="Arial" w:eastAsia="Times New Roman" w:hAnsi="Arial" w:cs="Times New Roman"/>
      <w:szCs w:val="20"/>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07914">
      <w:bodyDiv w:val="1"/>
      <w:marLeft w:val="0"/>
      <w:marRight w:val="0"/>
      <w:marTop w:val="0"/>
      <w:marBottom w:val="0"/>
      <w:divBdr>
        <w:top w:val="none" w:sz="0" w:space="0" w:color="auto"/>
        <w:left w:val="none" w:sz="0" w:space="0" w:color="auto"/>
        <w:bottom w:val="none" w:sz="0" w:space="0" w:color="auto"/>
        <w:right w:val="none" w:sz="0" w:space="0" w:color="auto"/>
      </w:divBdr>
    </w:div>
    <w:div w:id="767970356">
      <w:bodyDiv w:val="1"/>
      <w:marLeft w:val="0"/>
      <w:marRight w:val="0"/>
      <w:marTop w:val="0"/>
      <w:marBottom w:val="0"/>
      <w:divBdr>
        <w:top w:val="none" w:sz="0" w:space="0" w:color="auto"/>
        <w:left w:val="none" w:sz="0" w:space="0" w:color="auto"/>
        <w:bottom w:val="none" w:sz="0" w:space="0" w:color="auto"/>
        <w:right w:val="none" w:sz="0" w:space="0" w:color="auto"/>
      </w:divBdr>
    </w:div>
    <w:div w:id="929047688">
      <w:bodyDiv w:val="1"/>
      <w:marLeft w:val="0"/>
      <w:marRight w:val="0"/>
      <w:marTop w:val="0"/>
      <w:marBottom w:val="0"/>
      <w:divBdr>
        <w:top w:val="none" w:sz="0" w:space="0" w:color="auto"/>
        <w:left w:val="none" w:sz="0" w:space="0" w:color="auto"/>
        <w:bottom w:val="none" w:sz="0" w:space="0" w:color="auto"/>
        <w:right w:val="none" w:sz="0" w:space="0" w:color="auto"/>
      </w:divBdr>
    </w:div>
    <w:div w:id="1255895351">
      <w:bodyDiv w:val="1"/>
      <w:marLeft w:val="0"/>
      <w:marRight w:val="0"/>
      <w:marTop w:val="0"/>
      <w:marBottom w:val="0"/>
      <w:divBdr>
        <w:top w:val="none" w:sz="0" w:space="0" w:color="auto"/>
        <w:left w:val="none" w:sz="0" w:space="0" w:color="auto"/>
        <w:bottom w:val="none" w:sz="0" w:space="0" w:color="auto"/>
        <w:right w:val="none" w:sz="0" w:space="0" w:color="auto"/>
      </w:divBdr>
    </w:div>
    <w:div w:id="1993677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558c166-86ab-412d-968f-c2edc7a500d8">
      <UserInfo>
        <DisplayName>Beran, Stanislav</DisplayName>
        <AccountId>335</AccountId>
        <AccountType/>
      </UserInfo>
    </SharedWithUsers>
    <lcf76f155ced4ddcb4097134ff3c332f xmlns="c8584d24-786c-4b53-98fd-bbadf85a3ce4">
      <Terms xmlns="http://schemas.microsoft.com/office/infopath/2007/PartnerControls"/>
    </lcf76f155ced4ddcb4097134ff3c332f>
    <TaxCatchAll xmlns="b558c166-86ab-412d-968f-c2edc7a500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F3BA1BC7AE1C40BD50A84870690FF6" ma:contentTypeVersion="18" ma:contentTypeDescription="Create a new document." ma:contentTypeScope="" ma:versionID="23324224d7aa9c2918381c3e20b80513">
  <xsd:schema xmlns:xsd="http://www.w3.org/2001/XMLSchema" xmlns:xs="http://www.w3.org/2001/XMLSchema" xmlns:p="http://schemas.microsoft.com/office/2006/metadata/properties" xmlns:ns2="c8584d24-786c-4b53-98fd-bbadf85a3ce4" xmlns:ns3="b558c166-86ab-412d-968f-c2edc7a500d8" targetNamespace="http://schemas.microsoft.com/office/2006/metadata/properties" ma:root="true" ma:fieldsID="7f5b780cf64bde96745a3c30db326ab4" ns2:_="" ns3:_="">
    <xsd:import namespace="c8584d24-786c-4b53-98fd-bbadf85a3ce4"/>
    <xsd:import namespace="b558c166-86ab-412d-968f-c2edc7a500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84d24-786c-4b53-98fd-bbadf85a3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edd9a4-fe7e-45bb-8bfe-0d94134131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58c166-86ab-412d-968f-c2edc7a500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61edf9-9718-4429-976a-098e7ca11a94}" ma:internalName="TaxCatchAll" ma:showField="CatchAllData" ma:web="b558c166-86ab-412d-968f-c2edc7a50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78168-A6BA-497F-9856-27340484C780}">
  <ds:schemaRefs>
    <ds:schemaRef ds:uri="http://purl.org/dc/elements/1.1/"/>
    <ds:schemaRef ds:uri="http://schemas.microsoft.com/office/2006/metadata/properties"/>
    <ds:schemaRef ds:uri="c8584d24-786c-4b53-98fd-bbadf85a3ce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58c166-86ab-412d-968f-c2edc7a500d8"/>
    <ds:schemaRef ds:uri="http://www.w3.org/XML/1998/namespace"/>
    <ds:schemaRef ds:uri="http://purl.org/dc/dcmitype/"/>
  </ds:schemaRefs>
</ds:datastoreItem>
</file>

<file path=customXml/itemProps2.xml><?xml version="1.0" encoding="utf-8"?>
<ds:datastoreItem xmlns:ds="http://schemas.openxmlformats.org/officeDocument/2006/customXml" ds:itemID="{40092335-A751-4DCE-8E52-F3ED1D541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84d24-786c-4b53-98fd-bbadf85a3ce4"/>
    <ds:schemaRef ds:uri="b558c166-86ab-412d-968f-c2edc7a50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60B3B-333B-4F0B-91F1-815159D2FB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2648</Words>
  <Characters>15630</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18242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Dvorakova Alena</dc:creator>
  <cp:lastModifiedBy>Dvorakova Alena</cp:lastModifiedBy>
  <cp:revision>3</cp:revision>
  <dcterms:created xsi:type="dcterms:W3CDTF">2024-12-19T08:53:00Z</dcterms:created>
  <dcterms:modified xsi:type="dcterms:W3CDTF">2024-12-19T08:54:00Z</dcterms:modified>
</cp:coreProperties>
</file>