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9D0" w:rsidRDefault="00531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39D0" w:rsidRDefault="005310B5">
      <w:pPr>
        <w:framePr w:w="1703" w:wrap="auto" w:hAnchor="text" w:x="6791" w:y="372"/>
        <w:widowControl w:val="0"/>
        <w:autoSpaceDE w:val="0"/>
        <w:autoSpaceDN w:val="0"/>
        <w:spacing w:before="0" w:after="0" w:line="259" w:lineRule="exact"/>
        <w:jc w:val="left"/>
        <w:rPr>
          <w:rFonts w:ascii="CFEIND+SegoeUI,Bold"/>
          <w:color w:val="000000"/>
          <w:sz w:val="19"/>
        </w:rPr>
      </w:pPr>
      <w:r>
        <w:rPr>
          <w:rFonts w:ascii="CFEIND+SegoeUI,Bold" w:hAnsi="CFEIND+SegoeUI,Bold" w:cs="CFEIND+SegoeUI,Bold"/>
          <w:color w:val="000000"/>
          <w:spacing w:val="3"/>
          <w:sz w:val="19"/>
        </w:rPr>
        <w:t>Cenová</w:t>
      </w:r>
      <w:r>
        <w:rPr>
          <w:rFonts w:ascii="CFEIND+SegoeUI,Bold"/>
          <w:color w:val="000000"/>
          <w:spacing w:val="1"/>
          <w:sz w:val="19"/>
        </w:rPr>
        <w:t xml:space="preserve"> </w:t>
      </w:r>
      <w:r>
        <w:rPr>
          <w:rFonts w:ascii="CFEIND+SegoeUI,Bold" w:hAnsi="CFEIND+SegoeUI,Bold" w:cs="CFEIND+SegoeUI,Bold"/>
          <w:color w:val="000000"/>
          <w:spacing w:val="3"/>
          <w:sz w:val="19"/>
        </w:rPr>
        <w:t>nabídka</w:t>
      </w:r>
    </w:p>
    <w:p w:rsidR="00CD39D0" w:rsidRDefault="005310B5">
      <w:pPr>
        <w:framePr w:w="1413" w:wrap="auto" w:hAnchor="text" w:x="9703" w:y="372"/>
        <w:widowControl w:val="0"/>
        <w:autoSpaceDE w:val="0"/>
        <w:autoSpaceDN w:val="0"/>
        <w:spacing w:before="0" w:after="0" w:line="259" w:lineRule="exact"/>
        <w:jc w:val="left"/>
        <w:rPr>
          <w:rFonts w:ascii="CFEIND+SegoeUI,Bold"/>
          <w:color w:val="000000"/>
          <w:sz w:val="19"/>
        </w:rPr>
      </w:pPr>
      <w:r>
        <w:rPr>
          <w:rFonts w:ascii="CFEIND+SegoeUI,Bold"/>
          <w:color w:val="000000"/>
          <w:spacing w:val="3"/>
          <w:sz w:val="19"/>
        </w:rPr>
        <w:t>CN20240018</w:t>
      </w:r>
    </w:p>
    <w:p w:rsidR="00CD39D0" w:rsidRDefault="005310B5">
      <w:pPr>
        <w:framePr w:w="1008" w:wrap="auto" w:hAnchor="text" w:x="540" w:y="422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Dodavatel</w:t>
      </w:r>
    </w:p>
    <w:p w:rsidR="00CD39D0" w:rsidRDefault="005310B5">
      <w:pPr>
        <w:framePr w:w="1801" w:wrap="auto" w:hAnchor="text" w:x="540" w:y="650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 xml:space="preserve">ZEMPR </w:t>
      </w:r>
      <w:r>
        <w:rPr>
          <w:rFonts w:ascii="CFEIND+SegoeUI,Bold" w:hAnsi="CFEIND+SegoeUI,Bold" w:cs="CFEIND+SegoeUI,Bold"/>
          <w:color w:val="000000"/>
          <w:sz w:val="16"/>
        </w:rPr>
        <w:t>HOŠNA</w:t>
      </w:r>
      <w:r>
        <w:rPr>
          <w:rFonts w:ascii="CFEIND+SegoeUI,Bold"/>
          <w:color w:val="000000"/>
          <w:sz w:val="16"/>
        </w:rPr>
        <w:t xml:space="preserve"> s.r.o.</w:t>
      </w:r>
    </w:p>
    <w:p w:rsidR="00CD39D0" w:rsidRDefault="005310B5">
      <w:pPr>
        <w:framePr w:w="1161" w:wrap="auto" w:hAnchor="text" w:x="540" w:y="893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Přestavlky</w:t>
      </w:r>
      <w:r>
        <w:rPr>
          <w:rFonts w:ascii="GKUUHG+SegoeUI"/>
          <w:color w:val="000000"/>
          <w:sz w:val="16"/>
        </w:rPr>
        <w:t xml:space="preserve"> 26</w:t>
      </w:r>
    </w:p>
    <w:p w:rsidR="00CD39D0" w:rsidRDefault="005310B5">
      <w:pPr>
        <w:framePr w:w="990" w:wrap="auto" w:hAnchor="text" w:x="6060" w:y="959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 w:hAnsi="CFEIND+SegoeUI,Bold" w:cs="CFEIND+SegoeUI,Bold"/>
          <w:color w:val="000000"/>
          <w:sz w:val="16"/>
        </w:rPr>
        <w:t>Odběratel</w:t>
      </w:r>
    </w:p>
    <w:p w:rsidR="00CD39D0" w:rsidRDefault="005310B5">
      <w:pPr>
        <w:framePr w:w="326" w:wrap="auto" w:hAnchor="text" w:x="540" w:y="1136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</w:t>
      </w:r>
    </w:p>
    <w:p w:rsidR="00CD39D0" w:rsidRDefault="005310B5">
      <w:pPr>
        <w:framePr w:w="1611" w:wrap="auto" w:hAnchor="text" w:x="626" w:y="1136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57 91 </w:t>
      </w:r>
      <w:r>
        <w:rPr>
          <w:rFonts w:ascii="GKUUHG+SegoeUI" w:hAnsi="GKUUHG+SegoeUI" w:cs="GKUUHG+SegoeUI"/>
          <w:color w:val="000000"/>
          <w:sz w:val="16"/>
        </w:rPr>
        <w:t>Sedlec-Prčice</w:t>
      </w:r>
    </w:p>
    <w:p w:rsidR="00CD39D0" w:rsidRDefault="005310B5">
      <w:pPr>
        <w:framePr w:w="4744" w:wrap="auto" w:hAnchor="text" w:x="6060" w:y="1202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 w:hAnsi="CFEIND+SegoeUI,Bold" w:cs="CFEIND+SegoeUI,Bold"/>
          <w:color w:val="000000"/>
          <w:sz w:val="16"/>
        </w:rPr>
        <w:t>Základní</w:t>
      </w:r>
      <w:r>
        <w:rPr>
          <w:rFonts w:ascii="CFEIND+SegoeUI,Bold"/>
          <w:color w:val="000000"/>
          <w:sz w:val="16"/>
        </w:rPr>
        <w:t xml:space="preserve"> </w:t>
      </w:r>
      <w:r>
        <w:rPr>
          <w:rFonts w:ascii="CFEIND+SegoeUI,Bold" w:hAnsi="CFEIND+SegoeUI,Bold" w:cs="CFEIND+SegoeUI,Bold"/>
          <w:color w:val="000000"/>
          <w:spacing w:val="-1"/>
          <w:sz w:val="16"/>
        </w:rPr>
        <w:t>škola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z w:val="16"/>
        </w:rPr>
        <w:t xml:space="preserve">a </w:t>
      </w:r>
      <w:r>
        <w:rPr>
          <w:rFonts w:ascii="CFEIND+SegoeUI,Bold" w:hAnsi="CFEIND+SegoeUI,Bold" w:cs="CFEIND+SegoeUI,Bold"/>
          <w:color w:val="000000"/>
          <w:sz w:val="16"/>
        </w:rPr>
        <w:t>Dětský</w:t>
      </w:r>
      <w:r>
        <w:rPr>
          <w:rFonts w:ascii="CFEIND+SegoeUI,Bold"/>
          <w:color w:val="000000"/>
          <w:sz w:val="16"/>
        </w:rPr>
        <w:t xml:space="preserve"> domov Sedlec - </w:t>
      </w:r>
      <w:r>
        <w:rPr>
          <w:rFonts w:ascii="CFEIND+SegoeUI,Bold" w:hAnsi="CFEIND+SegoeUI,Bold" w:cs="CFEIND+SegoeUI,Bold"/>
          <w:color w:val="000000"/>
          <w:sz w:val="16"/>
        </w:rPr>
        <w:t>Prčice,</w:t>
      </w:r>
      <w:r>
        <w:rPr>
          <w:rFonts w:ascii="CFEIND+SegoeUI,Bold"/>
          <w:color w:val="000000"/>
          <w:sz w:val="16"/>
        </w:rPr>
        <w:t xml:space="preserve"> </w:t>
      </w:r>
      <w:r>
        <w:rPr>
          <w:rFonts w:ascii="CFEIND+SegoeUI,Bold" w:hAnsi="CFEIND+SegoeUI,Bold" w:cs="CFEIND+SegoeUI,Bold"/>
          <w:color w:val="000000"/>
          <w:sz w:val="16"/>
        </w:rPr>
        <w:t>Přestavlky</w:t>
      </w:r>
      <w:r>
        <w:rPr>
          <w:rFonts w:ascii="CFEIND+SegoeUI,Bold"/>
          <w:color w:val="000000"/>
          <w:sz w:val="16"/>
        </w:rPr>
        <w:t xml:space="preserve"> 1,</w:t>
      </w:r>
    </w:p>
    <w:p w:rsidR="00CD39D0" w:rsidRDefault="005310B5">
      <w:pPr>
        <w:framePr w:w="4744" w:wrap="auto" w:hAnchor="text" w:x="6060" w:y="1202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 w:hAnsi="CFEIND+SegoeUI,Bold" w:cs="CFEIND+SegoeUI,Bold"/>
          <w:color w:val="000000"/>
          <w:sz w:val="16"/>
        </w:rPr>
        <w:t>příspěvková</w:t>
      </w:r>
      <w:r>
        <w:rPr>
          <w:rFonts w:ascii="CFEIND+SegoeUI,Bold"/>
          <w:color w:val="000000"/>
          <w:sz w:val="16"/>
        </w:rPr>
        <w:t xml:space="preserve"> organizace</w:t>
      </w:r>
    </w:p>
    <w:p w:rsidR="00CD39D0" w:rsidRDefault="005310B5">
      <w:pPr>
        <w:framePr w:w="1352" w:wrap="auto" w:hAnchor="text" w:x="540" w:y="1378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Česká</w:t>
      </w:r>
      <w:r>
        <w:rPr>
          <w:rFonts w:ascii="GKUUHG+SegoeUI"/>
          <w:color w:val="000000"/>
          <w:sz w:val="16"/>
        </w:rPr>
        <w:t xml:space="preserve"> republika</w:t>
      </w:r>
    </w:p>
    <w:p w:rsidR="00CD39D0" w:rsidRDefault="005310B5">
      <w:pPr>
        <w:framePr w:w="1150" w:wrap="auto" w:hAnchor="text" w:x="540" w:y="1651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IČ:</w:t>
      </w:r>
      <w:r>
        <w:rPr>
          <w:rFonts w:ascii="GKUUHG+SegoeUI"/>
          <w:color w:val="000000"/>
          <w:sz w:val="16"/>
        </w:rPr>
        <w:t xml:space="preserve"> 21427852</w:t>
      </w:r>
    </w:p>
    <w:p w:rsidR="00CD39D0" w:rsidRDefault="005310B5">
      <w:pPr>
        <w:framePr w:w="1496" w:wrap="auto" w:hAnchor="text" w:x="1848" w:y="1651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DIČ:</w:t>
      </w:r>
      <w:r>
        <w:rPr>
          <w:rFonts w:ascii="GKUUHG+SegoeUI"/>
          <w:color w:val="000000"/>
          <w:spacing w:val="44"/>
          <w:sz w:val="16"/>
        </w:rPr>
        <w:t xml:space="preserve"> </w:t>
      </w:r>
      <w:r>
        <w:rPr>
          <w:rFonts w:ascii="GKUUHG+SegoeUI"/>
          <w:color w:val="000000"/>
          <w:sz w:val="16"/>
        </w:rPr>
        <w:t>CZ21427852</w:t>
      </w:r>
    </w:p>
    <w:p w:rsidR="00CD39D0" w:rsidRDefault="005310B5">
      <w:pPr>
        <w:framePr w:w="326" w:wrap="auto" w:hAnchor="text" w:x="6104" w:y="165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</w:t>
      </w:r>
    </w:p>
    <w:p w:rsidR="00CD39D0" w:rsidRDefault="005310B5">
      <w:pPr>
        <w:framePr w:w="326" w:wrap="auto" w:hAnchor="text" w:x="6060" w:y="1900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</w:t>
      </w:r>
    </w:p>
    <w:p w:rsidR="00CD39D0" w:rsidRDefault="005310B5">
      <w:pPr>
        <w:framePr w:w="1611" w:wrap="auto" w:hAnchor="text" w:x="6146" w:y="1900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57 91 </w:t>
      </w:r>
      <w:r>
        <w:rPr>
          <w:rFonts w:ascii="GKUUHG+SegoeUI" w:hAnsi="GKUUHG+SegoeUI" w:cs="GKUUHG+SegoeUI"/>
          <w:color w:val="000000"/>
          <w:sz w:val="16"/>
        </w:rPr>
        <w:t>Sedlec-Prčice</w:t>
      </w:r>
    </w:p>
    <w:p w:rsidR="00CD39D0" w:rsidRDefault="005310B5">
      <w:pPr>
        <w:framePr w:w="1352" w:wrap="auto" w:hAnchor="text" w:x="6060" w:y="2143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Česká</w:t>
      </w:r>
      <w:r>
        <w:rPr>
          <w:rFonts w:ascii="GKUUHG+SegoeUI"/>
          <w:color w:val="000000"/>
          <w:sz w:val="16"/>
        </w:rPr>
        <w:t xml:space="preserve"> republika</w:t>
      </w:r>
    </w:p>
    <w:p w:rsidR="00CD39D0" w:rsidRDefault="005310B5">
      <w:pPr>
        <w:framePr w:w="1150" w:wrap="auto" w:hAnchor="text" w:x="6060" w:y="2416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IČ:</w:t>
      </w:r>
      <w:r>
        <w:rPr>
          <w:rFonts w:ascii="GKUUHG+SegoeUI"/>
          <w:color w:val="000000"/>
          <w:sz w:val="16"/>
        </w:rPr>
        <w:t xml:space="preserve"> 70843538</w:t>
      </w:r>
    </w:p>
    <w:p w:rsidR="00CD39D0" w:rsidRDefault="005310B5">
      <w:pPr>
        <w:framePr w:w="1439" w:wrap="auto" w:hAnchor="text" w:x="540" w:y="3081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 w:hAnsi="CFEIND+SegoeUI,Bold" w:cs="CFEIND+SegoeUI,Bold"/>
          <w:color w:val="000000"/>
          <w:sz w:val="16"/>
        </w:rPr>
        <w:t>Kontaktní</w:t>
      </w:r>
      <w:r>
        <w:rPr>
          <w:rFonts w:ascii="CFEIND+SegoeUI,Bold"/>
          <w:color w:val="000000"/>
          <w:sz w:val="16"/>
        </w:rPr>
        <w:t xml:space="preserve"> </w:t>
      </w:r>
      <w:r>
        <w:rPr>
          <w:rFonts w:ascii="CFEIND+SegoeUI,Bold" w:hAnsi="CFEIND+SegoeUI,Bold" w:cs="CFEIND+SegoeUI,Bold"/>
          <w:color w:val="000000"/>
          <w:sz w:val="16"/>
        </w:rPr>
        <w:t>údaje</w:t>
      </w:r>
    </w:p>
    <w:p w:rsidR="00CD39D0" w:rsidRDefault="005310B5">
      <w:pPr>
        <w:framePr w:w="799" w:wrap="auto" w:hAnchor="text" w:x="540" w:y="3341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E-mail:</w:t>
      </w:r>
    </w:p>
    <w:p w:rsidR="00CD39D0" w:rsidRDefault="005310B5">
      <w:pPr>
        <w:framePr w:w="799" w:wrap="auto" w:hAnchor="text" w:x="540" w:y="3341"/>
        <w:widowControl w:val="0"/>
        <w:autoSpaceDE w:val="0"/>
        <w:autoSpaceDN w:val="0"/>
        <w:spacing w:before="4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Telefon:</w:t>
      </w:r>
    </w:p>
    <w:p w:rsidR="00CD39D0" w:rsidRDefault="005310B5">
      <w:pPr>
        <w:framePr w:w="799" w:wrap="auto" w:hAnchor="text" w:x="540" w:y="3341"/>
        <w:widowControl w:val="0"/>
        <w:autoSpaceDE w:val="0"/>
        <w:autoSpaceDN w:val="0"/>
        <w:spacing w:before="4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Web:</w:t>
      </w:r>
    </w:p>
    <w:p w:rsidR="00CD39D0" w:rsidRPr="005310B5" w:rsidRDefault="005310B5">
      <w:pPr>
        <w:framePr w:w="1715" w:wrap="auto" w:hAnchor="text" w:x="1487" w:y="3341"/>
        <w:widowControl w:val="0"/>
        <w:autoSpaceDE w:val="0"/>
        <w:autoSpaceDN w:val="0"/>
        <w:spacing w:before="0" w:after="0" w:line="213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xxxxxxxxxxxx</w:t>
      </w:r>
    </w:p>
    <w:p w:rsidR="00CD39D0" w:rsidRPr="005310B5" w:rsidRDefault="005310B5">
      <w:pPr>
        <w:framePr w:w="1715" w:wrap="auto" w:hAnchor="text" w:x="1487" w:y="3341"/>
        <w:widowControl w:val="0"/>
        <w:autoSpaceDE w:val="0"/>
        <w:autoSpaceDN w:val="0"/>
        <w:spacing w:before="42" w:after="0" w:line="213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xxxxxxxxxxxx</w:t>
      </w:r>
    </w:p>
    <w:p w:rsidR="00CD39D0" w:rsidRPr="005310B5" w:rsidRDefault="005310B5">
      <w:pPr>
        <w:framePr w:w="1670" w:wrap="auto" w:hAnchor="text" w:x="1487" w:y="3851"/>
        <w:widowControl w:val="0"/>
        <w:autoSpaceDE w:val="0"/>
        <w:autoSpaceDN w:val="0"/>
        <w:spacing w:before="0" w:after="0" w:line="213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xxxxxxxxxxxxx</w:t>
      </w:r>
    </w:p>
    <w:p w:rsidR="00CD39D0" w:rsidRDefault="005310B5">
      <w:pPr>
        <w:framePr w:w="1340" w:wrap="auto" w:hAnchor="text" w:x="566" w:y="4234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Způsob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úhrady:</w:t>
      </w:r>
    </w:p>
    <w:p w:rsidR="00CD39D0" w:rsidRDefault="005310B5">
      <w:pPr>
        <w:framePr w:w="1005" w:wrap="auto" w:hAnchor="text" w:x="1916" w:y="4234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 w:hAnsi="CFEIND+SegoeUI,Bold" w:cs="CFEIND+SegoeUI,Bold"/>
          <w:color w:val="000000"/>
          <w:sz w:val="16"/>
        </w:rPr>
        <w:t>Převodem</w:t>
      </w:r>
    </w:p>
    <w:p w:rsidR="00CD39D0" w:rsidRDefault="005310B5">
      <w:pPr>
        <w:framePr w:w="1308" w:wrap="auto" w:hAnchor="text" w:x="566" w:y="4792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 w:hAnsi="CFEIND+SegoeUI,Bold" w:cs="CFEIND+SegoeUI,Bold"/>
          <w:color w:val="000000"/>
          <w:sz w:val="16"/>
        </w:rPr>
        <w:t>Bankovní</w:t>
      </w:r>
      <w:r>
        <w:rPr>
          <w:rFonts w:ascii="CFEIND+SegoeUI,Bold"/>
          <w:color w:val="000000"/>
          <w:sz w:val="16"/>
        </w:rPr>
        <w:t xml:space="preserve"> </w:t>
      </w:r>
      <w:r>
        <w:rPr>
          <w:rFonts w:ascii="CFEIND+SegoeUI,Bold" w:hAnsi="CFEIND+SegoeUI,Bold" w:cs="CFEIND+SegoeUI,Bold"/>
          <w:color w:val="000000"/>
          <w:sz w:val="16"/>
        </w:rPr>
        <w:t>účet</w:t>
      </w:r>
    </w:p>
    <w:p w:rsidR="00CD39D0" w:rsidRDefault="005310B5">
      <w:pPr>
        <w:framePr w:w="750" w:wrap="auto" w:hAnchor="text" w:x="6597" w:y="4792"/>
        <w:widowControl w:val="0"/>
        <w:autoSpaceDE w:val="0"/>
        <w:autoSpaceDN w:val="0"/>
        <w:spacing w:before="0" w:after="0" w:line="213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Datum</w:t>
      </w:r>
    </w:p>
    <w:p w:rsidR="00CD39D0" w:rsidRPr="005310B5" w:rsidRDefault="005310B5">
      <w:pPr>
        <w:framePr w:w="1452" w:wrap="auto" w:hAnchor="text" w:x="670" w:y="5147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xxxxxxxxx</w:t>
      </w:r>
    </w:p>
    <w:p w:rsidR="00CD39D0" w:rsidRDefault="005310B5">
      <w:pPr>
        <w:framePr w:w="922" w:wrap="auto" w:hAnchor="text" w:x="6597" w:y="514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vystavení:</w:t>
      </w:r>
    </w:p>
    <w:p w:rsidR="00CD39D0" w:rsidRDefault="005310B5">
      <w:pPr>
        <w:framePr w:w="1089" w:wrap="auto" w:hAnchor="text" w:x="7952" w:y="5147"/>
        <w:widowControl w:val="0"/>
        <w:autoSpaceDE w:val="0"/>
        <w:autoSpaceDN w:val="0"/>
        <w:spacing w:before="0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03.12.2024</w:t>
      </w:r>
    </w:p>
    <w:p w:rsidR="00CD39D0" w:rsidRDefault="005310B5">
      <w:pPr>
        <w:framePr w:w="1089" w:wrap="auto" w:hAnchor="text" w:x="7952" w:y="5147"/>
        <w:widowControl w:val="0"/>
        <w:autoSpaceDE w:val="0"/>
        <w:autoSpaceDN w:val="0"/>
        <w:spacing w:before="75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17.12.2024</w:t>
      </w:r>
    </w:p>
    <w:p w:rsidR="00CD39D0" w:rsidRPr="005310B5" w:rsidRDefault="005310B5">
      <w:pPr>
        <w:framePr w:w="3253" w:wrap="auto" w:hAnchor="text" w:x="576" w:y="5442"/>
        <w:widowControl w:val="0"/>
        <w:autoSpaceDE w:val="0"/>
        <w:autoSpaceDN w:val="0"/>
        <w:spacing w:before="0" w:after="0" w:line="21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IBAN:</w:t>
      </w:r>
      <w:r>
        <w:rPr>
          <w:rFonts w:ascii="CFEIND+SegoeUI,Bold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3"/>
          <w:sz w:val="16"/>
        </w:rPr>
        <w:t>xxxxxxxxxxx</w:t>
      </w:r>
    </w:p>
    <w:p w:rsidR="00CD39D0" w:rsidRPr="005310B5" w:rsidRDefault="005310B5">
      <w:pPr>
        <w:framePr w:w="3253" w:wrap="auto" w:hAnchor="text" w:x="576" w:y="5442"/>
        <w:widowControl w:val="0"/>
        <w:autoSpaceDE w:val="0"/>
        <w:autoSpaceDN w:val="0"/>
        <w:spacing w:before="75" w:after="0" w:line="21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SWIFT:</w:t>
      </w:r>
      <w:r>
        <w:rPr>
          <w:rFonts w:ascii="CFEIND+SegoeUI,Bold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3"/>
          <w:sz w:val="16"/>
        </w:rPr>
        <w:t>xxxxxxxxxxx</w:t>
      </w:r>
    </w:p>
    <w:p w:rsidR="00CD39D0" w:rsidRDefault="005310B5">
      <w:pPr>
        <w:framePr w:w="1120" w:wrap="auto" w:hAnchor="text" w:x="6597" w:y="5441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platnosti do:</w:t>
      </w:r>
    </w:p>
    <w:p w:rsidR="00CD39D0" w:rsidRDefault="005310B5">
      <w:pPr>
        <w:framePr w:w="3123" w:wrap="auto" w:hAnchor="text" w:x="545" w:y="633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Oprava </w:t>
      </w:r>
      <w:r>
        <w:rPr>
          <w:rFonts w:ascii="GKUUHG+SegoeUI" w:hAnsi="GKUUHG+SegoeUI" w:cs="GKUUHG+SegoeUI"/>
          <w:color w:val="000000"/>
          <w:sz w:val="16"/>
        </w:rPr>
        <w:t>propadlé</w:t>
      </w:r>
      <w:r>
        <w:rPr>
          <w:rFonts w:ascii="GKUUHG+SegoeUI"/>
          <w:color w:val="000000"/>
          <w:sz w:val="16"/>
        </w:rPr>
        <w:t xml:space="preserve"> a </w:t>
      </w:r>
      <w:r>
        <w:rPr>
          <w:rFonts w:ascii="GKUUHG+SegoeUI" w:hAnsi="GKUUHG+SegoeUI" w:cs="GKUUHG+SegoeUI"/>
          <w:color w:val="000000"/>
          <w:sz w:val="16"/>
        </w:rPr>
        <w:t>poškozené</w:t>
      </w:r>
      <w:r>
        <w:rPr>
          <w:rFonts w:ascii="GKUUHG+SegoeUI"/>
          <w:color w:val="000000"/>
          <w:sz w:val="16"/>
        </w:rPr>
        <w:t xml:space="preserve"> kanalizace</w:t>
      </w:r>
    </w:p>
    <w:p w:rsidR="00CD39D0" w:rsidRDefault="005310B5">
      <w:pPr>
        <w:framePr w:w="1355" w:wrap="auto" w:hAnchor="text" w:x="687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 w:hAnsi="CFEIND+SegoeUI,Bold" w:cs="CFEIND+SegoeUI,Bold"/>
          <w:color w:val="000000"/>
          <w:spacing w:val="3"/>
          <w:sz w:val="13"/>
        </w:rPr>
        <w:t>Označení</w:t>
      </w:r>
      <w:r>
        <w:rPr>
          <w:rFonts w:ascii="CFEIND+SegoeUI,Bold"/>
          <w:color w:val="000000"/>
          <w:sz w:val="13"/>
        </w:rPr>
        <w:t xml:space="preserve"> </w:t>
      </w:r>
      <w:r>
        <w:rPr>
          <w:rFonts w:ascii="CFEIND+SegoeUI,Bold" w:hAnsi="CFEIND+SegoeUI,Bold" w:cs="CFEIND+SegoeUI,Bold"/>
          <w:color w:val="000000"/>
          <w:spacing w:val="3"/>
          <w:sz w:val="13"/>
        </w:rPr>
        <w:t>dodávky</w:t>
      </w:r>
    </w:p>
    <w:p w:rsidR="00CD39D0" w:rsidRDefault="005310B5">
      <w:pPr>
        <w:framePr w:w="928" w:wrap="auto" w:hAnchor="text" w:x="4782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 w:hAnsi="CFEIND+SegoeUI,Bold" w:cs="CFEIND+SegoeUI,Bold"/>
          <w:color w:val="000000"/>
          <w:spacing w:val="3"/>
          <w:sz w:val="13"/>
        </w:rPr>
        <w:t>Počet</w:t>
      </w:r>
      <w:r>
        <w:rPr>
          <w:rFonts w:ascii="CFEIND+SegoeUI,Bold"/>
          <w:color w:val="000000"/>
          <w:spacing w:val="68"/>
          <w:sz w:val="13"/>
        </w:rPr>
        <w:t xml:space="preserve"> </w:t>
      </w:r>
      <w:r>
        <w:rPr>
          <w:rFonts w:ascii="CFEIND+SegoeUI,Bold"/>
          <w:color w:val="000000"/>
          <w:spacing w:val="5"/>
          <w:sz w:val="13"/>
        </w:rPr>
        <w:t>m.</w:t>
      </w:r>
      <w:r>
        <w:rPr>
          <w:rFonts w:ascii="CFEIND+SegoeUI,Bold"/>
          <w:color w:val="000000"/>
          <w:spacing w:val="-2"/>
          <w:sz w:val="13"/>
        </w:rPr>
        <w:t xml:space="preserve"> </w:t>
      </w:r>
      <w:r>
        <w:rPr>
          <w:rFonts w:ascii="CFEIND+SegoeUI,Bold"/>
          <w:color w:val="000000"/>
          <w:spacing w:val="1"/>
          <w:sz w:val="13"/>
        </w:rPr>
        <w:t>j.</w:t>
      </w:r>
    </w:p>
    <w:p w:rsidR="00CD39D0" w:rsidRDefault="005310B5">
      <w:pPr>
        <w:framePr w:w="954" w:wrap="auto" w:hAnchor="text" w:x="6134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Cena</w:t>
      </w:r>
      <w:r>
        <w:rPr>
          <w:rFonts w:ascii="CFEIND+SegoeUI,Bold"/>
          <w:color w:val="000000"/>
          <w:spacing w:val="1"/>
          <w:sz w:val="13"/>
        </w:rPr>
        <w:t xml:space="preserve"> </w:t>
      </w:r>
      <w:r>
        <w:rPr>
          <w:rFonts w:ascii="CFEIND+SegoeUI,Bold"/>
          <w:color w:val="000000"/>
          <w:spacing w:val="2"/>
          <w:sz w:val="13"/>
        </w:rPr>
        <w:t>za m.j.</w:t>
      </w:r>
    </w:p>
    <w:p w:rsidR="00CD39D0" w:rsidRDefault="005310B5">
      <w:pPr>
        <w:framePr w:w="631" w:wrap="auto" w:hAnchor="text" w:x="7106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DPH</w:t>
      </w:r>
      <w:r>
        <w:rPr>
          <w:rFonts w:ascii="CFEIND+SegoeUI,Bold"/>
          <w:color w:val="000000"/>
          <w:spacing w:val="-2"/>
          <w:sz w:val="13"/>
        </w:rPr>
        <w:t xml:space="preserve"> </w:t>
      </w:r>
      <w:r>
        <w:rPr>
          <w:rFonts w:ascii="CFEIND+SegoeUI,Bold"/>
          <w:color w:val="000000"/>
          <w:sz w:val="13"/>
        </w:rPr>
        <w:t>%</w:t>
      </w:r>
    </w:p>
    <w:p w:rsidR="00CD39D0" w:rsidRDefault="005310B5">
      <w:pPr>
        <w:framePr w:w="742" w:wrap="auto" w:hAnchor="text" w:x="8135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Bez</w:t>
      </w:r>
      <w:r>
        <w:rPr>
          <w:rFonts w:ascii="CFEIND+SegoeUI,Bold"/>
          <w:color w:val="000000"/>
          <w:spacing w:val="1"/>
          <w:sz w:val="13"/>
        </w:rPr>
        <w:t xml:space="preserve"> </w:t>
      </w:r>
      <w:r>
        <w:rPr>
          <w:rFonts w:ascii="CFEIND+SegoeUI,Bold"/>
          <w:color w:val="000000"/>
          <w:spacing w:val="3"/>
          <w:sz w:val="13"/>
        </w:rPr>
        <w:t>DPH</w:t>
      </w:r>
    </w:p>
    <w:p w:rsidR="00CD39D0" w:rsidRDefault="005310B5">
      <w:pPr>
        <w:framePr w:w="481" w:wrap="auto" w:hAnchor="text" w:x="9566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DPH</w:t>
      </w:r>
    </w:p>
    <w:p w:rsidR="00CD39D0" w:rsidRDefault="005310B5">
      <w:pPr>
        <w:framePr w:w="663" w:wrap="auto" w:hAnchor="text" w:x="10614" w:y="6919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Celkem</w:t>
      </w:r>
    </w:p>
    <w:p w:rsidR="00CD39D0" w:rsidRDefault="005310B5">
      <w:pPr>
        <w:framePr w:w="1917" w:wrap="auto" w:hAnchor="text" w:x="687" w:y="724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CAT 305E - </w:t>
      </w:r>
      <w:r>
        <w:rPr>
          <w:rFonts w:ascii="GKUUHG+SegoeUI" w:hAnsi="GKUUHG+SegoeUI" w:cs="GKUUHG+SegoeUI"/>
          <w:color w:val="000000"/>
          <w:sz w:val="16"/>
        </w:rPr>
        <w:t>zemní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práce</w:t>
      </w:r>
    </w:p>
    <w:p w:rsidR="00CD39D0" w:rsidRDefault="005310B5">
      <w:pPr>
        <w:framePr w:w="1089" w:wrap="auto" w:hAnchor="text" w:x="4671" w:y="7249"/>
        <w:widowControl w:val="0"/>
        <w:autoSpaceDE w:val="0"/>
        <w:autoSpaceDN w:val="0"/>
        <w:spacing w:before="0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24,00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hod</w:t>
      </w:r>
    </w:p>
    <w:p w:rsidR="00CD39D0" w:rsidRDefault="005310B5">
      <w:pPr>
        <w:framePr w:w="1089" w:wrap="auto" w:hAnchor="text" w:x="4671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155,00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km</w:t>
      </w:r>
    </w:p>
    <w:p w:rsidR="00CD39D0" w:rsidRDefault="005310B5">
      <w:pPr>
        <w:framePr w:w="1089" w:wrap="auto" w:hAnchor="text" w:x="4671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85,00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km</w:t>
      </w:r>
    </w:p>
    <w:p w:rsidR="00CD39D0" w:rsidRDefault="005310B5">
      <w:pPr>
        <w:framePr w:w="1089" w:wrap="auto" w:hAnchor="text" w:x="4671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20,00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bm</w:t>
      </w:r>
    </w:p>
    <w:p w:rsidR="00CD39D0" w:rsidRDefault="005310B5">
      <w:pPr>
        <w:framePr w:w="1089" w:wrap="auto" w:hAnchor="text" w:x="4671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30,00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hod</w:t>
      </w:r>
    </w:p>
    <w:p w:rsidR="00CD39D0" w:rsidRDefault="005310B5">
      <w:pPr>
        <w:framePr w:w="706" w:wrap="auto" w:hAnchor="text" w:x="6427" w:y="724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850,00</w:t>
      </w:r>
    </w:p>
    <w:p w:rsidR="00CD39D0" w:rsidRDefault="005310B5">
      <w:pPr>
        <w:framePr w:w="706" w:wrap="auto" w:hAnchor="text" w:x="6427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40,00</w:t>
      </w:r>
    </w:p>
    <w:p w:rsidR="00CD39D0" w:rsidRDefault="005310B5">
      <w:pPr>
        <w:framePr w:w="412" w:wrap="auto" w:hAnchor="text" w:x="7340" w:y="724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922" w:wrap="auto" w:hAnchor="text" w:x="8000" w:y="724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20 400,00</w:t>
      </w:r>
    </w:p>
    <w:p w:rsidR="00CD39D0" w:rsidRDefault="005310B5">
      <w:pPr>
        <w:framePr w:w="922" w:wrap="auto" w:hAnchor="text" w:x="8000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6 200,00</w:t>
      </w:r>
    </w:p>
    <w:p w:rsidR="00CD39D0" w:rsidRDefault="005310B5">
      <w:pPr>
        <w:framePr w:w="922" w:wrap="auto" w:hAnchor="text" w:x="8000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3 825,00</w:t>
      </w:r>
    </w:p>
    <w:p w:rsidR="00CD39D0" w:rsidRDefault="005310B5">
      <w:pPr>
        <w:framePr w:w="922" w:wrap="auto" w:hAnchor="text" w:x="8000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14 800,00</w:t>
      </w:r>
    </w:p>
    <w:p w:rsidR="00CD39D0" w:rsidRDefault="005310B5">
      <w:pPr>
        <w:framePr w:w="922" w:wrap="auto" w:hAnchor="text" w:x="8000" w:y="7249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9 000,00</w:t>
      </w:r>
    </w:p>
    <w:p w:rsidR="00CD39D0" w:rsidRDefault="005310B5">
      <w:pPr>
        <w:framePr w:w="836" w:wrap="auto" w:hAnchor="text" w:x="9256" w:y="724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4 284,00</w:t>
      </w:r>
    </w:p>
    <w:p w:rsidR="00CD39D0" w:rsidRDefault="005310B5">
      <w:pPr>
        <w:framePr w:w="836" w:wrap="auto" w:hAnchor="text" w:x="9256" w:y="7249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1 302,00</w:t>
      </w:r>
    </w:p>
    <w:p w:rsidR="00CD39D0" w:rsidRDefault="005310B5">
      <w:pPr>
        <w:framePr w:w="836" w:wrap="auto" w:hAnchor="text" w:x="9256" w:y="7249"/>
        <w:widowControl w:val="0"/>
        <w:autoSpaceDE w:val="0"/>
        <w:autoSpaceDN w:val="0"/>
        <w:spacing w:before="102" w:after="0" w:line="213" w:lineRule="exact"/>
        <w:ind w:left="130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803,25</w:t>
      </w:r>
    </w:p>
    <w:p w:rsidR="00CD39D0" w:rsidRDefault="005310B5">
      <w:pPr>
        <w:framePr w:w="995" w:wrap="auto" w:hAnchor="text" w:x="10297" w:y="7245"/>
        <w:widowControl w:val="0"/>
        <w:autoSpaceDE w:val="0"/>
        <w:autoSpaceDN w:val="0"/>
        <w:spacing w:before="0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24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684,00</w:t>
      </w:r>
    </w:p>
    <w:p w:rsidR="00CD39D0" w:rsidRDefault="005310B5">
      <w:pPr>
        <w:framePr w:w="995" w:wrap="auto" w:hAnchor="text" w:x="10297" w:y="7245"/>
        <w:widowControl w:val="0"/>
        <w:autoSpaceDE w:val="0"/>
        <w:autoSpaceDN w:val="0"/>
        <w:spacing w:before="96" w:after="0" w:line="219" w:lineRule="exact"/>
        <w:ind w:left="95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7</w:t>
      </w:r>
      <w:r>
        <w:rPr>
          <w:rFonts w:ascii="CFEIND+SegoeUI,Bold"/>
          <w:color w:val="000000"/>
          <w:spacing w:val="4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502,00</w:t>
      </w:r>
    </w:p>
    <w:p w:rsidR="00CD39D0" w:rsidRDefault="005310B5">
      <w:pPr>
        <w:framePr w:w="995" w:wrap="auto" w:hAnchor="text" w:x="10297" w:y="7245"/>
        <w:widowControl w:val="0"/>
        <w:autoSpaceDE w:val="0"/>
        <w:autoSpaceDN w:val="0"/>
        <w:spacing w:before="96" w:after="0" w:line="219" w:lineRule="exact"/>
        <w:ind w:left="95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4</w:t>
      </w:r>
      <w:r>
        <w:rPr>
          <w:rFonts w:ascii="CFEIND+SegoeUI,Bold"/>
          <w:color w:val="000000"/>
          <w:spacing w:val="4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628,25</w:t>
      </w:r>
    </w:p>
    <w:p w:rsidR="00CD39D0" w:rsidRDefault="005310B5">
      <w:pPr>
        <w:framePr w:w="995" w:wrap="auto" w:hAnchor="text" w:x="10297" w:y="7245"/>
        <w:widowControl w:val="0"/>
        <w:autoSpaceDE w:val="0"/>
        <w:autoSpaceDN w:val="0"/>
        <w:spacing w:before="96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17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908,00</w:t>
      </w:r>
    </w:p>
    <w:p w:rsidR="00CD39D0" w:rsidRDefault="005310B5">
      <w:pPr>
        <w:framePr w:w="995" w:wrap="auto" w:hAnchor="text" w:x="10297" w:y="7245"/>
        <w:widowControl w:val="0"/>
        <w:autoSpaceDE w:val="0"/>
        <w:autoSpaceDN w:val="0"/>
        <w:spacing w:before="96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10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890,00</w:t>
      </w:r>
    </w:p>
    <w:p w:rsidR="00CD39D0" w:rsidRDefault="005310B5">
      <w:pPr>
        <w:framePr w:w="3704" w:wrap="auto" w:hAnchor="text" w:x="687" w:y="7564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MAN TGM18.240 - doprava </w:t>
      </w:r>
      <w:r>
        <w:rPr>
          <w:rFonts w:ascii="GKUUHG+SegoeUI" w:hAnsi="GKUUHG+SegoeUI" w:cs="GKUUHG+SegoeUI"/>
          <w:color w:val="000000"/>
          <w:sz w:val="16"/>
        </w:rPr>
        <w:t>stavebního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materiálu</w:t>
      </w:r>
    </w:p>
    <w:p w:rsidR="00CD39D0" w:rsidRDefault="005310B5">
      <w:pPr>
        <w:framePr w:w="3704" w:wrap="auto" w:hAnchor="text" w:x="687" w:y="7564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MAN TGS26.440 - doprava kameniva</w:t>
      </w:r>
    </w:p>
    <w:p w:rsidR="00CD39D0" w:rsidRDefault="005310B5">
      <w:pPr>
        <w:framePr w:w="3704" w:wrap="auto" w:hAnchor="text" w:x="687" w:y="7564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KG </w:t>
      </w:r>
      <w:r>
        <w:rPr>
          <w:rFonts w:ascii="GKUUHG+SegoeUI" w:hAnsi="GKUUHG+SegoeUI" w:cs="GKUUHG+SegoeUI"/>
          <w:color w:val="000000"/>
          <w:sz w:val="16"/>
        </w:rPr>
        <w:t>potrubí</w:t>
      </w:r>
      <w:r>
        <w:rPr>
          <w:rFonts w:ascii="GKUUHG+SegoeUI"/>
          <w:color w:val="000000"/>
          <w:sz w:val="16"/>
        </w:rPr>
        <w:t xml:space="preserve"> DN300</w:t>
      </w:r>
    </w:p>
    <w:p w:rsidR="00CD39D0" w:rsidRDefault="005310B5">
      <w:pPr>
        <w:framePr w:w="620" w:wrap="auto" w:hAnchor="text" w:x="6513" w:y="7879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45,00</w:t>
      </w:r>
    </w:p>
    <w:p w:rsidR="00CD39D0" w:rsidRDefault="005310B5">
      <w:pPr>
        <w:framePr w:w="706" w:wrap="auto" w:hAnchor="text" w:x="6427" w:y="8194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740,00</w:t>
      </w:r>
    </w:p>
    <w:p w:rsidR="00CD39D0" w:rsidRDefault="005310B5">
      <w:pPr>
        <w:framePr w:w="706" w:wrap="auto" w:hAnchor="text" w:x="6427" w:y="8194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300,00</w:t>
      </w:r>
    </w:p>
    <w:p w:rsidR="00CD39D0" w:rsidRDefault="005310B5">
      <w:pPr>
        <w:framePr w:w="836" w:wrap="auto" w:hAnchor="text" w:x="9256" w:y="8194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3 108,00</w:t>
      </w:r>
    </w:p>
    <w:p w:rsidR="00CD39D0" w:rsidRDefault="005310B5">
      <w:pPr>
        <w:framePr w:w="836" w:wrap="auto" w:hAnchor="text" w:x="9256" w:y="8194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1 890,00</w:t>
      </w:r>
    </w:p>
    <w:p w:rsidR="00CD39D0" w:rsidRDefault="005310B5">
      <w:pPr>
        <w:framePr w:w="3621" w:wrap="auto" w:hAnchor="text" w:x="687" w:y="8501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Dělník</w:t>
      </w:r>
      <w:r>
        <w:rPr>
          <w:rFonts w:ascii="GKUUHG+SegoeUI"/>
          <w:color w:val="000000"/>
          <w:sz w:val="16"/>
        </w:rPr>
        <w:t xml:space="preserve"> - </w:t>
      </w:r>
      <w:r>
        <w:rPr>
          <w:rFonts w:ascii="GKUUHG+SegoeUI"/>
          <w:color w:val="000000"/>
          <w:spacing w:val="-1"/>
          <w:sz w:val="16"/>
        </w:rPr>
        <w:t>oprava</w:t>
      </w:r>
      <w:r>
        <w:rPr>
          <w:rFonts w:ascii="GKUUHG+SegoeUI"/>
          <w:color w:val="000000"/>
          <w:spacing w:val="1"/>
          <w:sz w:val="16"/>
        </w:rPr>
        <w:t xml:space="preserve"> </w:t>
      </w:r>
      <w:r>
        <w:rPr>
          <w:rFonts w:ascii="GKUUHG+SegoeUI"/>
          <w:color w:val="000000"/>
          <w:sz w:val="16"/>
        </w:rPr>
        <w:t xml:space="preserve">kanalizace - </w:t>
      </w:r>
      <w:r>
        <w:rPr>
          <w:rFonts w:ascii="GKUUHG+SegoeUI" w:hAnsi="GKUUHG+SegoeUI" w:cs="GKUUHG+SegoeUI"/>
          <w:color w:val="000000"/>
          <w:sz w:val="16"/>
        </w:rPr>
        <w:t>pokládka,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pomocné</w:t>
      </w:r>
    </w:p>
    <w:p w:rsidR="00CD39D0" w:rsidRDefault="005310B5">
      <w:pPr>
        <w:framePr w:w="3621" w:wrap="auto" w:hAnchor="text" w:x="687" w:y="8501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pacing w:val="-1"/>
          <w:sz w:val="16"/>
        </w:rPr>
        <w:t>výkopové</w:t>
      </w:r>
      <w:r>
        <w:rPr>
          <w:rFonts w:ascii="GKUUHG+SegoeUI"/>
          <w:color w:val="000000"/>
          <w:spacing w:val="1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práce</w:t>
      </w:r>
    </w:p>
    <w:p w:rsidR="00CD39D0" w:rsidRDefault="005310B5">
      <w:pPr>
        <w:framePr w:w="1575" w:wrap="auto" w:hAnchor="text" w:x="687" w:y="902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Kamenivo DDK 0/4</w:t>
      </w:r>
    </w:p>
    <w:p w:rsidR="00CD39D0" w:rsidRDefault="005310B5">
      <w:pPr>
        <w:framePr w:w="779" w:wrap="auto" w:hAnchor="text" w:x="4758" w:y="902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12,00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t</w:t>
      </w:r>
    </w:p>
    <w:p w:rsidR="00CD39D0" w:rsidRDefault="005310B5">
      <w:pPr>
        <w:framePr w:w="779" w:wrap="auto" w:hAnchor="text" w:x="4758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34,00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t</w:t>
      </w:r>
    </w:p>
    <w:p w:rsidR="00CD39D0" w:rsidRDefault="005310B5">
      <w:pPr>
        <w:framePr w:w="779" w:wrap="auto" w:hAnchor="text" w:x="4758" w:y="9022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6,00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t</w:t>
      </w:r>
    </w:p>
    <w:p w:rsidR="00CD39D0" w:rsidRDefault="005310B5">
      <w:pPr>
        <w:framePr w:w="706" w:wrap="auto" w:hAnchor="text" w:x="6427" w:y="902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160,00</w:t>
      </w:r>
    </w:p>
    <w:p w:rsidR="00CD39D0" w:rsidRDefault="005310B5">
      <w:pPr>
        <w:framePr w:w="706" w:wrap="auto" w:hAnchor="text" w:x="6427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265,00</w:t>
      </w:r>
    </w:p>
    <w:p w:rsidR="00CD39D0" w:rsidRDefault="005310B5">
      <w:pPr>
        <w:framePr w:w="412" w:wrap="auto" w:hAnchor="text" w:x="7340" w:y="902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412" w:wrap="auto" w:hAnchor="text" w:x="7340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21</w:t>
      </w:r>
    </w:p>
    <w:p w:rsidR="00CD39D0" w:rsidRDefault="005310B5">
      <w:pPr>
        <w:framePr w:w="922" w:wrap="auto" w:hAnchor="text" w:x="8000" w:y="9022"/>
        <w:widowControl w:val="0"/>
        <w:autoSpaceDE w:val="0"/>
        <w:autoSpaceDN w:val="0"/>
        <w:spacing w:before="0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1 920,00</w:t>
      </w:r>
    </w:p>
    <w:p w:rsidR="00CD39D0" w:rsidRDefault="005310B5">
      <w:pPr>
        <w:framePr w:w="922" w:wrap="auto" w:hAnchor="text" w:x="8000" w:y="9022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9 010,00</w:t>
      </w:r>
    </w:p>
    <w:p w:rsidR="00CD39D0" w:rsidRDefault="005310B5">
      <w:pPr>
        <w:framePr w:w="922" w:wrap="auto" w:hAnchor="text" w:x="8000" w:y="9022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1 080,00</w:t>
      </w:r>
    </w:p>
    <w:p w:rsidR="00CD39D0" w:rsidRDefault="005310B5">
      <w:pPr>
        <w:framePr w:w="922" w:wrap="auto" w:hAnchor="text" w:x="8000" w:y="9022"/>
        <w:widowControl w:val="0"/>
        <w:autoSpaceDE w:val="0"/>
        <w:autoSpaceDN w:val="0"/>
        <w:spacing w:before="102" w:after="0" w:line="213" w:lineRule="exact"/>
        <w:ind w:left="86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4 000,00</w:t>
      </w:r>
    </w:p>
    <w:p w:rsidR="00CD39D0" w:rsidRDefault="005310B5">
      <w:pPr>
        <w:framePr w:w="922" w:wrap="auto" w:hAnchor="text" w:x="8000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11 340,00</w:t>
      </w:r>
    </w:p>
    <w:p w:rsidR="00CD39D0" w:rsidRDefault="005310B5">
      <w:pPr>
        <w:framePr w:w="836" w:wrap="auto" w:hAnchor="text" w:x="9256" w:y="9022"/>
        <w:widowControl w:val="0"/>
        <w:autoSpaceDE w:val="0"/>
        <w:autoSpaceDN w:val="0"/>
        <w:spacing w:before="0" w:after="0" w:line="213" w:lineRule="exact"/>
        <w:ind w:left="130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403,20</w:t>
      </w:r>
    </w:p>
    <w:p w:rsidR="00CD39D0" w:rsidRDefault="005310B5">
      <w:pPr>
        <w:framePr w:w="836" w:wrap="auto" w:hAnchor="text" w:x="9256" w:y="9022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1 892,10</w:t>
      </w:r>
    </w:p>
    <w:p w:rsidR="00CD39D0" w:rsidRDefault="005310B5">
      <w:pPr>
        <w:framePr w:w="836" w:wrap="auto" w:hAnchor="text" w:x="9256" w:y="9022"/>
        <w:widowControl w:val="0"/>
        <w:autoSpaceDE w:val="0"/>
        <w:autoSpaceDN w:val="0"/>
        <w:spacing w:before="102" w:after="0" w:line="213" w:lineRule="exact"/>
        <w:ind w:left="130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226,80</w:t>
      </w:r>
    </w:p>
    <w:p w:rsidR="00CD39D0" w:rsidRDefault="005310B5">
      <w:pPr>
        <w:framePr w:w="995" w:wrap="auto" w:hAnchor="text" w:x="10297" w:y="9018"/>
        <w:widowControl w:val="0"/>
        <w:autoSpaceDE w:val="0"/>
        <w:autoSpaceDN w:val="0"/>
        <w:spacing w:before="0" w:after="0" w:line="219" w:lineRule="exact"/>
        <w:ind w:left="95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2</w:t>
      </w:r>
      <w:r>
        <w:rPr>
          <w:rFonts w:ascii="CFEIND+SegoeUI,Bold"/>
          <w:color w:val="000000"/>
          <w:spacing w:val="4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323,20</w:t>
      </w:r>
    </w:p>
    <w:p w:rsidR="00CD39D0" w:rsidRDefault="005310B5">
      <w:pPr>
        <w:framePr w:w="995" w:wrap="auto" w:hAnchor="text" w:x="10297" w:y="9018"/>
        <w:widowControl w:val="0"/>
        <w:autoSpaceDE w:val="0"/>
        <w:autoSpaceDN w:val="0"/>
        <w:spacing w:before="96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10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902,10</w:t>
      </w:r>
    </w:p>
    <w:p w:rsidR="00CD39D0" w:rsidRDefault="005310B5">
      <w:pPr>
        <w:framePr w:w="995" w:wrap="auto" w:hAnchor="text" w:x="10297" w:y="9018"/>
        <w:widowControl w:val="0"/>
        <w:autoSpaceDE w:val="0"/>
        <w:autoSpaceDN w:val="0"/>
        <w:spacing w:before="96" w:after="0" w:line="219" w:lineRule="exact"/>
        <w:ind w:left="95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1</w:t>
      </w:r>
      <w:r>
        <w:rPr>
          <w:rFonts w:ascii="CFEIND+SegoeUI,Bold"/>
          <w:color w:val="000000"/>
          <w:spacing w:val="4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306,80</w:t>
      </w:r>
    </w:p>
    <w:p w:rsidR="00CD39D0" w:rsidRDefault="005310B5">
      <w:pPr>
        <w:framePr w:w="995" w:wrap="auto" w:hAnchor="text" w:x="10297" w:y="9018"/>
        <w:widowControl w:val="0"/>
        <w:autoSpaceDE w:val="0"/>
        <w:autoSpaceDN w:val="0"/>
        <w:spacing w:before="96" w:after="0" w:line="219" w:lineRule="exact"/>
        <w:ind w:left="95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z w:val="16"/>
        </w:rPr>
        <w:t>4</w:t>
      </w:r>
      <w:r>
        <w:rPr>
          <w:rFonts w:ascii="CFEIND+SegoeUI,Bold"/>
          <w:color w:val="000000"/>
          <w:spacing w:val="4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840,00</w:t>
      </w:r>
    </w:p>
    <w:p w:rsidR="00CD39D0" w:rsidRDefault="005310B5">
      <w:pPr>
        <w:framePr w:w="995" w:wrap="auto" w:hAnchor="text" w:x="10297" w:y="9018"/>
        <w:widowControl w:val="0"/>
        <w:autoSpaceDE w:val="0"/>
        <w:autoSpaceDN w:val="0"/>
        <w:spacing w:before="96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13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721,40</w:t>
      </w:r>
    </w:p>
    <w:p w:rsidR="00CD39D0" w:rsidRDefault="005310B5">
      <w:pPr>
        <w:framePr w:w="2623" w:wrap="auto" w:hAnchor="text" w:x="687" w:y="933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Kamenivo SDK 0/32</w:t>
      </w:r>
    </w:p>
    <w:p w:rsidR="00CD39D0" w:rsidRDefault="005310B5">
      <w:pPr>
        <w:framePr w:w="2623" w:wrap="auto" w:hAnchor="text" w:x="687" w:y="9337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 w:hAnsi="GKUUHG+SegoeUI" w:cs="GKUUHG+SegoeUI"/>
          <w:color w:val="000000"/>
          <w:sz w:val="16"/>
        </w:rPr>
        <w:t>Asfaltový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recyklát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/>
          <w:color w:val="000000"/>
          <w:sz w:val="16"/>
        </w:rPr>
        <w:t>0/32</w:t>
      </w:r>
    </w:p>
    <w:p w:rsidR="00CD39D0" w:rsidRDefault="005310B5">
      <w:pPr>
        <w:framePr w:w="2623" w:wrap="auto" w:hAnchor="text" w:x="687" w:y="9337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 xml:space="preserve">WACKER DPU6555 - </w:t>
      </w:r>
      <w:r>
        <w:rPr>
          <w:rFonts w:ascii="GKUUHG+SegoeUI" w:hAnsi="GKUUHG+SegoeUI" w:cs="GKUUHG+SegoeUI"/>
          <w:color w:val="000000"/>
          <w:sz w:val="16"/>
        </w:rPr>
        <w:t>hutnící</w:t>
      </w:r>
      <w:r>
        <w:rPr>
          <w:rFonts w:ascii="GKUUHG+SegoeUI"/>
          <w:color w:val="000000"/>
          <w:sz w:val="16"/>
        </w:rPr>
        <w:t xml:space="preserve"> </w:t>
      </w:r>
      <w:r>
        <w:rPr>
          <w:rFonts w:ascii="GKUUHG+SegoeUI" w:hAnsi="GKUUHG+SegoeUI" w:cs="GKUUHG+SegoeUI"/>
          <w:color w:val="000000"/>
          <w:sz w:val="16"/>
        </w:rPr>
        <w:t>práce</w:t>
      </w:r>
    </w:p>
    <w:p w:rsidR="00CD39D0" w:rsidRDefault="005310B5">
      <w:pPr>
        <w:framePr w:w="2623" w:wrap="auto" w:hAnchor="text" w:x="687" w:y="9337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Beton MC25</w:t>
      </w:r>
    </w:p>
    <w:p w:rsidR="00CD39D0" w:rsidRDefault="005310B5">
      <w:pPr>
        <w:framePr w:w="706" w:wrap="auto" w:hAnchor="text" w:x="6427" w:y="965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180,00</w:t>
      </w:r>
    </w:p>
    <w:p w:rsidR="00CD39D0" w:rsidRDefault="005310B5">
      <w:pPr>
        <w:framePr w:w="917" w:wrap="auto" w:hAnchor="text" w:x="4844" w:y="996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hod</w:t>
      </w:r>
    </w:p>
    <w:p w:rsidR="00CD39D0" w:rsidRDefault="005310B5">
      <w:pPr>
        <w:framePr w:w="917" w:wrap="auto" w:hAnchor="text" w:x="4844" w:y="9967"/>
        <w:widowControl w:val="0"/>
        <w:autoSpaceDE w:val="0"/>
        <w:autoSpaceDN w:val="0"/>
        <w:spacing w:before="102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3,00</w:t>
      </w:r>
      <w:r>
        <w:rPr>
          <w:rFonts w:ascii="GKUUHG+SegoeUI"/>
          <w:color w:val="000000"/>
          <w:spacing w:val="61"/>
          <w:sz w:val="16"/>
        </w:rPr>
        <w:t xml:space="preserve"> </w:t>
      </w:r>
      <w:r>
        <w:rPr>
          <w:rFonts w:ascii="GKUUHG+SegoeUI"/>
          <w:color w:val="000000"/>
          <w:sz w:val="16"/>
        </w:rPr>
        <w:t>m3</w:t>
      </w:r>
    </w:p>
    <w:p w:rsidR="00CD39D0" w:rsidRDefault="005310B5">
      <w:pPr>
        <w:framePr w:w="706" w:wrap="auto" w:hAnchor="text" w:x="6427" w:y="996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500,00</w:t>
      </w:r>
    </w:p>
    <w:p w:rsidR="00CD39D0" w:rsidRDefault="005310B5">
      <w:pPr>
        <w:framePr w:w="706" w:wrap="auto" w:hAnchor="text" w:x="9386" w:y="996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840,00</w:t>
      </w:r>
    </w:p>
    <w:p w:rsidR="00CD39D0" w:rsidRDefault="005310B5">
      <w:pPr>
        <w:framePr w:w="836" w:wrap="auto" w:hAnchor="text" w:x="6297" w:y="1028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3 780,00</w:t>
      </w:r>
    </w:p>
    <w:p w:rsidR="00CD39D0" w:rsidRDefault="005310B5">
      <w:pPr>
        <w:framePr w:w="836" w:wrap="auto" w:hAnchor="text" w:x="9256" w:y="10282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2 381,40</w:t>
      </w:r>
    </w:p>
    <w:p w:rsidR="00CD39D0" w:rsidRDefault="005310B5">
      <w:pPr>
        <w:framePr w:w="887" w:wrap="auto" w:hAnchor="text" w:x="5746" w:y="11110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Sazba</w:t>
      </w:r>
      <w:r>
        <w:rPr>
          <w:rFonts w:ascii="CFEIND+SegoeUI,Bold"/>
          <w:color w:val="000000"/>
          <w:spacing w:val="1"/>
          <w:sz w:val="13"/>
        </w:rPr>
        <w:t xml:space="preserve"> </w:t>
      </w:r>
      <w:r>
        <w:rPr>
          <w:rFonts w:ascii="CFEIND+SegoeUI,Bold"/>
          <w:color w:val="000000"/>
          <w:spacing w:val="3"/>
          <w:sz w:val="13"/>
        </w:rPr>
        <w:t>DPH</w:t>
      </w:r>
    </w:p>
    <w:p w:rsidR="00CD39D0" w:rsidRDefault="005310B5">
      <w:pPr>
        <w:framePr w:w="620" w:wrap="auto" w:hAnchor="text" w:x="8023" w:y="11110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 w:hAnsi="CFEIND+SegoeUI,Bold" w:cs="CFEIND+SegoeUI,Bold"/>
          <w:color w:val="000000"/>
          <w:spacing w:val="3"/>
          <w:sz w:val="13"/>
        </w:rPr>
        <w:t>Základ</w:t>
      </w:r>
    </w:p>
    <w:p w:rsidR="00CD39D0" w:rsidRDefault="005310B5">
      <w:pPr>
        <w:framePr w:w="813" w:wrap="auto" w:hAnchor="text" w:x="9133" w:y="11110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 w:hAnsi="CFEIND+SegoeUI,Bold" w:cs="CFEIND+SegoeUI,Bold"/>
          <w:color w:val="000000"/>
          <w:spacing w:val="3"/>
          <w:sz w:val="13"/>
        </w:rPr>
        <w:t>Výše</w:t>
      </w:r>
      <w:r>
        <w:rPr>
          <w:rFonts w:ascii="CFEIND+SegoeUI,Bold"/>
          <w:color w:val="000000"/>
          <w:spacing w:val="1"/>
          <w:sz w:val="13"/>
        </w:rPr>
        <w:t xml:space="preserve"> </w:t>
      </w:r>
      <w:r>
        <w:rPr>
          <w:rFonts w:ascii="CFEIND+SegoeUI,Bold"/>
          <w:color w:val="000000"/>
          <w:spacing w:val="3"/>
          <w:sz w:val="13"/>
        </w:rPr>
        <w:t>DPH</w:t>
      </w:r>
    </w:p>
    <w:p w:rsidR="00CD39D0" w:rsidRDefault="005310B5">
      <w:pPr>
        <w:framePr w:w="663" w:wrap="auto" w:hAnchor="text" w:x="10618" w:y="11110"/>
        <w:widowControl w:val="0"/>
        <w:autoSpaceDE w:val="0"/>
        <w:autoSpaceDN w:val="0"/>
        <w:spacing w:before="0" w:after="0" w:line="180" w:lineRule="exact"/>
        <w:jc w:val="left"/>
        <w:rPr>
          <w:rFonts w:ascii="CFEIND+SegoeUI,Bold"/>
          <w:color w:val="000000"/>
          <w:sz w:val="13"/>
        </w:rPr>
      </w:pPr>
      <w:r>
        <w:rPr>
          <w:rFonts w:ascii="CFEIND+SegoeUI,Bold"/>
          <w:color w:val="000000"/>
          <w:spacing w:val="3"/>
          <w:sz w:val="13"/>
        </w:rPr>
        <w:t>Celkem</w:t>
      </w:r>
    </w:p>
    <w:p w:rsidR="00CD39D0" w:rsidRDefault="005310B5">
      <w:pPr>
        <w:framePr w:w="326" w:wrap="auto" w:hAnchor="text" w:x="5746" w:y="1151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2</w:t>
      </w:r>
    </w:p>
    <w:p w:rsidR="00CD39D0" w:rsidRDefault="005310B5">
      <w:pPr>
        <w:framePr w:w="501" w:wrap="auto" w:hAnchor="text" w:x="5832" w:y="1151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1 %</w:t>
      </w:r>
    </w:p>
    <w:p w:rsidR="00CD39D0" w:rsidRDefault="005310B5">
      <w:pPr>
        <w:framePr w:w="922" w:wrap="auto" w:hAnchor="text" w:x="7766" w:y="1151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81 575,00</w:t>
      </w:r>
    </w:p>
    <w:p w:rsidR="00CD39D0" w:rsidRDefault="005310B5">
      <w:pPr>
        <w:framePr w:w="922" w:wrap="auto" w:hAnchor="text" w:x="9070" w:y="11517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17 130,75</w:t>
      </w:r>
    </w:p>
    <w:p w:rsidR="00CD39D0" w:rsidRDefault="005310B5">
      <w:pPr>
        <w:framePr w:w="922" w:wrap="auto" w:hAnchor="text" w:x="9070" w:y="11517"/>
        <w:widowControl w:val="0"/>
        <w:autoSpaceDE w:val="0"/>
        <w:autoSpaceDN w:val="0"/>
        <w:spacing w:before="144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17 130,75</w:t>
      </w:r>
    </w:p>
    <w:p w:rsidR="00CD39D0" w:rsidRDefault="005310B5">
      <w:pPr>
        <w:framePr w:w="995" w:wrap="auto" w:hAnchor="text" w:x="10301" w:y="11517"/>
        <w:widowControl w:val="0"/>
        <w:autoSpaceDE w:val="0"/>
        <w:autoSpaceDN w:val="0"/>
        <w:spacing w:before="0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98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705,75</w:t>
      </w:r>
    </w:p>
    <w:p w:rsidR="00CD39D0" w:rsidRDefault="005310B5">
      <w:pPr>
        <w:framePr w:w="995" w:wrap="auto" w:hAnchor="text" w:x="10301" w:y="11517"/>
        <w:widowControl w:val="0"/>
        <w:autoSpaceDE w:val="0"/>
        <w:autoSpaceDN w:val="0"/>
        <w:spacing w:before="134" w:after="0" w:line="219" w:lineRule="exact"/>
        <w:jc w:val="left"/>
        <w:rPr>
          <w:rFonts w:ascii="CFEIND+SegoeUI,Bold"/>
          <w:color w:val="000000"/>
          <w:sz w:val="16"/>
        </w:rPr>
      </w:pPr>
      <w:r>
        <w:rPr>
          <w:rFonts w:ascii="CFEIND+SegoeUI,Bold"/>
          <w:color w:val="000000"/>
          <w:spacing w:val="3"/>
          <w:sz w:val="16"/>
        </w:rPr>
        <w:t>98</w:t>
      </w:r>
      <w:r>
        <w:rPr>
          <w:rFonts w:ascii="CFEIND+SegoeUI,Bold"/>
          <w:color w:val="000000"/>
          <w:spacing w:val="1"/>
          <w:sz w:val="16"/>
        </w:rPr>
        <w:t xml:space="preserve"> </w:t>
      </w:r>
      <w:r>
        <w:rPr>
          <w:rFonts w:ascii="CFEIND+SegoeUI,Bold"/>
          <w:color w:val="000000"/>
          <w:spacing w:val="3"/>
          <w:sz w:val="16"/>
        </w:rPr>
        <w:t>705,75</w:t>
      </w:r>
    </w:p>
    <w:p w:rsidR="00CD39D0" w:rsidRDefault="005310B5">
      <w:pPr>
        <w:framePr w:w="813" w:wrap="auto" w:hAnchor="text" w:x="5746" w:y="11873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CELKEM</w:t>
      </w:r>
    </w:p>
    <w:p w:rsidR="00CD39D0" w:rsidRDefault="005310B5">
      <w:pPr>
        <w:framePr w:w="922" w:wrap="auto" w:hAnchor="text" w:x="7766" w:y="11873"/>
        <w:widowControl w:val="0"/>
        <w:autoSpaceDE w:val="0"/>
        <w:autoSpaceDN w:val="0"/>
        <w:spacing w:before="0" w:after="0" w:line="213" w:lineRule="exact"/>
        <w:jc w:val="left"/>
        <w:rPr>
          <w:rFonts w:ascii="GKUUHG+SegoeUI"/>
          <w:color w:val="000000"/>
          <w:sz w:val="16"/>
        </w:rPr>
      </w:pPr>
      <w:r>
        <w:rPr>
          <w:rFonts w:ascii="GKUUHG+SegoeUI"/>
          <w:color w:val="000000"/>
          <w:sz w:val="16"/>
        </w:rPr>
        <w:t>81 575,00</w:t>
      </w:r>
    </w:p>
    <w:p w:rsidR="00CD39D0" w:rsidRDefault="005310B5">
      <w:pPr>
        <w:framePr w:w="1520" w:wrap="auto" w:hAnchor="text" w:x="7560" w:y="12485"/>
        <w:widowControl w:val="0"/>
        <w:autoSpaceDE w:val="0"/>
        <w:autoSpaceDN w:val="0"/>
        <w:spacing w:before="0" w:after="0" w:line="293" w:lineRule="exact"/>
        <w:jc w:val="left"/>
        <w:rPr>
          <w:rFonts w:ascii="GKUUHG+SegoeUI"/>
          <w:color w:val="000000"/>
        </w:rPr>
      </w:pPr>
      <w:r>
        <w:rPr>
          <w:rFonts w:ascii="GKUUHG+SegoeUI"/>
          <w:color w:val="000000"/>
        </w:rPr>
        <w:t>Cena celkem:</w:t>
      </w:r>
    </w:p>
    <w:p w:rsidR="00CD39D0" w:rsidRDefault="005310B5">
      <w:pPr>
        <w:framePr w:w="1555" w:wrap="auto" w:hAnchor="text" w:x="9890" w:y="12485"/>
        <w:widowControl w:val="0"/>
        <w:autoSpaceDE w:val="0"/>
        <w:autoSpaceDN w:val="0"/>
        <w:spacing w:before="0" w:after="0" w:line="293" w:lineRule="exact"/>
        <w:jc w:val="left"/>
        <w:rPr>
          <w:rFonts w:ascii="CFEIND+SegoeUI,Bold"/>
          <w:color w:val="000000"/>
        </w:rPr>
      </w:pPr>
      <w:r>
        <w:rPr>
          <w:rFonts w:ascii="CFEIND+SegoeUI,Bold"/>
          <w:color w:val="000000"/>
        </w:rPr>
        <w:t xml:space="preserve">98 705,75 </w:t>
      </w:r>
      <w:r>
        <w:rPr>
          <w:rFonts w:ascii="CFEIND+SegoeUI,Bold" w:hAnsi="CFEIND+SegoeUI,Bold" w:cs="CFEIND+SegoeUI,Bold"/>
          <w:color w:val="000000"/>
        </w:rPr>
        <w:t>Kč</w:t>
      </w:r>
    </w:p>
    <w:p w:rsidR="00CD39D0" w:rsidRDefault="005310B5">
      <w:pPr>
        <w:framePr w:w="2611" w:wrap="auto" w:hAnchor="text" w:x="532" w:y="16068"/>
        <w:widowControl w:val="0"/>
        <w:autoSpaceDE w:val="0"/>
        <w:autoSpaceDN w:val="0"/>
        <w:spacing w:before="0" w:after="0" w:line="186" w:lineRule="exact"/>
        <w:jc w:val="left"/>
        <w:rPr>
          <w:rFonts w:ascii="GKUUHG+SegoeUI"/>
          <w:color w:val="000000"/>
          <w:sz w:val="14"/>
        </w:rPr>
      </w:pPr>
      <w:r>
        <w:rPr>
          <w:rFonts w:ascii="GKUUHG+SegoeUI"/>
          <w:color w:val="000000"/>
          <w:sz w:val="14"/>
        </w:rPr>
        <w:t xml:space="preserve">C 401776/MSPH </w:t>
      </w:r>
      <w:r>
        <w:rPr>
          <w:rFonts w:ascii="GKUUHG+SegoeUI" w:hAnsi="GKUUHG+SegoeUI" w:cs="GKUUHG+SegoeUI"/>
          <w:color w:val="000000"/>
          <w:sz w:val="14"/>
        </w:rPr>
        <w:t>Městský</w:t>
      </w:r>
      <w:r>
        <w:rPr>
          <w:rFonts w:ascii="GKUUHG+SegoeUI"/>
          <w:color w:val="000000"/>
          <w:sz w:val="14"/>
        </w:rPr>
        <w:t xml:space="preserve"> soud v Praze</w:t>
      </w:r>
    </w:p>
    <w:p w:rsidR="00CD39D0" w:rsidRDefault="005310B5">
      <w:pPr>
        <w:framePr w:w="2611" w:wrap="auto" w:hAnchor="text" w:x="532" w:y="16068"/>
        <w:widowControl w:val="0"/>
        <w:autoSpaceDE w:val="0"/>
        <w:autoSpaceDN w:val="0"/>
        <w:spacing w:before="158" w:after="0" w:line="186" w:lineRule="exact"/>
        <w:jc w:val="left"/>
        <w:rPr>
          <w:rFonts w:ascii="GKUUHG+SegoeUI"/>
          <w:color w:val="000000"/>
          <w:sz w:val="14"/>
        </w:rPr>
      </w:pPr>
      <w:r>
        <w:rPr>
          <w:rFonts w:ascii="GKUUHG+SegoeUI"/>
          <w:color w:val="000000"/>
          <w:sz w:val="14"/>
        </w:rPr>
        <w:t xml:space="preserve">Vytiskl(a): Jaroslav </w:t>
      </w:r>
      <w:r>
        <w:rPr>
          <w:rFonts w:ascii="GKUUHG+SegoeUI" w:hAnsi="GKUUHG+SegoeUI" w:cs="GKUUHG+SegoeUI"/>
          <w:color w:val="000000"/>
          <w:sz w:val="14"/>
        </w:rPr>
        <w:t>Hošna,</w:t>
      </w:r>
      <w:r>
        <w:rPr>
          <w:rFonts w:ascii="GKUUHG+SegoeUI"/>
          <w:color w:val="000000"/>
          <w:sz w:val="14"/>
        </w:rPr>
        <w:t xml:space="preserve"> </w:t>
      </w:r>
    </w:p>
    <w:p w:rsidR="00CD39D0" w:rsidRDefault="005310B5">
      <w:pPr>
        <w:framePr w:w="982" w:wrap="auto" w:hAnchor="text" w:x="10433" w:y="16331"/>
        <w:widowControl w:val="0"/>
        <w:autoSpaceDE w:val="0"/>
        <w:autoSpaceDN w:val="0"/>
        <w:spacing w:before="0" w:after="0" w:line="186" w:lineRule="exact"/>
        <w:jc w:val="left"/>
        <w:rPr>
          <w:rFonts w:ascii="GKUUHG+SegoeUI"/>
          <w:color w:val="000000"/>
          <w:sz w:val="14"/>
        </w:rPr>
      </w:pPr>
      <w:r>
        <w:rPr>
          <w:rFonts w:ascii="GKUUHG+SegoeUI"/>
          <w:color w:val="000000"/>
          <w:sz w:val="14"/>
        </w:rPr>
        <w:t>Strana</w:t>
      </w:r>
      <w:r>
        <w:rPr>
          <w:rFonts w:ascii="GKUUHG+SegoeUI"/>
          <w:color w:val="000000"/>
          <w:spacing w:val="136"/>
          <w:sz w:val="14"/>
        </w:rPr>
        <w:t xml:space="preserve"> </w:t>
      </w:r>
      <w:r>
        <w:rPr>
          <w:rFonts w:ascii="GKUUHG+SegoeUI"/>
          <w:color w:val="000000"/>
          <w:sz w:val="14"/>
        </w:rPr>
        <w:t>1/1</w:t>
      </w:r>
    </w:p>
    <w:p w:rsidR="00CD39D0" w:rsidRDefault="005310B5">
      <w:pPr>
        <w:framePr w:w="3988" w:wrap="auto" w:hAnchor="text" w:x="4310" w:y="16412"/>
        <w:widowControl w:val="0"/>
        <w:autoSpaceDE w:val="0"/>
        <w:autoSpaceDN w:val="0"/>
        <w:spacing w:before="0" w:after="0" w:line="186" w:lineRule="exact"/>
        <w:jc w:val="left"/>
        <w:rPr>
          <w:rFonts w:ascii="GKUUHG+SegoeUI"/>
          <w:color w:val="000000"/>
          <w:sz w:val="14"/>
        </w:rPr>
      </w:pPr>
      <w:hyperlink r:id="rId4" w:history="1">
        <w:r>
          <w:rPr>
            <w:rFonts w:ascii="GKUUHG+SegoeUI"/>
            <w:color w:val="000000"/>
            <w:sz w:val="14"/>
          </w:rPr>
          <w:t>Vystaveno</w:t>
        </w:r>
      </w:hyperlink>
      <w:hyperlink r:id="rId5" w:history="1">
        <w:r>
          <w:rPr>
            <w:rFonts w:ascii="GKUUHG+SegoeUI"/>
            <w:color w:val="000000"/>
            <w:sz w:val="14"/>
          </w:rPr>
          <w:t xml:space="preserve"> </w:t>
        </w:r>
      </w:hyperlink>
      <w:hyperlink r:id="rId6" w:history="1">
        <w:r>
          <w:rPr>
            <w:rFonts w:ascii="GKUUHG+SegoeUI"/>
            <w:color w:val="000000"/>
            <w:sz w:val="14"/>
          </w:rPr>
          <w:t>v</w:t>
        </w:r>
      </w:hyperlink>
      <w:hyperlink r:id="rId7" w:history="1">
        <w:r>
          <w:rPr>
            <w:rFonts w:ascii="GKUUHG+SegoeUI"/>
            <w:color w:val="000000"/>
            <w:sz w:val="14"/>
          </w:rPr>
          <w:t xml:space="preserve"> </w:t>
        </w:r>
      </w:hyperlink>
      <w:hyperlink r:id="rId8" w:history="1">
        <w:r>
          <w:rPr>
            <w:rFonts w:ascii="GKUUHG+SegoeUI"/>
            <w:color w:val="000000"/>
            <w:sz w:val="14"/>
          </w:rPr>
          <w:t>online</w:t>
        </w:r>
      </w:hyperlink>
      <w:hyperlink r:id="rId9" w:history="1">
        <w:r>
          <w:rPr>
            <w:rFonts w:ascii="GKUUHG+SegoeUI"/>
            <w:color w:val="000000"/>
            <w:sz w:val="14"/>
          </w:rPr>
          <w:t xml:space="preserve"> </w:t>
        </w:r>
      </w:hyperlink>
      <w:hyperlink r:id="rId10" w:history="1">
        <w:r>
          <w:rPr>
            <w:rFonts w:ascii="GKUUHG+SegoeUI" w:hAnsi="GKUUHG+SegoeUI" w:cs="GKUUHG+SegoeUI"/>
            <w:color w:val="000000"/>
            <w:sz w:val="14"/>
          </w:rPr>
          <w:t>fa</w:t>
        </w:r>
        <w:r>
          <w:rPr>
            <w:rFonts w:ascii="GKUUHG+SegoeUI" w:hAnsi="GKUUHG+SegoeUI" w:cs="GKUUHG+SegoeUI"/>
            <w:color w:val="000000"/>
            <w:sz w:val="14"/>
          </w:rPr>
          <w:t>kturační</w:t>
        </w:r>
      </w:hyperlink>
      <w:hyperlink r:id="rId11" w:history="1">
        <w:r>
          <w:rPr>
            <w:rFonts w:ascii="GKUUHG+SegoeUI"/>
            <w:color w:val="000000"/>
            <w:sz w:val="14"/>
          </w:rPr>
          <w:t xml:space="preserve"> </w:t>
        </w:r>
      </w:hyperlink>
      <w:hyperlink r:id="rId12" w:history="1">
        <w:r>
          <w:rPr>
            <w:rFonts w:ascii="GKUUHG+SegoeUI" w:hAnsi="GKUUHG+SegoeUI" w:cs="GKUUHG+SegoeUI"/>
            <w:color w:val="000000"/>
            <w:sz w:val="14"/>
          </w:rPr>
          <w:t>službě</w:t>
        </w:r>
      </w:hyperlink>
      <w:hyperlink r:id="rId13" w:history="1">
        <w:r>
          <w:rPr>
            <w:rFonts w:ascii="GKUUHG+SegoeUI"/>
            <w:color w:val="000000"/>
            <w:sz w:val="14"/>
          </w:rPr>
          <w:t xml:space="preserve"> </w:t>
        </w:r>
      </w:hyperlink>
      <w:hyperlink r:id="rId14" w:history="1">
        <w:r>
          <w:rPr>
            <w:rFonts w:ascii="GKUUHG+SegoeUI"/>
            <w:color w:val="000000"/>
            <w:sz w:val="14"/>
          </w:rPr>
          <w:t>iDoklad</w:t>
        </w:r>
      </w:hyperlink>
      <w:hyperlink r:id="rId15" w:history="1">
        <w:r>
          <w:rPr>
            <w:rFonts w:ascii="GKUUHG+SegoeUI"/>
            <w:color w:val="000000"/>
            <w:sz w:val="14"/>
          </w:rPr>
          <w:t xml:space="preserve"> </w:t>
        </w:r>
      </w:hyperlink>
      <w:hyperlink r:id="rId16" w:history="1">
        <w:r>
          <w:rPr>
            <w:rFonts w:ascii="GKUUHG+SegoeUI"/>
            <w:color w:val="000000"/>
            <w:sz w:val="14"/>
          </w:rPr>
          <w:t>www.iDoklad.cz</w:t>
        </w:r>
      </w:hyperlink>
    </w:p>
    <w:p w:rsidR="00CD39D0" w:rsidRDefault="00531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9D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5D64B6-4875-4592-8DF9-03F2C271AD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E4E18AA-8E88-46B3-9C1E-60FFA3635B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1333F7C-7CA9-4189-B633-27F01892C9EF}"/>
  </w:font>
  <w:font w:name="CFEIND+SegoeUI,Bold">
    <w:charset w:val="01"/>
    <w:family w:val="auto"/>
    <w:pitch w:val="variable"/>
    <w:sig w:usb0="01010101" w:usb1="01010101" w:usb2="01010101" w:usb3="01010101" w:csb0="01010101" w:csb1="01010101"/>
    <w:embedRegular r:id="rId4" w:fontKey="{97B8FDD0-1F81-4151-B22C-7FBB0454F5B3}"/>
  </w:font>
  <w:font w:name="GKUUHG+SegoeUI">
    <w:charset w:val="01"/>
    <w:family w:val="auto"/>
    <w:pitch w:val="variable"/>
    <w:sig w:usb0="01010101" w:usb1="01010101" w:usb2="01010101" w:usb3="01010101" w:csb0="01010101" w:csb1="01010101"/>
    <w:embedRegular r:id="rId5" w:fontKey="{98B9DBD6-18BB-4CD4-81F0-3AC640DA44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9C3DA79-3FCD-4E9E-BB18-36A99FD54E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10B5"/>
    <w:rsid w:val="00B06B85"/>
    <w:rsid w:val="00BA5B2D"/>
    <w:rsid w:val="00CD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8A1B"/>
  <w15:docId w15:val="{CE2774AA-DA17-49AC-B193-37B3ED2F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oklad.cz/?utm_source=aplikace&amp;utm_medium=faktura&amp;utm_content=textlink" TargetMode="External"/><Relationship Id="rId13" Type="http://schemas.openxmlformats.org/officeDocument/2006/relationships/hyperlink" Target="https://www.idoklad.cz/?utm_source=aplikace&amp;utm_medium=faktura&amp;utm_content=textlin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doklad.cz/?utm_source=aplikace&amp;utm_medium=faktura&amp;utm_content=textlink" TargetMode="External"/><Relationship Id="rId12" Type="http://schemas.openxmlformats.org/officeDocument/2006/relationships/hyperlink" Target="https://www.idoklad.cz/?utm_source=aplikace&amp;utm_medium=faktura&amp;utm_content=textlink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doklad.cz/?utm_source=aplikace&amp;utm_medium=faktura&amp;utm_content=textlink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doklad.cz/?utm_source=aplikace&amp;utm_medium=faktura&amp;utm_content=textlink" TargetMode="External"/><Relationship Id="rId11" Type="http://schemas.openxmlformats.org/officeDocument/2006/relationships/hyperlink" Target="https://www.idoklad.cz/?utm_source=aplikace&amp;utm_medium=faktura&amp;utm_content=textlink" TargetMode="External"/><Relationship Id="rId5" Type="http://schemas.openxmlformats.org/officeDocument/2006/relationships/hyperlink" Target="https://www.idoklad.cz/?utm_source=aplikace&amp;utm_medium=faktura&amp;utm_content=textlink" TargetMode="External"/><Relationship Id="rId15" Type="http://schemas.openxmlformats.org/officeDocument/2006/relationships/hyperlink" Target="https://www.idoklad.cz/?utm_source=aplikace&amp;utm_medium=faktura&amp;utm_content=textlink" TargetMode="External"/><Relationship Id="rId10" Type="http://schemas.openxmlformats.org/officeDocument/2006/relationships/hyperlink" Target="https://www.idoklad.cz/?utm_source=aplikace&amp;utm_medium=faktura&amp;utm_content=textlink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idoklad.cz/?utm_source=aplikace&amp;utm_medium=faktura&amp;utm_content=textlink" TargetMode="External"/><Relationship Id="rId9" Type="http://schemas.openxmlformats.org/officeDocument/2006/relationships/hyperlink" Target="https://www.idoklad.cz/?utm_source=aplikace&amp;utm_medium=faktura&amp;utm_content=textlink" TargetMode="External"/><Relationship Id="rId14" Type="http://schemas.openxmlformats.org/officeDocument/2006/relationships/hyperlink" Target="https://www.idoklad.cz/?utm_source=aplikace&amp;utm_medium=faktura&amp;utm_content=text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418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Lilija Kosíková</cp:lastModifiedBy>
  <cp:revision>3</cp:revision>
  <dcterms:created xsi:type="dcterms:W3CDTF">2024-12-27T15:09:00Z</dcterms:created>
  <dcterms:modified xsi:type="dcterms:W3CDTF">2024-12-27T15:09:00Z</dcterms:modified>
</cp:coreProperties>
</file>