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0F" w:rsidRDefault="00C6604D">
      <w:pPr>
        <w:pStyle w:val="Nadpis10"/>
        <w:keepNext/>
        <w:keepLines/>
        <w:shd w:val="clear" w:color="auto" w:fill="auto"/>
      </w:pPr>
      <w:bookmarkStart w:id="0" w:name="bookmark0"/>
      <w:proofErr w:type="spellStart"/>
      <w:r>
        <w:t>čpp</w:t>
      </w:r>
      <w:bookmarkEnd w:id="0"/>
      <w:proofErr w:type="spellEnd"/>
    </w:p>
    <w:p w:rsidR="00944C0F" w:rsidRDefault="00C6604D">
      <w:pPr>
        <w:pStyle w:val="Zkladntext40"/>
        <w:shd w:val="clear" w:color="auto" w:fill="auto"/>
        <w:spacing w:after="200"/>
      </w:pPr>
      <w:r>
        <w:t>VIENNA INSURANCE GROUP</w:t>
      </w:r>
    </w:p>
    <w:p w:rsidR="00944C0F" w:rsidRDefault="00C6604D">
      <w:pPr>
        <w:pStyle w:val="Nadpis30"/>
        <w:keepNext/>
        <w:keepLines/>
        <w:shd w:val="clear" w:color="auto" w:fill="auto"/>
      </w:pPr>
      <w:bookmarkStart w:id="1" w:name="bookmark1"/>
      <w:r>
        <w:t xml:space="preserve">Pojistná smlouva číslo </w:t>
      </w:r>
      <w:bookmarkEnd w:id="1"/>
      <w:r w:rsidR="004972F4">
        <w:t>XXXXXXXXXX</w:t>
      </w:r>
    </w:p>
    <w:p w:rsidR="00944C0F" w:rsidRDefault="00C6604D">
      <w:pPr>
        <w:pStyle w:val="Nadpis50"/>
        <w:keepNext/>
        <w:keepLines/>
        <w:shd w:val="clear" w:color="auto" w:fill="auto"/>
      </w:pPr>
      <w:bookmarkStart w:id="2" w:name="bookmark2"/>
      <w:r>
        <w:t xml:space="preserve">Pojistná smlouva pro </w:t>
      </w:r>
      <w:proofErr w:type="gramStart"/>
      <w:r>
        <w:t>pojištěni</w:t>
      </w:r>
      <w:proofErr w:type="gramEnd"/>
      <w:r>
        <w:t xml:space="preserve"> odpovědnosti podnikatelů Komplex </w:t>
      </w:r>
      <w:r>
        <w:rPr>
          <w:lang w:val="en-US" w:eastAsia="en-US" w:bidi="en-US"/>
        </w:rPr>
        <w:t>III</w:t>
      </w:r>
      <w:bookmarkEnd w:id="2"/>
    </w:p>
    <w:p w:rsidR="00944C0F" w:rsidRDefault="00C6604D">
      <w:pPr>
        <w:pStyle w:val="Zkladntext1"/>
        <w:shd w:val="clear" w:color="auto" w:fill="auto"/>
        <w:spacing w:after="80" w:line="240" w:lineRule="auto"/>
        <w:ind w:left="11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651510</wp:posOffset>
                </wp:positionH>
                <wp:positionV relativeFrom="margin">
                  <wp:posOffset>1219200</wp:posOffset>
                </wp:positionV>
                <wp:extent cx="713105" cy="11887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188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line="410" w:lineRule="auto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Pojistitel: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80" w:line="379" w:lineRule="auto"/>
                              <w:jc w:val="left"/>
                            </w:pPr>
                            <w:r>
                              <w:t>Sídlo společnosti: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80" w:line="379" w:lineRule="auto"/>
                              <w:jc w:val="left"/>
                            </w:pPr>
                            <w:r>
                              <w:t>Zastoupena: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line="379" w:lineRule="auto"/>
                              <w:jc w:val="left"/>
                            </w:pPr>
                            <w:r>
                              <w:t>ICO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80" w:line="379" w:lineRule="auto"/>
                              <w:jc w:val="left"/>
                            </w:pPr>
                            <w:r>
                              <w:t xml:space="preserve">Zápis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OR: </w:t>
                            </w:r>
                            <w:r>
                              <w:t>Bankovní spojení: Klientská linka: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6.800000000000001pt;margin-top:96.pt;width:56.149999999999999pt;height:93.599999999999994pt;z-index:-125829373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1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Pojistitel: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37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 společnosti: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37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Zastoupena: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ICO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37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Zápis 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OR: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Klientská linka: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 xml:space="preserve">česká podnikatelská pojišťovna, a.s., </w:t>
      </w:r>
      <w:r>
        <w:rPr>
          <w:lang w:val="en-US" w:eastAsia="en-US" w:bidi="en-US"/>
        </w:rPr>
        <w:t xml:space="preserve">Vienna </w:t>
      </w:r>
      <w:proofErr w:type="spellStart"/>
      <w:r>
        <w:t>Insurance</w:t>
      </w:r>
      <w:proofErr w:type="spellEnd"/>
      <w:r>
        <w:t xml:space="preserve"> Group</w:t>
      </w:r>
    </w:p>
    <w:p w:rsidR="00944C0F" w:rsidRDefault="00C6604D">
      <w:pPr>
        <w:pStyle w:val="Zkladntext1"/>
        <w:shd w:val="clear" w:color="auto" w:fill="auto"/>
        <w:spacing w:after="80" w:line="240" w:lineRule="auto"/>
        <w:ind w:left="1160"/>
        <w:jc w:val="left"/>
      </w:pPr>
      <w:r>
        <w:t>Praha 8, Pobřežní 665/23. PSČ 186 00</w:t>
      </w:r>
    </w:p>
    <w:p w:rsidR="00944C0F" w:rsidRDefault="00C6604D">
      <w:pPr>
        <w:pStyle w:val="Zkladntext1"/>
        <w:shd w:val="clear" w:color="auto" w:fill="auto"/>
        <w:spacing w:line="240" w:lineRule="auto"/>
        <w:ind w:left="1160"/>
        <w:jc w:val="left"/>
      </w:pPr>
      <w:r>
        <w:t>pojišťovacím zprostředkovatelem na základě plné moci nebo zaměstnancem pojistitele. Osoba zastupující pojistitele je</w:t>
      </w:r>
    </w:p>
    <w:p w:rsidR="00944C0F" w:rsidRDefault="00C6604D">
      <w:pPr>
        <w:pStyle w:val="Zkladntext1"/>
        <w:shd w:val="clear" w:color="auto" w:fill="auto"/>
        <w:spacing w:after="80" w:line="240" w:lineRule="auto"/>
        <w:ind w:left="1160"/>
        <w:jc w:val="left"/>
      </w:pPr>
      <w:r>
        <w:t>identifikována dále v této pojistné smlouvě</w:t>
      </w:r>
    </w:p>
    <w:p w:rsidR="00944C0F" w:rsidRDefault="00C6604D">
      <w:pPr>
        <w:pStyle w:val="Zkladntext1"/>
        <w:shd w:val="clear" w:color="auto" w:fill="auto"/>
        <w:spacing w:after="80" w:line="240" w:lineRule="auto"/>
        <w:ind w:left="1160"/>
        <w:jc w:val="left"/>
      </w:pPr>
      <w:r>
        <w:t>63998530</w:t>
      </w:r>
    </w:p>
    <w:p w:rsidR="00944C0F" w:rsidRDefault="00C6604D">
      <w:pPr>
        <w:pStyle w:val="Zkladntext1"/>
        <w:shd w:val="clear" w:color="auto" w:fill="auto"/>
        <w:spacing w:after="80" w:line="240" w:lineRule="auto"/>
        <w:ind w:left="1160"/>
        <w:jc w:val="left"/>
      </w:pPr>
      <w:r>
        <w:t xml:space="preserve">Městský soud v Praze, oddíl B. </w:t>
      </w:r>
      <w:proofErr w:type="gramStart"/>
      <w:r>
        <w:t>vložka</w:t>
      </w:r>
      <w:proofErr w:type="gramEnd"/>
      <w:r>
        <w:t xml:space="preserve"> 3433</w:t>
      </w:r>
    </w:p>
    <w:p w:rsidR="00944C0F" w:rsidRDefault="00C6604D">
      <w:pPr>
        <w:pStyle w:val="Zkladntext1"/>
        <w:shd w:val="clear" w:color="auto" w:fill="auto"/>
        <w:spacing w:after="80" w:line="240" w:lineRule="auto"/>
        <w:ind w:left="1160"/>
        <w:jc w:val="left"/>
      </w:pPr>
      <w:r>
        <w:t xml:space="preserve">Česká spořitelna, </w:t>
      </w:r>
      <w:proofErr w:type="spellStart"/>
      <w:r>
        <w:t>a.s</w:t>
      </w:r>
      <w:proofErr w:type="spellEnd"/>
      <w:r>
        <w:t xml:space="preserve">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gramEnd"/>
      <w:r w:rsidR="004972F4">
        <w:t>XXXXXXXXXXXXXXXXXXXX</w:t>
      </w:r>
      <w:r>
        <w:t xml:space="preserve"> (variabilní symbol: </w:t>
      </w:r>
      <w:r w:rsidR="004972F4">
        <w:t>XXXXXXXXXX</w:t>
      </w:r>
      <w:r>
        <w:t xml:space="preserve"> číslo pojistné smlouvy)</w:t>
      </w:r>
    </w:p>
    <w:p w:rsidR="00944C0F" w:rsidRDefault="00C6604D">
      <w:pPr>
        <w:pStyle w:val="Zkladntext1"/>
        <w:shd w:val="clear" w:color="auto" w:fill="auto"/>
        <w:spacing w:line="240" w:lineRule="auto"/>
        <w:ind w:left="1160"/>
        <w:jc w:val="left"/>
      </w:pPr>
      <w:r>
        <w:rPr>
          <w:noProof/>
          <w:lang w:bidi="ar-SA"/>
        </w:rPr>
        <mc:AlternateContent>
          <mc:Choice Requires="wps">
            <w:drawing>
              <wp:anchor distT="101600" distB="0" distL="114300" distR="4302125" simplePos="0" relativeHeight="125829382" behindDoc="0" locked="0" layoutInCell="1" allowOverlap="1">
                <wp:simplePos x="0" y="0"/>
                <wp:positionH relativeFrom="page">
                  <wp:posOffset>645160</wp:posOffset>
                </wp:positionH>
                <wp:positionV relativeFrom="margin">
                  <wp:posOffset>2529840</wp:posOffset>
                </wp:positionV>
                <wp:extent cx="1466215" cy="14414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144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>Pojistník (shodný s pojištěným):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>Obchodní jméno.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>Sídlo společnosti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>Telefon/fax: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>Korespondenční adresa: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>Jednající osoba: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 xml:space="preserve">Zápis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OR </w:t>
                            </w:r>
                            <w:r>
                              <w:t>/ ŽR: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t>Registrující subjekt a číslo registrace.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6.300000000000001pt;margin-top:199.19999999999999pt;width:115.45pt;height:113.5pt;z-index:-125829371;mso-wrap-distance-left:9.pt;mso-wrap-distance-top:8.pt;mso-wrap-distance-right:338.75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Pojistník (shodný s pojištěným):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jméno.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 společnosti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Telefon/fax: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Jednající osoba: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Zápis 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OR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/ ŽR: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Registrující subjekt a číslo registrace.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935" distB="692150" distL="1675130" distR="2522220" simplePos="0" relativeHeight="125829384" behindDoc="0" locked="0" layoutInCell="1" allowOverlap="1">
                <wp:simplePos x="0" y="0"/>
                <wp:positionH relativeFrom="page">
                  <wp:posOffset>2205990</wp:posOffset>
                </wp:positionH>
                <wp:positionV relativeFrom="margin">
                  <wp:posOffset>2670175</wp:posOffset>
                </wp:positionV>
                <wp:extent cx="1685290" cy="6096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line="379" w:lineRule="auto"/>
                            </w:pPr>
                            <w:proofErr w:type="gramStart"/>
                            <w:r>
                              <w:t xml:space="preserve">Postřeh </w:t>
                            </w:r>
                            <w:proofErr w:type="spellStart"/>
                            <w:r>
                              <w:t>z.s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line="379" w:lineRule="auto"/>
                            </w:pPr>
                            <w:r>
                              <w:t>22835563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line="379" w:lineRule="auto"/>
                            </w:pPr>
                            <w:r>
                              <w:t>Opavská 680, Hrade</w:t>
                            </w:r>
                            <w:r w:rsidR="000B025F">
                              <w:t xml:space="preserve">c nad Moravicí. 74741 </w:t>
                            </w:r>
                          </w:p>
                          <w:p w:rsidR="000B025F" w:rsidRDefault="000B025F">
                            <w:pPr>
                              <w:pStyle w:val="Zkladntext1"/>
                              <w:shd w:val="clear" w:color="auto" w:fill="auto"/>
                              <w:spacing w:line="379" w:lineRule="auto"/>
                            </w:pPr>
                            <w:r>
                              <w:t>XXXXXXXXX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left:0;text-align:left;margin-left:173.7pt;margin-top:210.25pt;width:132.7pt;height:48pt;z-index:125829384;visibility:visible;mso-wrap-style:square;mso-wrap-distance-left:131.9pt;mso-wrap-distance-top:19.05pt;mso-wrap-distance-right:198.6pt;mso-wrap-distance-bottom:54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" filled="f" stroked="f">
                <v:textbox style="mso-fit-shape-to-text:t" inset="0,0,0,0">
                  <w:txbxContent>
                    <w:p w:rsidR="00944C0F" w:rsidRDefault="00C6604D">
                      <w:pPr>
                        <w:pStyle w:val="Zkladntext1"/>
                        <w:shd w:val="clear" w:color="auto" w:fill="auto"/>
                        <w:spacing w:line="379" w:lineRule="auto"/>
                      </w:pPr>
                      <w:proofErr w:type="gramStart"/>
                      <w:r>
                        <w:t xml:space="preserve">Postřeh </w:t>
                      </w:r>
                      <w:proofErr w:type="spellStart"/>
                      <w:r>
                        <w:t>z.s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  <w:p w:rsidR="00944C0F" w:rsidRDefault="00C6604D">
                      <w:pPr>
                        <w:pStyle w:val="Zkladntext1"/>
                        <w:shd w:val="clear" w:color="auto" w:fill="auto"/>
                        <w:spacing w:line="379" w:lineRule="auto"/>
                      </w:pPr>
                      <w:r>
                        <w:t>22835563</w:t>
                      </w:r>
                    </w:p>
                    <w:p w:rsidR="00944C0F" w:rsidRDefault="00C6604D">
                      <w:pPr>
                        <w:pStyle w:val="Zkladntext1"/>
                        <w:shd w:val="clear" w:color="auto" w:fill="auto"/>
                        <w:spacing w:line="379" w:lineRule="auto"/>
                      </w:pPr>
                      <w:r>
                        <w:t>Opavská 680, Hrade</w:t>
                      </w:r>
                      <w:r w:rsidR="000B025F">
                        <w:t xml:space="preserve">c nad Moravicí. 74741 </w:t>
                      </w:r>
                    </w:p>
                    <w:p w:rsidR="000B025F" w:rsidRDefault="000B025F">
                      <w:pPr>
                        <w:pStyle w:val="Zkladntext1"/>
                        <w:shd w:val="clear" w:color="auto" w:fill="auto"/>
                        <w:spacing w:line="379" w:lineRule="auto"/>
                      </w:pPr>
                      <w:r>
                        <w:t>XXXXXXXXX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76630" distB="255905" distL="1675130" distR="3482340" simplePos="0" relativeHeight="125829386" behindDoc="0" locked="0" layoutInCell="1" allowOverlap="1">
                <wp:simplePos x="0" y="0"/>
                <wp:positionH relativeFrom="page">
                  <wp:posOffset>2205990</wp:posOffset>
                </wp:positionH>
                <wp:positionV relativeFrom="margin">
                  <wp:posOffset>3404870</wp:posOffset>
                </wp:positionV>
                <wp:extent cx="725170" cy="3111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C0F" w:rsidRDefault="000B025F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ind w:right="180"/>
                            </w:pPr>
                            <w:r>
                              <w:t xml:space="preserve">Richard Vacula </w:t>
                            </w:r>
                          </w:p>
                          <w:p w:rsidR="000B025F" w:rsidRDefault="000B025F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ind w:right="180"/>
                            </w:pPr>
                            <w:r>
                              <w:t>XXXXXXXXXXX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173.7pt;margin-top:268.1pt;width:57.1pt;height:24.5pt;z-index:125829386;visibility:visible;mso-wrap-style:square;mso-wrap-distance-left:131.9pt;mso-wrap-distance-top:76.9pt;mso-wrap-distance-right:274.2pt;mso-wrap-distance-bottom:20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" filled="f" stroked="f">
                <v:textbox style="mso-fit-shape-to-text:t" inset="0,0,0,0">
                  <w:txbxContent>
                    <w:p w:rsidR="00944C0F" w:rsidRDefault="000B025F">
                      <w:pPr>
                        <w:pStyle w:val="Zkladntext1"/>
                        <w:shd w:val="clear" w:color="auto" w:fill="auto"/>
                        <w:spacing w:line="360" w:lineRule="auto"/>
                        <w:ind w:right="180"/>
                      </w:pPr>
                      <w:r>
                        <w:t xml:space="preserve">Richard Vacula </w:t>
                      </w:r>
                    </w:p>
                    <w:p w:rsidR="000B025F" w:rsidRDefault="000B025F">
                      <w:pPr>
                        <w:pStyle w:val="Zkladntext1"/>
                        <w:shd w:val="clear" w:color="auto" w:fill="auto"/>
                        <w:spacing w:line="360" w:lineRule="auto"/>
                        <w:ind w:right="180"/>
                      </w:pPr>
                      <w:r>
                        <w:t>XXXXXXXXXXX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9095" distB="740410" distL="3915410" distR="114300" simplePos="0" relativeHeight="125829388" behindDoc="0" locked="0" layoutInCell="1" allowOverlap="1">
                <wp:simplePos x="0" y="0"/>
                <wp:positionH relativeFrom="page">
                  <wp:posOffset>4446270</wp:posOffset>
                </wp:positionH>
                <wp:positionV relativeFrom="margin">
                  <wp:posOffset>2807335</wp:posOffset>
                </wp:positionV>
                <wp:extent cx="1852930" cy="4235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44"/>
                              </w:tabs>
                              <w:spacing w:after="320" w:line="240" w:lineRule="auto"/>
                            </w:pPr>
                            <w:r>
                              <w:t>Plátce DPH</w:t>
                            </w:r>
                            <w:r>
                              <w:tab/>
                              <w:t>ne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44"/>
                              </w:tabs>
                              <w:spacing w:line="240" w:lineRule="auto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50.1pt;margin-top:221.05pt;width:145.9pt;height:33.35pt;z-index:125829388;visibility:visible;mso-wrap-style:square;mso-wrap-distance-left:308.3pt;mso-wrap-distance-top:29.85pt;mso-wrap-distance-right:9pt;mso-wrap-distance-bottom:58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" filled="f" stroked="f">
                <v:textbox style="mso-fit-shape-to-text:t" inset="0,0,0,0">
                  <w:txbxContent>
                    <w:p w:rsidR="00944C0F" w:rsidRDefault="00C6604D">
                      <w:pPr>
                        <w:pStyle w:val="Zkladntext1"/>
                        <w:shd w:val="clear" w:color="auto" w:fill="auto"/>
                        <w:tabs>
                          <w:tab w:val="left" w:pos="1344"/>
                        </w:tabs>
                        <w:spacing w:after="320" w:line="240" w:lineRule="auto"/>
                      </w:pPr>
                      <w:r>
                        <w:t>Plátce DPH</w:t>
                      </w:r>
                      <w:r>
                        <w:tab/>
                        <w:t>ne</w:t>
                      </w:r>
                    </w:p>
                    <w:p w:rsidR="00944C0F" w:rsidRDefault="00C6604D">
                      <w:pPr>
                        <w:pStyle w:val="Zkladntext1"/>
                        <w:shd w:val="clear" w:color="auto" w:fill="auto"/>
                        <w:tabs>
                          <w:tab w:val="left" w:pos="1344"/>
                        </w:tabs>
                        <w:spacing w:line="240" w:lineRule="auto"/>
                      </w:pPr>
                      <w:r>
                        <w:t>E-mail: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4972F4">
        <w:t>XXXXXXXXX</w:t>
      </w:r>
    </w:p>
    <w:p w:rsidR="000B025F" w:rsidRDefault="000B025F">
      <w:pPr>
        <w:pStyle w:val="Zkladntext1"/>
        <w:shd w:val="clear" w:color="auto" w:fill="auto"/>
        <w:spacing w:after="740"/>
      </w:pPr>
    </w:p>
    <w:p w:rsidR="00944C0F" w:rsidRDefault="00C6604D">
      <w:pPr>
        <w:pStyle w:val="Zkladntext1"/>
        <w:shd w:val="clear" w:color="auto" w:fill="auto"/>
        <w:spacing w:after="740"/>
      </w:pPr>
      <w:r>
        <w:t xml:space="preserve">Pojistitel a pojistník uzavírají podle zákona č. 89/2012 Sb.. </w:t>
      </w:r>
      <w:proofErr w:type="gramStart"/>
      <w:r>
        <w:t>občanský</w:t>
      </w:r>
      <w:proofErr w:type="gramEnd"/>
      <w:r>
        <w:t xml:space="preserve"> zákoník a změně souvisejících zákonů v platném a účinném znění tuto pojistnou smlouvu, která spolu s pojistnými podmínkami pojistitele a přílohami této smlouvy tvoří nedílný celek.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1378"/>
        <w:gridCol w:w="2122"/>
        <w:gridCol w:w="1234"/>
        <w:gridCol w:w="1973"/>
        <w:gridCol w:w="1128"/>
      </w:tblGrid>
      <w:tr w:rsidR="00944C0F">
        <w:trPr>
          <w:trHeight w:hRule="exact" w:val="264"/>
        </w:trPr>
        <w:tc>
          <w:tcPr>
            <w:tcW w:w="1190" w:type="dxa"/>
            <w:shd w:val="clear" w:color="auto" w:fill="FFFFFF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left"/>
            </w:pPr>
            <w:r>
              <w:t>Datum sjednání:</w:t>
            </w:r>
          </w:p>
        </w:tc>
        <w:tc>
          <w:tcPr>
            <w:tcW w:w="1378" w:type="dxa"/>
            <w:shd w:val="clear" w:color="auto" w:fill="FFFFFF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220"/>
              <w:jc w:val="left"/>
            </w:pPr>
            <w:proofErr w:type="gramStart"/>
            <w:r>
              <w:t>4.8.2016</w:t>
            </w:r>
            <w:proofErr w:type="gramEnd"/>
          </w:p>
        </w:tc>
        <w:tc>
          <w:tcPr>
            <w:tcW w:w="2122" w:type="dxa"/>
            <w:shd w:val="clear" w:color="auto" w:fill="FFFFFF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600" w:firstLine="20"/>
              <w:jc w:val="left"/>
            </w:pPr>
            <w:r>
              <w:t>Počátek pojištění:</w:t>
            </w:r>
          </w:p>
        </w:tc>
        <w:tc>
          <w:tcPr>
            <w:tcW w:w="1234" w:type="dxa"/>
            <w:shd w:val="clear" w:color="auto" w:fill="FFFFFF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260"/>
              <w:jc w:val="left"/>
            </w:pPr>
            <w:proofErr w:type="gramStart"/>
            <w:r>
              <w:t>4.8.2016</w:t>
            </w:r>
            <w:proofErr w:type="gramEnd"/>
          </w:p>
        </w:tc>
        <w:tc>
          <w:tcPr>
            <w:tcW w:w="1973" w:type="dxa"/>
            <w:shd w:val="clear" w:color="auto" w:fill="FFFFFF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440"/>
              <w:jc w:val="left"/>
            </w:pPr>
            <w:r>
              <w:t>Konec pojištěni:</w:t>
            </w:r>
          </w:p>
        </w:tc>
        <w:tc>
          <w:tcPr>
            <w:tcW w:w="1128" w:type="dxa"/>
            <w:shd w:val="clear" w:color="auto" w:fill="FFFFFF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560"/>
              <w:jc w:val="left"/>
            </w:pPr>
            <w:proofErr w:type="gramStart"/>
            <w:r>
              <w:t>3.8.2017</w:t>
            </w:r>
            <w:proofErr w:type="gramEnd"/>
          </w:p>
        </w:tc>
      </w:tr>
      <w:tr w:rsidR="00944C0F">
        <w:trPr>
          <w:trHeight w:hRule="exact" w:val="274"/>
        </w:trPr>
        <w:tc>
          <w:tcPr>
            <w:tcW w:w="1190" w:type="dxa"/>
            <w:shd w:val="clear" w:color="auto" w:fill="FFFFFF"/>
            <w:vAlign w:val="bottom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left"/>
            </w:pPr>
            <w:r>
              <w:t>Pojistné období: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220"/>
              <w:jc w:val="left"/>
            </w:pPr>
            <w:r>
              <w:t>roční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600" w:firstLine="20"/>
              <w:jc w:val="left"/>
            </w:pPr>
            <w:r>
              <w:t>Automatická obnova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260"/>
              <w:jc w:val="left"/>
            </w:pPr>
            <w:r>
              <w:t>ano</w:t>
            </w:r>
          </w:p>
        </w:tc>
        <w:tc>
          <w:tcPr>
            <w:tcW w:w="1973" w:type="dxa"/>
            <w:shd w:val="clear" w:color="auto" w:fill="FFFFFF"/>
            <w:vAlign w:val="bottom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440"/>
              <w:jc w:val="left"/>
            </w:pPr>
            <w:r>
              <w:t>Pojistné: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560"/>
              <w:jc w:val="left"/>
            </w:pPr>
            <w:r>
              <w:t>běžné</w:t>
            </w:r>
          </w:p>
        </w:tc>
      </w:tr>
    </w:tbl>
    <w:p w:rsidR="00944C0F" w:rsidRDefault="00944C0F">
      <w:pPr>
        <w:spacing w:after="1146" w:line="14" w:lineRule="exact"/>
      </w:pPr>
    </w:p>
    <w:p w:rsidR="00944C0F" w:rsidRDefault="00C6604D">
      <w:pPr>
        <w:pStyle w:val="Zkladntext1"/>
        <w:shd w:val="clear" w:color="auto" w:fill="auto"/>
        <w:spacing w:line="276" w:lineRule="auto"/>
      </w:pPr>
      <w:r>
        <w:t xml:space="preserve">Pro pojištění sjednané podle této pojistné smlouvy platí příslušná ustanovení zákona č. 89/2012 Sb.. </w:t>
      </w:r>
      <w:proofErr w:type="gramStart"/>
      <w:r>
        <w:t>občanského</w:t>
      </w:r>
      <w:proofErr w:type="gramEnd"/>
      <w:r>
        <w:t xml:space="preserve"> zákoníku v platném znění a dále ustanovení Všeobecných pojistných podmínek pro pojištěni odpovědnosti, příslušných Doplňkových pojistných podmínek, příslušných Zvláštních pojistných podmínek a obsah této pojistné smlouvy. Ujednáni, která nemají písemnou podobu a nejsou obsahem této pojistné smlouvy, jsou neplatná.</w:t>
      </w:r>
    </w:p>
    <w:p w:rsidR="00944C0F" w:rsidRDefault="00C6604D">
      <w:pPr>
        <w:pStyle w:val="Zkladntext20"/>
        <w:framePr w:w="1584" w:h="355" w:hRule="exact" w:hSpace="180" w:wrap="none" w:vAnchor="text" w:hAnchor="margin" w:x="313" w:y="1060"/>
        <w:shd w:val="clear" w:color="auto" w:fill="auto"/>
        <w:spacing w:line="302" w:lineRule="auto"/>
      </w:pPr>
      <w:r>
        <w:rPr>
          <w:color w:val="777777"/>
        </w:rPr>
        <w:t>Pojistnou sml</w:t>
      </w:r>
      <w:r w:rsidR="000578BA">
        <w:rPr>
          <w:color w:val="777777"/>
        </w:rPr>
        <w:t>ouvu vypracoval: Správa pojistné</w:t>
      </w:r>
      <w:r>
        <w:rPr>
          <w:color w:val="777777"/>
        </w:rPr>
        <w:t xml:space="preserve"> smlouvy.</w:t>
      </w:r>
    </w:p>
    <w:p w:rsidR="00944C0F" w:rsidRDefault="00C6604D">
      <w:pPr>
        <w:spacing w:after="1438" w:line="14" w:lineRule="exact"/>
      </w:pPr>
      <w:r>
        <w:br w:type="page"/>
      </w:r>
    </w:p>
    <w:p w:rsidR="00944C0F" w:rsidRDefault="00C6604D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472440" distB="233680" distL="4525010" distR="410210" simplePos="0" relativeHeight="125829392" behindDoc="0" locked="0" layoutInCell="1" allowOverlap="1">
                <wp:simplePos x="0" y="0"/>
                <wp:positionH relativeFrom="page">
                  <wp:posOffset>5010150</wp:posOffset>
                </wp:positionH>
                <wp:positionV relativeFrom="paragraph">
                  <wp:posOffset>481330</wp:posOffset>
                </wp:positionV>
                <wp:extent cx="1974850" cy="2165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C0F" w:rsidRDefault="00C6604D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t xml:space="preserve">Česka podnikatelská pojišťovna, a.s.,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Vienna </w:t>
                            </w:r>
                            <w:proofErr w:type="spellStart"/>
                            <w:r>
                              <w:t>Insurance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Gr</w:t>
                            </w:r>
                            <w:r w:rsidR="000578BA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oup</w:t>
                            </w:r>
                            <w:r w:rsidR="004972F4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1" type="#_x0000_t202" style="position:absolute;margin-left:394.5pt;margin-top:37.9pt;width:155.5pt;height:17.05pt;z-index:125829392;visibility:visible;mso-wrap-style:square;mso-wrap-distance-left:356.3pt;mso-wrap-distance-top:37.2pt;mso-wrap-distance-right:32.3pt;mso-wrap-distance-bottom:1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" filled="f" stroked="f">
                <v:textbox inset="0,0,0,0">
                  <w:txbxContent>
                    <w:p w:rsidR="00944C0F" w:rsidRDefault="00C6604D">
                      <w:pPr>
                        <w:pStyle w:val="Zkladntext20"/>
                        <w:shd w:val="clear" w:color="auto" w:fill="auto"/>
                        <w:spacing w:after="40" w:line="240" w:lineRule="auto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t xml:space="preserve">Česka podnikatelská pojišťovna, a.s., </w:t>
                      </w:r>
                      <w:r>
                        <w:rPr>
                          <w:lang w:val="en-US" w:eastAsia="en-US" w:bidi="en-US"/>
                        </w:rPr>
                        <w:t xml:space="preserve">Vienna </w:t>
                      </w:r>
                      <w:proofErr w:type="spellStart"/>
                      <w:r>
                        <w:t>Insurance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10"/>
                          <w:szCs w:val="10"/>
                        </w:rPr>
                        <w:t>Gr</w:t>
                      </w:r>
                      <w:r w:rsidR="000578BA">
                        <w:rPr>
                          <w:b/>
                          <w:bCs/>
                          <w:sz w:val="10"/>
                          <w:szCs w:val="10"/>
                        </w:rPr>
                        <w:t>oup</w:t>
                      </w:r>
                      <w:r w:rsidR="004972F4">
                        <w:rPr>
                          <w:b/>
                          <w:bCs/>
                          <w:sz w:val="10"/>
                          <w:szCs w:val="10"/>
                        </w:rPr>
                        <w:t xml:space="preserve"> 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4C0F" w:rsidRDefault="00C6604D">
      <w:pPr>
        <w:pStyle w:val="Zkladntext30"/>
        <w:shd w:val="clear" w:color="auto" w:fill="auto"/>
        <w:ind w:left="4600" w:firstLine="20"/>
      </w:pPr>
      <w:r>
        <w:rPr>
          <w:u w:val="none"/>
        </w:rPr>
        <w:t xml:space="preserve">Článek </w:t>
      </w:r>
      <w:r>
        <w:rPr>
          <w:u w:val="none"/>
          <w:lang w:val="en-US" w:eastAsia="en-US" w:bidi="en-US"/>
        </w:rPr>
        <w:t>I.</w:t>
      </w:r>
    </w:p>
    <w:p w:rsidR="00944C0F" w:rsidRDefault="00C6604D">
      <w:pPr>
        <w:pStyle w:val="Zkladntext30"/>
        <w:shd w:val="clear" w:color="auto" w:fill="auto"/>
        <w:spacing w:after="160"/>
        <w:ind w:left="4280"/>
      </w:pPr>
      <w:r>
        <w:t>Úvodní ustanoveni</w:t>
      </w:r>
    </w:p>
    <w:p w:rsidR="00944C0F" w:rsidRDefault="00C6604D">
      <w:pPr>
        <w:pStyle w:val="Zkladntext1"/>
        <w:shd w:val="clear" w:color="auto" w:fill="auto"/>
        <w:spacing w:after="560" w:line="449" w:lineRule="auto"/>
        <w:ind w:right="1860"/>
        <w:jc w:val="left"/>
      </w:pPr>
      <w:r>
        <w:t>Pojištěni odpovědnosti je pojištěním škodovým. Členským státem sídla pojistitele je Česká republika. Pojistn</w:t>
      </w:r>
      <w:r w:rsidR="000578BA">
        <w:t>í</w:t>
      </w:r>
      <w:r>
        <w:t xml:space="preserve">k sjednává tuto pojistnou smlouvu s pojistitelem ve svůj prospěch, ten. </w:t>
      </w:r>
      <w:proofErr w:type="gramStart"/>
      <w:r>
        <w:t>je</w:t>
      </w:r>
      <w:proofErr w:type="gramEnd"/>
      <w:r>
        <w:t xml:space="preserve"> zároveň pojištěným.</w:t>
      </w:r>
    </w:p>
    <w:p w:rsidR="00944C0F" w:rsidRDefault="00C6604D">
      <w:pPr>
        <w:pStyle w:val="Zkladntext1"/>
        <w:shd w:val="clear" w:color="auto" w:fill="auto"/>
        <w:spacing w:after="60" w:line="254" w:lineRule="auto"/>
        <w:ind w:right="600"/>
      </w:pPr>
      <w:r>
        <w:t>Předmět podnikáni pojištěného ke dni uzavření této pojistné smlouvy je uveden v přiložené kopii výpisu z obchodního rejstříku a tvoři přílohu této pojistné smlouvy.</w:t>
      </w:r>
    </w:p>
    <w:p w:rsidR="00944C0F" w:rsidRDefault="00C6604D">
      <w:pPr>
        <w:pStyle w:val="Zkladntext1"/>
        <w:shd w:val="clear" w:color="auto" w:fill="auto"/>
        <w:spacing w:after="160"/>
      </w:pPr>
      <w:r>
        <w:t xml:space="preserve">Pokud </w:t>
      </w:r>
      <w:proofErr w:type="spellStart"/>
      <w:r>
        <w:t>neni</w:t>
      </w:r>
      <w:proofErr w:type="spellEnd"/>
      <w:r>
        <w:t xml:space="preserve"> dále v pojistné smlouvě ujednáno jinak, pojištění se vztahuje na škodné události, které nastanou v místě pojištěni na adrese:</w:t>
      </w:r>
    </w:p>
    <w:p w:rsidR="00944C0F" w:rsidRDefault="00C6604D">
      <w:pPr>
        <w:pStyle w:val="Zkladntext1"/>
        <w:shd w:val="clear" w:color="auto" w:fill="auto"/>
        <w:ind w:right="600"/>
      </w:pPr>
      <w:r>
        <w:t>Pro účely tohoto pojištění se za vozidla nepovažuje: potahové vozidlo, nemotorové vozidlo tažené nebo tlačené pěšky jdoucí osobou, jízdní kolo nebo koloběžka, pokud nejsou schváleny jako druh vozidla motocykl.</w:t>
      </w:r>
    </w:p>
    <w:p w:rsidR="00944C0F" w:rsidRDefault="00C6604D">
      <w:pPr>
        <w:pStyle w:val="Zkladntext1"/>
        <w:shd w:val="clear" w:color="auto" w:fill="auto"/>
        <w:spacing w:after="160"/>
        <w:ind w:right="600"/>
      </w:pPr>
      <w:r>
        <w:t>Pro účely tohoto pojištění se provozuschopným stavem rozumí stav předmětu pojištěni, ve kterém je po dokončeném přejímacím testu a zkušebním provozu schopen plnit určené funkce a dodržovat hodnoty parametrů v mezích stanovených technickou dokumentaci.</w:t>
      </w:r>
    </w:p>
    <w:p w:rsidR="00944C0F" w:rsidRDefault="00C6604D">
      <w:pPr>
        <w:pStyle w:val="Zkladntext30"/>
        <w:shd w:val="clear" w:color="auto" w:fill="auto"/>
        <w:ind w:left="4600" w:firstLine="20"/>
      </w:pPr>
      <w:r>
        <w:rPr>
          <w:u w:val="none"/>
        </w:rPr>
        <w:t>Článek II.</w:t>
      </w:r>
    </w:p>
    <w:p w:rsidR="00944C0F" w:rsidRDefault="00C6604D">
      <w:pPr>
        <w:pStyle w:val="Zkladntext30"/>
        <w:shd w:val="clear" w:color="auto" w:fill="auto"/>
        <w:spacing w:after="500"/>
        <w:ind w:left="2640"/>
      </w:pPr>
      <w:r>
        <w:t>Druhy pojištěni, předměty pojištěni, pojistné částky a spoluúčasti</w:t>
      </w:r>
    </w:p>
    <w:p w:rsidR="00944C0F" w:rsidRDefault="00C6604D">
      <w:pPr>
        <w:pStyle w:val="Nadpis40"/>
        <w:keepNext/>
        <w:keepLines/>
        <w:shd w:val="clear" w:color="auto" w:fill="auto"/>
      </w:pPr>
      <w:bookmarkStart w:id="3" w:name="bookmark3"/>
      <w:r>
        <w:t>1. POJIŠTĚNÍ ODPOVĚDNOSTI</w:t>
      </w:r>
      <w:bookmarkEnd w:id="3"/>
    </w:p>
    <w:p w:rsidR="00944C0F" w:rsidRDefault="00C6604D">
      <w:pPr>
        <w:pStyle w:val="Zkladntext1"/>
        <w:shd w:val="clear" w:color="auto" w:fill="auto"/>
        <w:spacing w:line="276" w:lineRule="auto"/>
        <w:ind w:right="600"/>
      </w:pPr>
      <w:r>
        <w:t xml:space="preserve">Pojištěni odpovědnosti se řídí Všeobecnými pojistnými podmínkami pro </w:t>
      </w:r>
      <w:proofErr w:type="gramStart"/>
      <w:r>
        <w:t>pojištěni</w:t>
      </w:r>
      <w:proofErr w:type="gramEnd"/>
      <w:r>
        <w:t xml:space="preserve"> odpovědnosti VPP OD 1/16 (dále jen VPPOD 1/16), Doplňkovými pojistnými podmínkami pro pojištění odpovědnosti podnikatele DPPOP P 1/16 (dále jen DPPOP 1/16) a Zvláštními pojistnými podmínkami pro pojištění odpovědnosti za újmu způsobenou vadou výrobku ZPPW P 1/16 (dále jen ZPPW 1/16).</w:t>
      </w:r>
    </w:p>
    <w:p w:rsidR="00944C0F" w:rsidRDefault="00C6604D">
      <w:pPr>
        <w:pStyle w:val="Zkladntext1"/>
        <w:shd w:val="clear" w:color="auto" w:fill="auto"/>
        <w:spacing w:line="276" w:lineRule="auto"/>
        <w:ind w:right="600"/>
      </w:pPr>
      <w:proofErr w:type="gramStart"/>
      <w:r>
        <w:t>Pojištěni</w:t>
      </w:r>
      <w:proofErr w:type="gramEnd"/>
      <w:r>
        <w:t xml:space="preserve"> odpovědnosti se vztahuje na povinnost nahradit újmu způsobenou činností uvedenou v kopii dokládající předmět podnikání nebo v souvislosti se vztahy z této činnosti vyplývající.</w:t>
      </w:r>
    </w:p>
    <w:p w:rsidR="00944C0F" w:rsidRDefault="00C6604D">
      <w:pPr>
        <w:pStyle w:val="Zkladntext1"/>
        <w:shd w:val="clear" w:color="auto" w:fill="auto"/>
        <w:spacing w:after="160" w:line="276" w:lineRule="auto"/>
      </w:pPr>
      <w:proofErr w:type="gramStart"/>
      <w:r>
        <w:t>Pojištěni</w:t>
      </w:r>
      <w:proofErr w:type="gramEnd"/>
      <w:r>
        <w:t xml:space="preserve"> odpovědnosti se vztahuje na škodné události nastalé na území České republiky.</w:t>
      </w:r>
    </w:p>
    <w:p w:rsidR="00944C0F" w:rsidRDefault="00C6604D">
      <w:pPr>
        <w:pStyle w:val="Zkladntext1"/>
        <w:shd w:val="clear" w:color="auto" w:fill="auto"/>
        <w:ind w:right="600"/>
      </w:pPr>
      <w:r>
        <w:t xml:space="preserve">V souladu s ZPPW 1/16 článek 5 odst. 3. </w:t>
      </w:r>
      <w:proofErr w:type="spellStart"/>
      <w:r>
        <w:t>p</w:t>
      </w:r>
      <w:r w:rsidR="000578BA">
        <w:t>í</w:t>
      </w:r>
      <w:r>
        <w:t>sm</w:t>
      </w:r>
      <w:proofErr w:type="spellEnd"/>
      <w:r>
        <w:t>, d) se ujednává, že pojistná ochrana se rozšiřuje i na případy, kdy příčina škodné události a vznik škodné události nastaly 12 měsíců před počátkem pojištěním.</w:t>
      </w:r>
    </w:p>
    <w:p w:rsidR="00944C0F" w:rsidRDefault="00C6604D">
      <w:pPr>
        <w:pStyle w:val="Zkladntext1"/>
        <w:shd w:val="clear" w:color="auto" w:fill="auto"/>
      </w:pPr>
      <w:r>
        <w:t xml:space="preserve">Sjednané </w:t>
      </w:r>
      <w:r>
        <w:rPr>
          <w:lang w:val="en-US" w:eastAsia="en-US" w:bidi="en-US"/>
        </w:rPr>
        <w:t xml:space="preserve">sublimity </w:t>
      </w:r>
      <w:r>
        <w:t xml:space="preserve">plněni (dále jen SLP) pojistitele se vztahuji k limitu </w:t>
      </w:r>
      <w:proofErr w:type="gramStart"/>
      <w:r>
        <w:t>plněni</w:t>
      </w:r>
      <w:proofErr w:type="gramEnd"/>
      <w:r>
        <w:t xml:space="preserve"> (dále jen LP) sjednanému pro základní rozsah pojistného kryti.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1661"/>
        <w:gridCol w:w="1589"/>
        <w:gridCol w:w="1416"/>
        <w:gridCol w:w="1421"/>
      </w:tblGrid>
      <w:tr w:rsidR="00944C0F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left"/>
            </w:pPr>
            <w:r>
              <w:t>Rozsah pojistného krytí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944C0F" w:rsidRDefault="00944C0F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300" w:firstLine="20"/>
              <w:jc w:val="left"/>
            </w:pPr>
            <w:r>
              <w:t>LP/SLP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Spoluúčast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Pojistné</w:t>
            </w:r>
          </w:p>
        </w:tc>
      </w:tr>
      <w:tr w:rsidR="00944C0F">
        <w:trPr>
          <w:trHeight w:hRule="exact" w:val="408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left"/>
            </w:pPr>
            <w:r>
              <w:t>Rozšířený základní rozsah pojistného kryti odpovědnosti.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1180"/>
              <w:jc w:val="left"/>
            </w:pPr>
            <w:r>
              <w:t>LP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ind w:left="300" w:firstLine="20"/>
              <w:jc w:val="left"/>
            </w:pPr>
            <w:r>
              <w:t>1 000 000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1 000 Kč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3 662 Kč</w:t>
            </w:r>
          </w:p>
        </w:tc>
      </w:tr>
      <w:tr w:rsidR="00944C0F">
        <w:trPr>
          <w:trHeight w:hRule="exact" w:val="245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left"/>
            </w:pPr>
            <w:r>
              <w:t>Celkem pojistné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4C0F" w:rsidRDefault="00944C0F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4C0F" w:rsidRDefault="00944C0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4C0F" w:rsidRDefault="00944C0F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C0F" w:rsidRDefault="00C660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3 662 Kč</w:t>
            </w:r>
          </w:p>
        </w:tc>
      </w:tr>
    </w:tbl>
    <w:p w:rsidR="00944C0F" w:rsidRDefault="00944C0F">
      <w:pPr>
        <w:spacing w:after="66" w:line="14" w:lineRule="exact"/>
      </w:pPr>
    </w:p>
    <w:p w:rsidR="00944C0F" w:rsidRDefault="00C6604D">
      <w:pPr>
        <w:pStyle w:val="Zkladntext1"/>
        <w:shd w:val="clear" w:color="auto" w:fill="auto"/>
      </w:pPr>
      <w:r>
        <w:t>Výkladová ustanovení:</w:t>
      </w:r>
    </w:p>
    <w:p w:rsidR="00944C0F" w:rsidRDefault="00C6604D">
      <w:pPr>
        <w:pStyle w:val="Zkladntext1"/>
        <w:shd w:val="clear" w:color="auto" w:fill="auto"/>
      </w:pPr>
      <w:r>
        <w:t>Rozšířený základní rozsah pojistného kryti:</w:t>
      </w:r>
    </w:p>
    <w:p w:rsidR="00944C0F" w:rsidRDefault="00C6604D">
      <w:pPr>
        <w:pStyle w:val="Zkladntext1"/>
        <w:shd w:val="clear" w:color="auto" w:fill="auto"/>
      </w:pPr>
      <w:r>
        <w:t>Pojištění se vztahuje na právním předpisem stanovenou povinnost pojištěného nahradit poškozenému:</w:t>
      </w:r>
    </w:p>
    <w:p w:rsidR="00944C0F" w:rsidRDefault="00C6604D">
      <w:pPr>
        <w:pStyle w:val="Zkladntext1"/>
        <w:numPr>
          <w:ilvl w:val="0"/>
          <w:numId w:val="1"/>
        </w:numPr>
        <w:shd w:val="clear" w:color="auto" w:fill="auto"/>
        <w:tabs>
          <w:tab w:val="left" w:pos="275"/>
        </w:tabs>
      </w:pPr>
      <w:r>
        <w:t>újmu na jmění včetně následné finanční újmy z toho vyplývající,</w:t>
      </w:r>
    </w:p>
    <w:p w:rsidR="00944C0F" w:rsidRDefault="00C6604D">
      <w:pPr>
        <w:pStyle w:val="Zkladntext1"/>
        <w:numPr>
          <w:ilvl w:val="0"/>
          <w:numId w:val="1"/>
        </w:numPr>
        <w:shd w:val="clear" w:color="auto" w:fill="auto"/>
        <w:tabs>
          <w:tab w:val="left" w:pos="275"/>
        </w:tabs>
      </w:pPr>
      <w:r>
        <w:t>čistou finanční újmu (SLP 10 %),</w:t>
      </w:r>
    </w:p>
    <w:p w:rsidR="00944C0F" w:rsidRDefault="00C6604D">
      <w:pPr>
        <w:pStyle w:val="Zkladntext1"/>
        <w:numPr>
          <w:ilvl w:val="0"/>
          <w:numId w:val="1"/>
        </w:numPr>
        <w:shd w:val="clear" w:color="auto" w:fill="auto"/>
        <w:tabs>
          <w:tab w:val="left" w:pos="275"/>
        </w:tabs>
      </w:pPr>
      <w:r>
        <w:t>újmu při ublíženi na zdraví nebo při usmrcení včetně následné finanční újmy z toho vyplývající',</w:t>
      </w:r>
    </w:p>
    <w:p w:rsidR="00944C0F" w:rsidRDefault="00C6604D">
      <w:pPr>
        <w:pStyle w:val="Zkladntext1"/>
        <w:shd w:val="clear" w:color="auto" w:fill="auto"/>
        <w:spacing w:after="60" w:line="286" w:lineRule="auto"/>
        <w:ind w:right="600"/>
      </w:pPr>
      <w:r>
        <w:t xml:space="preserve">pokud tyto újmy byly způsobeny v </w:t>
      </w:r>
      <w:proofErr w:type="spellStart"/>
      <w:r>
        <w:t>souvislostisti</w:t>
      </w:r>
      <w:proofErr w:type="spellEnd"/>
      <w:r>
        <w:t xml:space="preserve"> s činností specifikovanou v části Pojištěni odpovědnosti a dále v souvislosti s vlastnictvím, držbou či jiným oprávněným užíváním nemovité věci. </w:t>
      </w:r>
      <w:proofErr w:type="gramStart"/>
      <w:r>
        <w:t>pokud</w:t>
      </w:r>
      <w:proofErr w:type="gramEnd"/>
      <w:r>
        <w:t xml:space="preserve"> slouží k výkonu specifikované činnosti.</w:t>
      </w:r>
    </w:p>
    <w:p w:rsidR="00944C0F" w:rsidRDefault="00C6604D">
      <w:pPr>
        <w:pStyle w:val="Zkladntext1"/>
        <w:shd w:val="clear" w:color="auto" w:fill="auto"/>
        <w:ind w:right="600"/>
      </w:pPr>
      <w:r>
        <w:t>Pojištění se dále vztahuje na náhradu nákladů vynaložených zdravotní pojišťovnou na zdravotní péči poskytovanou poškozenému, dále na náhradu regresních nároků uplatněných orgánem nemocenského pojištění a na náhradu škody na věcech zaměstnanců.</w:t>
      </w:r>
    </w:p>
    <w:p w:rsidR="00944C0F" w:rsidRDefault="00C6604D">
      <w:pPr>
        <w:pStyle w:val="Zkladntext1"/>
        <w:shd w:val="clear" w:color="auto" w:fill="auto"/>
        <w:ind w:right="600"/>
      </w:pPr>
      <w:r>
        <w:t>Pojištění se vztahuje na škodu způsobenou na nemovité věci, na škodu způsobenou zvířetem, na škodu způsobenou věcí, na škodu na věci odložené či vnesené a na škodu způsobenou provozem vozidel, pokud tato odpovědnost není předmětem povinného pojištěni odpovědnosti za škodu způsobenou provozem vozidel.</w:t>
      </w:r>
    </w:p>
    <w:p w:rsidR="00944C0F" w:rsidRDefault="00C6604D">
      <w:pPr>
        <w:pStyle w:val="Zkladntext1"/>
        <w:shd w:val="clear" w:color="auto" w:fill="auto"/>
      </w:pPr>
      <w:proofErr w:type="gramStart"/>
      <w:r>
        <w:t>Pojištěni</w:t>
      </w:r>
      <w:proofErr w:type="gramEnd"/>
      <w:r>
        <w:t xml:space="preserve"> odpovědnosti se dále vztahuje </w:t>
      </w:r>
      <w:proofErr w:type="spellStart"/>
      <w:r>
        <w:t>vztahuje</w:t>
      </w:r>
      <w:proofErr w:type="spellEnd"/>
      <w:r>
        <w:t xml:space="preserve"> na právním předpisem stanovenou povinnost pojištěného nahradit poškozenému:</w:t>
      </w:r>
    </w:p>
    <w:p w:rsidR="00944C0F" w:rsidRDefault="00C6604D">
      <w:pPr>
        <w:pStyle w:val="Zkladntext1"/>
        <w:shd w:val="clear" w:color="auto" w:fill="auto"/>
      </w:pPr>
      <w:r>
        <w:t>aj újmu na jmění včetně následné finanční újmy z toho vyplývající,</w:t>
      </w:r>
    </w:p>
    <w:p w:rsidR="00944C0F" w:rsidRDefault="00C6604D">
      <w:pPr>
        <w:pStyle w:val="Zkladntext1"/>
        <w:shd w:val="clear" w:color="auto" w:fill="auto"/>
      </w:pPr>
      <w:r>
        <w:t>b) újmu při ublížení na zdraví nebo při usmrceni včetně následné finanční újmy z toho vyplývající.</w:t>
      </w:r>
    </w:p>
    <w:p w:rsidR="00944C0F" w:rsidRDefault="00C6604D">
      <w:pPr>
        <w:pStyle w:val="Zkladntext1"/>
        <w:shd w:val="clear" w:color="auto" w:fill="auto"/>
        <w:spacing w:after="60"/>
        <w:sectPr w:rsidR="00944C0F">
          <w:footerReference w:type="default" r:id="rId7"/>
          <w:pgSz w:w="11900" w:h="16840"/>
          <w:pgMar w:top="1249" w:right="794" w:bottom="3458" w:left="690" w:header="0" w:footer="3" w:gutter="0"/>
          <w:cols w:space="720"/>
          <w:noEndnote/>
          <w:titlePg/>
          <w:docGrid w:linePitch="360"/>
        </w:sectPr>
      </w:pPr>
      <w:r>
        <w:t>pokud tyto újmy byly způsobeny v souvislosti s dodáním vadného výrobku nebo vadou poskytnuté práce.</w:t>
      </w:r>
    </w:p>
    <w:p w:rsidR="00944C0F" w:rsidRDefault="00C6604D">
      <w:pPr>
        <w:pStyle w:val="Zkladntext20"/>
        <w:shd w:val="clear" w:color="auto" w:fill="auto"/>
        <w:spacing w:after="320" w:line="329" w:lineRule="auto"/>
        <w:ind w:left="7200"/>
        <w:jc w:val="right"/>
      </w:pPr>
      <w:r>
        <w:lastRenderedPageBreak/>
        <w:t xml:space="preserve">Česká podnikatelská pojišťovna, a.s., </w:t>
      </w:r>
      <w:r>
        <w:rPr>
          <w:lang w:val="en-US" w:eastAsia="en-US" w:bidi="en-US"/>
        </w:rPr>
        <w:t xml:space="preserve">Vienna </w:t>
      </w:r>
      <w:proofErr w:type="spellStart"/>
      <w:r>
        <w:t>Insurance</w:t>
      </w:r>
      <w:proofErr w:type="spellEnd"/>
      <w:r>
        <w:t xml:space="preserve"> Group </w:t>
      </w:r>
      <w:r w:rsidR="004972F4">
        <w:t>XXXXXXXXXXXX</w:t>
      </w:r>
    </w:p>
    <w:p w:rsidR="00944C0F" w:rsidRDefault="00C6604D">
      <w:pPr>
        <w:pStyle w:val="Zkladntext30"/>
        <w:shd w:val="clear" w:color="auto" w:fill="auto"/>
        <w:ind w:left="4580" w:firstLine="20"/>
      </w:pPr>
      <w:r>
        <w:rPr>
          <w:u w:val="none"/>
        </w:rPr>
        <w:t xml:space="preserve">Článek </w:t>
      </w:r>
      <w:r>
        <w:rPr>
          <w:u w:val="none"/>
          <w:lang w:val="en-US" w:eastAsia="en-US" w:bidi="en-US"/>
        </w:rPr>
        <w:t>III.</w:t>
      </w:r>
    </w:p>
    <w:p w:rsidR="00944C0F" w:rsidRDefault="00C6604D">
      <w:pPr>
        <w:pStyle w:val="Zkladntext30"/>
        <w:shd w:val="clear" w:color="auto" w:fill="auto"/>
        <w:spacing w:after="200"/>
        <w:ind w:left="4000"/>
      </w:pPr>
      <w:r>
        <w:t>Hlášeni pojistných události</w:t>
      </w:r>
    </w:p>
    <w:p w:rsidR="00944C0F" w:rsidRDefault="00C6604D">
      <w:pPr>
        <w:pStyle w:val="Zkladntext1"/>
        <w:shd w:val="clear" w:color="auto" w:fill="auto"/>
        <w:spacing w:line="262" w:lineRule="auto"/>
        <w:ind w:right="560"/>
      </w:pPr>
      <w:r>
        <w:t xml:space="preserve">Vznikne-li právo na </w:t>
      </w:r>
      <w:proofErr w:type="gramStart"/>
      <w:r>
        <w:t>plněni</w:t>
      </w:r>
      <w:proofErr w:type="gramEnd"/>
      <w:r>
        <w:t xml:space="preserve"> z pojistné události, poskytne pojistitel plněni podle VPP, </w:t>
      </w:r>
      <w:r>
        <w:rPr>
          <w:lang w:val="en-US" w:eastAsia="en-US" w:bidi="en-US"/>
        </w:rPr>
        <w:t xml:space="preserve">DPP </w:t>
      </w:r>
      <w:r>
        <w:t>a ZPP uvedených v této pojistné smlouvě a dalších ujednáních uvedených v této pojistné smlouvě.</w:t>
      </w:r>
    </w:p>
    <w:p w:rsidR="00944C0F" w:rsidRDefault="00C6604D">
      <w:pPr>
        <w:pStyle w:val="Zkladntext1"/>
        <w:shd w:val="clear" w:color="auto" w:fill="auto"/>
        <w:spacing w:after="160" w:line="262" w:lineRule="auto"/>
      </w:pPr>
      <w:r>
        <w:t>Vznik škodné události nahlásí pojistník bez zbytečného odkladu na příslušném tiskopisu, dopisem nebo faxem na adresu:</w:t>
      </w:r>
    </w:p>
    <w:p w:rsidR="00944C0F" w:rsidRDefault="00C6604D">
      <w:pPr>
        <w:pStyle w:val="Zkladntext1"/>
        <w:shd w:val="clear" w:color="auto" w:fill="auto"/>
      </w:pPr>
      <w:r>
        <w:t xml:space="preserve">Česká podnikatelská pojišťovna, a.s., </w:t>
      </w:r>
      <w:r>
        <w:rPr>
          <w:lang w:val="en-US" w:eastAsia="en-US" w:bidi="en-US"/>
        </w:rPr>
        <w:t xml:space="preserve">Vienna </w:t>
      </w:r>
      <w:proofErr w:type="spellStart"/>
      <w:r>
        <w:t>Insurance</w:t>
      </w:r>
      <w:proofErr w:type="spellEnd"/>
      <w:r>
        <w:t xml:space="preserve"> Group</w:t>
      </w:r>
    </w:p>
    <w:p w:rsidR="00944C0F" w:rsidRDefault="00C6604D">
      <w:pPr>
        <w:pStyle w:val="Zkladntext1"/>
        <w:shd w:val="clear" w:color="auto" w:fill="auto"/>
      </w:pPr>
      <w:r>
        <w:t>OLPU MO</w:t>
      </w:r>
    </w:p>
    <w:p w:rsidR="00944C0F" w:rsidRDefault="00C6604D">
      <w:pPr>
        <w:pStyle w:val="Zkladntext1"/>
        <w:shd w:val="clear" w:color="auto" w:fill="auto"/>
      </w:pPr>
      <w:r>
        <w:rPr>
          <w:lang w:val="en-US" w:eastAsia="en-US" w:bidi="en-US"/>
        </w:rPr>
        <w:t xml:space="preserve">P.O.BOX </w:t>
      </w:r>
      <w:r>
        <w:t>28</w:t>
      </w:r>
    </w:p>
    <w:p w:rsidR="00944C0F" w:rsidRDefault="00C6604D">
      <w:pPr>
        <w:pStyle w:val="Zkladntext1"/>
        <w:shd w:val="clear" w:color="auto" w:fill="auto"/>
      </w:pPr>
      <w:r>
        <w:t>664 42 Modříce</w:t>
      </w:r>
    </w:p>
    <w:p w:rsidR="00944C0F" w:rsidRDefault="00C6604D">
      <w:pPr>
        <w:pStyle w:val="Zkladntext1"/>
        <w:shd w:val="clear" w:color="auto" w:fill="auto"/>
      </w:pPr>
      <w:r>
        <w:t xml:space="preserve">tel.: </w:t>
      </w:r>
      <w:r w:rsidR="004972F4">
        <w:t>XXXXXXXXX</w:t>
      </w:r>
      <w:r>
        <w:t xml:space="preserve">, fax: </w:t>
      </w:r>
      <w:r w:rsidR="004972F4">
        <w:t>XXXXXXXXX</w:t>
      </w:r>
    </w:p>
    <w:p w:rsidR="00944C0F" w:rsidRDefault="004972F4">
      <w:pPr>
        <w:pStyle w:val="Zkladntext1"/>
        <w:shd w:val="clear" w:color="auto" w:fill="auto"/>
        <w:spacing w:after="160"/>
      </w:pPr>
      <w:r>
        <w:t>XXXXXXXXXXXXXXX</w:t>
      </w:r>
    </w:p>
    <w:p w:rsidR="00944C0F" w:rsidRDefault="00C6604D">
      <w:pPr>
        <w:pStyle w:val="Zkladntext1"/>
        <w:shd w:val="clear" w:color="auto" w:fill="auto"/>
        <w:spacing w:after="160" w:line="276" w:lineRule="auto"/>
        <w:ind w:right="520"/>
        <w:jc w:val="left"/>
      </w:pPr>
      <w:r>
        <w:t xml:space="preserve">Má-li oprávněná osoba při </w:t>
      </w:r>
      <w:proofErr w:type="gramStart"/>
      <w:r>
        <w:t>prováděni</w:t>
      </w:r>
      <w:proofErr w:type="gramEnd"/>
      <w:r>
        <w:t xml:space="preserve"> opravy nebo náhrady související s pojistnou události ze zákona nárok na odpočet DPH, poskytne pojistitel plnění bez DPH. V případech, kdy pojistník, resp. poškozený subjekt tento nárok nemá, poskytne pojistitel plnění včetně DPH.</w:t>
      </w:r>
    </w:p>
    <w:p w:rsidR="00944C0F" w:rsidRDefault="00C6604D">
      <w:pPr>
        <w:pStyle w:val="Zkladntext30"/>
        <w:shd w:val="clear" w:color="auto" w:fill="auto"/>
        <w:ind w:left="4580" w:firstLine="20"/>
      </w:pPr>
      <w:r>
        <w:rPr>
          <w:u w:val="none"/>
        </w:rPr>
        <w:t>Článek IV.</w:t>
      </w:r>
    </w:p>
    <w:p w:rsidR="00944C0F" w:rsidRDefault="00C6604D">
      <w:pPr>
        <w:pStyle w:val="Zkladntext30"/>
        <w:shd w:val="clear" w:color="auto" w:fill="auto"/>
        <w:spacing w:after="200"/>
        <w:ind w:left="3800"/>
      </w:pPr>
      <w:r>
        <w:t>Výše a způsob platby pojistného</w:t>
      </w:r>
    </w:p>
    <w:p w:rsidR="00944C0F" w:rsidRDefault="00C6604D">
      <w:pPr>
        <w:pStyle w:val="Zkladntext1"/>
        <w:shd w:val="clear" w:color="auto" w:fill="auto"/>
        <w:spacing w:line="31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6557645</wp:posOffset>
                </wp:positionH>
                <wp:positionV relativeFrom="paragraph">
                  <wp:posOffset>12700</wp:posOffset>
                </wp:positionV>
                <wp:extent cx="377825" cy="93853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C0F" w:rsidRDefault="00C6604D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329" w:lineRule="auto"/>
                              <w:jc w:val="right"/>
                            </w:pPr>
                            <w:r>
                              <w:t>Pojistné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310" w:lineRule="auto"/>
                              <w:jc w:val="right"/>
                            </w:pPr>
                            <w:r>
                              <w:t>3 662 Kč 3 662 KČ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jc w:val="right"/>
                            </w:pPr>
                            <w:r>
                              <w:t>15%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line="348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3 113 KČ </w:t>
                            </w:r>
                            <w:r>
                              <w:t>roční</w:t>
                            </w:r>
                          </w:p>
                          <w:p w:rsidR="00944C0F" w:rsidRDefault="00C6604D">
                            <w:pPr>
                              <w:pStyle w:val="Zkladntext1"/>
                              <w:shd w:val="clear" w:color="auto" w:fill="auto"/>
                              <w:spacing w:line="329" w:lineRule="auto"/>
                              <w:jc w:val="right"/>
                            </w:pPr>
                            <w:r>
                              <w:t>3 113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63.69999999999999pt;margin-top:1.pt;width:29.75pt;height:73.900000000000006pt;z-index:-125829359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329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Pojistné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3 662 Kč 3 662 KČ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15%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3 113 KČ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roční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9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3 113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Sjednaná pojistná nebezpečí</w:t>
      </w:r>
    </w:p>
    <w:p w:rsidR="00944C0F" w:rsidRDefault="00C6604D">
      <w:pPr>
        <w:pStyle w:val="Zkladntext1"/>
        <w:shd w:val="clear" w:color="auto" w:fill="auto"/>
        <w:spacing w:line="317" w:lineRule="auto"/>
      </w:pPr>
      <w:r>
        <w:t>Pojištěni odpovědnosti</w:t>
      </w:r>
    </w:p>
    <w:p w:rsidR="00944C0F" w:rsidRDefault="00C6604D">
      <w:pPr>
        <w:pStyle w:val="Zkladntext1"/>
        <w:shd w:val="clear" w:color="auto" w:fill="auto"/>
        <w:spacing w:line="317" w:lineRule="auto"/>
        <w:ind w:right="520"/>
        <w:jc w:val="left"/>
      </w:pPr>
      <w:r>
        <w:t>Cel</w:t>
      </w:r>
      <w:r>
        <w:rPr>
          <w:u w:val="single"/>
        </w:rPr>
        <w:t>kem pojis</w:t>
      </w:r>
      <w:r>
        <w:t xml:space="preserve">tné za sjednané </w:t>
      </w:r>
      <w:r>
        <w:rPr>
          <w:u w:val="single"/>
        </w:rPr>
        <w:t>pojistné o</w:t>
      </w:r>
      <w:r>
        <w:t>bdobí Sleva</w:t>
      </w:r>
    </w:p>
    <w:p w:rsidR="00944C0F" w:rsidRDefault="00C6604D">
      <w:pPr>
        <w:pStyle w:val="Zkladntext1"/>
        <w:shd w:val="clear" w:color="auto" w:fill="auto"/>
        <w:spacing w:line="317" w:lineRule="auto"/>
      </w:pPr>
      <w:r>
        <w:rPr>
          <w:b/>
          <w:bCs/>
        </w:rPr>
        <w:t>Celkové pojistné po slevě</w:t>
      </w:r>
    </w:p>
    <w:p w:rsidR="00944C0F" w:rsidRDefault="00C6604D">
      <w:pPr>
        <w:pStyle w:val="Zkladntext1"/>
        <w:shd w:val="clear" w:color="auto" w:fill="auto"/>
        <w:tabs>
          <w:tab w:val="left" w:pos="1598"/>
          <w:tab w:val="left" w:leader="underscore" w:pos="2064"/>
        </w:tabs>
        <w:spacing w:line="317" w:lineRule="auto"/>
      </w:pPr>
      <w:r>
        <w:rPr>
          <w:u w:val="single"/>
        </w:rPr>
        <w:t>Frekvenc</w:t>
      </w:r>
      <w:r>
        <w:t xml:space="preserve">e </w:t>
      </w:r>
      <w:r>
        <w:rPr>
          <w:u w:val="single"/>
        </w:rPr>
        <w:t>plateb</w:t>
      </w:r>
      <w:r>
        <w:tab/>
      </w:r>
      <w:r>
        <w:rPr>
          <w:color w:val="777777"/>
        </w:rPr>
        <w:tab/>
      </w:r>
    </w:p>
    <w:p w:rsidR="00944C0F" w:rsidRDefault="00C6604D">
      <w:pPr>
        <w:pStyle w:val="Zkladntext1"/>
        <w:shd w:val="clear" w:color="auto" w:fill="auto"/>
        <w:spacing w:after="160" w:line="317" w:lineRule="auto"/>
      </w:pPr>
      <w:r>
        <w:t>Splátka pojistného</w:t>
      </w:r>
    </w:p>
    <w:p w:rsidR="00944C0F" w:rsidRDefault="00C6604D">
      <w:pPr>
        <w:pStyle w:val="Zkladntext1"/>
        <w:shd w:val="clear" w:color="auto" w:fill="auto"/>
        <w:ind w:right="560"/>
      </w:pPr>
      <w:r>
        <w:t xml:space="preserve">Pojistné je pojistným běžným </w:t>
      </w:r>
      <w:r>
        <w:rPr>
          <w:i/>
          <w:iCs/>
        </w:rPr>
        <w:t>a</w:t>
      </w:r>
      <w:r>
        <w:t xml:space="preserve"> je v úplné výši splatné vždy ke dni počátku pojištěni. Je-li v pojistné smlouvě ujednána úhrada pojistného ve splátkách, bude pojistné hrazeno dle platební frekvence uvedené v této pojistné smlouvě.</w:t>
      </w:r>
    </w:p>
    <w:p w:rsidR="00944C0F" w:rsidRDefault="00C6604D">
      <w:pPr>
        <w:pStyle w:val="Zkladntext1"/>
        <w:shd w:val="clear" w:color="auto" w:fill="auto"/>
        <w:spacing w:after="80"/>
        <w:ind w:right="560"/>
      </w:pPr>
      <w:r>
        <w:t xml:space="preserve">V případě sjednáni pololetních splátek se za den splatnosti pojistného považuje takový den. </w:t>
      </w:r>
      <w:proofErr w:type="gramStart"/>
      <w:r>
        <w:t>který</w:t>
      </w:r>
      <w:proofErr w:type="gramEnd"/>
      <w:r>
        <w:t xml:space="preserve"> ná</w:t>
      </w:r>
      <w:r w:rsidR="000578BA">
        <w:t>sleduje po uplynuti šesti měsíců</w:t>
      </w:r>
      <w:r>
        <w:t xml:space="preserve"> od data uzavření této pojistné smlouvy. V případě sjednáni čtvrtletních splátek se za den splatnosti pojistného považuje takový den, který následuje po uplynutí každých třech měsíců od data </w:t>
      </w:r>
      <w:proofErr w:type="gramStart"/>
      <w:r>
        <w:t>uzavřeni</w:t>
      </w:r>
      <w:proofErr w:type="gramEnd"/>
      <w:r>
        <w:t xml:space="preserve"> této pojistné smlouvy.</w:t>
      </w:r>
    </w:p>
    <w:p w:rsidR="00944C0F" w:rsidRDefault="00C6604D">
      <w:pPr>
        <w:pStyle w:val="Zkladntext1"/>
        <w:shd w:val="clear" w:color="auto" w:fill="auto"/>
        <w:spacing w:after="160"/>
      </w:pPr>
      <w:r>
        <w:t xml:space="preserve">Pojistné bude hrazeno prostřednictvím peněžního ústavu na účet pojistitele č. </w:t>
      </w:r>
      <w:r w:rsidR="004972F4">
        <w:t>XXXXXXXXXXXXXX</w:t>
      </w:r>
      <w:bookmarkStart w:id="4" w:name="_GoBack"/>
      <w:bookmarkEnd w:id="4"/>
      <w:r>
        <w:t xml:space="preserve">, variabilní symbol: </w:t>
      </w:r>
      <w:r w:rsidR="004972F4">
        <w:t>XXXXXXXXXX</w:t>
      </w:r>
      <w:r>
        <w:t xml:space="preserve"> (číslo pojistné smlouvy).</w:t>
      </w:r>
    </w:p>
    <w:p w:rsidR="00944C0F" w:rsidRDefault="00C6604D">
      <w:pPr>
        <w:pStyle w:val="Zkladntext1"/>
        <w:shd w:val="clear" w:color="auto" w:fill="auto"/>
        <w:spacing w:after="160"/>
        <w:ind w:right="560"/>
      </w:pPr>
      <w:r>
        <w:t xml:space="preserve">Pojistné se považuje za zaplacené okamžikem připsáni příslušné částky pojistného na účet </w:t>
      </w:r>
      <w:proofErr w:type="gramStart"/>
      <w:r>
        <w:t>pojistitele, a nebo pojišťovacího</w:t>
      </w:r>
      <w:proofErr w:type="gramEnd"/>
      <w:r>
        <w:t xml:space="preserve"> zprostředkovatele, je-li tak v pojistné smlouvě ujednáno.</w:t>
      </w:r>
    </w:p>
    <w:p w:rsidR="00944C0F" w:rsidRDefault="00C6604D">
      <w:pPr>
        <w:pStyle w:val="Zkladntext30"/>
        <w:shd w:val="clear" w:color="auto" w:fill="auto"/>
        <w:ind w:left="4580" w:firstLine="20"/>
      </w:pPr>
      <w:r>
        <w:rPr>
          <w:u w:val="none"/>
        </w:rPr>
        <w:t>Článek V.</w:t>
      </w:r>
    </w:p>
    <w:p w:rsidR="00944C0F" w:rsidRDefault="00C6604D">
      <w:pPr>
        <w:pStyle w:val="Zkladntext30"/>
        <w:shd w:val="clear" w:color="auto" w:fill="auto"/>
        <w:spacing w:after="200"/>
        <w:ind w:left="4140"/>
      </w:pPr>
      <w:r>
        <w:t>Závěrečná ustanovení</w:t>
      </w:r>
    </w:p>
    <w:p w:rsidR="00944C0F" w:rsidRDefault="00C6604D">
      <w:pPr>
        <w:pStyle w:val="Zkladntext1"/>
        <w:shd w:val="clear" w:color="auto" w:fill="auto"/>
      </w:pPr>
      <w:r>
        <w:t>Pojistná smlouva je sjednána na dobu určitou. Pojistným obdobím je 12 kalendářních měsíců po sobě jdoucích.</w:t>
      </w:r>
    </w:p>
    <w:p w:rsidR="00944C0F" w:rsidRDefault="00C6604D">
      <w:pPr>
        <w:pStyle w:val="Zkladntext1"/>
        <w:shd w:val="clear" w:color="auto" w:fill="auto"/>
        <w:spacing w:after="160"/>
        <w:ind w:right="560"/>
      </w:pPr>
      <w:r>
        <w:t xml:space="preserve">Je-li sjednaná automatická obnova, </w:t>
      </w:r>
      <w:proofErr w:type="gramStart"/>
      <w:r>
        <w:t>pojištěni</w:t>
      </w:r>
      <w:proofErr w:type="gramEnd"/>
      <w:r>
        <w:t xml:space="preserve"> se prodlužuje vždy na další rok, pokud pojistník nebo pojistitel nesdělí písemně druhému účastníku pojištění, nejméně 6 týdnů před uplynutím pojistného roku, že na dalším pojištění nemá zájem. Není-li sjednána automatická obnova, pojištění končí dnem uvedeným v pojistné smlouvě. Změnu doby </w:t>
      </w:r>
      <w:proofErr w:type="gramStart"/>
      <w:r>
        <w:t>trváni</w:t>
      </w:r>
      <w:proofErr w:type="gramEnd"/>
      <w:r>
        <w:t xml:space="preserve"> pojistné smlouvy lze po vzájemné dohodě smluvních stran prodloužit jen písemným dodatkem pojistné smlouvy.</w:t>
      </w:r>
    </w:p>
    <w:p w:rsidR="00944C0F" w:rsidRDefault="00C6604D">
      <w:pPr>
        <w:pStyle w:val="Zkladntext1"/>
        <w:shd w:val="clear" w:color="auto" w:fill="auto"/>
        <w:spacing w:line="269" w:lineRule="auto"/>
        <w:ind w:right="560"/>
      </w:pPr>
      <w:r>
        <w:t>Pojistník potvrzuje, že před uzavřením pojistné smlouvy převzal v listinné nebo, s jeho souhlasem, v jiné textové podobě (na trvalém nosiči dat) veškeré součásti pojistné smlouvy a seznámil se s nimi. Pojistník si je vědom, že tyto dokumenty tvoří nedílnou součást pojistné smlouvy a upravují rozsah pojištění, jeho omezení (včetně výluk), práva a povinnosti účastníků pojištění a následky jejich porušeni a dalš</w:t>
      </w:r>
      <w:r w:rsidR="000578BA">
        <w:t>í</w:t>
      </w:r>
      <w:r>
        <w:t xml:space="preserve"> podmínky pojištěni a pojistník je jimi vázán stejně jako pojistnou smlouvou.</w:t>
      </w:r>
    </w:p>
    <w:p w:rsidR="00944C0F" w:rsidRDefault="00C6604D">
      <w:pPr>
        <w:pStyle w:val="Zkladntext1"/>
        <w:shd w:val="clear" w:color="auto" w:fill="auto"/>
        <w:spacing w:line="269" w:lineRule="auto"/>
      </w:pPr>
      <w:r>
        <w:t xml:space="preserve">Pojistník prohlašuje, že má pojistný zájem na </w:t>
      </w:r>
      <w:proofErr w:type="gramStart"/>
      <w:r>
        <w:t>pojištěni</w:t>
      </w:r>
      <w:proofErr w:type="gramEnd"/>
      <w:r>
        <w:t xml:space="preserve"> pojištěného, pokud je osobou od něj odlišnou a |é schopen to kdykoliv prokázat.</w:t>
      </w:r>
    </w:p>
    <w:p w:rsidR="00944C0F" w:rsidRDefault="00C6604D">
      <w:pPr>
        <w:pStyle w:val="Zkladntext1"/>
        <w:shd w:val="clear" w:color="auto" w:fill="auto"/>
        <w:spacing w:line="269" w:lineRule="auto"/>
        <w:ind w:right="560"/>
      </w:pPr>
      <w:r>
        <w:t>Pojistník souhlasí, aby po</w:t>
      </w:r>
      <w:r w:rsidR="000578BA">
        <w:t>j</w:t>
      </w:r>
      <w:r>
        <w:t>is</w:t>
      </w:r>
      <w:r w:rsidR="000578BA">
        <w:t>t</w:t>
      </w:r>
      <w:r>
        <w:t xml:space="preserve">itel zpracovával a předával jeho osobní údaje členům pojišťovací skupiny </w:t>
      </w:r>
      <w:r>
        <w:rPr>
          <w:lang w:val="en-US" w:eastAsia="en-US" w:bidi="en-US"/>
        </w:rPr>
        <w:t xml:space="preserve">Vienna </w:t>
      </w:r>
      <w:proofErr w:type="spellStart"/>
      <w:r>
        <w:t>Insurance</w:t>
      </w:r>
      <w:proofErr w:type="spellEnd"/>
      <w:r>
        <w:t xml:space="preserve"> Group (dále jen spřízněné osoby), v souladu s </w:t>
      </w:r>
      <w:proofErr w:type="spellStart"/>
      <w:r>
        <w:t>ust</w:t>
      </w:r>
      <w:proofErr w:type="spellEnd"/>
      <w:r>
        <w:t>. § 5 odst</w:t>
      </w:r>
      <w:r w:rsidR="000578BA">
        <w:t>.</w:t>
      </w:r>
      <w:r>
        <w:t xml:space="preserve"> 5 a § 9 odst. a) zákona č. 101/2000 Sb., o ochraně osobních údajů a o změně některých zákonů, v platném znění. Pojistník dále souhlasí, aby pojistitel i spřízněné osoby používali jeho osobní údaje, včetně kontaktů pro elektronickou komunikaci, za účelem zasíláni svých obchodních a reklamních sděleni a nabídky služeb.</w:t>
      </w:r>
    </w:p>
    <w:p w:rsidR="00944C0F" w:rsidRDefault="00C6604D">
      <w:pPr>
        <w:pStyle w:val="Zkladntext1"/>
        <w:shd w:val="clear" w:color="auto" w:fill="auto"/>
        <w:spacing w:line="269" w:lineRule="auto"/>
        <w:ind w:right="560"/>
      </w:pPr>
      <w:r>
        <w:t>Pojistník dále souhlasí, aby pojistitel i spřízněné osoby používali jeho osobní údaje, včetně kontaktu pro elektronickou komunikaci, za účelem zasíláni svých obchodních a reklamních sdělení a nabídky služeb.</w:t>
      </w:r>
    </w:p>
    <w:p w:rsidR="00944C0F" w:rsidRDefault="00C6604D">
      <w:pPr>
        <w:pStyle w:val="Zkladntext1"/>
        <w:shd w:val="clear" w:color="auto" w:fill="auto"/>
        <w:spacing w:line="269" w:lineRule="auto"/>
        <w:ind w:right="560"/>
      </w:pPr>
      <w:r>
        <w:t>Pojištěný podpisem této pojistné smlouvy potvrzuje, že mu ke dni sjednáni této pojistné smlouvy nejsou známy žádné skutečnosti či okolnosti, které by mohly být příčinou vzniku škodné události, a ani mu není známa žádná již vzniklá škodná událost.</w:t>
      </w:r>
    </w:p>
    <w:p w:rsidR="00944C0F" w:rsidRDefault="00C6604D">
      <w:pPr>
        <w:pStyle w:val="Zkladntext1"/>
        <w:shd w:val="clear" w:color="auto" w:fill="auto"/>
        <w:spacing w:line="269" w:lineRule="auto"/>
      </w:pPr>
      <w:r>
        <w:t>Pojistník bere na vědomí, že pojistná smlouva slouží jako pojistka ve smyslu č. 89/2012 Sb., občanského zákoníku.</w:t>
      </w:r>
    </w:p>
    <w:p w:rsidR="00944C0F" w:rsidRDefault="00C6604D">
      <w:pPr>
        <w:pStyle w:val="Zkladntext1"/>
        <w:shd w:val="clear" w:color="auto" w:fill="auto"/>
        <w:spacing w:line="262" w:lineRule="auto"/>
        <w:ind w:right="560"/>
      </w:pPr>
      <w:r>
        <w:t>Právní vztahy vzniklé z pojištění dle této pojistné smlouvy se řídí českými právními předpisy a případné spory z těchto právních vztahů vzniklé rozhodují české soudy.</w:t>
      </w:r>
    </w:p>
    <w:p w:rsidR="00944C0F" w:rsidRDefault="00C6604D">
      <w:pPr>
        <w:pStyle w:val="Zkladntext1"/>
        <w:shd w:val="clear" w:color="auto" w:fill="auto"/>
        <w:spacing w:line="262" w:lineRule="auto"/>
        <w:ind w:right="560"/>
      </w:pPr>
      <w:r>
        <w:t>Pojistník prohlašuje, že rozsah pojištěni sjednaný v pojistné smlouvě, pojistné částky a limity pojistného plnění si zvolil sám. Pokud se tento rozsah liší od zjištěných potřeb pojistníka před uzavřením pojistné smlouvy, pak je tato skutečnost výsledkem optimalizace pojistných nebezpečí a výše pojistného, se kterou pojistník souhlasí a je s ni srozuměn.</w:t>
      </w:r>
    </w:p>
    <w:p w:rsidR="00944C0F" w:rsidRDefault="00C6604D">
      <w:pPr>
        <w:pStyle w:val="Zkladntext1"/>
        <w:shd w:val="clear" w:color="auto" w:fill="auto"/>
        <w:spacing w:line="262" w:lineRule="auto"/>
        <w:sectPr w:rsidR="00944C0F">
          <w:pgSz w:w="11900" w:h="16840"/>
          <w:pgMar w:top="756" w:right="431" w:bottom="902" w:left="1053" w:header="0" w:footer="3" w:gutter="0"/>
          <w:cols w:space="720"/>
          <w:noEndnote/>
          <w:docGrid w:linePitch="360"/>
        </w:sectPr>
      </w:pPr>
      <w:r>
        <w:t>Pojistná smlouva byla vyhotovena ve 3 stejnopisech, 2 vyhotovení obdrží pojistitel a 1 vyhotoveni obdrží pojistník.</w:t>
      </w:r>
    </w:p>
    <w:p w:rsidR="00944C0F" w:rsidRDefault="00C6604D">
      <w:pPr>
        <w:pStyle w:val="Zkladntext20"/>
        <w:framePr w:w="2984" w:h="392" w:wrap="none" w:vAnchor="text" w:hAnchor="margin" w:x="7190" w:y="21"/>
        <w:shd w:val="clear" w:color="auto" w:fill="auto"/>
        <w:spacing w:line="360" w:lineRule="auto"/>
        <w:ind w:left="2360" w:hanging="2360"/>
        <w:jc w:val="left"/>
        <w:rPr>
          <w:sz w:val="10"/>
          <w:szCs w:val="10"/>
        </w:rPr>
      </w:pPr>
      <w:r>
        <w:rPr>
          <w:b/>
          <w:bCs/>
          <w:sz w:val="10"/>
          <w:szCs w:val="10"/>
        </w:rPr>
        <w:lastRenderedPageBreak/>
        <w:t xml:space="preserve">Česká podnikatelská pojišťovna, </w:t>
      </w:r>
      <w:r>
        <w:rPr>
          <w:b/>
          <w:bCs/>
          <w:sz w:val="10"/>
          <w:szCs w:val="10"/>
          <w:lang w:val="en-US" w:eastAsia="en-US" w:bidi="en-US"/>
        </w:rPr>
        <w:t xml:space="preserve">a s., Vienna </w:t>
      </w:r>
      <w:proofErr w:type="spellStart"/>
      <w:r>
        <w:rPr>
          <w:b/>
          <w:bCs/>
          <w:sz w:val="10"/>
          <w:szCs w:val="10"/>
        </w:rPr>
        <w:t>Insurance</w:t>
      </w:r>
      <w:proofErr w:type="spellEnd"/>
      <w:r>
        <w:rPr>
          <w:b/>
          <w:bCs/>
          <w:sz w:val="10"/>
          <w:szCs w:val="10"/>
        </w:rPr>
        <w:t xml:space="preserve"> </w:t>
      </w:r>
      <w:r w:rsidR="004972F4">
        <w:rPr>
          <w:b/>
          <w:bCs/>
          <w:sz w:val="10"/>
          <w:szCs w:val="10"/>
        </w:rPr>
        <w:t>Group XXXXXXXXX</w:t>
      </w:r>
    </w:p>
    <w:p w:rsidR="00944C0F" w:rsidRDefault="00C6604D">
      <w:pPr>
        <w:pStyle w:val="Zkladntext1"/>
        <w:framePr w:w="9306" w:h="1580" w:wrap="none" w:vAnchor="text" w:hAnchor="margin" w:x="2" w:y="840"/>
        <w:shd w:val="clear" w:color="auto" w:fill="auto"/>
        <w:tabs>
          <w:tab w:val="left" w:pos="2066"/>
        </w:tabs>
      </w:pPr>
      <w:r>
        <w:t>Přílohy pojistné smlouvy:</w:t>
      </w:r>
      <w:r>
        <w:tab/>
        <w:t xml:space="preserve">VPP, </w:t>
      </w:r>
      <w:r>
        <w:rPr>
          <w:lang w:val="en-US" w:eastAsia="en-US" w:bidi="en-US"/>
        </w:rPr>
        <w:t xml:space="preserve">DPP, </w:t>
      </w:r>
      <w:r>
        <w:t>ZPP, ZSU dle textu pojistné smlouvy</w:t>
      </w:r>
    </w:p>
    <w:p w:rsidR="00944C0F" w:rsidRDefault="00C6604D">
      <w:pPr>
        <w:pStyle w:val="Zkladntext1"/>
        <w:framePr w:w="9306" w:h="1580" w:wrap="none" w:vAnchor="text" w:hAnchor="margin" w:x="2" w:y="840"/>
        <w:shd w:val="clear" w:color="auto" w:fill="auto"/>
        <w:spacing w:after="500"/>
        <w:ind w:left="2140" w:right="3100"/>
        <w:jc w:val="left"/>
      </w:pPr>
      <w:r>
        <w:t xml:space="preserve">Výpis z </w:t>
      </w:r>
      <w:r>
        <w:rPr>
          <w:lang w:val="en-US" w:eastAsia="en-US" w:bidi="en-US"/>
        </w:rPr>
        <w:t xml:space="preserve">OR </w:t>
      </w:r>
      <w:r>
        <w:t>(ŽL, koncesn</w:t>
      </w:r>
      <w:r w:rsidR="000578BA">
        <w:t>í</w:t>
      </w:r>
      <w:r>
        <w:t xml:space="preserve"> listina, jiná listina) pojištěného/pojistn</w:t>
      </w:r>
      <w:r w:rsidR="000578BA">
        <w:t>í</w:t>
      </w:r>
      <w:r>
        <w:t xml:space="preserve">ka Záznam z </w:t>
      </w:r>
      <w:proofErr w:type="gramStart"/>
      <w:r>
        <w:t>jednáni</w:t>
      </w:r>
      <w:proofErr w:type="gramEnd"/>
    </w:p>
    <w:p w:rsidR="00944C0F" w:rsidRDefault="00C6604D">
      <w:pPr>
        <w:pStyle w:val="Zkladntext1"/>
        <w:framePr w:w="9306" w:h="1580" w:wrap="none" w:vAnchor="text" w:hAnchor="margin" w:x="2" w:y="840"/>
        <w:shd w:val="clear" w:color="auto" w:fill="auto"/>
        <w:tabs>
          <w:tab w:val="left" w:pos="5493"/>
        </w:tabs>
        <w:ind w:left="1360"/>
      </w:pPr>
      <w:r>
        <w:t>V Opavě dne</w:t>
      </w:r>
      <w:r>
        <w:tab/>
        <w:t xml:space="preserve">Česká podnikatelská pojišťovna, a.s., </w:t>
      </w:r>
      <w:r>
        <w:rPr>
          <w:lang w:val="en-US" w:eastAsia="en-US" w:bidi="en-US"/>
        </w:rPr>
        <w:t xml:space="preserve">Vienna </w:t>
      </w:r>
      <w:proofErr w:type="spellStart"/>
      <w:r>
        <w:t>Insurance</w:t>
      </w:r>
      <w:proofErr w:type="spellEnd"/>
      <w:r>
        <w:t xml:space="preserve"> Group</w:t>
      </w:r>
    </w:p>
    <w:p w:rsidR="00944C0F" w:rsidRDefault="00C6604D">
      <w:pPr>
        <w:pStyle w:val="Zkladntext1"/>
        <w:framePr w:w="9306" w:h="1580" w:wrap="none" w:vAnchor="text" w:hAnchor="margin" w:x="2" w:y="840"/>
        <w:shd w:val="clear" w:color="auto" w:fill="auto"/>
        <w:ind w:left="1500"/>
        <w:jc w:val="left"/>
      </w:pPr>
      <w:r>
        <w:t>4 8.2016</w:t>
      </w:r>
    </w:p>
    <w:p w:rsidR="00944C0F" w:rsidRDefault="00C6604D">
      <w:pPr>
        <w:pStyle w:val="Zkladntext1"/>
        <w:framePr w:w="9306" w:h="1580" w:wrap="none" w:vAnchor="text" w:hAnchor="margin" w:x="2" w:y="840"/>
        <w:shd w:val="clear" w:color="auto" w:fill="auto"/>
        <w:spacing w:after="260"/>
        <w:ind w:left="6600"/>
        <w:jc w:val="left"/>
      </w:pPr>
      <w:proofErr w:type="spellStart"/>
      <w:proofErr w:type="gramStart"/>
      <w:r>
        <w:rPr>
          <w:lang w:val="en-US" w:eastAsia="en-US" w:bidi="en-US"/>
        </w:rPr>
        <w:t>disponent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obchodní slevy</w:t>
      </w:r>
    </w:p>
    <w:p w:rsidR="00944C0F" w:rsidRDefault="00C6604D">
      <w:pPr>
        <w:pStyle w:val="Zkladntext1"/>
        <w:framePr w:w="868" w:h="389" w:wrap="none" w:vAnchor="text" w:hAnchor="margin" w:x="1340" w:y="2996"/>
        <w:shd w:val="clear" w:color="auto" w:fill="auto"/>
        <w:spacing w:line="276" w:lineRule="auto"/>
        <w:jc w:val="center"/>
      </w:pPr>
      <w:r>
        <w:t>V Opavě dne:</w:t>
      </w:r>
      <w:r>
        <w:br/>
      </w:r>
      <w:proofErr w:type="gramStart"/>
      <w:r>
        <w:t>4.8.2016</w:t>
      </w:r>
      <w:proofErr w:type="gramEnd"/>
    </w:p>
    <w:p w:rsidR="00944C0F" w:rsidRDefault="00C6604D">
      <w:pPr>
        <w:pStyle w:val="Zkladntext1"/>
        <w:framePr w:w="965" w:h="374" w:wrap="none" w:vAnchor="text" w:hAnchor="margin" w:x="6906" w:y="2996"/>
        <w:shd w:val="clear" w:color="auto" w:fill="auto"/>
        <w:spacing w:line="266" w:lineRule="auto"/>
        <w:jc w:val="center"/>
      </w:pPr>
      <w:proofErr w:type="gramStart"/>
      <w:r>
        <w:t xml:space="preserve">Postřeh, </w:t>
      </w:r>
      <w:proofErr w:type="spellStart"/>
      <w:r>
        <w:t>z.s</w:t>
      </w:r>
      <w:proofErr w:type="spellEnd"/>
      <w:r>
        <w:t>.</w:t>
      </w:r>
      <w:proofErr w:type="gramEnd"/>
      <w:r>
        <w:br/>
        <w:t>Richard Vacula</w:t>
      </w:r>
    </w:p>
    <w:p w:rsidR="00944C0F" w:rsidRDefault="00C6604D">
      <w:pPr>
        <w:pStyle w:val="Zkladntext40"/>
        <w:framePr w:w="875" w:h="140" w:wrap="none" w:vAnchor="text" w:hAnchor="margin" w:x="33" w:y="3482"/>
        <w:shd w:val="clear" w:color="auto" w:fill="auto"/>
        <w:spacing w:after="0"/>
      </w:pPr>
      <w:proofErr w:type="spellStart"/>
      <w:r>
        <w:rPr>
          <w:i/>
          <w:iCs/>
          <w:color w:val="777777"/>
          <w:lang w:val="cs-CZ" w:eastAsia="cs-CZ" w:bidi="cs-CZ"/>
        </w:rPr>
        <w:t>Komplu</w:t>
      </w:r>
      <w:proofErr w:type="spellEnd"/>
      <w:r>
        <w:rPr>
          <w:i/>
          <w:iCs/>
          <w:color w:val="777777"/>
          <w:lang w:val="cs-CZ" w:eastAsia="cs-CZ" w:bidi="cs-CZ"/>
        </w:rPr>
        <w:t xml:space="preserve"> </w:t>
      </w:r>
      <w:r>
        <w:rPr>
          <w:i/>
          <w:iCs/>
          <w:color w:val="777777"/>
        </w:rPr>
        <w:t xml:space="preserve">III </w:t>
      </w:r>
      <w:r>
        <w:rPr>
          <w:i/>
          <w:iCs/>
          <w:color w:val="777777"/>
          <w:lang w:val="cs-CZ" w:eastAsia="cs-CZ" w:bidi="cs-CZ"/>
        </w:rPr>
        <w:t>2O1C 1.2</w:t>
      </w:r>
    </w:p>
    <w:p w:rsidR="00944C0F" w:rsidRDefault="00C6604D">
      <w:pPr>
        <w:pStyle w:val="Nadpis20"/>
        <w:keepNext/>
        <w:keepLines/>
        <w:framePr w:w="2077" w:h="396" w:wrap="none" w:vAnchor="text" w:hAnchor="margin" w:x="6503" w:y="3929"/>
        <w:shd w:val="clear" w:color="auto" w:fill="auto"/>
        <w:rPr>
          <w:sz w:val="24"/>
          <w:szCs w:val="24"/>
        </w:rPr>
      </w:pPr>
      <w:bookmarkStart w:id="5" w:name="bookmark4"/>
      <w:proofErr w:type="gramStart"/>
      <w:r>
        <w:t xml:space="preserve">Postřeh , </w:t>
      </w:r>
      <w:r>
        <w:rPr>
          <w:rFonts w:ascii="Arial" w:eastAsia="Arial" w:hAnsi="Arial" w:cs="Arial"/>
          <w:sz w:val="24"/>
          <w:szCs w:val="24"/>
        </w:rPr>
        <w:t>z. s.</w:t>
      </w:r>
      <w:bookmarkEnd w:id="5"/>
      <w:proofErr w:type="gramEnd"/>
    </w:p>
    <w:p w:rsidR="00944C0F" w:rsidRDefault="00C6604D">
      <w:pPr>
        <w:pStyle w:val="Zkladntext30"/>
        <w:framePr w:w="2084" w:h="472" w:wrap="none" w:vAnchor="text" w:hAnchor="margin" w:x="6495" w:y="4325"/>
        <w:shd w:val="clear" w:color="auto" w:fill="auto"/>
        <w:spacing w:line="269" w:lineRule="auto"/>
        <w:ind w:left="0"/>
        <w:jc w:val="both"/>
      </w:pPr>
      <w:r>
        <w:rPr>
          <w:u w:val="none"/>
        </w:rPr>
        <w:t>IČ: 22835563; Opavská 680, 747 41 Hradec nad Moravici</w:t>
      </w: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360" w:lineRule="exact"/>
      </w:pPr>
    </w:p>
    <w:p w:rsidR="00944C0F" w:rsidRDefault="00944C0F">
      <w:pPr>
        <w:spacing w:line="475" w:lineRule="exact"/>
      </w:pPr>
    </w:p>
    <w:p w:rsidR="00944C0F" w:rsidRDefault="00944C0F">
      <w:pPr>
        <w:spacing w:line="14" w:lineRule="exact"/>
      </w:pPr>
    </w:p>
    <w:sectPr w:rsidR="00944C0F">
      <w:pgSz w:w="11900" w:h="16840"/>
      <w:pgMar w:top="772" w:right="660" w:bottom="816" w:left="10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FF" w:rsidRDefault="004E0AFF">
      <w:r>
        <w:separator/>
      </w:r>
    </w:p>
  </w:endnote>
  <w:endnote w:type="continuationSeparator" w:id="0">
    <w:p w:rsidR="004E0AFF" w:rsidRDefault="004E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0F" w:rsidRDefault="00C6604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3498215</wp:posOffset>
              </wp:positionH>
              <wp:positionV relativeFrom="page">
                <wp:posOffset>10409555</wp:posOffset>
              </wp:positionV>
              <wp:extent cx="140335" cy="6413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4C0F" w:rsidRDefault="00C6604D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72F4" w:rsidRPr="004972F4">
                            <w:rPr>
                              <w:rFonts w:ascii="Arial" w:eastAsia="Arial" w:hAnsi="Arial" w:cs="Arial"/>
                              <w:noProof/>
                              <w:color w:val="777777"/>
                              <w:sz w:val="10"/>
                              <w:szCs w:val="10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color w:val="777777"/>
                              <w:sz w:val="10"/>
                              <w:szCs w:val="1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777777"/>
                              <w:sz w:val="10"/>
                              <w:szCs w:val="10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3" type="#_x0000_t202" style="position:absolute;margin-left:275.45pt;margin-top:819.65pt;width:11.05pt;height:5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PckwEAACIDAAAOAAAAZHJzL2Uyb0RvYy54bWysUsFOwzAMvSPxD1HurN0GC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" filled="f" stroked="f">
              <v:textbox style="mso-fit-shape-to-text:t" inset="0,0,0,0">
                <w:txbxContent>
                  <w:p w:rsidR="00944C0F" w:rsidRDefault="00C6604D">
                    <w:pPr>
                      <w:pStyle w:val="Zhlavnebozpat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72F4" w:rsidRPr="004972F4">
                      <w:rPr>
                        <w:rFonts w:ascii="Arial" w:eastAsia="Arial" w:hAnsi="Arial" w:cs="Arial"/>
                        <w:noProof/>
                        <w:color w:val="777777"/>
                        <w:sz w:val="10"/>
                        <w:szCs w:val="10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color w:val="777777"/>
                        <w:sz w:val="10"/>
                        <w:szCs w:val="1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777777"/>
                        <w:sz w:val="10"/>
                        <w:szCs w:val="1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FF" w:rsidRDefault="004E0AFF"/>
  </w:footnote>
  <w:footnote w:type="continuationSeparator" w:id="0">
    <w:p w:rsidR="004E0AFF" w:rsidRDefault="004E0A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D45DB"/>
    <w:multiLevelType w:val="multilevel"/>
    <w:tmpl w:val="56960C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65656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0F"/>
    <w:rsid w:val="000578BA"/>
    <w:rsid w:val="00060FEC"/>
    <w:rsid w:val="000B025F"/>
    <w:rsid w:val="0010352D"/>
    <w:rsid w:val="001D1E55"/>
    <w:rsid w:val="004972F4"/>
    <w:rsid w:val="004E0AFF"/>
    <w:rsid w:val="008304F1"/>
    <w:rsid w:val="00944C0F"/>
    <w:rsid w:val="00BE5289"/>
    <w:rsid w:val="00C6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907B"/>
  <w15:docId w15:val="{3F8392D0-A958-4AB1-BF9A-A97609E6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65656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565656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989898"/>
      <w:sz w:val="48"/>
      <w:szCs w:val="48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565656"/>
      <w:sz w:val="8"/>
      <w:szCs w:val="8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565656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color w:val="565656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565656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65656"/>
      <w:sz w:val="16"/>
      <w:szCs w:val="16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color w:val="565656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color w:val="777777"/>
      <w:sz w:val="32"/>
      <w:szCs w:val="3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4" w:lineRule="auto"/>
      <w:jc w:val="both"/>
    </w:pPr>
    <w:rPr>
      <w:rFonts w:ascii="Arial" w:eastAsia="Arial" w:hAnsi="Arial" w:cs="Arial"/>
      <w:color w:val="565656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  <w:jc w:val="both"/>
    </w:pPr>
    <w:rPr>
      <w:rFonts w:ascii="Arial" w:eastAsia="Arial" w:hAnsi="Arial" w:cs="Arial"/>
      <w:color w:val="565656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color w:val="989898"/>
      <w:sz w:val="48"/>
      <w:szCs w:val="48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</w:pPr>
    <w:rPr>
      <w:rFonts w:ascii="Arial" w:eastAsia="Arial" w:hAnsi="Arial" w:cs="Arial"/>
      <w:b/>
      <w:bCs/>
      <w:color w:val="565656"/>
      <w:sz w:val="8"/>
      <w:szCs w:val="8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jc w:val="center"/>
      <w:outlineLvl w:val="2"/>
    </w:pPr>
    <w:rPr>
      <w:rFonts w:ascii="Arial" w:eastAsia="Arial" w:hAnsi="Arial" w:cs="Arial"/>
      <w:color w:val="565656"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400"/>
      <w:jc w:val="center"/>
      <w:outlineLvl w:val="4"/>
    </w:pPr>
    <w:rPr>
      <w:rFonts w:ascii="Arial" w:eastAsia="Arial" w:hAnsi="Arial" w:cs="Arial"/>
      <w:color w:val="565656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  <w:jc w:val="both"/>
    </w:pPr>
    <w:rPr>
      <w:rFonts w:ascii="Arial" w:eastAsia="Arial" w:hAnsi="Arial" w:cs="Arial"/>
      <w:color w:val="565656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210"/>
    </w:pPr>
    <w:rPr>
      <w:rFonts w:ascii="Arial" w:eastAsia="Arial" w:hAnsi="Arial" w:cs="Arial"/>
      <w:color w:val="565656"/>
      <w:sz w:val="16"/>
      <w:szCs w:val="16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/>
      <w:jc w:val="both"/>
      <w:outlineLvl w:val="3"/>
    </w:pPr>
    <w:rPr>
      <w:rFonts w:ascii="Arial" w:eastAsia="Arial" w:hAnsi="Arial" w:cs="Arial"/>
      <w:color w:val="565656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b/>
      <w:bCs/>
      <w:color w:val="777777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1537</Words>
  <Characters>9071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c224.pk.gr-20170731154058</dc:title>
  <dc:subject/>
  <dc:creator/>
  <cp:keywords/>
  <cp:lastModifiedBy>Zdenka Šímová</cp:lastModifiedBy>
  <cp:revision>7</cp:revision>
  <dcterms:created xsi:type="dcterms:W3CDTF">2017-07-31T13:28:00Z</dcterms:created>
  <dcterms:modified xsi:type="dcterms:W3CDTF">2017-08-01T13:08:00Z</dcterms:modified>
</cp:coreProperties>
</file>