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99EF" w14:textId="77777777" w:rsidR="00F56675" w:rsidRPr="00D43B64" w:rsidRDefault="00BC59BC">
      <w:pPr>
        <w:pStyle w:val="Nzev"/>
        <w:rPr>
          <w:sz w:val="26"/>
          <w:szCs w:val="26"/>
        </w:rPr>
      </w:pPr>
      <w:bookmarkStart w:id="0" w:name="05_TFD_CZ_Návrh_Kupní_smlouvy.pdf"/>
      <w:bookmarkStart w:id="1" w:name="Rámcová_kupní_smlouva"/>
      <w:bookmarkEnd w:id="0"/>
      <w:bookmarkEnd w:id="1"/>
      <w:r w:rsidRPr="00D43B64">
        <w:rPr>
          <w:sz w:val="26"/>
          <w:szCs w:val="26"/>
        </w:rPr>
        <w:t>Rámcová</w:t>
      </w:r>
      <w:r w:rsidRPr="00D43B64">
        <w:rPr>
          <w:spacing w:val="-7"/>
          <w:sz w:val="26"/>
          <w:szCs w:val="26"/>
        </w:rPr>
        <w:t xml:space="preserve"> </w:t>
      </w:r>
      <w:r w:rsidRPr="00D43B64">
        <w:rPr>
          <w:sz w:val="26"/>
          <w:szCs w:val="26"/>
        </w:rPr>
        <w:t>kupní</w:t>
      </w:r>
      <w:r w:rsidRPr="00D43B64">
        <w:rPr>
          <w:spacing w:val="-3"/>
          <w:sz w:val="26"/>
          <w:szCs w:val="26"/>
        </w:rPr>
        <w:t xml:space="preserve"> </w:t>
      </w:r>
      <w:r w:rsidRPr="00D43B64">
        <w:rPr>
          <w:spacing w:val="-2"/>
          <w:sz w:val="26"/>
          <w:szCs w:val="26"/>
        </w:rPr>
        <w:t>smlouva</w:t>
      </w:r>
    </w:p>
    <w:p w14:paraId="210299F0" w14:textId="77777777" w:rsidR="00F56675" w:rsidRPr="00D43B64" w:rsidRDefault="00F56675">
      <w:pPr>
        <w:pStyle w:val="Zkladntext"/>
        <w:rPr>
          <w:b/>
          <w:sz w:val="26"/>
          <w:szCs w:val="26"/>
        </w:rPr>
      </w:pPr>
    </w:p>
    <w:p w14:paraId="210299F1" w14:textId="77777777" w:rsidR="00F56675" w:rsidRPr="00D43B64" w:rsidRDefault="00BC59BC">
      <w:pPr>
        <w:ind w:left="1" w:right="2"/>
        <w:jc w:val="center"/>
        <w:rPr>
          <w:sz w:val="21"/>
          <w:szCs w:val="21"/>
        </w:rPr>
      </w:pPr>
      <w:bookmarkStart w:id="2" w:name="uzavřená_na_základě_ustanovení_§_2079_zá"/>
      <w:bookmarkEnd w:id="2"/>
      <w:r w:rsidRPr="00D43B64">
        <w:rPr>
          <w:sz w:val="21"/>
          <w:szCs w:val="21"/>
        </w:rPr>
        <w:t>uzavřená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základě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ustanovení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§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2079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zákona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č.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89/2012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Sb.,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občanský</w:t>
      </w:r>
      <w:r w:rsidRPr="00D43B64">
        <w:rPr>
          <w:spacing w:val="-2"/>
          <w:sz w:val="21"/>
          <w:szCs w:val="21"/>
        </w:rPr>
        <w:t xml:space="preserve"> zákoník,</w:t>
      </w:r>
    </w:p>
    <w:p w14:paraId="210299F2" w14:textId="77777777" w:rsidR="00F56675" w:rsidRPr="00D43B64" w:rsidRDefault="00BC59BC">
      <w:pPr>
        <w:spacing w:before="1"/>
        <w:ind w:left="1" w:right="2"/>
        <w:jc w:val="center"/>
        <w:rPr>
          <w:sz w:val="21"/>
          <w:szCs w:val="21"/>
        </w:rPr>
      </w:pPr>
      <w:r w:rsidRPr="00D43B64">
        <w:rPr>
          <w:sz w:val="21"/>
          <w:szCs w:val="21"/>
        </w:rPr>
        <w:t>v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platném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znění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(dále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jen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„smlouva“)</w:t>
      </w:r>
    </w:p>
    <w:p w14:paraId="210299F3" w14:textId="77777777" w:rsidR="00F56675" w:rsidRPr="00D43B64" w:rsidRDefault="00F56675">
      <w:pPr>
        <w:pStyle w:val="Zkladntext"/>
        <w:spacing w:before="252"/>
        <w:rPr>
          <w:sz w:val="21"/>
          <w:szCs w:val="21"/>
        </w:rPr>
      </w:pPr>
    </w:p>
    <w:p w14:paraId="210299F4" w14:textId="77777777" w:rsidR="00F56675" w:rsidRPr="00D43B64" w:rsidRDefault="00BC59BC">
      <w:pPr>
        <w:tabs>
          <w:tab w:val="left" w:pos="2810"/>
        </w:tabs>
        <w:spacing w:before="1" w:line="252" w:lineRule="exact"/>
        <w:ind w:left="118"/>
        <w:rPr>
          <w:sz w:val="21"/>
          <w:szCs w:val="21"/>
        </w:rPr>
      </w:pPr>
      <w:bookmarkStart w:id="3" w:name="Kupující:_Státní_veterinární_ústav_Praha"/>
      <w:bookmarkStart w:id="4" w:name="Sídlem:_Sídlištní_136/24,_16503_Praha_6"/>
      <w:bookmarkEnd w:id="3"/>
      <w:bookmarkEnd w:id="4"/>
      <w:r w:rsidRPr="00D43B64">
        <w:rPr>
          <w:spacing w:val="-2"/>
          <w:sz w:val="21"/>
          <w:szCs w:val="21"/>
        </w:rPr>
        <w:t>Kupující:</w:t>
      </w:r>
      <w:r w:rsidRPr="00D43B64">
        <w:rPr>
          <w:sz w:val="21"/>
          <w:szCs w:val="21"/>
        </w:rPr>
        <w:tab/>
        <w:t>Státní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veterinární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ústav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Praha</w:t>
      </w:r>
    </w:p>
    <w:p w14:paraId="210299F5" w14:textId="77777777" w:rsidR="00F56675" w:rsidRPr="00D43B64" w:rsidRDefault="00BC59BC">
      <w:pPr>
        <w:tabs>
          <w:tab w:val="left" w:pos="2810"/>
        </w:tabs>
        <w:spacing w:line="252" w:lineRule="exact"/>
        <w:ind w:left="118"/>
        <w:rPr>
          <w:sz w:val="21"/>
          <w:szCs w:val="21"/>
        </w:rPr>
      </w:pPr>
      <w:bookmarkStart w:id="5" w:name="Zastoupen:_MVDr._Kamilem_Sedlákem,_Ph.D."/>
      <w:bookmarkEnd w:id="5"/>
      <w:r w:rsidRPr="00D43B64">
        <w:rPr>
          <w:spacing w:val="-2"/>
          <w:sz w:val="21"/>
          <w:szCs w:val="21"/>
        </w:rPr>
        <w:t>Sídlem:</w:t>
      </w:r>
      <w:r w:rsidRPr="00D43B64">
        <w:rPr>
          <w:sz w:val="21"/>
          <w:szCs w:val="21"/>
        </w:rPr>
        <w:tab/>
        <w:t>Sídlištní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136/24,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16503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Praha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pacing w:val="-10"/>
          <w:sz w:val="21"/>
          <w:szCs w:val="21"/>
        </w:rPr>
        <w:t>6</w:t>
      </w:r>
    </w:p>
    <w:p w14:paraId="210299F6" w14:textId="77777777" w:rsidR="00F56675" w:rsidRPr="00D43B64" w:rsidRDefault="00BC59BC">
      <w:pPr>
        <w:tabs>
          <w:tab w:val="left" w:pos="2810"/>
        </w:tabs>
        <w:spacing w:before="1" w:line="252" w:lineRule="exact"/>
        <w:ind w:left="118"/>
        <w:rPr>
          <w:sz w:val="21"/>
          <w:szCs w:val="21"/>
        </w:rPr>
      </w:pPr>
      <w:r w:rsidRPr="00D43B64">
        <w:rPr>
          <w:spacing w:val="-2"/>
          <w:sz w:val="21"/>
          <w:szCs w:val="21"/>
        </w:rPr>
        <w:t>Zastoupen:</w:t>
      </w:r>
      <w:r w:rsidRPr="00D43B64">
        <w:rPr>
          <w:sz w:val="21"/>
          <w:szCs w:val="21"/>
        </w:rPr>
        <w:tab/>
        <w:t>MVDr.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Kamilem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Sedlákem,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Ph.D.,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ředitelem</w:t>
      </w:r>
    </w:p>
    <w:p w14:paraId="210299F7" w14:textId="77777777" w:rsidR="00F56675" w:rsidRPr="00D43B64" w:rsidRDefault="00BC59BC">
      <w:pPr>
        <w:tabs>
          <w:tab w:val="left" w:pos="2810"/>
        </w:tabs>
        <w:spacing w:line="252" w:lineRule="exact"/>
        <w:ind w:left="118"/>
        <w:rPr>
          <w:sz w:val="21"/>
          <w:szCs w:val="21"/>
        </w:rPr>
      </w:pPr>
      <w:bookmarkStart w:id="6" w:name="IČ:__00019305"/>
      <w:bookmarkStart w:id="7" w:name="DIČ:_CZ00019305"/>
      <w:bookmarkEnd w:id="6"/>
      <w:bookmarkEnd w:id="7"/>
      <w:r w:rsidRPr="00D43B64">
        <w:rPr>
          <w:spacing w:val="-5"/>
          <w:sz w:val="21"/>
          <w:szCs w:val="21"/>
        </w:rPr>
        <w:t>IČ:</w:t>
      </w:r>
      <w:r w:rsidRPr="00D43B64">
        <w:rPr>
          <w:rFonts w:ascii="Times New Roman" w:hAnsi="Times New Roman"/>
          <w:sz w:val="21"/>
          <w:szCs w:val="21"/>
        </w:rPr>
        <w:tab/>
      </w:r>
      <w:r w:rsidRPr="00D43B64">
        <w:rPr>
          <w:spacing w:val="-2"/>
          <w:sz w:val="21"/>
          <w:szCs w:val="21"/>
        </w:rPr>
        <w:t>00019305</w:t>
      </w:r>
    </w:p>
    <w:p w14:paraId="210299F8" w14:textId="77777777" w:rsidR="00F56675" w:rsidRPr="00D43B64" w:rsidRDefault="00BC59BC">
      <w:pPr>
        <w:tabs>
          <w:tab w:val="left" w:pos="2810"/>
        </w:tabs>
        <w:spacing w:line="252" w:lineRule="exact"/>
        <w:ind w:left="117"/>
        <w:rPr>
          <w:sz w:val="21"/>
          <w:szCs w:val="21"/>
        </w:rPr>
      </w:pPr>
      <w:r w:rsidRPr="00D43B64">
        <w:rPr>
          <w:spacing w:val="-4"/>
          <w:sz w:val="21"/>
          <w:szCs w:val="21"/>
        </w:rPr>
        <w:t>DIČ:</w:t>
      </w:r>
      <w:r w:rsidRPr="00D43B64">
        <w:rPr>
          <w:sz w:val="21"/>
          <w:szCs w:val="21"/>
        </w:rPr>
        <w:tab/>
      </w:r>
      <w:r w:rsidRPr="00D43B64">
        <w:rPr>
          <w:spacing w:val="-2"/>
          <w:sz w:val="21"/>
          <w:szCs w:val="21"/>
        </w:rPr>
        <w:t>CZ00019305</w:t>
      </w:r>
    </w:p>
    <w:p w14:paraId="210299F9" w14:textId="77777777" w:rsidR="00F56675" w:rsidRPr="00D43B64" w:rsidRDefault="00BC59BC">
      <w:pPr>
        <w:tabs>
          <w:tab w:val="left" w:pos="2810"/>
        </w:tabs>
        <w:spacing w:before="1" w:line="252" w:lineRule="exact"/>
        <w:ind w:left="117"/>
        <w:rPr>
          <w:sz w:val="21"/>
          <w:szCs w:val="21"/>
        </w:rPr>
      </w:pPr>
      <w:bookmarkStart w:id="8" w:name="Bankovní_spojení:_ČNB"/>
      <w:bookmarkEnd w:id="8"/>
      <w:r w:rsidRPr="00D43B64">
        <w:rPr>
          <w:sz w:val="21"/>
          <w:szCs w:val="21"/>
        </w:rPr>
        <w:t>Bankovní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spojení:</w:t>
      </w:r>
      <w:r w:rsidRPr="00D43B64">
        <w:rPr>
          <w:sz w:val="21"/>
          <w:szCs w:val="21"/>
        </w:rPr>
        <w:tab/>
      </w:r>
      <w:r w:rsidRPr="00D43B64">
        <w:rPr>
          <w:spacing w:val="-5"/>
          <w:sz w:val="21"/>
          <w:szCs w:val="21"/>
        </w:rPr>
        <w:t>ČNB</w:t>
      </w:r>
    </w:p>
    <w:p w14:paraId="210299FA" w14:textId="567C980E" w:rsidR="00F56675" w:rsidRPr="00D43B64" w:rsidRDefault="00BC59BC">
      <w:pPr>
        <w:tabs>
          <w:tab w:val="left" w:pos="2810"/>
        </w:tabs>
        <w:spacing w:line="252" w:lineRule="exact"/>
        <w:ind w:left="117"/>
        <w:rPr>
          <w:sz w:val="21"/>
          <w:szCs w:val="21"/>
        </w:rPr>
      </w:pPr>
      <w:bookmarkStart w:id="9" w:name="č._ú.:__20439061/0710"/>
      <w:bookmarkEnd w:id="9"/>
      <w:r w:rsidRPr="00D43B64">
        <w:rPr>
          <w:sz w:val="21"/>
          <w:szCs w:val="21"/>
        </w:rPr>
        <w:t>č.</w:t>
      </w:r>
      <w:r w:rsidRPr="00D43B64">
        <w:rPr>
          <w:spacing w:val="2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ú.:</w:t>
      </w:r>
      <w:r w:rsidRPr="00D43B64">
        <w:rPr>
          <w:sz w:val="21"/>
          <w:szCs w:val="21"/>
        </w:rPr>
        <w:tab/>
      </w:r>
      <w:r w:rsidR="0072724B">
        <w:rPr>
          <w:spacing w:val="-2"/>
          <w:sz w:val="21"/>
          <w:szCs w:val="21"/>
        </w:rPr>
        <w:t>xxxxx</w:t>
      </w:r>
    </w:p>
    <w:p w14:paraId="210299FB" w14:textId="77777777" w:rsidR="00F56675" w:rsidRPr="00D43B64" w:rsidRDefault="00F56675">
      <w:pPr>
        <w:pStyle w:val="Zkladntext"/>
        <w:spacing w:before="1"/>
        <w:rPr>
          <w:sz w:val="21"/>
          <w:szCs w:val="21"/>
        </w:rPr>
      </w:pPr>
    </w:p>
    <w:p w14:paraId="210299FC" w14:textId="77777777" w:rsidR="00F56675" w:rsidRPr="00D43B64" w:rsidRDefault="00BC59BC">
      <w:pPr>
        <w:ind w:left="117"/>
        <w:rPr>
          <w:sz w:val="21"/>
          <w:szCs w:val="21"/>
        </w:rPr>
      </w:pPr>
      <w:bookmarkStart w:id="10" w:name="(dále_jen_jako_„kupující“)"/>
      <w:bookmarkEnd w:id="10"/>
      <w:r w:rsidRPr="00D43B64">
        <w:rPr>
          <w:sz w:val="21"/>
          <w:szCs w:val="21"/>
        </w:rPr>
        <w:t>(dále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jen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jako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i/>
          <w:spacing w:val="-2"/>
          <w:sz w:val="21"/>
          <w:szCs w:val="21"/>
        </w:rPr>
        <w:t>„kupující“</w:t>
      </w:r>
      <w:r w:rsidRPr="00D43B64">
        <w:rPr>
          <w:spacing w:val="-2"/>
          <w:sz w:val="21"/>
          <w:szCs w:val="21"/>
        </w:rPr>
        <w:t>)</w:t>
      </w:r>
    </w:p>
    <w:p w14:paraId="210299FD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9FE" w14:textId="77777777" w:rsidR="00F56675" w:rsidRPr="00D43B64" w:rsidRDefault="00BC59BC">
      <w:pPr>
        <w:ind w:left="118"/>
        <w:rPr>
          <w:sz w:val="21"/>
          <w:szCs w:val="21"/>
        </w:rPr>
      </w:pPr>
      <w:bookmarkStart w:id="11" w:name="a"/>
      <w:bookmarkEnd w:id="11"/>
      <w:r w:rsidRPr="00D43B64">
        <w:rPr>
          <w:spacing w:val="-10"/>
          <w:sz w:val="21"/>
          <w:szCs w:val="21"/>
        </w:rPr>
        <w:t>a</w:t>
      </w:r>
    </w:p>
    <w:p w14:paraId="210299FF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00" w14:textId="77777777" w:rsidR="00F56675" w:rsidRPr="00D43B64" w:rsidRDefault="00BC59BC">
      <w:pPr>
        <w:tabs>
          <w:tab w:val="left" w:pos="2810"/>
        </w:tabs>
        <w:ind w:left="118" w:right="3067"/>
        <w:rPr>
          <w:sz w:val="21"/>
          <w:szCs w:val="21"/>
        </w:rPr>
      </w:pPr>
      <w:bookmarkStart w:id="12" w:name="Prodávající:_Thermo_Fisher_Diagnostic_CZ"/>
      <w:bookmarkStart w:id="13" w:name="Sídlem/místem_podnikání:__Kaštanová_64/5"/>
      <w:bookmarkEnd w:id="12"/>
      <w:bookmarkEnd w:id="13"/>
      <w:r w:rsidRPr="00D43B64">
        <w:rPr>
          <w:spacing w:val="-2"/>
          <w:sz w:val="21"/>
          <w:szCs w:val="21"/>
        </w:rPr>
        <w:t>Prodávající:</w:t>
      </w:r>
      <w:r w:rsidRPr="00D43B64">
        <w:rPr>
          <w:sz w:val="21"/>
          <w:szCs w:val="21"/>
        </w:rPr>
        <w:tab/>
        <w:t>Thermo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Fisher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Diagnostic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CZ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s.r.o. Sídlem/místem podnikání: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Kaštanová 64/539, 620 00 Brno</w:t>
      </w:r>
    </w:p>
    <w:p w14:paraId="21029A01" w14:textId="77777777" w:rsidR="00F56675" w:rsidRPr="00D43B64" w:rsidRDefault="00BC59BC">
      <w:pPr>
        <w:tabs>
          <w:tab w:val="left" w:pos="2810"/>
        </w:tabs>
        <w:spacing w:line="242" w:lineRule="auto"/>
        <w:ind w:left="117" w:right="807"/>
        <w:rPr>
          <w:sz w:val="21"/>
          <w:szCs w:val="21"/>
        </w:rPr>
      </w:pPr>
      <w:bookmarkStart w:id="14" w:name="Zastoupen:_Ing._Jaroslavem_Pólem,_Ph.D.,"/>
      <w:bookmarkEnd w:id="14"/>
      <w:r w:rsidRPr="00D43B64">
        <w:rPr>
          <w:spacing w:val="-2"/>
          <w:sz w:val="21"/>
          <w:szCs w:val="21"/>
        </w:rPr>
        <w:t>Zastoupen:</w:t>
      </w:r>
      <w:r w:rsidRPr="00D43B64">
        <w:rPr>
          <w:sz w:val="21"/>
          <w:szCs w:val="21"/>
        </w:rPr>
        <w:tab/>
        <w:t>Ing.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Jaroslavem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Pólem,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Ph.D.,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MBA,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obchodním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 xml:space="preserve">ředitelem </w:t>
      </w:r>
      <w:bookmarkStart w:id="15" w:name="IČ:_27754146"/>
      <w:bookmarkStart w:id="16" w:name="DIČ:_CZ27754146"/>
      <w:bookmarkEnd w:id="15"/>
      <w:bookmarkEnd w:id="16"/>
      <w:r w:rsidRPr="00D43B64">
        <w:rPr>
          <w:spacing w:val="-4"/>
          <w:sz w:val="21"/>
          <w:szCs w:val="21"/>
        </w:rPr>
        <w:t>IČ:</w:t>
      </w:r>
      <w:r w:rsidRPr="00D43B64">
        <w:rPr>
          <w:rFonts w:ascii="Times New Roman" w:hAnsi="Times New Roman"/>
          <w:sz w:val="21"/>
          <w:szCs w:val="21"/>
        </w:rPr>
        <w:tab/>
      </w:r>
      <w:r w:rsidRPr="00D43B64">
        <w:rPr>
          <w:spacing w:val="-2"/>
          <w:sz w:val="21"/>
          <w:szCs w:val="21"/>
        </w:rPr>
        <w:t>27754146</w:t>
      </w:r>
    </w:p>
    <w:p w14:paraId="21029A02" w14:textId="77777777" w:rsidR="00F56675" w:rsidRPr="00D43B64" w:rsidRDefault="00BC59BC">
      <w:pPr>
        <w:tabs>
          <w:tab w:val="left" w:pos="2810"/>
        </w:tabs>
        <w:spacing w:line="248" w:lineRule="exact"/>
        <w:ind w:left="117"/>
        <w:rPr>
          <w:sz w:val="21"/>
          <w:szCs w:val="21"/>
        </w:rPr>
      </w:pPr>
      <w:r w:rsidRPr="00D43B64">
        <w:rPr>
          <w:spacing w:val="-4"/>
          <w:sz w:val="21"/>
          <w:szCs w:val="21"/>
        </w:rPr>
        <w:t>DIČ:</w:t>
      </w:r>
      <w:r w:rsidRPr="00D43B64">
        <w:rPr>
          <w:sz w:val="21"/>
          <w:szCs w:val="21"/>
        </w:rPr>
        <w:tab/>
      </w:r>
      <w:r w:rsidRPr="00D43B64">
        <w:rPr>
          <w:spacing w:val="-2"/>
          <w:sz w:val="21"/>
          <w:szCs w:val="21"/>
        </w:rPr>
        <w:t>CZ27754146</w:t>
      </w:r>
    </w:p>
    <w:p w14:paraId="21029A03" w14:textId="77777777" w:rsidR="00F56675" w:rsidRPr="00D43B64" w:rsidRDefault="00BC59BC">
      <w:pPr>
        <w:tabs>
          <w:tab w:val="left" w:pos="2810"/>
        </w:tabs>
        <w:ind w:left="117" w:right="430"/>
        <w:rPr>
          <w:sz w:val="21"/>
          <w:szCs w:val="21"/>
        </w:rPr>
      </w:pPr>
      <w:bookmarkStart w:id="17" w:name="zapsaný_v_obchodním_rejstříku_vedeném_Kr"/>
      <w:bookmarkStart w:id="18" w:name="ID_datové_schránky:_2nzryy2"/>
      <w:bookmarkEnd w:id="17"/>
      <w:bookmarkEnd w:id="18"/>
      <w:r w:rsidRPr="00D43B64">
        <w:rPr>
          <w:sz w:val="21"/>
          <w:szCs w:val="21"/>
        </w:rPr>
        <w:t>zapsaný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obchodním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rejstříku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vedeném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Krajským soudem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KS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Brno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OR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odd. C,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vl.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 xml:space="preserve">56775 </w:t>
      </w:r>
      <w:bookmarkStart w:id="19" w:name="Bankovní_spojení:__ING_Bank_N.V."/>
      <w:bookmarkEnd w:id="19"/>
      <w:r w:rsidRPr="00D43B64">
        <w:rPr>
          <w:sz w:val="21"/>
          <w:szCs w:val="21"/>
        </w:rPr>
        <w:t>ID datové schránky:</w:t>
      </w:r>
      <w:r w:rsidRPr="00D43B64">
        <w:rPr>
          <w:sz w:val="21"/>
          <w:szCs w:val="21"/>
        </w:rPr>
        <w:tab/>
      </w:r>
      <w:r w:rsidRPr="00D43B64">
        <w:rPr>
          <w:spacing w:val="-2"/>
          <w:sz w:val="21"/>
          <w:szCs w:val="21"/>
        </w:rPr>
        <w:t>2nzryy2</w:t>
      </w:r>
    </w:p>
    <w:p w14:paraId="21029A04" w14:textId="77777777" w:rsidR="00F56675" w:rsidRPr="00D43B64" w:rsidRDefault="00BC59BC">
      <w:pPr>
        <w:tabs>
          <w:tab w:val="left" w:pos="2810"/>
        </w:tabs>
        <w:spacing w:line="252" w:lineRule="exact"/>
        <w:ind w:left="117"/>
        <w:rPr>
          <w:sz w:val="21"/>
          <w:szCs w:val="21"/>
        </w:rPr>
      </w:pPr>
      <w:r w:rsidRPr="00D43B64">
        <w:rPr>
          <w:sz w:val="21"/>
          <w:szCs w:val="21"/>
        </w:rPr>
        <w:t>Bankovní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spojení:</w:t>
      </w:r>
      <w:r w:rsidRPr="00D43B64">
        <w:rPr>
          <w:sz w:val="21"/>
          <w:szCs w:val="21"/>
        </w:rPr>
        <w:tab/>
        <w:t>ING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Bank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pacing w:val="-4"/>
          <w:sz w:val="21"/>
          <w:szCs w:val="21"/>
        </w:rPr>
        <w:t>N.V.</w:t>
      </w:r>
    </w:p>
    <w:p w14:paraId="21029A05" w14:textId="79A51635" w:rsidR="00F56675" w:rsidRPr="00D43B64" w:rsidRDefault="00BC59BC">
      <w:pPr>
        <w:tabs>
          <w:tab w:val="left" w:pos="2810"/>
        </w:tabs>
        <w:spacing w:line="252" w:lineRule="exact"/>
        <w:ind w:left="117"/>
        <w:rPr>
          <w:sz w:val="21"/>
          <w:szCs w:val="21"/>
        </w:rPr>
      </w:pPr>
      <w:bookmarkStart w:id="20" w:name="č._ú.:__1000541100/3500"/>
      <w:bookmarkEnd w:id="20"/>
      <w:r w:rsidRPr="00D43B64">
        <w:rPr>
          <w:sz w:val="21"/>
          <w:szCs w:val="21"/>
        </w:rPr>
        <w:t>č.</w:t>
      </w:r>
      <w:r w:rsidRPr="00D43B64">
        <w:rPr>
          <w:spacing w:val="2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ú.:</w:t>
      </w:r>
      <w:r w:rsidRPr="00D43B64">
        <w:rPr>
          <w:sz w:val="21"/>
          <w:szCs w:val="21"/>
        </w:rPr>
        <w:tab/>
      </w:r>
      <w:r w:rsidR="0072724B">
        <w:rPr>
          <w:spacing w:val="-2"/>
          <w:sz w:val="21"/>
          <w:szCs w:val="21"/>
        </w:rPr>
        <w:t>xxxxxx</w:t>
      </w:r>
    </w:p>
    <w:p w14:paraId="21029A06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07" w14:textId="77777777" w:rsidR="00F56675" w:rsidRPr="00D43B64" w:rsidRDefault="00BC59BC">
      <w:pPr>
        <w:ind w:left="118"/>
        <w:rPr>
          <w:sz w:val="21"/>
          <w:szCs w:val="21"/>
        </w:rPr>
      </w:pPr>
      <w:bookmarkStart w:id="21" w:name="(dále_jen_jako_„prodávající“)"/>
      <w:bookmarkEnd w:id="21"/>
      <w:r w:rsidRPr="00D43B64">
        <w:rPr>
          <w:sz w:val="21"/>
          <w:szCs w:val="21"/>
        </w:rPr>
        <w:t>(dále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jen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jako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i/>
          <w:spacing w:val="-2"/>
          <w:sz w:val="21"/>
          <w:szCs w:val="21"/>
        </w:rPr>
        <w:t>„prodávající“</w:t>
      </w:r>
      <w:r w:rsidRPr="00D43B64">
        <w:rPr>
          <w:spacing w:val="-2"/>
          <w:sz w:val="21"/>
          <w:szCs w:val="21"/>
        </w:rPr>
        <w:t>)</w:t>
      </w:r>
    </w:p>
    <w:p w14:paraId="21029A08" w14:textId="77777777" w:rsidR="00F56675" w:rsidRPr="00D43B64" w:rsidRDefault="00F56675">
      <w:pPr>
        <w:pStyle w:val="Zkladntext"/>
        <w:spacing w:before="252"/>
        <w:rPr>
          <w:sz w:val="21"/>
          <w:szCs w:val="21"/>
        </w:rPr>
      </w:pPr>
    </w:p>
    <w:p w14:paraId="21029A09" w14:textId="1CD6E85A" w:rsidR="00F56675" w:rsidRPr="00D43B64" w:rsidRDefault="00BC59BC">
      <w:pPr>
        <w:spacing w:before="1"/>
        <w:ind w:left="118" w:right="110" w:hanging="1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uzavírají kupní smlouvu v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souladu se zadávací dokumentací kupujícího, a to na základě výsledku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řízení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veřejnou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zakázku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dodávky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s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názvem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„Kultivační</w:t>
      </w:r>
      <w:r w:rsidRPr="00D43B64">
        <w:rPr>
          <w:b/>
          <w:spacing w:val="-8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média</w:t>
      </w:r>
      <w:r w:rsidRPr="00D43B64">
        <w:rPr>
          <w:b/>
          <w:spacing w:val="-7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a</w:t>
      </w:r>
      <w:r w:rsidRPr="00D43B64">
        <w:rPr>
          <w:b/>
          <w:spacing w:val="-10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suplementy s vysoce specifickými požadavky na produktivitu a selektivitu – Kampylobakter“</w:t>
      </w:r>
      <w:r w:rsidRPr="00D43B64">
        <w:rPr>
          <w:sz w:val="21"/>
          <w:szCs w:val="21"/>
        </w:rPr>
        <w:t xml:space="preserve">, </w:t>
      </w:r>
      <w:r w:rsidR="00126F50" w:rsidRPr="00F417FB">
        <w:rPr>
          <w:sz w:val="21"/>
          <w:szCs w:val="21"/>
        </w:rPr>
        <w:t>administrovanou na elektronickém tržišti Gemin, pod systémovým číslem T002/24/V00059411,</w:t>
      </w:r>
      <w:r w:rsidR="00126F50" w:rsidRPr="00D43B64">
        <w:rPr>
          <w:color w:val="FF0000"/>
          <w:sz w:val="21"/>
          <w:szCs w:val="21"/>
        </w:rPr>
        <w:t xml:space="preserve"> </w:t>
      </w:r>
      <w:r w:rsidRPr="00D43B64">
        <w:rPr>
          <w:sz w:val="21"/>
          <w:szCs w:val="21"/>
        </w:rPr>
        <w:t xml:space="preserve">a nabídkou prodávajícího ze dne </w:t>
      </w:r>
      <w:r w:rsidRPr="00D43B64">
        <w:rPr>
          <w:b/>
          <w:sz w:val="21"/>
          <w:szCs w:val="21"/>
        </w:rPr>
        <w:t>6. 12. 2024</w:t>
      </w:r>
      <w:r w:rsidRPr="00D43B64">
        <w:rPr>
          <w:sz w:val="21"/>
          <w:szCs w:val="21"/>
        </w:rPr>
        <w:t>.</w:t>
      </w:r>
    </w:p>
    <w:p w14:paraId="21029A0A" w14:textId="77777777" w:rsidR="00F56675" w:rsidRPr="00D43B64" w:rsidRDefault="00F56675">
      <w:pPr>
        <w:pStyle w:val="Zkladntext"/>
        <w:spacing w:before="252"/>
        <w:rPr>
          <w:sz w:val="21"/>
          <w:szCs w:val="21"/>
        </w:rPr>
      </w:pPr>
    </w:p>
    <w:p w14:paraId="21029A0B" w14:textId="77777777" w:rsidR="00F56675" w:rsidRPr="00D43B64" w:rsidRDefault="00BC59BC">
      <w:pPr>
        <w:pStyle w:val="Nadpis1"/>
        <w:spacing w:before="1"/>
        <w:ind w:left="3392" w:right="3344" w:firstLine="808"/>
        <w:jc w:val="left"/>
        <w:rPr>
          <w:sz w:val="21"/>
          <w:szCs w:val="21"/>
        </w:rPr>
      </w:pPr>
      <w:bookmarkStart w:id="22" w:name="Článek_I."/>
      <w:bookmarkStart w:id="23" w:name="Předmět_a_účel_smlouvy"/>
      <w:bookmarkEnd w:id="22"/>
      <w:bookmarkEnd w:id="23"/>
      <w:r w:rsidRPr="00D43B64">
        <w:rPr>
          <w:sz w:val="21"/>
          <w:szCs w:val="21"/>
        </w:rPr>
        <w:t>Článek I. Předmět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účel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</w:p>
    <w:p w14:paraId="21029A0C" w14:textId="77777777" w:rsidR="00F56675" w:rsidRPr="00D43B64" w:rsidRDefault="00F56675">
      <w:pPr>
        <w:pStyle w:val="Zkladntext"/>
        <w:spacing w:before="119"/>
        <w:rPr>
          <w:b/>
          <w:sz w:val="21"/>
          <w:szCs w:val="21"/>
        </w:rPr>
      </w:pPr>
    </w:p>
    <w:p w14:paraId="21029A0D" w14:textId="77777777" w:rsidR="00F56675" w:rsidRPr="00D43B64" w:rsidRDefault="00BC59BC">
      <w:pPr>
        <w:pStyle w:val="Odstavecseseznamem"/>
        <w:numPr>
          <w:ilvl w:val="0"/>
          <w:numId w:val="16"/>
        </w:numPr>
        <w:tabs>
          <w:tab w:val="left" w:pos="685"/>
        </w:tabs>
        <w:spacing w:line="264" w:lineRule="auto"/>
        <w:ind w:right="113"/>
        <w:rPr>
          <w:sz w:val="21"/>
          <w:szCs w:val="21"/>
        </w:rPr>
      </w:pPr>
      <w:r w:rsidRPr="00D43B64">
        <w:rPr>
          <w:sz w:val="21"/>
          <w:szCs w:val="21"/>
        </w:rPr>
        <w:t>Předmětem této smlouvy jsou dodávky kultivačních médií – specifikovaných položek v množství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pokrývající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roční</w:t>
      </w:r>
      <w:r w:rsidRPr="00D43B64">
        <w:rPr>
          <w:spacing w:val="65"/>
          <w:sz w:val="21"/>
          <w:szCs w:val="21"/>
        </w:rPr>
        <w:t xml:space="preserve"> </w:t>
      </w:r>
      <w:r w:rsidRPr="00D43B64">
        <w:rPr>
          <w:sz w:val="21"/>
          <w:szCs w:val="21"/>
        </w:rPr>
        <w:t>spotřebu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pracoviště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(dále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jen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„zboží“),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dle</w:t>
      </w:r>
      <w:r w:rsidRPr="00D43B64">
        <w:rPr>
          <w:spacing w:val="63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přílohy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č.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2</w:t>
      </w:r>
    </w:p>
    <w:p w14:paraId="21029A0E" w14:textId="77777777" w:rsidR="00F56675" w:rsidRPr="00D43B64" w:rsidRDefault="00BC59BC">
      <w:pPr>
        <w:spacing w:line="264" w:lineRule="auto"/>
        <w:ind w:left="685" w:hanging="1"/>
        <w:rPr>
          <w:sz w:val="21"/>
          <w:szCs w:val="21"/>
        </w:rPr>
      </w:pPr>
      <w:r w:rsidRPr="00D43B64">
        <w:rPr>
          <w:sz w:val="21"/>
          <w:szCs w:val="21"/>
        </w:rPr>
        <w:t>„Tabulka doplnění cen“. Jednotlivé dílčí objednávky budou uzavírány a realizovány po dobu platnosti této smlouvy.</w:t>
      </w:r>
    </w:p>
    <w:p w14:paraId="21029A0F" w14:textId="77777777" w:rsidR="00F56675" w:rsidRPr="00D43B64" w:rsidRDefault="00BC59BC">
      <w:pPr>
        <w:pStyle w:val="Odstavecseseznamem"/>
        <w:numPr>
          <w:ilvl w:val="0"/>
          <w:numId w:val="16"/>
        </w:numPr>
        <w:tabs>
          <w:tab w:val="left" w:pos="685"/>
        </w:tabs>
        <w:spacing w:before="121" w:line="264" w:lineRule="auto"/>
        <w:ind w:right="114"/>
        <w:rPr>
          <w:sz w:val="21"/>
          <w:szCs w:val="21"/>
        </w:rPr>
      </w:pPr>
      <w:r w:rsidRPr="00D43B64">
        <w:rPr>
          <w:sz w:val="21"/>
          <w:szCs w:val="21"/>
        </w:rPr>
        <w:t>Jednotlivá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plnění v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rámci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budou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realizovaná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formou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dílčích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objednávek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ze strany kupujícího (dále jen „objednávka“).</w:t>
      </w:r>
    </w:p>
    <w:p w14:paraId="21029A10" w14:textId="77777777" w:rsidR="00F56675" w:rsidRPr="00D43B64" w:rsidRDefault="00BC59BC" w:rsidP="00F417FB">
      <w:pPr>
        <w:pStyle w:val="Odstavecseseznamem"/>
        <w:numPr>
          <w:ilvl w:val="0"/>
          <w:numId w:val="16"/>
        </w:numPr>
        <w:tabs>
          <w:tab w:val="left" w:pos="685"/>
        </w:tabs>
        <w:spacing w:before="120" w:line="264" w:lineRule="auto"/>
        <w:ind w:right="113"/>
        <w:rPr>
          <w:sz w:val="21"/>
          <w:szCs w:val="21"/>
        </w:rPr>
      </w:pPr>
      <w:r w:rsidRPr="00D43B64">
        <w:rPr>
          <w:sz w:val="21"/>
          <w:szCs w:val="21"/>
        </w:rPr>
        <w:t>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rámci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jednotlivých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objednávek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bude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dodávat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kupujícímu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podle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jeho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konkrétních potřeb zboží specifikované dle Přílohy 1 této smlouvy.</w:t>
      </w:r>
    </w:p>
    <w:p w14:paraId="21029A12" w14:textId="38CFF3DA" w:rsidR="00F417FB" w:rsidRPr="00F417FB" w:rsidRDefault="00EA3214" w:rsidP="00D43B64">
      <w:pPr>
        <w:pStyle w:val="Odstavecseseznamem"/>
        <w:numPr>
          <w:ilvl w:val="0"/>
          <w:numId w:val="16"/>
        </w:numPr>
        <w:tabs>
          <w:tab w:val="left" w:pos="685"/>
        </w:tabs>
        <w:spacing w:before="120" w:line="264" w:lineRule="auto"/>
        <w:ind w:right="113"/>
        <w:rPr>
          <w:sz w:val="21"/>
          <w:szCs w:val="21"/>
        </w:rPr>
        <w:sectPr w:rsidR="00F417FB" w:rsidRPr="00F417FB">
          <w:footerReference w:type="default" r:id="rId10"/>
          <w:type w:val="continuous"/>
          <w:pgSz w:w="11910" w:h="16840"/>
          <w:pgMar w:top="1320" w:right="1300" w:bottom="640" w:left="1300" w:header="0" w:footer="454" w:gutter="0"/>
          <w:pgNumType w:start="1"/>
          <w:cols w:space="708"/>
        </w:sectPr>
      </w:pPr>
      <w:r w:rsidRPr="00F417FB">
        <w:rPr>
          <w:sz w:val="21"/>
          <w:szCs w:val="21"/>
        </w:rPr>
        <w:t xml:space="preserve"> Zadavatel si vyhrazuje právo odebrat množství zboží dle vlastních potřeb.</w:t>
      </w:r>
    </w:p>
    <w:p w14:paraId="21029A13" w14:textId="77777777" w:rsidR="00F56675" w:rsidRPr="00D43B64" w:rsidRDefault="00BC59BC" w:rsidP="00F417FB">
      <w:pPr>
        <w:pStyle w:val="Odstavecseseznamem"/>
        <w:numPr>
          <w:ilvl w:val="0"/>
          <w:numId w:val="16"/>
        </w:numPr>
        <w:spacing w:before="120" w:line="264" w:lineRule="auto"/>
        <w:ind w:right="113"/>
        <w:rPr>
          <w:sz w:val="21"/>
          <w:szCs w:val="21"/>
        </w:rPr>
      </w:pPr>
      <w:r w:rsidRPr="00D43B64">
        <w:rPr>
          <w:sz w:val="21"/>
          <w:szCs w:val="21"/>
        </w:rPr>
        <w:lastRenderedPageBreak/>
        <w:t>Za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řádně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uskutečněné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dodávky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zavazuje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zaplatit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prodávajícímu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řádně</w:t>
      </w:r>
      <w:r w:rsidRPr="00F417FB">
        <w:rPr>
          <w:sz w:val="21"/>
          <w:szCs w:val="21"/>
        </w:rPr>
        <w:t xml:space="preserve"> </w:t>
      </w:r>
      <w:r w:rsidRPr="00D43B64">
        <w:rPr>
          <w:sz w:val="21"/>
          <w:szCs w:val="21"/>
        </w:rPr>
        <w:t>a včas dohodnutou úplatu (čl. V. této smlouvy).</w:t>
      </w:r>
    </w:p>
    <w:p w14:paraId="21029A14" w14:textId="77777777" w:rsidR="00F56675" w:rsidRPr="00D43B64" w:rsidRDefault="00BC59BC">
      <w:pPr>
        <w:pStyle w:val="Odstavecseseznamem"/>
        <w:numPr>
          <w:ilvl w:val="0"/>
          <w:numId w:val="16"/>
        </w:numPr>
        <w:tabs>
          <w:tab w:val="left" w:pos="682"/>
        </w:tabs>
        <w:spacing w:before="120"/>
        <w:ind w:left="682" w:hanging="564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Prodávající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zavazuje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dodávat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kupujícímu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nové,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nepoškozené,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nepoužité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zboží.</w:t>
      </w:r>
    </w:p>
    <w:p w14:paraId="21029A15" w14:textId="77777777" w:rsidR="00F56675" w:rsidRPr="00D43B64" w:rsidRDefault="00BC59BC">
      <w:pPr>
        <w:pStyle w:val="Odstavecseseznamem"/>
        <w:numPr>
          <w:ilvl w:val="0"/>
          <w:numId w:val="16"/>
        </w:numPr>
        <w:tabs>
          <w:tab w:val="left" w:pos="681"/>
          <w:tab w:val="left" w:pos="684"/>
        </w:tabs>
        <w:spacing w:before="145" w:line="264" w:lineRule="auto"/>
        <w:ind w:left="684" w:right="115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Prodávající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zavazuje,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že bude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pro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kupujícího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dodávat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objednaném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množství a jakosti.</w:t>
      </w:r>
    </w:p>
    <w:p w14:paraId="21029A16" w14:textId="77777777" w:rsidR="00F56675" w:rsidRPr="00D43B64" w:rsidRDefault="00BC59BC">
      <w:pPr>
        <w:pStyle w:val="Odstavecseseznamem"/>
        <w:numPr>
          <w:ilvl w:val="0"/>
          <w:numId w:val="16"/>
        </w:numPr>
        <w:tabs>
          <w:tab w:val="left" w:pos="681"/>
          <w:tab w:val="left" w:pos="684"/>
        </w:tabs>
        <w:spacing w:before="120" w:line="264" w:lineRule="auto"/>
        <w:ind w:left="684" w:right="117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Prodávající se zavazuje kdykoliv po dobu platnosti této smlouvy, na základě žádostí kupujícího ke zboží předložit bezpečnostní listy a příbalové letáky v českém jazyce dle zákona č. 268/2014 Sb., v platném znění, a to v elektronické podobě.</w:t>
      </w:r>
    </w:p>
    <w:p w14:paraId="21029A17" w14:textId="77777777" w:rsidR="00F56675" w:rsidRPr="00D43B64" w:rsidRDefault="00BC59BC">
      <w:pPr>
        <w:pStyle w:val="Odstavecseseznamem"/>
        <w:numPr>
          <w:ilvl w:val="0"/>
          <w:numId w:val="16"/>
        </w:numPr>
        <w:tabs>
          <w:tab w:val="left" w:pos="681"/>
          <w:tab w:val="left" w:pos="684"/>
        </w:tabs>
        <w:spacing w:before="118" w:line="264" w:lineRule="auto"/>
        <w:ind w:left="684" w:right="115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Dodání předmětu plnění zahrnuje úplnou dodávku požadovaného zboží včetně příbalové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informace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ke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zboží,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dopravy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místo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plnění,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balného,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pojistného za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pojištění zboží během dopravy, celních a daňových poplatků.</w:t>
      </w:r>
    </w:p>
    <w:p w14:paraId="21029A18" w14:textId="77777777" w:rsidR="00F56675" w:rsidRPr="00D43B64" w:rsidRDefault="00BC59BC">
      <w:pPr>
        <w:pStyle w:val="Odstavecseseznamem"/>
        <w:numPr>
          <w:ilvl w:val="0"/>
          <w:numId w:val="16"/>
        </w:numPr>
        <w:tabs>
          <w:tab w:val="left" w:pos="681"/>
          <w:tab w:val="left" w:pos="684"/>
        </w:tabs>
        <w:spacing w:before="121" w:line="264" w:lineRule="auto"/>
        <w:ind w:left="684" w:right="116"/>
        <w:jc w:val="both"/>
        <w:rPr>
          <w:sz w:val="21"/>
          <w:szCs w:val="21"/>
        </w:rPr>
      </w:pPr>
      <w:bookmarkStart w:id="24" w:name="10._Prodávající_je_povinen_při_plnění_sm"/>
      <w:bookmarkEnd w:id="24"/>
      <w:r w:rsidRPr="00D43B64">
        <w:rPr>
          <w:sz w:val="21"/>
          <w:szCs w:val="21"/>
        </w:rPr>
        <w:t>Prodávající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povinen při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plnění smlouvy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postupovat s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nejvyšší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možnou odbornou péčí v zájmu kupujícího.</w:t>
      </w:r>
    </w:p>
    <w:p w14:paraId="21029A19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1A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1B" w14:textId="77777777" w:rsidR="00F56675" w:rsidRPr="00D43B64" w:rsidRDefault="00F56675">
      <w:pPr>
        <w:pStyle w:val="Zkladntext"/>
        <w:spacing w:before="38"/>
        <w:rPr>
          <w:sz w:val="21"/>
          <w:szCs w:val="21"/>
        </w:rPr>
      </w:pPr>
    </w:p>
    <w:p w14:paraId="21029A1C" w14:textId="77777777" w:rsidR="00F56675" w:rsidRPr="00D43B64" w:rsidRDefault="00BC59BC">
      <w:pPr>
        <w:pStyle w:val="Nadpis1"/>
        <w:ind w:left="3135" w:right="3067" w:firstLine="1034"/>
        <w:jc w:val="left"/>
        <w:rPr>
          <w:sz w:val="21"/>
          <w:szCs w:val="21"/>
        </w:rPr>
      </w:pPr>
      <w:bookmarkStart w:id="25" w:name="Článek_II."/>
      <w:bookmarkStart w:id="26" w:name="Objednávky_v_rámci_smlouvy"/>
      <w:bookmarkEnd w:id="25"/>
      <w:bookmarkEnd w:id="26"/>
      <w:r w:rsidRPr="00D43B64">
        <w:rPr>
          <w:sz w:val="21"/>
          <w:szCs w:val="21"/>
        </w:rPr>
        <w:t>Článek II. Objednávky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rámci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</w:p>
    <w:p w14:paraId="21029A1D" w14:textId="77777777" w:rsidR="00F56675" w:rsidRPr="00D43B64" w:rsidRDefault="00BC59BC">
      <w:pPr>
        <w:pStyle w:val="Odstavecseseznamem"/>
        <w:numPr>
          <w:ilvl w:val="0"/>
          <w:numId w:val="15"/>
        </w:numPr>
        <w:tabs>
          <w:tab w:val="left" w:pos="617"/>
          <w:tab w:val="left" w:pos="684"/>
        </w:tabs>
        <w:spacing w:before="252"/>
        <w:ind w:right="113" w:hanging="567"/>
        <w:jc w:val="both"/>
        <w:rPr>
          <w:sz w:val="21"/>
          <w:szCs w:val="21"/>
        </w:rPr>
      </w:pPr>
      <w:bookmarkStart w:id="27" w:name="1._Objednávka_musí_obsahovat_minimálně_o"/>
      <w:bookmarkEnd w:id="27"/>
      <w:r w:rsidRPr="00D43B64">
        <w:rPr>
          <w:sz w:val="21"/>
          <w:szCs w:val="21"/>
        </w:rPr>
        <w:t>Objednávka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musí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obsahovat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minimálně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označení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smluvních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stran,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určení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druhu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a množství zboží a místo dodání zboží. Objednávka může obsahovat též určení doby dodání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zboží.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Není-li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lhůta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dodání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určena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objednávkou,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sjednává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max.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do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6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týdnů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od doručení objednávky prodávajícímu.</w:t>
      </w:r>
    </w:p>
    <w:p w14:paraId="21029A1E" w14:textId="77777777" w:rsidR="00F56675" w:rsidRPr="00D43B64" w:rsidRDefault="00BC59BC">
      <w:pPr>
        <w:pStyle w:val="Odstavecseseznamem"/>
        <w:numPr>
          <w:ilvl w:val="0"/>
          <w:numId w:val="15"/>
        </w:numPr>
        <w:tabs>
          <w:tab w:val="left" w:pos="617"/>
          <w:tab w:val="left" w:pos="684"/>
        </w:tabs>
        <w:spacing w:before="253"/>
        <w:ind w:right="115" w:hanging="567"/>
        <w:jc w:val="both"/>
        <w:rPr>
          <w:sz w:val="21"/>
          <w:szCs w:val="21"/>
        </w:rPr>
      </w:pPr>
      <w:bookmarkStart w:id="28" w:name="2._Objednávka_kupujícího_vyžaduje_písemn"/>
      <w:bookmarkEnd w:id="28"/>
      <w:r w:rsidRPr="00D43B64">
        <w:rPr>
          <w:sz w:val="21"/>
          <w:szCs w:val="21"/>
        </w:rPr>
        <w:t>Objednávka kupujícího vyžaduje písemnou formu. Přijetí (potvrzení) objednávky prodávajícím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vyžaduje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taktéž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písemnou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formu.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Písemnou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formou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podle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 rozumí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objednávka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či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její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potvrzení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zaslané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poštou,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faxem,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elektronicky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datovou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zprávou nebo e-mailem</w:t>
      </w:r>
      <w:r w:rsidRPr="00D43B64">
        <w:rPr>
          <w:color w:val="FF0000"/>
          <w:sz w:val="21"/>
          <w:szCs w:val="21"/>
        </w:rPr>
        <w:t>.</w:t>
      </w:r>
    </w:p>
    <w:p w14:paraId="21029A1F" w14:textId="77777777" w:rsidR="00F56675" w:rsidRPr="00D43B64" w:rsidRDefault="00BC59BC">
      <w:pPr>
        <w:pStyle w:val="Odstavecseseznamem"/>
        <w:numPr>
          <w:ilvl w:val="0"/>
          <w:numId w:val="15"/>
        </w:numPr>
        <w:tabs>
          <w:tab w:val="left" w:pos="617"/>
          <w:tab w:val="left" w:pos="684"/>
        </w:tabs>
        <w:spacing w:before="252"/>
        <w:ind w:right="114" w:hanging="567"/>
        <w:jc w:val="both"/>
        <w:rPr>
          <w:sz w:val="21"/>
          <w:szCs w:val="21"/>
        </w:rPr>
      </w:pPr>
      <w:bookmarkStart w:id="29" w:name="3._Prodávající_se_zavazuje_potvrdit_přij"/>
      <w:bookmarkEnd w:id="29"/>
      <w:r w:rsidRPr="00D43B64">
        <w:rPr>
          <w:sz w:val="21"/>
          <w:szCs w:val="21"/>
        </w:rPr>
        <w:t>Prodávající se zavazuje potvrdit přijetí objednávky do 2 pracovních dnů od jejího doručení. Pro případ, že prodávající nebude mít dočasně na skladě kupujícím požadované zboží, dohodly se smluvní strany, že prodávající ihned (ve lhůtě do 2 pracovních dnů) písemně vyrozumí kupujícího, kterého současně upozorní na možné prodlení s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dodáním objednaného zboží (nejvýše však o 2 kalendářní týdny), přičemž prodávající kupujícímu rovněž nabídne obdobné plnění, jež je 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případě písemné akceptace kupujícím schopen dodat řádně a včas.</w:t>
      </w:r>
    </w:p>
    <w:p w14:paraId="21029A20" w14:textId="77777777" w:rsidR="00F56675" w:rsidRPr="00D43B64" w:rsidRDefault="00F56675">
      <w:pPr>
        <w:pStyle w:val="Zkladntext"/>
        <w:spacing w:before="1"/>
        <w:rPr>
          <w:sz w:val="21"/>
          <w:szCs w:val="21"/>
        </w:rPr>
      </w:pPr>
    </w:p>
    <w:p w14:paraId="21029A21" w14:textId="77777777" w:rsidR="00F56675" w:rsidRPr="00D43B64" w:rsidRDefault="00BC59BC">
      <w:pPr>
        <w:pStyle w:val="Odstavecseseznamem"/>
        <w:numPr>
          <w:ilvl w:val="0"/>
          <w:numId w:val="15"/>
        </w:numPr>
        <w:tabs>
          <w:tab w:val="left" w:pos="759"/>
          <w:tab w:val="left" w:pos="761"/>
        </w:tabs>
        <w:spacing w:before="1" w:line="264" w:lineRule="auto"/>
        <w:ind w:left="761" w:right="115" w:hanging="644"/>
        <w:jc w:val="both"/>
        <w:rPr>
          <w:sz w:val="21"/>
          <w:szCs w:val="21"/>
        </w:rPr>
      </w:pPr>
      <w:bookmarkStart w:id="30" w:name="4._Smluvní_strany_se_dohodly,_že_jednotl"/>
      <w:bookmarkEnd w:id="30"/>
      <w:r w:rsidRPr="00D43B64">
        <w:rPr>
          <w:sz w:val="21"/>
          <w:szCs w:val="21"/>
        </w:rPr>
        <w:t>Smluvní strany se dohodly, že jednotlivé dodávky zboží budou realizovány na základě konkrétních požadavků kupujícího, resp. osoby oprávněné vystavit objednávku za kupujícího, a to na dodací místa dle ust. Čl. VI. této smlouvy.</w:t>
      </w:r>
    </w:p>
    <w:p w14:paraId="21029A22" w14:textId="77777777" w:rsidR="00F56675" w:rsidRPr="00D43B64" w:rsidRDefault="00BC59BC">
      <w:pPr>
        <w:pStyle w:val="Odstavecseseznamem"/>
        <w:numPr>
          <w:ilvl w:val="0"/>
          <w:numId w:val="15"/>
        </w:numPr>
        <w:tabs>
          <w:tab w:val="left" w:pos="759"/>
          <w:tab w:val="left" w:pos="761"/>
        </w:tabs>
        <w:spacing w:before="252" w:line="264" w:lineRule="auto"/>
        <w:ind w:left="761" w:right="112" w:hanging="644"/>
        <w:jc w:val="both"/>
        <w:rPr>
          <w:sz w:val="21"/>
          <w:szCs w:val="21"/>
        </w:rPr>
      </w:pPr>
      <w:bookmarkStart w:id="31" w:name="5._V_případě,_že_prodávající_nebude_scho"/>
      <w:bookmarkEnd w:id="31"/>
      <w:r w:rsidRPr="00D43B64">
        <w:rPr>
          <w:sz w:val="21"/>
          <w:szCs w:val="21"/>
        </w:rPr>
        <w:t>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případě,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že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nebude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schopen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dodávat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dohodnutém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množství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a termínech z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důvodu zásahu vyšší moci nebo všeobecných zásobovacích potíží, je prodávající</w:t>
      </w:r>
      <w:r w:rsidRPr="00D43B64">
        <w:rPr>
          <w:spacing w:val="73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povinen</w:t>
      </w:r>
      <w:r w:rsidRPr="00D43B64">
        <w:rPr>
          <w:spacing w:val="74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informovat</w:t>
      </w:r>
      <w:r w:rsidRPr="00D43B64">
        <w:rPr>
          <w:spacing w:val="73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kupujícího</w:t>
      </w:r>
      <w:r w:rsidRPr="00D43B64">
        <w:rPr>
          <w:spacing w:val="72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o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uvedených</w:t>
      </w:r>
      <w:r w:rsidRPr="00D43B64">
        <w:rPr>
          <w:spacing w:val="72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skutečnostech</w:t>
      </w:r>
      <w:r w:rsidRPr="00D43B64">
        <w:rPr>
          <w:spacing w:val="74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72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bude v takovém případě hledat jiné řešení dodávek zboží.</w:t>
      </w:r>
    </w:p>
    <w:p w14:paraId="21029A23" w14:textId="77777777" w:rsidR="00F56675" w:rsidRPr="00D43B64" w:rsidRDefault="00BC59BC">
      <w:pPr>
        <w:pStyle w:val="Odstavecseseznamem"/>
        <w:numPr>
          <w:ilvl w:val="0"/>
          <w:numId w:val="15"/>
        </w:numPr>
        <w:tabs>
          <w:tab w:val="left" w:pos="682"/>
        </w:tabs>
        <w:spacing w:before="121" w:line="252" w:lineRule="exact"/>
        <w:ind w:left="682" w:hanging="564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Všeobecnou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zásobovací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potíží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není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předem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nahlášený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výpadek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některého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zboží.</w:t>
      </w:r>
    </w:p>
    <w:p w14:paraId="21029A24" w14:textId="77777777" w:rsidR="00F56675" w:rsidRPr="00D43B64" w:rsidRDefault="00BC59BC">
      <w:pPr>
        <w:ind w:left="684" w:right="113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V tomto případě prodávající neprodleně informuje osobu pověřenou kupujícím o této skutečnosti a po vzájemné dohodě se pokusí zajistit odpovídající množství uvedeného zboží nebo zboží zastupitelného.</w:t>
      </w:r>
    </w:p>
    <w:p w14:paraId="21029A25" w14:textId="77777777" w:rsidR="00F56675" w:rsidRPr="00D43B64" w:rsidRDefault="00F56675">
      <w:pPr>
        <w:jc w:val="both"/>
        <w:rPr>
          <w:sz w:val="21"/>
          <w:szCs w:val="21"/>
        </w:rPr>
        <w:sectPr w:rsidR="00F56675" w:rsidRPr="00D43B64">
          <w:pgSz w:w="11910" w:h="16840"/>
          <w:pgMar w:top="1320" w:right="1300" w:bottom="720" w:left="1300" w:header="0" w:footer="454" w:gutter="0"/>
          <w:cols w:space="708"/>
        </w:sectPr>
      </w:pPr>
    </w:p>
    <w:p w14:paraId="21029A26" w14:textId="77777777" w:rsidR="00F56675" w:rsidRPr="00D43B64" w:rsidRDefault="00BC59BC">
      <w:pPr>
        <w:pStyle w:val="Nadpis1"/>
        <w:spacing w:before="80"/>
        <w:ind w:left="3569" w:right="3575" w:firstLine="568"/>
        <w:jc w:val="left"/>
        <w:rPr>
          <w:sz w:val="21"/>
          <w:szCs w:val="21"/>
        </w:rPr>
      </w:pPr>
      <w:bookmarkStart w:id="32" w:name="Článek_III."/>
      <w:bookmarkEnd w:id="32"/>
      <w:r w:rsidRPr="00D43B64">
        <w:rPr>
          <w:sz w:val="21"/>
          <w:szCs w:val="21"/>
        </w:rPr>
        <w:lastRenderedPageBreak/>
        <w:t>Článek III.</w:t>
      </w:r>
      <w:r w:rsidRPr="00D43B64">
        <w:rPr>
          <w:spacing w:val="40"/>
          <w:sz w:val="21"/>
          <w:szCs w:val="21"/>
        </w:rPr>
        <w:t xml:space="preserve"> </w:t>
      </w:r>
      <w:bookmarkStart w:id="33" w:name="Doba_trvání_smlouvy"/>
      <w:bookmarkEnd w:id="33"/>
      <w:r w:rsidRPr="00D43B64">
        <w:rPr>
          <w:sz w:val="21"/>
          <w:szCs w:val="21"/>
        </w:rPr>
        <w:t>Doba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trvání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</w:p>
    <w:p w14:paraId="21029A27" w14:textId="77777777" w:rsidR="00F56675" w:rsidRPr="00D43B64" w:rsidRDefault="00BC59BC">
      <w:pPr>
        <w:pStyle w:val="Odstavecseseznamem"/>
        <w:numPr>
          <w:ilvl w:val="0"/>
          <w:numId w:val="14"/>
        </w:numPr>
        <w:tabs>
          <w:tab w:val="left" w:pos="682"/>
          <w:tab w:val="left" w:pos="685"/>
        </w:tabs>
        <w:spacing w:before="252"/>
        <w:ind w:right="111"/>
        <w:jc w:val="both"/>
        <w:rPr>
          <w:sz w:val="21"/>
          <w:szCs w:val="21"/>
        </w:rPr>
      </w:pPr>
      <w:bookmarkStart w:id="34" w:name="1._Tato_smlouva_se_uzavírá_na_dobu_určit"/>
      <w:bookmarkEnd w:id="34"/>
      <w:r w:rsidRPr="00D43B64">
        <w:rPr>
          <w:sz w:val="21"/>
          <w:szCs w:val="21"/>
        </w:rPr>
        <w:t xml:space="preserve">Tato smlouva se uzavírá na dobu určitou, a to na </w:t>
      </w:r>
      <w:r w:rsidRPr="00D43B64">
        <w:rPr>
          <w:b/>
          <w:sz w:val="21"/>
          <w:szCs w:val="21"/>
        </w:rPr>
        <w:t xml:space="preserve">1 rok </w:t>
      </w:r>
      <w:r w:rsidRPr="00D43B64">
        <w:rPr>
          <w:sz w:val="21"/>
          <w:szCs w:val="21"/>
        </w:rPr>
        <w:t>ode dne účinnosti nebo do vyčerpání celkové ceny předmětu plnění uvedené v Čl. V. odst. 1. této smlouvy, podle toho, co nastane dříve.</w:t>
      </w:r>
    </w:p>
    <w:p w14:paraId="21029A28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29" w14:textId="77777777" w:rsidR="00F56675" w:rsidRPr="00D43B64" w:rsidRDefault="00BC59BC">
      <w:pPr>
        <w:pStyle w:val="Odstavecseseznamem"/>
        <w:numPr>
          <w:ilvl w:val="0"/>
          <w:numId w:val="14"/>
        </w:numPr>
        <w:tabs>
          <w:tab w:val="left" w:pos="681"/>
          <w:tab w:val="left" w:pos="684"/>
        </w:tabs>
        <w:spacing w:before="1"/>
        <w:ind w:left="684" w:right="113"/>
        <w:jc w:val="both"/>
        <w:rPr>
          <w:sz w:val="21"/>
          <w:szCs w:val="21"/>
        </w:rPr>
      </w:pPr>
      <w:bookmarkStart w:id="35" w:name="2._Tato_smlouva_nabývá_platnosti_a_účinn"/>
      <w:bookmarkEnd w:id="35"/>
      <w:r w:rsidRPr="00D43B64">
        <w:rPr>
          <w:sz w:val="21"/>
          <w:szCs w:val="21"/>
        </w:rPr>
        <w:t>Tato smlouva nabývá platnosti a účinnosti dnem jejího podpisu oběma smluvními stranami,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nejdříve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však</w:t>
      </w:r>
      <w:r w:rsidRPr="00D43B64">
        <w:rPr>
          <w:spacing w:val="36"/>
          <w:sz w:val="21"/>
          <w:szCs w:val="21"/>
        </w:rPr>
        <w:t xml:space="preserve"> </w:t>
      </w:r>
      <w:r w:rsidRPr="00D43B64">
        <w:rPr>
          <w:sz w:val="21"/>
          <w:szCs w:val="21"/>
        </w:rPr>
        <w:t>okamžikem</w:t>
      </w:r>
      <w:r w:rsidRPr="00D43B64">
        <w:rPr>
          <w:spacing w:val="37"/>
          <w:sz w:val="21"/>
          <w:szCs w:val="21"/>
        </w:rPr>
        <w:t xml:space="preserve"> </w:t>
      </w:r>
      <w:r w:rsidRPr="00D43B64">
        <w:rPr>
          <w:sz w:val="21"/>
          <w:szCs w:val="21"/>
        </w:rPr>
        <w:t>jejího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uveřejnění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registru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smluv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podle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zákona č. 340/2015 Sb., v platném znění.</w:t>
      </w:r>
    </w:p>
    <w:p w14:paraId="21029A2A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2B" w14:textId="77777777" w:rsidR="00F56675" w:rsidRPr="00D43B64" w:rsidRDefault="00F56675">
      <w:pPr>
        <w:pStyle w:val="Zkladntext"/>
        <w:spacing w:before="251"/>
        <w:rPr>
          <w:sz w:val="21"/>
          <w:szCs w:val="21"/>
        </w:rPr>
      </w:pPr>
    </w:p>
    <w:p w14:paraId="21029A2C" w14:textId="77777777" w:rsidR="00F56675" w:rsidRPr="00D43B64" w:rsidRDefault="00BC59BC">
      <w:pPr>
        <w:pStyle w:val="Nadpis1"/>
        <w:ind w:right="2"/>
        <w:rPr>
          <w:sz w:val="21"/>
          <w:szCs w:val="21"/>
        </w:rPr>
      </w:pPr>
      <w:bookmarkStart w:id="36" w:name="Článek_IV."/>
      <w:bookmarkStart w:id="37" w:name="Jakost_a_provedení_zboží"/>
      <w:bookmarkEnd w:id="36"/>
      <w:bookmarkEnd w:id="37"/>
      <w:r w:rsidRPr="00D43B64">
        <w:rPr>
          <w:sz w:val="21"/>
          <w:szCs w:val="21"/>
        </w:rPr>
        <w:t>Článek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IV.</w:t>
      </w:r>
    </w:p>
    <w:p w14:paraId="21029A2D" w14:textId="77777777" w:rsidR="00F56675" w:rsidRPr="00D43B64" w:rsidRDefault="00BC59BC">
      <w:pPr>
        <w:spacing w:before="2"/>
        <w:ind w:left="2" w:right="1"/>
        <w:jc w:val="center"/>
        <w:rPr>
          <w:b/>
          <w:sz w:val="21"/>
          <w:szCs w:val="21"/>
        </w:rPr>
      </w:pPr>
      <w:r w:rsidRPr="00D43B64">
        <w:rPr>
          <w:b/>
          <w:sz w:val="21"/>
          <w:szCs w:val="21"/>
        </w:rPr>
        <w:t>Jakost</w:t>
      </w:r>
      <w:r w:rsidRPr="00D43B64">
        <w:rPr>
          <w:b/>
          <w:spacing w:val="-5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a</w:t>
      </w:r>
      <w:r w:rsidRPr="00D43B64">
        <w:rPr>
          <w:b/>
          <w:spacing w:val="-7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provedení</w:t>
      </w:r>
      <w:r w:rsidRPr="00D43B64">
        <w:rPr>
          <w:b/>
          <w:spacing w:val="-2"/>
          <w:sz w:val="21"/>
          <w:szCs w:val="21"/>
        </w:rPr>
        <w:t xml:space="preserve"> </w:t>
      </w:r>
      <w:r w:rsidRPr="00D43B64">
        <w:rPr>
          <w:b/>
          <w:spacing w:val="-4"/>
          <w:sz w:val="21"/>
          <w:szCs w:val="21"/>
        </w:rPr>
        <w:t>zboží</w:t>
      </w:r>
    </w:p>
    <w:p w14:paraId="21029A2E" w14:textId="77777777" w:rsidR="00F56675" w:rsidRPr="00D43B64" w:rsidRDefault="00BC59BC">
      <w:pPr>
        <w:pStyle w:val="Odstavecseseznamem"/>
        <w:numPr>
          <w:ilvl w:val="0"/>
          <w:numId w:val="13"/>
        </w:numPr>
        <w:tabs>
          <w:tab w:val="left" w:pos="684"/>
        </w:tabs>
        <w:spacing w:before="251"/>
        <w:ind w:hanging="566"/>
        <w:rPr>
          <w:sz w:val="21"/>
          <w:szCs w:val="21"/>
        </w:rPr>
      </w:pPr>
      <w:bookmarkStart w:id="38" w:name="1._Dodávané_zboží_musí_být_v_bezvadném_s"/>
      <w:bookmarkEnd w:id="38"/>
      <w:r w:rsidRPr="00D43B64">
        <w:rPr>
          <w:sz w:val="21"/>
          <w:szCs w:val="21"/>
        </w:rPr>
        <w:t>Dodávané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musí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být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bezvadném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stavu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jakosti,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odpovídat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specifikaci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dle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Přílohy</w:t>
      </w:r>
    </w:p>
    <w:p w14:paraId="21029A2F" w14:textId="77777777" w:rsidR="00F56675" w:rsidRPr="00D43B64" w:rsidRDefault="00BC59BC">
      <w:pPr>
        <w:pStyle w:val="Odstavecseseznamem"/>
        <w:numPr>
          <w:ilvl w:val="1"/>
          <w:numId w:val="13"/>
        </w:numPr>
        <w:tabs>
          <w:tab w:val="left" w:pos="928"/>
        </w:tabs>
        <w:spacing w:before="1"/>
        <w:ind w:left="928" w:hanging="244"/>
        <w:rPr>
          <w:sz w:val="21"/>
          <w:szCs w:val="21"/>
        </w:rPr>
      </w:pPr>
      <w:r w:rsidRPr="00D43B64">
        <w:rPr>
          <w:sz w:val="21"/>
          <w:szCs w:val="21"/>
        </w:rPr>
        <w:t>této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právním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předpisům,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které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vztahují.</w:t>
      </w:r>
    </w:p>
    <w:p w14:paraId="21029A30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31" w14:textId="77777777" w:rsidR="00F56675" w:rsidRPr="00D43B64" w:rsidRDefault="00BC59BC">
      <w:pPr>
        <w:pStyle w:val="Odstavecseseznamem"/>
        <w:numPr>
          <w:ilvl w:val="0"/>
          <w:numId w:val="13"/>
        </w:numPr>
        <w:tabs>
          <w:tab w:val="left" w:pos="682"/>
          <w:tab w:val="left" w:pos="685"/>
        </w:tabs>
        <w:ind w:left="685" w:right="113"/>
        <w:jc w:val="both"/>
        <w:rPr>
          <w:sz w:val="21"/>
          <w:szCs w:val="21"/>
        </w:rPr>
      </w:pPr>
      <w:bookmarkStart w:id="39" w:name="2._Kupující_je_oprávněn_odmítnout_zboží,"/>
      <w:bookmarkEnd w:id="39"/>
      <w:r w:rsidRPr="00D43B64">
        <w:rPr>
          <w:sz w:val="21"/>
          <w:szCs w:val="21"/>
        </w:rPr>
        <w:t>Kupující je oprávněn odmítnout zboží, které není v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bezvadném stavu a neodpovídá specifikaci dle Přílohy 1. této smlouvy nebo konkrétní objednávce.</w:t>
      </w:r>
    </w:p>
    <w:p w14:paraId="21029A32" w14:textId="77777777" w:rsidR="00F56675" w:rsidRPr="00D43B64" w:rsidRDefault="00BC59BC">
      <w:pPr>
        <w:pStyle w:val="Odstavecseseznamem"/>
        <w:numPr>
          <w:ilvl w:val="0"/>
          <w:numId w:val="13"/>
        </w:numPr>
        <w:tabs>
          <w:tab w:val="left" w:pos="682"/>
          <w:tab w:val="left" w:pos="685"/>
        </w:tabs>
        <w:spacing w:before="253"/>
        <w:ind w:left="685" w:right="114"/>
        <w:jc w:val="both"/>
        <w:rPr>
          <w:sz w:val="21"/>
          <w:szCs w:val="21"/>
        </w:rPr>
      </w:pPr>
      <w:bookmarkStart w:id="40" w:name="3._Prodávající_se_zavazuje_předat_kupují"/>
      <w:bookmarkEnd w:id="40"/>
      <w:r w:rsidRPr="00D43B64">
        <w:rPr>
          <w:sz w:val="21"/>
          <w:szCs w:val="21"/>
        </w:rPr>
        <w:t>Prodávající se zavazuje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předat kupujícímu doklady ke zboží, které se ke zboží vztahují ve smyslu § 2087 občanského zákoníku v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českém jazyce (přinejmenším kupujícím potvrzený dodací list, specifikující dodanou položku zboží, její množství a cenu).</w:t>
      </w:r>
    </w:p>
    <w:p w14:paraId="21029A33" w14:textId="77777777" w:rsidR="00F56675" w:rsidRPr="00D43B64" w:rsidRDefault="00BC59BC">
      <w:pPr>
        <w:pStyle w:val="Odstavecseseznamem"/>
        <w:numPr>
          <w:ilvl w:val="0"/>
          <w:numId w:val="13"/>
        </w:numPr>
        <w:tabs>
          <w:tab w:val="left" w:pos="681"/>
          <w:tab w:val="left" w:pos="684"/>
        </w:tabs>
        <w:spacing w:before="252"/>
        <w:ind w:right="112"/>
        <w:jc w:val="both"/>
        <w:rPr>
          <w:sz w:val="21"/>
          <w:szCs w:val="21"/>
        </w:rPr>
      </w:pPr>
      <w:bookmarkStart w:id="41" w:name="4._Prodávající_prohlašuje,_že_zboží_splň"/>
      <w:bookmarkEnd w:id="41"/>
      <w:r w:rsidRPr="00D43B64">
        <w:rPr>
          <w:sz w:val="21"/>
          <w:szCs w:val="21"/>
        </w:rPr>
        <w:t>Prodávající</w:t>
      </w:r>
      <w:r w:rsidRPr="00D43B64">
        <w:rPr>
          <w:spacing w:val="31"/>
          <w:sz w:val="21"/>
          <w:szCs w:val="21"/>
        </w:rPr>
        <w:t xml:space="preserve"> </w:t>
      </w:r>
      <w:r w:rsidRPr="00D43B64">
        <w:rPr>
          <w:sz w:val="21"/>
          <w:szCs w:val="21"/>
        </w:rPr>
        <w:t>prohlašuje,</w:t>
      </w:r>
      <w:r w:rsidRPr="00D43B64">
        <w:rPr>
          <w:spacing w:val="31"/>
          <w:sz w:val="21"/>
          <w:szCs w:val="21"/>
        </w:rPr>
        <w:t xml:space="preserve"> </w:t>
      </w:r>
      <w:r w:rsidRPr="00D43B64">
        <w:rPr>
          <w:sz w:val="21"/>
          <w:szCs w:val="21"/>
        </w:rPr>
        <w:t>že</w:t>
      </w:r>
      <w:r w:rsidRPr="00D43B64">
        <w:rPr>
          <w:spacing w:val="32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33"/>
          <w:sz w:val="21"/>
          <w:szCs w:val="21"/>
        </w:rPr>
        <w:t xml:space="preserve"> </w:t>
      </w:r>
      <w:r w:rsidRPr="00D43B64">
        <w:rPr>
          <w:sz w:val="21"/>
          <w:szCs w:val="21"/>
        </w:rPr>
        <w:t>splňuje</w:t>
      </w:r>
      <w:r w:rsidRPr="00D43B64">
        <w:rPr>
          <w:spacing w:val="32"/>
          <w:sz w:val="21"/>
          <w:szCs w:val="21"/>
        </w:rPr>
        <w:t xml:space="preserve"> </w:t>
      </w:r>
      <w:r w:rsidRPr="00D43B64">
        <w:rPr>
          <w:sz w:val="21"/>
          <w:szCs w:val="21"/>
        </w:rPr>
        <w:t>veškeré</w:t>
      </w:r>
      <w:r w:rsidRPr="00D43B64">
        <w:rPr>
          <w:spacing w:val="32"/>
          <w:sz w:val="21"/>
          <w:szCs w:val="21"/>
        </w:rPr>
        <w:t xml:space="preserve"> </w:t>
      </w:r>
      <w:r w:rsidRPr="00D43B64">
        <w:rPr>
          <w:sz w:val="21"/>
          <w:szCs w:val="21"/>
        </w:rPr>
        <w:t>podmínky</w:t>
      </w:r>
      <w:r w:rsidRPr="00D43B64">
        <w:rPr>
          <w:spacing w:val="32"/>
          <w:sz w:val="21"/>
          <w:szCs w:val="21"/>
        </w:rPr>
        <w:t xml:space="preserve"> </w:t>
      </w:r>
      <w:r w:rsidRPr="00D43B64">
        <w:rPr>
          <w:sz w:val="21"/>
          <w:szCs w:val="21"/>
        </w:rPr>
        <w:t>zákona</w:t>
      </w:r>
      <w:r w:rsidRPr="00D43B64">
        <w:rPr>
          <w:spacing w:val="33"/>
          <w:sz w:val="21"/>
          <w:szCs w:val="21"/>
        </w:rPr>
        <w:t xml:space="preserve"> </w:t>
      </w:r>
      <w:r w:rsidRPr="00D43B64">
        <w:rPr>
          <w:sz w:val="21"/>
          <w:szCs w:val="21"/>
        </w:rPr>
        <w:t>č.</w:t>
      </w:r>
      <w:r w:rsidRPr="00D43B64">
        <w:rPr>
          <w:spacing w:val="31"/>
          <w:sz w:val="21"/>
          <w:szCs w:val="21"/>
        </w:rPr>
        <w:t xml:space="preserve"> </w:t>
      </w:r>
      <w:r w:rsidRPr="00D43B64">
        <w:rPr>
          <w:sz w:val="21"/>
          <w:szCs w:val="21"/>
        </w:rPr>
        <w:t>268/2014</w:t>
      </w:r>
      <w:r w:rsidRPr="00D43B64">
        <w:rPr>
          <w:spacing w:val="32"/>
          <w:sz w:val="21"/>
          <w:szCs w:val="21"/>
        </w:rPr>
        <w:t xml:space="preserve"> </w:t>
      </w:r>
      <w:r w:rsidRPr="00D43B64">
        <w:rPr>
          <w:sz w:val="21"/>
          <w:szCs w:val="21"/>
        </w:rPr>
        <w:t>Sb., o zdravotnických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prostředcích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souladu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s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Evropskou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směrnicí 98/79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EC o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IVD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ZP, s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Nařízením vlády ČR č. 56/2015 Sb., o technických požadavcích na diagnostické prostředky in vitro a nese označení CE.</w:t>
      </w:r>
    </w:p>
    <w:p w14:paraId="21029A34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35" w14:textId="77777777" w:rsidR="00F56675" w:rsidRPr="00D43B64" w:rsidRDefault="00BC59BC">
      <w:pPr>
        <w:pStyle w:val="Odstavecseseznamem"/>
        <w:numPr>
          <w:ilvl w:val="0"/>
          <w:numId w:val="13"/>
        </w:numPr>
        <w:tabs>
          <w:tab w:val="left" w:pos="681"/>
          <w:tab w:val="left" w:pos="684"/>
        </w:tabs>
        <w:ind w:right="112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Součástí balení zboží je příbalová informace v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českém jazyce, vyznačená doba použitelnosti, číslo šarže zboží.</w:t>
      </w:r>
    </w:p>
    <w:p w14:paraId="21029A36" w14:textId="77777777" w:rsidR="00F56675" w:rsidRPr="00D43B64" w:rsidRDefault="00F56675">
      <w:pPr>
        <w:pStyle w:val="Zkladntext"/>
        <w:spacing w:before="2"/>
        <w:rPr>
          <w:sz w:val="21"/>
          <w:szCs w:val="21"/>
        </w:rPr>
      </w:pPr>
    </w:p>
    <w:p w14:paraId="21029A37" w14:textId="7955937C" w:rsidR="00F56675" w:rsidRPr="00D43B64" w:rsidRDefault="00BC59BC">
      <w:pPr>
        <w:pStyle w:val="Odstavecseseznamem"/>
        <w:numPr>
          <w:ilvl w:val="0"/>
          <w:numId w:val="13"/>
        </w:numPr>
        <w:tabs>
          <w:tab w:val="left" w:pos="684"/>
        </w:tabs>
        <w:ind w:hanging="566"/>
        <w:rPr>
          <w:sz w:val="21"/>
          <w:szCs w:val="21"/>
        </w:rPr>
      </w:pPr>
      <w:r w:rsidRPr="00D43B64">
        <w:rPr>
          <w:sz w:val="21"/>
          <w:szCs w:val="21"/>
        </w:rPr>
        <w:t>Doba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použitelnosti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(exspirace)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při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jeho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převzetí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 xml:space="preserve">min. </w:t>
      </w:r>
      <w:r w:rsidR="00885E00" w:rsidRPr="00D43B64">
        <w:rPr>
          <w:sz w:val="21"/>
          <w:szCs w:val="21"/>
        </w:rPr>
        <w:t xml:space="preserve">12 měsíců u kultivačního média a </w:t>
      </w:r>
      <w:r w:rsidRPr="00D43B64">
        <w:rPr>
          <w:sz w:val="21"/>
          <w:szCs w:val="21"/>
        </w:rPr>
        <w:t>6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měsíců</w:t>
      </w:r>
      <w:r w:rsidR="00885E00" w:rsidRPr="00D43B64">
        <w:rPr>
          <w:spacing w:val="-2"/>
          <w:sz w:val="21"/>
          <w:szCs w:val="21"/>
        </w:rPr>
        <w:t xml:space="preserve"> u suplementu</w:t>
      </w:r>
      <w:r w:rsidRPr="00D43B64">
        <w:rPr>
          <w:spacing w:val="-2"/>
          <w:sz w:val="21"/>
          <w:szCs w:val="21"/>
        </w:rPr>
        <w:t>.</w:t>
      </w:r>
    </w:p>
    <w:p w14:paraId="21029A38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39" w14:textId="77777777" w:rsidR="00F56675" w:rsidRPr="00D43B64" w:rsidRDefault="00BC59BC">
      <w:pPr>
        <w:pStyle w:val="Odstavecseseznamem"/>
        <w:numPr>
          <w:ilvl w:val="0"/>
          <w:numId w:val="13"/>
        </w:numPr>
        <w:tabs>
          <w:tab w:val="left" w:pos="681"/>
          <w:tab w:val="left" w:pos="684"/>
        </w:tabs>
        <w:ind w:right="114"/>
        <w:jc w:val="both"/>
        <w:rPr>
          <w:sz w:val="21"/>
          <w:szCs w:val="21"/>
        </w:rPr>
      </w:pPr>
      <w:bookmarkStart w:id="42" w:name="7._Prodávající_se_zavazuje_balit_dodané_"/>
      <w:bookmarkEnd w:id="42"/>
      <w:r w:rsidRPr="00D43B64">
        <w:rPr>
          <w:sz w:val="21"/>
          <w:szCs w:val="21"/>
        </w:rPr>
        <w:t>Prodávající se zavazuje balit dodané zboží obvyklým způsobem vylučujícím jeho jakékoliv poškození či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jeho znehodnocení, zachovat skladovací a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transportní podmínky až do převzetí dodávky v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místě plnění. Kupující se dále zavazuje uchovávat dodané zboží způsobem, který jejich výrobce stanoví pro jejich úschovu a skladování.</w:t>
      </w:r>
    </w:p>
    <w:p w14:paraId="21029A3A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3B" w14:textId="77777777" w:rsidR="00F56675" w:rsidRPr="00D43B64" w:rsidRDefault="00BC59BC">
      <w:pPr>
        <w:pStyle w:val="Odstavecseseznamem"/>
        <w:numPr>
          <w:ilvl w:val="0"/>
          <w:numId w:val="13"/>
        </w:numPr>
        <w:tabs>
          <w:tab w:val="left" w:pos="681"/>
          <w:tab w:val="left" w:pos="684"/>
        </w:tabs>
        <w:ind w:right="118"/>
        <w:jc w:val="both"/>
        <w:rPr>
          <w:sz w:val="21"/>
          <w:szCs w:val="21"/>
        </w:rPr>
      </w:pPr>
      <w:bookmarkStart w:id="43" w:name="8._Prodávající_poskytuje_kupujícímu_na_z"/>
      <w:bookmarkEnd w:id="43"/>
      <w:r w:rsidRPr="00D43B64">
        <w:rPr>
          <w:sz w:val="21"/>
          <w:szCs w:val="21"/>
        </w:rPr>
        <w:t>Prodávající poskytuje kupujícímu na zboží záruku za jakost ve smyslu § 2113 a násl. občanského zákoníku.</w:t>
      </w:r>
    </w:p>
    <w:p w14:paraId="21029A3C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3D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3E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3F" w14:textId="77777777" w:rsidR="00F56675" w:rsidRPr="00D43B64" w:rsidRDefault="00F56675">
      <w:pPr>
        <w:pStyle w:val="Zkladntext"/>
        <w:spacing w:before="251"/>
        <w:rPr>
          <w:sz w:val="21"/>
          <w:szCs w:val="21"/>
        </w:rPr>
      </w:pPr>
    </w:p>
    <w:p w14:paraId="21029A40" w14:textId="77777777" w:rsidR="00F56675" w:rsidRPr="00D43B64" w:rsidRDefault="00BC59BC">
      <w:pPr>
        <w:pStyle w:val="Nadpis1"/>
        <w:ind w:left="2" w:right="1"/>
        <w:rPr>
          <w:sz w:val="21"/>
          <w:szCs w:val="21"/>
        </w:rPr>
      </w:pPr>
      <w:bookmarkStart w:id="44" w:name="Článek_V."/>
      <w:bookmarkEnd w:id="44"/>
      <w:r w:rsidRPr="00D43B64">
        <w:rPr>
          <w:sz w:val="21"/>
          <w:szCs w:val="21"/>
        </w:rPr>
        <w:t>Článek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V.</w:t>
      </w:r>
    </w:p>
    <w:p w14:paraId="21029A41" w14:textId="77777777" w:rsidR="00F56675" w:rsidRPr="00D43B64" w:rsidRDefault="00BC59BC">
      <w:pPr>
        <w:spacing w:before="1"/>
        <w:ind w:left="1" w:right="1"/>
        <w:jc w:val="center"/>
        <w:rPr>
          <w:b/>
          <w:sz w:val="21"/>
          <w:szCs w:val="21"/>
        </w:rPr>
      </w:pPr>
      <w:bookmarkStart w:id="45" w:name="Kupní_cena_a_platební_podmínky"/>
      <w:bookmarkEnd w:id="45"/>
      <w:r w:rsidRPr="00D43B64">
        <w:rPr>
          <w:b/>
          <w:sz w:val="21"/>
          <w:szCs w:val="21"/>
        </w:rPr>
        <w:t>Kupní</w:t>
      </w:r>
      <w:r w:rsidRPr="00D43B64">
        <w:rPr>
          <w:b/>
          <w:spacing w:val="-5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cena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a</w:t>
      </w:r>
      <w:r w:rsidRPr="00D43B64">
        <w:rPr>
          <w:b/>
          <w:spacing w:val="-6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platební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pacing w:val="-2"/>
          <w:sz w:val="21"/>
          <w:szCs w:val="21"/>
        </w:rPr>
        <w:t>podmínky</w:t>
      </w:r>
    </w:p>
    <w:p w14:paraId="21029A42" w14:textId="77777777" w:rsidR="00F56675" w:rsidRPr="00D43B64" w:rsidRDefault="00F56675">
      <w:pPr>
        <w:pStyle w:val="Zkladntext"/>
        <w:spacing w:before="1"/>
        <w:rPr>
          <w:b/>
          <w:sz w:val="21"/>
          <w:szCs w:val="21"/>
        </w:rPr>
      </w:pPr>
    </w:p>
    <w:p w14:paraId="21029A43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6"/>
        </w:tabs>
        <w:spacing w:line="252" w:lineRule="exact"/>
        <w:rPr>
          <w:b/>
          <w:sz w:val="21"/>
          <w:szCs w:val="21"/>
        </w:rPr>
      </w:pPr>
      <w:bookmarkStart w:id="46" w:name="1._Celková_cena_předmětu_plnění_za_dobu_"/>
      <w:bookmarkEnd w:id="46"/>
      <w:r w:rsidRPr="00D43B64">
        <w:rPr>
          <w:sz w:val="21"/>
          <w:szCs w:val="21"/>
        </w:rPr>
        <w:t>Celková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cena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předmětu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plnění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za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dobu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trvání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činí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maximálně</w:t>
      </w:r>
      <w:r w:rsidRPr="00D43B64">
        <w:rPr>
          <w:b/>
          <w:spacing w:val="-11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100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000,00</w:t>
      </w:r>
      <w:r w:rsidRPr="00D43B64">
        <w:rPr>
          <w:b/>
          <w:spacing w:val="-6"/>
          <w:sz w:val="21"/>
          <w:szCs w:val="21"/>
        </w:rPr>
        <w:t xml:space="preserve"> </w:t>
      </w:r>
      <w:r w:rsidRPr="00D43B64">
        <w:rPr>
          <w:b/>
          <w:spacing w:val="-5"/>
          <w:sz w:val="21"/>
          <w:szCs w:val="21"/>
        </w:rPr>
        <w:t>Kč</w:t>
      </w:r>
    </w:p>
    <w:p w14:paraId="21029A44" w14:textId="77777777" w:rsidR="00F56675" w:rsidRPr="00D43B64" w:rsidRDefault="00BC59BC">
      <w:pPr>
        <w:spacing w:line="252" w:lineRule="exact"/>
        <w:ind w:left="826"/>
        <w:rPr>
          <w:sz w:val="21"/>
          <w:szCs w:val="21"/>
        </w:rPr>
      </w:pPr>
      <w:r w:rsidRPr="00D43B64">
        <w:rPr>
          <w:sz w:val="21"/>
          <w:szCs w:val="21"/>
        </w:rPr>
        <w:t>bez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DPH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(slovy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sto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tisíc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korun</w:t>
      </w:r>
      <w:r w:rsidRPr="00D43B64">
        <w:rPr>
          <w:spacing w:val="-2"/>
          <w:sz w:val="21"/>
          <w:szCs w:val="21"/>
        </w:rPr>
        <w:t xml:space="preserve"> českých).</w:t>
      </w:r>
    </w:p>
    <w:p w14:paraId="21029A45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46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6"/>
        </w:tabs>
        <w:rPr>
          <w:sz w:val="21"/>
          <w:szCs w:val="21"/>
        </w:rPr>
      </w:pPr>
      <w:bookmarkStart w:id="47" w:name="2._Jednotková_cena_za_zboží_je_smluvními"/>
      <w:bookmarkEnd w:id="47"/>
      <w:r w:rsidRPr="00D43B64">
        <w:rPr>
          <w:sz w:val="21"/>
          <w:szCs w:val="21"/>
        </w:rPr>
        <w:t>Jednotková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cena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za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smluvními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stranami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sjednána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následujícím</w:t>
      </w:r>
      <w:r w:rsidRPr="00D43B64">
        <w:rPr>
          <w:spacing w:val="-2"/>
          <w:sz w:val="21"/>
          <w:szCs w:val="21"/>
        </w:rPr>
        <w:t xml:space="preserve"> způsobem:</w:t>
      </w:r>
    </w:p>
    <w:p w14:paraId="21029A47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48" w14:textId="77777777" w:rsidR="00F56675" w:rsidRPr="00D43B64" w:rsidRDefault="00BC59BC">
      <w:pPr>
        <w:pStyle w:val="Odstavecseseznamem"/>
        <w:numPr>
          <w:ilvl w:val="1"/>
          <w:numId w:val="12"/>
        </w:numPr>
        <w:tabs>
          <w:tab w:val="left" w:pos="360"/>
        </w:tabs>
        <w:spacing w:line="268" w:lineRule="exact"/>
        <w:ind w:left="360" w:right="110" w:hanging="360"/>
        <w:jc w:val="right"/>
        <w:rPr>
          <w:sz w:val="21"/>
          <w:szCs w:val="21"/>
        </w:rPr>
      </w:pPr>
      <w:r w:rsidRPr="00D43B64">
        <w:rPr>
          <w:sz w:val="21"/>
          <w:szCs w:val="21"/>
        </w:rPr>
        <w:t>Zboží,</w:t>
      </w:r>
      <w:r w:rsidRPr="00D43B64">
        <w:rPr>
          <w:spacing w:val="9"/>
          <w:sz w:val="21"/>
          <w:szCs w:val="21"/>
        </w:rPr>
        <w:t xml:space="preserve"> </w:t>
      </w:r>
      <w:r w:rsidRPr="00D43B64">
        <w:rPr>
          <w:sz w:val="21"/>
          <w:szCs w:val="21"/>
        </w:rPr>
        <w:t>bude</w:t>
      </w:r>
      <w:r w:rsidRPr="00D43B64">
        <w:rPr>
          <w:spacing w:val="8"/>
          <w:sz w:val="21"/>
          <w:szCs w:val="21"/>
        </w:rPr>
        <w:t xml:space="preserve"> </w:t>
      </w:r>
      <w:r w:rsidRPr="00D43B64">
        <w:rPr>
          <w:sz w:val="21"/>
          <w:szCs w:val="21"/>
        </w:rPr>
        <w:t>po</w:t>
      </w:r>
      <w:r w:rsidRPr="00D43B64">
        <w:rPr>
          <w:spacing w:val="7"/>
          <w:sz w:val="21"/>
          <w:szCs w:val="21"/>
        </w:rPr>
        <w:t xml:space="preserve"> </w:t>
      </w:r>
      <w:r w:rsidRPr="00D43B64">
        <w:rPr>
          <w:sz w:val="21"/>
          <w:szCs w:val="21"/>
        </w:rPr>
        <w:t>celou</w:t>
      </w:r>
      <w:r w:rsidRPr="00D43B64">
        <w:rPr>
          <w:spacing w:val="8"/>
          <w:sz w:val="21"/>
          <w:szCs w:val="21"/>
        </w:rPr>
        <w:t xml:space="preserve"> </w:t>
      </w:r>
      <w:r w:rsidRPr="00D43B64">
        <w:rPr>
          <w:sz w:val="21"/>
          <w:szCs w:val="21"/>
        </w:rPr>
        <w:t>dobu</w:t>
      </w:r>
      <w:r w:rsidRPr="00D43B64">
        <w:rPr>
          <w:spacing w:val="10"/>
          <w:sz w:val="21"/>
          <w:szCs w:val="21"/>
        </w:rPr>
        <w:t xml:space="preserve"> </w:t>
      </w:r>
      <w:r w:rsidRPr="00D43B64">
        <w:rPr>
          <w:sz w:val="21"/>
          <w:szCs w:val="21"/>
        </w:rPr>
        <w:t>platnosti</w:t>
      </w:r>
      <w:r w:rsidRPr="00D43B64">
        <w:rPr>
          <w:spacing w:val="8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7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11"/>
          <w:sz w:val="21"/>
          <w:szCs w:val="21"/>
        </w:rPr>
        <w:t xml:space="preserve"> </w:t>
      </w:r>
      <w:r w:rsidRPr="00D43B64">
        <w:rPr>
          <w:sz w:val="21"/>
          <w:szCs w:val="21"/>
        </w:rPr>
        <w:t>poskytováno</w:t>
      </w:r>
      <w:r w:rsidRPr="00D43B64">
        <w:rPr>
          <w:spacing w:val="7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kupujícímu</w:t>
      </w:r>
      <w:r w:rsidRPr="00D43B64">
        <w:rPr>
          <w:spacing w:val="11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za</w:t>
      </w:r>
    </w:p>
    <w:p w14:paraId="21029A49" w14:textId="77777777" w:rsidR="00F56675" w:rsidRPr="00D43B64" w:rsidRDefault="00BC59BC">
      <w:pPr>
        <w:spacing w:line="252" w:lineRule="exact"/>
        <w:ind w:right="110"/>
        <w:jc w:val="right"/>
        <w:rPr>
          <w:sz w:val="21"/>
          <w:szCs w:val="21"/>
        </w:rPr>
      </w:pPr>
      <w:r w:rsidRPr="00D43B64">
        <w:rPr>
          <w:sz w:val="21"/>
          <w:szCs w:val="21"/>
        </w:rPr>
        <w:t>jednotkové</w:t>
      </w:r>
      <w:r w:rsidRPr="00D43B64">
        <w:rPr>
          <w:spacing w:val="67"/>
          <w:sz w:val="21"/>
          <w:szCs w:val="21"/>
        </w:rPr>
        <w:t xml:space="preserve"> </w:t>
      </w:r>
      <w:r w:rsidRPr="00D43B64">
        <w:rPr>
          <w:sz w:val="21"/>
          <w:szCs w:val="21"/>
        </w:rPr>
        <w:t>ceny</w:t>
      </w:r>
      <w:r w:rsidRPr="00D43B64">
        <w:rPr>
          <w:spacing w:val="67"/>
          <w:sz w:val="21"/>
          <w:szCs w:val="21"/>
        </w:rPr>
        <w:t xml:space="preserve"> </w:t>
      </w:r>
      <w:r w:rsidRPr="00D43B64">
        <w:rPr>
          <w:sz w:val="21"/>
          <w:szCs w:val="21"/>
        </w:rPr>
        <w:t>uvedené</w:t>
      </w:r>
      <w:r w:rsidRPr="00D43B64">
        <w:rPr>
          <w:spacing w:val="69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Příloze</w:t>
      </w:r>
      <w:r w:rsidRPr="00D43B64">
        <w:rPr>
          <w:spacing w:val="66"/>
          <w:sz w:val="21"/>
          <w:szCs w:val="21"/>
        </w:rPr>
        <w:t xml:space="preserve"> </w:t>
      </w:r>
      <w:r w:rsidRPr="00D43B64">
        <w:rPr>
          <w:sz w:val="21"/>
          <w:szCs w:val="21"/>
        </w:rPr>
        <w:t>2.</w:t>
      </w:r>
      <w:r w:rsidRPr="00D43B64">
        <w:rPr>
          <w:spacing w:val="68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68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color w:val="FF0000"/>
          <w:sz w:val="21"/>
          <w:szCs w:val="21"/>
        </w:rPr>
        <w:t>.</w:t>
      </w:r>
      <w:r w:rsidRPr="00D43B64">
        <w:rPr>
          <w:color w:val="FF0000"/>
          <w:spacing w:val="67"/>
          <w:sz w:val="21"/>
          <w:szCs w:val="21"/>
        </w:rPr>
        <w:t xml:space="preserve"> </w:t>
      </w:r>
      <w:r w:rsidRPr="00D43B64">
        <w:rPr>
          <w:sz w:val="21"/>
          <w:szCs w:val="21"/>
        </w:rPr>
        <w:t>Těmito</w:t>
      </w:r>
      <w:r w:rsidRPr="00D43B64">
        <w:rPr>
          <w:spacing w:val="68"/>
          <w:sz w:val="21"/>
          <w:szCs w:val="21"/>
        </w:rPr>
        <w:t xml:space="preserve"> </w:t>
      </w:r>
      <w:r w:rsidRPr="00D43B64">
        <w:rPr>
          <w:sz w:val="21"/>
          <w:szCs w:val="21"/>
        </w:rPr>
        <w:t>cenami</w:t>
      </w:r>
      <w:r w:rsidRPr="00D43B64">
        <w:rPr>
          <w:spacing w:val="66"/>
          <w:sz w:val="21"/>
          <w:szCs w:val="21"/>
        </w:rPr>
        <w:t xml:space="preserve"> </w:t>
      </w:r>
      <w:r w:rsidRPr="00D43B64">
        <w:rPr>
          <w:spacing w:val="-4"/>
          <w:sz w:val="21"/>
          <w:szCs w:val="21"/>
        </w:rPr>
        <w:t>jsou</w:t>
      </w:r>
    </w:p>
    <w:p w14:paraId="21029A4B" w14:textId="77777777" w:rsidR="00F56675" w:rsidRPr="00D43B64" w:rsidRDefault="00BC59BC">
      <w:pPr>
        <w:spacing w:before="80"/>
        <w:ind w:left="1558"/>
        <w:rPr>
          <w:sz w:val="21"/>
          <w:szCs w:val="21"/>
        </w:rPr>
      </w:pPr>
      <w:r w:rsidRPr="00D43B64">
        <w:rPr>
          <w:sz w:val="21"/>
          <w:szCs w:val="21"/>
        </w:rPr>
        <w:lastRenderedPageBreak/>
        <w:t>smluvní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strany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vázány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není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oprávněn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tyto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ceny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po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dobu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platnosti této smlouvy měnit.</w:t>
      </w:r>
    </w:p>
    <w:p w14:paraId="21029A4C" w14:textId="77777777" w:rsidR="00F56675" w:rsidRPr="00D43B64" w:rsidRDefault="00F56675">
      <w:pPr>
        <w:pStyle w:val="Zkladntext"/>
        <w:spacing w:before="1"/>
        <w:rPr>
          <w:sz w:val="21"/>
          <w:szCs w:val="21"/>
        </w:rPr>
      </w:pPr>
    </w:p>
    <w:p w14:paraId="21029A4D" w14:textId="77777777" w:rsidR="00F56675" w:rsidRPr="00D43B64" w:rsidRDefault="00BC59BC">
      <w:pPr>
        <w:pStyle w:val="Odstavecseseznamem"/>
        <w:numPr>
          <w:ilvl w:val="1"/>
          <w:numId w:val="12"/>
        </w:numPr>
        <w:tabs>
          <w:tab w:val="left" w:pos="1556"/>
          <w:tab w:val="left" w:pos="1558"/>
        </w:tabs>
        <w:ind w:right="113"/>
        <w:jc w:val="both"/>
        <w:rPr>
          <w:sz w:val="21"/>
          <w:szCs w:val="21"/>
        </w:rPr>
      </w:pPr>
      <w:bookmarkStart w:id="48" w:name="_Na_základě_objednávek_zaplatí_kupující"/>
      <w:bookmarkEnd w:id="48"/>
      <w:r w:rsidRPr="00D43B64">
        <w:rPr>
          <w:sz w:val="21"/>
          <w:szCs w:val="21"/>
        </w:rPr>
        <w:t>Na základě objednávek zaplatí kupující prodávajícímu cenu, která se vypočte 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rámci příslušné objednávky dle skutečného počtu skutečně dodaného zboží 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rámci příslušné objednávky, tzn., dle skutečného počtu kusů konkrétního zboží a jednotkové ceny uvedené v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Příloze 2 této smlouvy, která je konečná, neměnná a platná po celou dobu trvání smlouvy.</w:t>
      </w:r>
    </w:p>
    <w:p w14:paraId="21029A4E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6"/>
        </w:tabs>
        <w:spacing w:before="250"/>
        <w:ind w:right="113"/>
        <w:jc w:val="both"/>
        <w:rPr>
          <w:sz w:val="21"/>
          <w:szCs w:val="21"/>
        </w:rPr>
      </w:pPr>
      <w:bookmarkStart w:id="49" w:name="3._Součástí_kupní_ceny_a_dodávky_je_česk"/>
      <w:bookmarkEnd w:id="49"/>
      <w:r w:rsidRPr="00D43B64">
        <w:rPr>
          <w:sz w:val="21"/>
          <w:szCs w:val="21"/>
        </w:rPr>
        <w:t>Součástí kupní ceny a dodávky je český návod pro použití zboží, balné, doprava na místo plnění, roznos do zadavatelem určených prostor v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místě plnění, pojistné za pojištění zboží během dopravy, celní a daňové poplatky.</w:t>
      </w:r>
    </w:p>
    <w:p w14:paraId="21029A4F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6"/>
        </w:tabs>
        <w:spacing w:before="251"/>
        <w:ind w:right="116"/>
        <w:jc w:val="both"/>
        <w:rPr>
          <w:sz w:val="21"/>
          <w:szCs w:val="21"/>
        </w:rPr>
      </w:pPr>
      <w:bookmarkStart w:id="50" w:name="4._Ke_kupní_ceně_prodávající_účtuje_daň_"/>
      <w:bookmarkEnd w:id="50"/>
      <w:r w:rsidRPr="00D43B64">
        <w:rPr>
          <w:sz w:val="21"/>
          <w:szCs w:val="21"/>
        </w:rPr>
        <w:t>Ke kupní ceně prodávající účtuje daň z přidané hodnoty podle právních předpisů platných v době uskutečnění zdanitelného plnění.</w:t>
      </w:r>
    </w:p>
    <w:p w14:paraId="21029A50" w14:textId="77777777" w:rsidR="00F56675" w:rsidRPr="00D43B64" w:rsidRDefault="00F56675">
      <w:pPr>
        <w:pStyle w:val="Zkladntext"/>
        <w:spacing w:before="2"/>
        <w:rPr>
          <w:sz w:val="21"/>
          <w:szCs w:val="21"/>
        </w:rPr>
      </w:pPr>
    </w:p>
    <w:p w14:paraId="21029A51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4"/>
          <w:tab w:val="left" w:pos="826"/>
        </w:tabs>
        <w:ind w:right="116" w:hanging="709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Jednotkové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ceny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za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uvedené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Příloze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2.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možné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překročit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pouze v závislosti se změnou daňových předpisů týkajících se DPH.</w:t>
      </w:r>
    </w:p>
    <w:p w14:paraId="21029A52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6"/>
        </w:tabs>
        <w:spacing w:before="252"/>
        <w:ind w:right="115"/>
        <w:jc w:val="both"/>
        <w:rPr>
          <w:sz w:val="21"/>
          <w:szCs w:val="21"/>
        </w:rPr>
      </w:pPr>
      <w:r w:rsidRPr="00D43B64">
        <w:rPr>
          <w:sz w:val="21"/>
          <w:szCs w:val="21"/>
        </w:rPr>
        <w:t>Kupující zaplatí kupní cenu na základě faktury, kterou prodávající vystaví po dodání zboží na základě smlouvy. Přílohou faktury musí být dodací list potvrzený kupujícím, specifikující dodanou položku zboží, její množství a cenu. Ke každé objednávce bude vystavena samostatná faktura s uvedením čísla objednávky.</w:t>
      </w:r>
    </w:p>
    <w:p w14:paraId="21029A53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6"/>
        </w:tabs>
        <w:spacing w:before="253"/>
        <w:ind w:right="112"/>
        <w:jc w:val="both"/>
        <w:rPr>
          <w:sz w:val="21"/>
          <w:szCs w:val="21"/>
        </w:rPr>
      </w:pPr>
      <w:bookmarkStart w:id="51" w:name="7._Faktura_vystavená_prodávajícím_je_daň"/>
      <w:bookmarkEnd w:id="51"/>
      <w:r w:rsidRPr="00D43B64">
        <w:rPr>
          <w:sz w:val="21"/>
          <w:szCs w:val="21"/>
        </w:rPr>
        <w:t>Faktura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vystavená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prodávajícím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daňovým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dokladem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musí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mít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náležitosti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daňového dokladu stanovené v zákoně č. 235/2004 Sb., o dani z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přidané hodnoty, ve znění pozdějších předpisů a stanovené touto smlouvou a musí být doručena kupujícímu.</w:t>
      </w:r>
    </w:p>
    <w:p w14:paraId="21029A54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6"/>
        </w:tabs>
        <w:spacing w:before="251"/>
        <w:ind w:right="116"/>
        <w:jc w:val="both"/>
        <w:rPr>
          <w:sz w:val="21"/>
          <w:szCs w:val="21"/>
        </w:rPr>
      </w:pPr>
      <w:bookmarkStart w:id="52" w:name="8._Faktura_je_splatná_ve_lhůtě_30_kalend"/>
      <w:bookmarkEnd w:id="52"/>
      <w:r w:rsidRPr="00D43B64">
        <w:rPr>
          <w:sz w:val="21"/>
          <w:szCs w:val="21"/>
        </w:rPr>
        <w:t>Faktura je splatná ve lhůtě 30 kalendářních dnů ode dne prokazatelného doručení faktury kupujícímu, není-li na faktuře vyznačena delší lhůta splatnosti.</w:t>
      </w:r>
    </w:p>
    <w:p w14:paraId="21029A55" w14:textId="77777777" w:rsidR="00F56675" w:rsidRPr="00D43B64" w:rsidRDefault="00F56675">
      <w:pPr>
        <w:pStyle w:val="Zkladntext"/>
        <w:spacing w:before="1"/>
        <w:rPr>
          <w:sz w:val="21"/>
          <w:szCs w:val="21"/>
        </w:rPr>
      </w:pPr>
    </w:p>
    <w:p w14:paraId="21029A56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6"/>
        </w:tabs>
        <w:spacing w:before="1"/>
        <w:ind w:right="113"/>
        <w:jc w:val="both"/>
        <w:rPr>
          <w:sz w:val="21"/>
          <w:szCs w:val="21"/>
        </w:rPr>
      </w:pPr>
      <w:bookmarkStart w:id="53" w:name="9._Jestliže_faktura_nebude_obsahovat_nál"/>
      <w:bookmarkEnd w:id="53"/>
      <w:r w:rsidRPr="00D43B64">
        <w:rPr>
          <w:sz w:val="21"/>
          <w:szCs w:val="21"/>
        </w:rPr>
        <w:t>Jestliže faktura nebude obsahovat náležitosti stanovené právními předpisy a touto smlouvou,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nebo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jestliže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údaje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ní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uvedené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nebudou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správné,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budou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přepisované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nebo jinak</w:t>
      </w:r>
      <w:r w:rsidRPr="00D43B64">
        <w:rPr>
          <w:spacing w:val="63"/>
          <w:sz w:val="21"/>
          <w:szCs w:val="21"/>
        </w:rPr>
        <w:t xml:space="preserve"> </w:t>
      </w:r>
      <w:r w:rsidRPr="00D43B64">
        <w:rPr>
          <w:sz w:val="21"/>
          <w:szCs w:val="21"/>
        </w:rPr>
        <w:t>opravované,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oprávněn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vrátit</w:t>
      </w:r>
      <w:r w:rsidRPr="00D43B64">
        <w:rPr>
          <w:spacing w:val="60"/>
          <w:sz w:val="21"/>
          <w:szCs w:val="21"/>
        </w:rPr>
        <w:t xml:space="preserve"> </w:t>
      </w:r>
      <w:r w:rsidRPr="00D43B64">
        <w:rPr>
          <w:sz w:val="21"/>
          <w:szCs w:val="21"/>
        </w:rPr>
        <w:t>ji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ve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lhůtě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splatnosti</w:t>
      </w:r>
      <w:r w:rsidRPr="00D43B64">
        <w:rPr>
          <w:spacing w:val="60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prodávajícímu s uvedením chybějících náležitostí nebo nesprávných údajů. V takovém případě se přeruší lhůta splatnosti a počne běžet znovu ve stejné délce doručením opravené faktury do sídla kupujícího.</w:t>
      </w:r>
    </w:p>
    <w:p w14:paraId="21029A57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3"/>
          <w:tab w:val="left" w:pos="826"/>
        </w:tabs>
        <w:spacing w:before="253"/>
        <w:ind w:right="112"/>
        <w:jc w:val="both"/>
        <w:rPr>
          <w:sz w:val="21"/>
          <w:szCs w:val="21"/>
        </w:rPr>
      </w:pPr>
      <w:bookmarkStart w:id="54" w:name="10._Platba_faktury_se_považuje_za_uskute"/>
      <w:bookmarkEnd w:id="54"/>
      <w:r w:rsidRPr="00D43B64">
        <w:rPr>
          <w:sz w:val="21"/>
          <w:szCs w:val="21"/>
        </w:rPr>
        <w:t xml:space="preserve">Platba faktury se považuje za uskutečněnou odepsáním příslušné částky z účtu </w:t>
      </w:r>
      <w:r w:rsidRPr="00D43B64">
        <w:rPr>
          <w:spacing w:val="-2"/>
          <w:sz w:val="21"/>
          <w:szCs w:val="21"/>
        </w:rPr>
        <w:t>kupujícího.</w:t>
      </w:r>
    </w:p>
    <w:p w14:paraId="21029A58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3"/>
          <w:tab w:val="left" w:pos="826"/>
        </w:tabs>
        <w:spacing w:before="252" w:line="264" w:lineRule="auto"/>
        <w:ind w:right="114"/>
        <w:jc w:val="both"/>
        <w:rPr>
          <w:sz w:val="21"/>
          <w:szCs w:val="21"/>
        </w:rPr>
      </w:pPr>
      <w:bookmarkStart w:id="55" w:name="11._V_případě,_že_se_prodávající_stane_n"/>
      <w:bookmarkEnd w:id="55"/>
      <w:r w:rsidRPr="00D43B64">
        <w:rPr>
          <w:sz w:val="21"/>
          <w:szCs w:val="21"/>
        </w:rPr>
        <w:t>V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případě,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že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stane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nespolehlivým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plátcem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ve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smyslu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§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106a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zákona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č. 235/2004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Sb.,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o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dani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z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přidané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hodnoty,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ve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znění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pozdějších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předpisů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(dále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jen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„zákon o DPH“), je povinen o tom neprodleně písemně informovat kupujícího. Bude-li prodávající ke dni uskutečnění zdanitelného plnění veden jako nespolehlivý plátce nebo číslo bankovního účtu prodávajícího uvedené na faktuře nebude zveřejněno způsobem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umožňujícím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dálkový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přístup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podle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§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96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zákona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o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DPH,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oprávněn část kupní ceny odpovídající dani z přidané hodnoty uhradit přímo na účet správce daně v souladu s ust. § 109a zákona o DPH. O tuto částku bude ponížena celková kupní cena a prodávající obdrží kupní cenu bez DPH. Prodávající souhlasí a bere na vědomí, že shora uvedeným postupem je zcela splněn závazek kupujícího uhradit vyfakturovanou kupní cenu. V případě, že z důvodu porušení povinností vyplývajících ze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zákona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o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DPH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prodávajícím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bude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jako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ručitel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vyzván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příslušným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správcem daně k zaplacení dlužné částky DPH za prodávajícího, a to z jakéhokoliv důvodu, a tuto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dlužnou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částku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DPH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za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něj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uhradí,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zavazuje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uhradit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kupujícímu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tuto dlužnou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částku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do</w:t>
      </w:r>
      <w:r w:rsidRPr="00D43B64">
        <w:rPr>
          <w:spacing w:val="25"/>
          <w:sz w:val="21"/>
          <w:szCs w:val="21"/>
        </w:rPr>
        <w:t xml:space="preserve"> </w:t>
      </w:r>
      <w:r w:rsidRPr="00D43B64">
        <w:rPr>
          <w:sz w:val="21"/>
          <w:szCs w:val="21"/>
        </w:rPr>
        <w:t>30</w:t>
      </w:r>
      <w:r w:rsidRPr="00D43B64">
        <w:rPr>
          <w:spacing w:val="25"/>
          <w:sz w:val="21"/>
          <w:szCs w:val="21"/>
        </w:rPr>
        <w:t xml:space="preserve"> </w:t>
      </w:r>
      <w:r w:rsidRPr="00D43B64">
        <w:rPr>
          <w:sz w:val="21"/>
          <w:szCs w:val="21"/>
        </w:rPr>
        <w:t>dní</w:t>
      </w:r>
      <w:r w:rsidRPr="00D43B64">
        <w:rPr>
          <w:spacing w:val="29"/>
          <w:sz w:val="21"/>
          <w:szCs w:val="21"/>
        </w:rPr>
        <w:t xml:space="preserve"> </w:t>
      </w:r>
      <w:r w:rsidRPr="00D43B64">
        <w:rPr>
          <w:sz w:val="21"/>
          <w:szCs w:val="21"/>
        </w:rPr>
        <w:t>ode</w:t>
      </w:r>
      <w:r w:rsidRPr="00D43B64">
        <w:rPr>
          <w:spacing w:val="25"/>
          <w:sz w:val="21"/>
          <w:szCs w:val="21"/>
        </w:rPr>
        <w:t xml:space="preserve"> </w:t>
      </w:r>
      <w:r w:rsidRPr="00D43B64">
        <w:rPr>
          <w:sz w:val="21"/>
          <w:szCs w:val="21"/>
        </w:rPr>
        <w:t>dne,</w:t>
      </w:r>
      <w:r w:rsidRPr="00D43B64">
        <w:rPr>
          <w:spacing w:val="26"/>
          <w:sz w:val="21"/>
          <w:szCs w:val="21"/>
        </w:rPr>
        <w:t xml:space="preserve"> </w:t>
      </w:r>
      <w:r w:rsidRPr="00D43B64">
        <w:rPr>
          <w:sz w:val="21"/>
          <w:szCs w:val="21"/>
        </w:rPr>
        <w:t>kdy</w:t>
      </w:r>
      <w:r w:rsidRPr="00D43B64">
        <w:rPr>
          <w:spacing w:val="25"/>
          <w:sz w:val="21"/>
          <w:szCs w:val="21"/>
        </w:rPr>
        <w:t xml:space="preserve"> </w:t>
      </w:r>
      <w:r w:rsidRPr="00D43B64">
        <w:rPr>
          <w:sz w:val="21"/>
          <w:szCs w:val="21"/>
        </w:rPr>
        <w:t>k</w:t>
      </w:r>
      <w:r w:rsidRPr="00D43B64">
        <w:rPr>
          <w:spacing w:val="25"/>
          <w:sz w:val="21"/>
          <w:szCs w:val="21"/>
        </w:rPr>
        <w:t xml:space="preserve"> </w:t>
      </w:r>
      <w:r w:rsidRPr="00D43B64">
        <w:rPr>
          <w:sz w:val="21"/>
          <w:szCs w:val="21"/>
        </w:rPr>
        <w:t>tomu</w:t>
      </w:r>
      <w:r w:rsidRPr="00D43B64">
        <w:rPr>
          <w:spacing w:val="25"/>
          <w:sz w:val="21"/>
          <w:szCs w:val="21"/>
        </w:rPr>
        <w:t xml:space="preserve"> </w:t>
      </w:r>
      <w:r w:rsidRPr="00D43B64">
        <w:rPr>
          <w:sz w:val="21"/>
          <w:szCs w:val="21"/>
        </w:rPr>
        <w:t>bude</w:t>
      </w:r>
      <w:r w:rsidRPr="00D43B64">
        <w:rPr>
          <w:spacing w:val="25"/>
          <w:sz w:val="21"/>
          <w:szCs w:val="21"/>
        </w:rPr>
        <w:t xml:space="preserve"> </w:t>
      </w:r>
      <w:r w:rsidRPr="00D43B64">
        <w:rPr>
          <w:sz w:val="21"/>
          <w:szCs w:val="21"/>
        </w:rPr>
        <w:t>ze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strany</w:t>
      </w:r>
      <w:r w:rsidRPr="00D43B64">
        <w:rPr>
          <w:spacing w:val="28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kupujícího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písemně</w:t>
      </w:r>
    </w:p>
    <w:p w14:paraId="21029A59" w14:textId="77777777" w:rsidR="00F56675" w:rsidRPr="00D43B64" w:rsidRDefault="00F56675">
      <w:pPr>
        <w:spacing w:line="264" w:lineRule="auto"/>
        <w:jc w:val="both"/>
        <w:rPr>
          <w:sz w:val="21"/>
          <w:szCs w:val="21"/>
        </w:rPr>
        <w:sectPr w:rsidR="00F56675" w:rsidRPr="00D43B64">
          <w:pgSz w:w="11910" w:h="16840"/>
          <w:pgMar w:top="1320" w:right="1300" w:bottom="720" w:left="1300" w:header="0" w:footer="454" w:gutter="0"/>
          <w:cols w:space="708"/>
        </w:sectPr>
      </w:pPr>
    </w:p>
    <w:p w14:paraId="21029A5A" w14:textId="77777777" w:rsidR="00F56675" w:rsidRPr="00D43B64" w:rsidRDefault="00BC59BC">
      <w:pPr>
        <w:spacing w:before="80" w:line="264" w:lineRule="auto"/>
        <w:ind w:left="826" w:right="112"/>
        <w:jc w:val="both"/>
        <w:rPr>
          <w:sz w:val="21"/>
          <w:szCs w:val="21"/>
        </w:rPr>
      </w:pPr>
      <w:r w:rsidRPr="00D43B64">
        <w:rPr>
          <w:sz w:val="21"/>
          <w:szCs w:val="21"/>
        </w:rPr>
        <w:lastRenderedPageBreak/>
        <w:t xml:space="preserve">vyzván. V případě, že se prodávající stane nespolehlivým plátcem ve smyslu tohoto odstavce, má kupující současně právo od této smlouvy odstoupit s účinky do </w:t>
      </w:r>
      <w:r w:rsidRPr="00D43B64">
        <w:rPr>
          <w:spacing w:val="-2"/>
          <w:sz w:val="21"/>
          <w:szCs w:val="21"/>
        </w:rPr>
        <w:t>budoucna.</w:t>
      </w:r>
    </w:p>
    <w:p w14:paraId="21029A5B" w14:textId="77777777" w:rsidR="00F56675" w:rsidRPr="00D43B64" w:rsidRDefault="00BC59BC">
      <w:pPr>
        <w:pStyle w:val="Odstavecseseznamem"/>
        <w:numPr>
          <w:ilvl w:val="0"/>
          <w:numId w:val="12"/>
        </w:numPr>
        <w:tabs>
          <w:tab w:val="left" w:pos="823"/>
        </w:tabs>
        <w:spacing w:before="120"/>
        <w:ind w:left="823" w:hanging="705"/>
        <w:jc w:val="both"/>
        <w:rPr>
          <w:sz w:val="21"/>
          <w:szCs w:val="21"/>
        </w:rPr>
      </w:pPr>
      <w:bookmarkStart w:id="56" w:name="12._Kupující_neposkytuje_zálohy."/>
      <w:bookmarkEnd w:id="56"/>
      <w:r w:rsidRPr="00D43B64">
        <w:rPr>
          <w:sz w:val="21"/>
          <w:szCs w:val="21"/>
        </w:rPr>
        <w:t>Kupující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neposkytuje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zálohy.</w:t>
      </w:r>
    </w:p>
    <w:p w14:paraId="21029A5C" w14:textId="77777777" w:rsidR="00F56675" w:rsidRPr="00D43B64" w:rsidRDefault="00F56675">
      <w:pPr>
        <w:pStyle w:val="Zkladntext"/>
        <w:spacing w:before="252"/>
        <w:rPr>
          <w:sz w:val="21"/>
          <w:szCs w:val="21"/>
        </w:rPr>
      </w:pPr>
    </w:p>
    <w:p w14:paraId="21029A5D" w14:textId="77777777" w:rsidR="00F56675" w:rsidRPr="00D43B64" w:rsidRDefault="00BC59BC">
      <w:pPr>
        <w:ind w:left="4010" w:right="4008" w:hanging="3"/>
        <w:jc w:val="center"/>
        <w:rPr>
          <w:b/>
          <w:sz w:val="21"/>
          <w:szCs w:val="21"/>
        </w:rPr>
      </w:pPr>
      <w:bookmarkStart w:id="57" w:name="Článek_VI."/>
      <w:bookmarkStart w:id="58" w:name="Místo_plnění"/>
      <w:bookmarkEnd w:id="57"/>
      <w:bookmarkEnd w:id="58"/>
      <w:r w:rsidRPr="00D43B64">
        <w:rPr>
          <w:b/>
          <w:sz w:val="21"/>
          <w:szCs w:val="21"/>
        </w:rPr>
        <w:t>Článek VI. Místo</w:t>
      </w:r>
      <w:r w:rsidRPr="00D43B64">
        <w:rPr>
          <w:b/>
          <w:spacing w:val="-16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plnění</w:t>
      </w:r>
    </w:p>
    <w:p w14:paraId="21029A5E" w14:textId="2DECCD1E" w:rsidR="00F56675" w:rsidRPr="00D43B64" w:rsidRDefault="00BC59BC">
      <w:pPr>
        <w:spacing w:before="253"/>
        <w:ind w:left="478"/>
        <w:rPr>
          <w:b/>
          <w:sz w:val="21"/>
          <w:szCs w:val="21"/>
        </w:rPr>
      </w:pPr>
      <w:r w:rsidRPr="00D43B64">
        <w:rPr>
          <w:b/>
          <w:sz w:val="21"/>
          <w:szCs w:val="21"/>
        </w:rPr>
        <w:t>1.</w:t>
      </w:r>
      <w:r w:rsidRPr="00D43B64">
        <w:rPr>
          <w:b/>
          <w:spacing w:val="74"/>
          <w:w w:val="150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Státní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veterinární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ústav</w:t>
      </w:r>
      <w:r w:rsidRPr="00D43B64">
        <w:rPr>
          <w:b/>
          <w:spacing w:val="-5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Praha,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Sídlištní</w:t>
      </w:r>
      <w:r w:rsidRPr="00D43B64">
        <w:rPr>
          <w:b/>
          <w:spacing w:val="-5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136/24,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165</w:t>
      </w:r>
      <w:r w:rsidRPr="00D43B64">
        <w:rPr>
          <w:b/>
          <w:spacing w:val="-3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03</w:t>
      </w:r>
      <w:r w:rsidRPr="00D43B64">
        <w:rPr>
          <w:b/>
          <w:spacing w:val="-5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Praha</w:t>
      </w:r>
      <w:r w:rsidRPr="00D43B64">
        <w:rPr>
          <w:b/>
          <w:spacing w:val="-3"/>
          <w:sz w:val="21"/>
          <w:szCs w:val="21"/>
        </w:rPr>
        <w:t xml:space="preserve"> </w:t>
      </w:r>
      <w:r w:rsidRPr="00D43B64">
        <w:rPr>
          <w:b/>
          <w:spacing w:val="-10"/>
          <w:sz w:val="21"/>
          <w:szCs w:val="21"/>
        </w:rPr>
        <w:t>6</w:t>
      </w:r>
      <w:r w:rsidR="00885E00" w:rsidRPr="00D43B64">
        <w:rPr>
          <w:b/>
          <w:spacing w:val="-10"/>
          <w:sz w:val="21"/>
          <w:szCs w:val="21"/>
        </w:rPr>
        <w:t>.</w:t>
      </w:r>
    </w:p>
    <w:p w14:paraId="21029A5F" w14:textId="77777777" w:rsidR="00F56675" w:rsidRPr="00D43B64" w:rsidRDefault="00F56675">
      <w:pPr>
        <w:pStyle w:val="Zkladntext"/>
        <w:spacing w:before="252"/>
        <w:rPr>
          <w:b/>
          <w:sz w:val="21"/>
          <w:szCs w:val="21"/>
        </w:rPr>
      </w:pPr>
    </w:p>
    <w:p w14:paraId="21029A60" w14:textId="77777777" w:rsidR="00F56675" w:rsidRPr="00D43B64" w:rsidRDefault="00BC59BC">
      <w:pPr>
        <w:ind w:left="1" w:right="2"/>
        <w:jc w:val="center"/>
        <w:rPr>
          <w:b/>
          <w:sz w:val="21"/>
          <w:szCs w:val="21"/>
        </w:rPr>
      </w:pPr>
      <w:bookmarkStart w:id="59" w:name="Článek_VII."/>
      <w:bookmarkStart w:id="60" w:name="Nebezpečí_škody_na_zboží_a_vlastnické_pr"/>
      <w:bookmarkEnd w:id="59"/>
      <w:bookmarkEnd w:id="60"/>
      <w:r w:rsidRPr="00D43B64">
        <w:rPr>
          <w:b/>
          <w:sz w:val="21"/>
          <w:szCs w:val="21"/>
        </w:rPr>
        <w:t>Článek</w:t>
      </w:r>
      <w:r w:rsidRPr="00D43B64">
        <w:rPr>
          <w:b/>
          <w:spacing w:val="-6"/>
          <w:sz w:val="21"/>
          <w:szCs w:val="21"/>
        </w:rPr>
        <w:t xml:space="preserve"> </w:t>
      </w:r>
      <w:r w:rsidRPr="00D43B64">
        <w:rPr>
          <w:b/>
          <w:spacing w:val="-4"/>
          <w:sz w:val="21"/>
          <w:szCs w:val="21"/>
        </w:rPr>
        <w:t>VII.</w:t>
      </w:r>
    </w:p>
    <w:p w14:paraId="21029A61" w14:textId="77777777" w:rsidR="00F56675" w:rsidRPr="00D43B64" w:rsidRDefault="00BC59BC">
      <w:pPr>
        <w:spacing w:before="1"/>
        <w:ind w:left="1" w:right="1"/>
        <w:jc w:val="center"/>
        <w:rPr>
          <w:b/>
          <w:sz w:val="21"/>
          <w:szCs w:val="21"/>
        </w:rPr>
      </w:pPr>
      <w:r w:rsidRPr="00D43B64">
        <w:rPr>
          <w:b/>
          <w:sz w:val="21"/>
          <w:szCs w:val="21"/>
        </w:rPr>
        <w:t>Nebezpečí</w:t>
      </w:r>
      <w:r w:rsidRPr="00D43B64">
        <w:rPr>
          <w:b/>
          <w:spacing w:val="-2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škody</w:t>
      </w:r>
      <w:r w:rsidRPr="00D43B64">
        <w:rPr>
          <w:b/>
          <w:spacing w:val="-6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na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zboží</w:t>
      </w:r>
      <w:r w:rsidRPr="00D43B64">
        <w:rPr>
          <w:b/>
          <w:spacing w:val="-2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a</w:t>
      </w:r>
      <w:r w:rsidRPr="00D43B64">
        <w:rPr>
          <w:b/>
          <w:spacing w:val="-6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vlastnické</w:t>
      </w:r>
      <w:r w:rsidRPr="00D43B64">
        <w:rPr>
          <w:b/>
          <w:spacing w:val="-5"/>
          <w:sz w:val="21"/>
          <w:szCs w:val="21"/>
        </w:rPr>
        <w:t xml:space="preserve"> </w:t>
      </w:r>
      <w:r w:rsidRPr="00D43B64">
        <w:rPr>
          <w:b/>
          <w:spacing w:val="-2"/>
          <w:sz w:val="21"/>
          <w:szCs w:val="21"/>
        </w:rPr>
        <w:t>právo</w:t>
      </w:r>
    </w:p>
    <w:p w14:paraId="21029A62" w14:textId="77777777" w:rsidR="00F56675" w:rsidRPr="00D43B64" w:rsidRDefault="00F56675">
      <w:pPr>
        <w:pStyle w:val="Zkladntext"/>
        <w:rPr>
          <w:b/>
          <w:sz w:val="21"/>
          <w:szCs w:val="21"/>
        </w:rPr>
      </w:pPr>
    </w:p>
    <w:p w14:paraId="21029A63" w14:textId="77777777" w:rsidR="00F56675" w:rsidRPr="00D43B64" w:rsidRDefault="00BC59BC">
      <w:pPr>
        <w:pStyle w:val="Odstavecseseznamem"/>
        <w:numPr>
          <w:ilvl w:val="0"/>
          <w:numId w:val="11"/>
        </w:numPr>
        <w:tabs>
          <w:tab w:val="left" w:pos="681"/>
          <w:tab w:val="left" w:pos="684"/>
        </w:tabs>
        <w:spacing w:before="1" w:line="264" w:lineRule="auto"/>
        <w:ind w:right="113"/>
        <w:jc w:val="both"/>
        <w:rPr>
          <w:sz w:val="21"/>
          <w:szCs w:val="21"/>
        </w:rPr>
      </w:pPr>
      <w:bookmarkStart w:id="61" w:name="1._Prodávající_prohlašuje,_že_zboží_je_v"/>
      <w:bookmarkEnd w:id="61"/>
      <w:r w:rsidRPr="00D43B64">
        <w:rPr>
          <w:sz w:val="21"/>
          <w:szCs w:val="21"/>
        </w:rPr>
        <w:t>Prodávající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prohlašuje,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že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výhradně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jeho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vlastnictvím,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není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předmětem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zástavy ani jiného závazku a že mu není známo, že by zboží bylo zatíženo jakýmikoliv právy třetích osob.</w:t>
      </w:r>
    </w:p>
    <w:p w14:paraId="21029A64" w14:textId="77777777" w:rsidR="00F56675" w:rsidRPr="00D43B64" w:rsidRDefault="00BC59BC">
      <w:pPr>
        <w:pStyle w:val="Odstavecseseznamem"/>
        <w:numPr>
          <w:ilvl w:val="0"/>
          <w:numId w:val="11"/>
        </w:numPr>
        <w:tabs>
          <w:tab w:val="left" w:pos="681"/>
          <w:tab w:val="left" w:pos="684"/>
        </w:tabs>
        <w:spacing w:before="118" w:line="264" w:lineRule="auto"/>
        <w:ind w:right="117"/>
        <w:jc w:val="both"/>
        <w:rPr>
          <w:sz w:val="21"/>
          <w:szCs w:val="21"/>
        </w:rPr>
      </w:pPr>
      <w:bookmarkStart w:id="62" w:name="2._Riziko_ztráty,_zničení_nebo_poškození"/>
      <w:bookmarkEnd w:id="62"/>
      <w:r w:rsidRPr="00D43B64">
        <w:rPr>
          <w:sz w:val="21"/>
          <w:szCs w:val="21"/>
        </w:rPr>
        <w:t>Riziko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ztráty,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zničení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nebo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poškození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dodávaného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nese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do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okamžiku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jeho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 xml:space="preserve">převzetí </w:t>
      </w:r>
      <w:r w:rsidRPr="00D43B64">
        <w:rPr>
          <w:spacing w:val="-2"/>
          <w:sz w:val="21"/>
          <w:szCs w:val="21"/>
        </w:rPr>
        <w:t>prodávající.</w:t>
      </w:r>
    </w:p>
    <w:p w14:paraId="21029A65" w14:textId="77777777" w:rsidR="00F56675" w:rsidRPr="00D43B64" w:rsidRDefault="00BC59BC">
      <w:pPr>
        <w:pStyle w:val="Odstavecseseznamem"/>
        <w:numPr>
          <w:ilvl w:val="0"/>
          <w:numId w:val="11"/>
        </w:numPr>
        <w:tabs>
          <w:tab w:val="left" w:pos="681"/>
        </w:tabs>
        <w:spacing w:before="120"/>
        <w:ind w:left="681" w:hanging="564"/>
        <w:jc w:val="both"/>
        <w:rPr>
          <w:sz w:val="21"/>
          <w:szCs w:val="21"/>
        </w:rPr>
      </w:pPr>
      <w:bookmarkStart w:id="63" w:name="3._Nebezpečí_škody_na_zboží_a_vlastnické"/>
      <w:bookmarkEnd w:id="63"/>
      <w:r w:rsidRPr="00D43B64">
        <w:rPr>
          <w:sz w:val="21"/>
          <w:szCs w:val="21"/>
        </w:rPr>
        <w:t>Nebezpečí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škody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vlastnické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právo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přechází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kupujícího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převzetím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zboží.</w:t>
      </w:r>
    </w:p>
    <w:p w14:paraId="21029A66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67" w14:textId="77777777" w:rsidR="00F56675" w:rsidRPr="00D43B64" w:rsidRDefault="00F56675">
      <w:pPr>
        <w:pStyle w:val="Zkladntext"/>
        <w:spacing w:before="145"/>
        <w:rPr>
          <w:sz w:val="21"/>
          <w:szCs w:val="21"/>
        </w:rPr>
      </w:pPr>
    </w:p>
    <w:p w14:paraId="21029A68" w14:textId="77777777" w:rsidR="00F56675" w:rsidRPr="00D43B64" w:rsidRDefault="00BC59BC">
      <w:pPr>
        <w:pStyle w:val="Nadpis1"/>
        <w:ind w:left="3516" w:right="3512" w:hanging="2"/>
        <w:rPr>
          <w:sz w:val="21"/>
          <w:szCs w:val="21"/>
        </w:rPr>
      </w:pPr>
      <w:bookmarkStart w:id="64" w:name="Článek_VIII."/>
      <w:bookmarkEnd w:id="64"/>
      <w:r w:rsidRPr="00D43B64">
        <w:rPr>
          <w:sz w:val="21"/>
          <w:szCs w:val="21"/>
        </w:rPr>
        <w:t xml:space="preserve">Článek VIII. </w:t>
      </w:r>
      <w:bookmarkStart w:id="65" w:name="Odpovědnost_za_vady"/>
      <w:bookmarkEnd w:id="65"/>
      <w:r w:rsidRPr="00D43B64">
        <w:rPr>
          <w:sz w:val="21"/>
          <w:szCs w:val="21"/>
        </w:rPr>
        <w:t>Odpovědnost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za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vady</w:t>
      </w:r>
    </w:p>
    <w:p w14:paraId="21029A69" w14:textId="77777777" w:rsidR="00F56675" w:rsidRPr="00D43B64" w:rsidRDefault="00F56675">
      <w:pPr>
        <w:pStyle w:val="Zkladntext"/>
        <w:rPr>
          <w:b/>
          <w:sz w:val="21"/>
          <w:szCs w:val="21"/>
        </w:rPr>
      </w:pPr>
    </w:p>
    <w:p w14:paraId="21029A6A" w14:textId="77777777" w:rsidR="00F56675" w:rsidRPr="00D43B64" w:rsidRDefault="00BC59BC">
      <w:pPr>
        <w:pStyle w:val="Odstavecseseznamem"/>
        <w:numPr>
          <w:ilvl w:val="0"/>
          <w:numId w:val="10"/>
        </w:numPr>
        <w:tabs>
          <w:tab w:val="left" w:pos="681"/>
          <w:tab w:val="left" w:pos="684"/>
        </w:tabs>
        <w:ind w:right="115"/>
        <w:jc w:val="both"/>
        <w:rPr>
          <w:sz w:val="21"/>
          <w:szCs w:val="21"/>
        </w:rPr>
      </w:pPr>
      <w:bookmarkStart w:id="66" w:name="1._Kupující_je_povinen_vady_zboží,_které"/>
      <w:bookmarkEnd w:id="66"/>
      <w:r w:rsidRPr="00D43B64">
        <w:rPr>
          <w:sz w:val="21"/>
          <w:szCs w:val="21"/>
        </w:rPr>
        <w:t>Kupující je povinen vady zboží, které zjistil při prohlídce zboží (neodpovídající doba použitelnosti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zboží-exspirace,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nekompletnost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dodávky,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zjevné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vady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atp.),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oznámit prodávajícímu bez zbytečného odkladu písemně poté, kdy je zjistil.</w:t>
      </w:r>
    </w:p>
    <w:p w14:paraId="21029A6B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6C" w14:textId="77777777" w:rsidR="00F56675" w:rsidRPr="00D43B64" w:rsidRDefault="00BC59BC">
      <w:pPr>
        <w:pStyle w:val="Odstavecseseznamem"/>
        <w:numPr>
          <w:ilvl w:val="0"/>
          <w:numId w:val="10"/>
        </w:numPr>
        <w:tabs>
          <w:tab w:val="left" w:pos="681"/>
          <w:tab w:val="left" w:pos="684"/>
        </w:tabs>
        <w:ind w:right="116"/>
        <w:jc w:val="both"/>
        <w:rPr>
          <w:sz w:val="21"/>
          <w:szCs w:val="21"/>
        </w:rPr>
      </w:pPr>
      <w:bookmarkStart w:id="67" w:name="2._Prodávající_je_povinen_zboží_s_vadami"/>
      <w:bookmarkEnd w:id="67"/>
      <w:r w:rsidRPr="00D43B64">
        <w:rPr>
          <w:sz w:val="21"/>
          <w:szCs w:val="21"/>
        </w:rPr>
        <w:t>Prodávající je povinen zboží s vadami bez zbytečného odkladu po jejich oznámení vyměnit a dát kupujícímu zboží bezvadné. V případě, že to není možné, vrátí kupující prodávajícímu zboží oproti dobropisu.</w:t>
      </w:r>
    </w:p>
    <w:p w14:paraId="21029A6D" w14:textId="77777777" w:rsidR="00F56675" w:rsidRPr="00D43B64" w:rsidRDefault="00F56675">
      <w:pPr>
        <w:pStyle w:val="Zkladntext"/>
        <w:spacing w:before="1"/>
        <w:rPr>
          <w:sz w:val="21"/>
          <w:szCs w:val="21"/>
        </w:rPr>
      </w:pPr>
    </w:p>
    <w:p w14:paraId="21029A6E" w14:textId="77777777" w:rsidR="00F56675" w:rsidRPr="00D43B64" w:rsidRDefault="00BC59BC">
      <w:pPr>
        <w:pStyle w:val="Odstavecseseznamem"/>
        <w:numPr>
          <w:ilvl w:val="0"/>
          <w:numId w:val="10"/>
        </w:numPr>
        <w:tabs>
          <w:tab w:val="left" w:pos="681"/>
          <w:tab w:val="left" w:pos="684"/>
        </w:tabs>
        <w:ind w:right="116"/>
        <w:jc w:val="both"/>
        <w:rPr>
          <w:sz w:val="21"/>
          <w:szCs w:val="21"/>
        </w:rPr>
      </w:pPr>
      <w:bookmarkStart w:id="68" w:name="3._Kupující_má_právo_na_úhradu_nutných_n"/>
      <w:bookmarkEnd w:id="68"/>
      <w:r w:rsidRPr="00D43B64">
        <w:rPr>
          <w:sz w:val="21"/>
          <w:szCs w:val="21"/>
        </w:rPr>
        <w:t>Kupující</w:t>
      </w:r>
      <w:r w:rsidRPr="00D43B64">
        <w:rPr>
          <w:spacing w:val="66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má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právo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úhradu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nutných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nákladů,</w:t>
      </w:r>
      <w:r w:rsidRPr="00D43B64">
        <w:rPr>
          <w:spacing w:val="66"/>
          <w:w w:val="150"/>
          <w:sz w:val="21"/>
          <w:szCs w:val="21"/>
        </w:rPr>
        <w:t xml:space="preserve"> </w:t>
      </w:r>
      <w:r w:rsidRPr="00D43B64">
        <w:rPr>
          <w:sz w:val="21"/>
          <w:szCs w:val="21"/>
        </w:rPr>
        <w:t>které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mu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vznikly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80"/>
          <w:sz w:val="21"/>
          <w:szCs w:val="21"/>
        </w:rPr>
        <w:t xml:space="preserve"> </w:t>
      </w:r>
      <w:r w:rsidRPr="00D43B64">
        <w:rPr>
          <w:sz w:val="21"/>
          <w:szCs w:val="21"/>
        </w:rPr>
        <w:t>souvislosti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s uplatněním práva z odpovědnosti prodávajícího za vady.</w:t>
      </w:r>
    </w:p>
    <w:p w14:paraId="21029A6F" w14:textId="77777777" w:rsidR="00F56675" w:rsidRPr="00D43B64" w:rsidRDefault="00BC59BC">
      <w:pPr>
        <w:pStyle w:val="Nadpis1"/>
        <w:spacing w:before="252"/>
        <w:ind w:left="3790" w:right="3789" w:hanging="1"/>
        <w:rPr>
          <w:sz w:val="21"/>
          <w:szCs w:val="21"/>
        </w:rPr>
      </w:pPr>
      <w:bookmarkStart w:id="69" w:name="Článek_IX."/>
      <w:bookmarkEnd w:id="69"/>
      <w:r w:rsidRPr="00D43B64">
        <w:rPr>
          <w:sz w:val="21"/>
          <w:szCs w:val="21"/>
        </w:rPr>
        <w:t xml:space="preserve">Článek IX. </w:t>
      </w:r>
      <w:bookmarkStart w:id="70" w:name="Ostatní_ujednání"/>
      <w:bookmarkEnd w:id="70"/>
      <w:r w:rsidRPr="00D43B64">
        <w:rPr>
          <w:sz w:val="21"/>
          <w:szCs w:val="21"/>
        </w:rPr>
        <w:t>Ostatní</w:t>
      </w:r>
      <w:r w:rsidRPr="00D43B64">
        <w:rPr>
          <w:spacing w:val="-16"/>
          <w:sz w:val="21"/>
          <w:szCs w:val="21"/>
        </w:rPr>
        <w:t xml:space="preserve"> </w:t>
      </w:r>
      <w:r w:rsidRPr="00D43B64">
        <w:rPr>
          <w:sz w:val="21"/>
          <w:szCs w:val="21"/>
        </w:rPr>
        <w:t>ujednání</w:t>
      </w:r>
    </w:p>
    <w:p w14:paraId="21029A70" w14:textId="77777777" w:rsidR="00F56675" w:rsidRPr="00D43B64" w:rsidRDefault="00BC59BC">
      <w:pPr>
        <w:pStyle w:val="Odstavecseseznamem"/>
        <w:numPr>
          <w:ilvl w:val="0"/>
          <w:numId w:val="9"/>
        </w:numPr>
        <w:tabs>
          <w:tab w:val="left" w:pos="681"/>
          <w:tab w:val="left" w:pos="684"/>
        </w:tabs>
        <w:spacing w:before="253"/>
        <w:ind w:right="114"/>
        <w:jc w:val="both"/>
        <w:rPr>
          <w:sz w:val="21"/>
          <w:szCs w:val="21"/>
        </w:rPr>
      </w:pPr>
      <w:bookmarkStart w:id="71" w:name="1._V_případě,_že_se_kupující_dostane_do_"/>
      <w:bookmarkEnd w:id="71"/>
      <w:r w:rsidRPr="00D43B64">
        <w:rPr>
          <w:sz w:val="21"/>
          <w:szCs w:val="21"/>
        </w:rPr>
        <w:t>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případě, že se kupující dostane do prodlení s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úhradou faktury, má prodávající právo požadovat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úrok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z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prodlení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pouze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zákonné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výši</w:t>
      </w:r>
      <w:r w:rsidRPr="00D43B64">
        <w:rPr>
          <w:spacing w:val="37"/>
          <w:sz w:val="21"/>
          <w:szCs w:val="21"/>
        </w:rPr>
        <w:t xml:space="preserve"> </w:t>
      </w:r>
      <w:r w:rsidRPr="00D43B64">
        <w:rPr>
          <w:sz w:val="21"/>
          <w:szCs w:val="21"/>
        </w:rPr>
        <w:t>dle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nařízení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vlády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č.351/2013</w:t>
      </w:r>
      <w:r w:rsidRPr="00D43B64">
        <w:rPr>
          <w:spacing w:val="38"/>
          <w:sz w:val="21"/>
          <w:szCs w:val="21"/>
        </w:rPr>
        <w:t xml:space="preserve"> </w:t>
      </w:r>
      <w:r w:rsidRPr="00D43B64">
        <w:rPr>
          <w:sz w:val="21"/>
          <w:szCs w:val="21"/>
        </w:rPr>
        <w:t>Sb., v platném znění.</w:t>
      </w:r>
    </w:p>
    <w:p w14:paraId="21029A71" w14:textId="77777777" w:rsidR="00F56675" w:rsidRPr="00D43B64" w:rsidRDefault="00F56675">
      <w:pPr>
        <w:jc w:val="both"/>
        <w:rPr>
          <w:sz w:val="21"/>
          <w:szCs w:val="21"/>
        </w:rPr>
        <w:sectPr w:rsidR="00F56675" w:rsidRPr="00D43B64">
          <w:pgSz w:w="11910" w:h="16840"/>
          <w:pgMar w:top="1320" w:right="1300" w:bottom="720" w:left="1300" w:header="0" w:footer="454" w:gutter="0"/>
          <w:cols w:space="708"/>
        </w:sectPr>
      </w:pPr>
    </w:p>
    <w:p w14:paraId="21029A72" w14:textId="77777777" w:rsidR="00F56675" w:rsidRPr="00D43B64" w:rsidRDefault="00BC59BC">
      <w:pPr>
        <w:pStyle w:val="Nadpis1"/>
        <w:spacing w:before="80" w:line="252" w:lineRule="exact"/>
        <w:ind w:left="2" w:right="1"/>
        <w:rPr>
          <w:sz w:val="21"/>
          <w:szCs w:val="21"/>
        </w:rPr>
      </w:pPr>
      <w:bookmarkStart w:id="72" w:name="Článek_X."/>
      <w:bookmarkEnd w:id="72"/>
      <w:r w:rsidRPr="00D43B64">
        <w:rPr>
          <w:sz w:val="21"/>
          <w:szCs w:val="21"/>
        </w:rPr>
        <w:lastRenderedPageBreak/>
        <w:t>Článek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X.</w:t>
      </w:r>
    </w:p>
    <w:p w14:paraId="21029A73" w14:textId="77777777" w:rsidR="00F56675" w:rsidRPr="00D43B64" w:rsidRDefault="00BC59BC">
      <w:pPr>
        <w:spacing w:line="252" w:lineRule="exact"/>
        <w:ind w:left="2" w:right="1"/>
        <w:jc w:val="center"/>
        <w:rPr>
          <w:b/>
          <w:sz w:val="21"/>
          <w:szCs w:val="21"/>
        </w:rPr>
      </w:pPr>
      <w:bookmarkStart w:id="73" w:name="Závěrečná_ustanovení"/>
      <w:bookmarkEnd w:id="73"/>
      <w:r w:rsidRPr="00D43B64">
        <w:rPr>
          <w:b/>
          <w:sz w:val="21"/>
          <w:szCs w:val="21"/>
        </w:rPr>
        <w:t>Závěrečná</w:t>
      </w:r>
      <w:r w:rsidRPr="00D43B64">
        <w:rPr>
          <w:b/>
          <w:spacing w:val="-7"/>
          <w:sz w:val="21"/>
          <w:szCs w:val="21"/>
        </w:rPr>
        <w:t xml:space="preserve"> </w:t>
      </w:r>
      <w:r w:rsidRPr="00D43B64">
        <w:rPr>
          <w:b/>
          <w:spacing w:val="-2"/>
          <w:sz w:val="21"/>
          <w:szCs w:val="21"/>
        </w:rPr>
        <w:t>ustanovení</w:t>
      </w:r>
    </w:p>
    <w:p w14:paraId="21029A74" w14:textId="77777777" w:rsidR="00F56675" w:rsidRPr="00D43B64" w:rsidRDefault="00F56675">
      <w:pPr>
        <w:pStyle w:val="Zkladntext"/>
        <w:rPr>
          <w:b/>
          <w:sz w:val="21"/>
          <w:szCs w:val="21"/>
        </w:rPr>
      </w:pPr>
    </w:p>
    <w:p w14:paraId="21029A75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1"/>
          <w:tab w:val="left" w:pos="684"/>
        </w:tabs>
        <w:ind w:right="112"/>
        <w:jc w:val="both"/>
        <w:rPr>
          <w:sz w:val="21"/>
          <w:szCs w:val="21"/>
        </w:rPr>
      </w:pPr>
      <w:bookmarkStart w:id="74" w:name="1._Vztahy_účastníků_z_této_smlouvy_se_ří"/>
      <w:bookmarkEnd w:id="74"/>
      <w:r w:rsidRPr="00D43B64">
        <w:rPr>
          <w:sz w:val="21"/>
          <w:szCs w:val="21"/>
        </w:rPr>
        <w:t>Vztahy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účastníků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z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řídí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příslušnými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ustanoveními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zákona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č.89/2012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Sb., občanský zákoník.</w:t>
      </w:r>
    </w:p>
    <w:p w14:paraId="21029A76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2"/>
          <w:tab w:val="left" w:pos="685"/>
        </w:tabs>
        <w:spacing w:before="252"/>
        <w:ind w:left="685" w:right="113"/>
        <w:jc w:val="both"/>
        <w:rPr>
          <w:sz w:val="21"/>
          <w:szCs w:val="21"/>
        </w:rPr>
      </w:pPr>
      <w:bookmarkStart w:id="75" w:name="2._Smluvní_strany_na_sebe_přebírají_nebe"/>
      <w:bookmarkEnd w:id="75"/>
      <w:r w:rsidRPr="00D43B64">
        <w:rPr>
          <w:sz w:val="21"/>
          <w:szCs w:val="21"/>
        </w:rPr>
        <w:t>Smluvní</w:t>
      </w:r>
      <w:r w:rsidRPr="00D43B64">
        <w:rPr>
          <w:spacing w:val="64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strany</w:t>
      </w:r>
      <w:r w:rsidRPr="00D43B64">
        <w:rPr>
          <w:spacing w:val="60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sebe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přebírají</w:t>
      </w:r>
      <w:r w:rsidRPr="00D43B64">
        <w:rPr>
          <w:spacing w:val="64"/>
          <w:sz w:val="21"/>
          <w:szCs w:val="21"/>
        </w:rPr>
        <w:t xml:space="preserve"> </w:t>
      </w:r>
      <w:r w:rsidRPr="00D43B64">
        <w:rPr>
          <w:sz w:val="21"/>
          <w:szCs w:val="21"/>
        </w:rPr>
        <w:t>nebezpečí</w:t>
      </w:r>
      <w:r w:rsidRPr="00D43B64">
        <w:rPr>
          <w:spacing w:val="64"/>
          <w:sz w:val="21"/>
          <w:szCs w:val="21"/>
        </w:rPr>
        <w:t xml:space="preserve"> </w:t>
      </w:r>
      <w:r w:rsidRPr="00D43B64">
        <w:rPr>
          <w:sz w:val="21"/>
          <w:szCs w:val="21"/>
        </w:rPr>
        <w:t>změny</w:t>
      </w:r>
      <w:r w:rsidRPr="00D43B64">
        <w:rPr>
          <w:spacing w:val="62"/>
          <w:sz w:val="21"/>
          <w:szCs w:val="21"/>
        </w:rPr>
        <w:t xml:space="preserve"> </w:t>
      </w:r>
      <w:r w:rsidRPr="00D43B64">
        <w:rPr>
          <w:sz w:val="21"/>
          <w:szCs w:val="21"/>
        </w:rPr>
        <w:t>okolností</w:t>
      </w:r>
      <w:r w:rsidRPr="00D43B64">
        <w:rPr>
          <w:spacing w:val="64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souvislosti</w:t>
      </w:r>
      <w:r w:rsidRPr="00D43B64">
        <w:rPr>
          <w:spacing w:val="61"/>
          <w:sz w:val="21"/>
          <w:szCs w:val="21"/>
        </w:rPr>
        <w:t xml:space="preserve"> </w:t>
      </w:r>
      <w:r w:rsidRPr="00D43B64">
        <w:rPr>
          <w:sz w:val="21"/>
          <w:szCs w:val="21"/>
        </w:rPr>
        <w:t>s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právy a povinnostmi smluvních stran vzniklými na základě této smlouvy. Smluvní strany vylučují uplatnění ust. § 1765 odst. 1 a § 1766 občanského zákoníku na svůj smluvní vztah založený smlouvou.</w:t>
      </w:r>
    </w:p>
    <w:p w14:paraId="21029A77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78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2"/>
          <w:tab w:val="left" w:pos="685"/>
        </w:tabs>
        <w:ind w:left="685" w:right="111"/>
        <w:jc w:val="both"/>
        <w:rPr>
          <w:sz w:val="21"/>
          <w:szCs w:val="21"/>
        </w:rPr>
      </w:pPr>
      <w:bookmarkStart w:id="76" w:name="3._Tuto_smlouvu_lze_změnit_nebo_zrušit_j"/>
      <w:bookmarkEnd w:id="76"/>
      <w:r w:rsidRPr="00D43B64">
        <w:rPr>
          <w:sz w:val="21"/>
          <w:szCs w:val="21"/>
        </w:rPr>
        <w:t xml:space="preserve">Tuto smlouvu lze změnit nebo zrušit jen písemně, nevyplývá-li z jejích ustanovení něco </w:t>
      </w:r>
      <w:r w:rsidRPr="00D43B64">
        <w:rPr>
          <w:spacing w:val="-2"/>
          <w:sz w:val="21"/>
          <w:szCs w:val="21"/>
        </w:rPr>
        <w:t>jiného.</w:t>
      </w:r>
    </w:p>
    <w:p w14:paraId="21029A79" w14:textId="77777777" w:rsidR="00F56675" w:rsidRPr="00D43B64" w:rsidRDefault="00F56675">
      <w:pPr>
        <w:pStyle w:val="Zkladntext"/>
        <w:spacing w:before="2"/>
        <w:rPr>
          <w:sz w:val="21"/>
          <w:szCs w:val="21"/>
        </w:rPr>
      </w:pPr>
    </w:p>
    <w:p w14:paraId="21029A7A" w14:textId="0A7CD969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1"/>
          <w:tab w:val="left" w:pos="684"/>
        </w:tabs>
        <w:ind w:right="114"/>
        <w:jc w:val="both"/>
        <w:rPr>
          <w:sz w:val="21"/>
          <w:szCs w:val="21"/>
        </w:rPr>
      </w:pPr>
      <w:bookmarkStart w:id="77" w:name="4._Kupující_má_právo_tuto_smlouvu_vypově"/>
      <w:bookmarkEnd w:id="77"/>
      <w:r w:rsidRPr="00D43B64">
        <w:rPr>
          <w:sz w:val="21"/>
          <w:szCs w:val="21"/>
        </w:rPr>
        <w:t>Kupující má právo tuto smlouvu vypovědět s výpovědní lhůtou jednoho měsíce, která počíná běžet prvním dnem kalendářního měsíce následujícího po kalendářním měsíci, v</w:t>
      </w:r>
      <w:r w:rsidR="00885E00" w:rsidRPr="00D43B64">
        <w:rPr>
          <w:sz w:val="21"/>
          <w:szCs w:val="21"/>
        </w:rPr>
        <w:t> </w:t>
      </w:r>
      <w:r w:rsidRPr="00D43B64">
        <w:rPr>
          <w:sz w:val="21"/>
          <w:szCs w:val="21"/>
        </w:rPr>
        <w:t>němž byla výpověď doručena druhé smluvní straně, jestliže:</w:t>
      </w:r>
    </w:p>
    <w:p w14:paraId="21029A7B" w14:textId="77777777" w:rsidR="00F56675" w:rsidRPr="00D43B64" w:rsidRDefault="00BC59BC">
      <w:pPr>
        <w:pStyle w:val="Odstavecseseznamem"/>
        <w:numPr>
          <w:ilvl w:val="1"/>
          <w:numId w:val="8"/>
        </w:numPr>
        <w:tabs>
          <w:tab w:val="left" w:pos="1111"/>
        </w:tabs>
        <w:spacing w:before="251"/>
        <w:ind w:right="112"/>
        <w:rPr>
          <w:sz w:val="21"/>
          <w:szCs w:val="21"/>
        </w:rPr>
      </w:pPr>
      <w:bookmarkStart w:id="78" w:name="a)_Prodávající_opakovaně_(nejméně_třikrá"/>
      <w:bookmarkEnd w:id="78"/>
      <w:r w:rsidRPr="00D43B64">
        <w:rPr>
          <w:sz w:val="21"/>
          <w:szCs w:val="21"/>
        </w:rPr>
        <w:t>Prodávající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opakovaně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(nejméně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třikrát)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nepotvrdí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přijetí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objednávky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ve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lhůtě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stanovené dle ust. Čl. II. odst. 3. této smlouvy; nebo</w:t>
      </w:r>
    </w:p>
    <w:p w14:paraId="21029A7C" w14:textId="77777777" w:rsidR="00F56675" w:rsidRPr="00D43B64" w:rsidRDefault="00BC59BC">
      <w:pPr>
        <w:pStyle w:val="Odstavecseseznamem"/>
        <w:numPr>
          <w:ilvl w:val="1"/>
          <w:numId w:val="8"/>
        </w:numPr>
        <w:tabs>
          <w:tab w:val="left" w:pos="1198"/>
          <w:tab w:val="left" w:pos="1250"/>
        </w:tabs>
        <w:spacing w:before="252"/>
        <w:ind w:left="1250" w:right="115" w:hanging="567"/>
        <w:rPr>
          <w:sz w:val="21"/>
          <w:szCs w:val="21"/>
        </w:rPr>
      </w:pPr>
      <w:bookmarkStart w:id="79" w:name="b)_Prodávající_opakovaně_(nejméně_třikrá"/>
      <w:bookmarkEnd w:id="79"/>
      <w:r w:rsidRPr="00D43B64">
        <w:rPr>
          <w:sz w:val="21"/>
          <w:szCs w:val="21"/>
        </w:rPr>
        <w:t>Prodávající</w:t>
      </w:r>
      <w:r w:rsidRPr="00D43B64">
        <w:rPr>
          <w:spacing w:val="35"/>
          <w:sz w:val="21"/>
          <w:szCs w:val="21"/>
        </w:rPr>
        <w:t xml:space="preserve"> </w:t>
      </w:r>
      <w:r w:rsidRPr="00D43B64">
        <w:rPr>
          <w:sz w:val="21"/>
          <w:szCs w:val="21"/>
        </w:rPr>
        <w:t>opakovaně</w:t>
      </w:r>
      <w:r w:rsidRPr="00D43B64">
        <w:rPr>
          <w:spacing w:val="33"/>
          <w:sz w:val="21"/>
          <w:szCs w:val="21"/>
        </w:rPr>
        <w:t xml:space="preserve"> </w:t>
      </w:r>
      <w:r w:rsidRPr="00D43B64">
        <w:rPr>
          <w:sz w:val="21"/>
          <w:szCs w:val="21"/>
        </w:rPr>
        <w:t>(nejméně</w:t>
      </w:r>
      <w:r w:rsidRPr="00D43B64">
        <w:rPr>
          <w:spacing w:val="33"/>
          <w:sz w:val="21"/>
          <w:szCs w:val="21"/>
        </w:rPr>
        <w:t xml:space="preserve"> </w:t>
      </w:r>
      <w:r w:rsidRPr="00D43B64">
        <w:rPr>
          <w:sz w:val="21"/>
          <w:szCs w:val="21"/>
        </w:rPr>
        <w:t>třikrát)</w:t>
      </w:r>
      <w:r w:rsidRPr="00D43B64">
        <w:rPr>
          <w:spacing w:val="35"/>
          <w:sz w:val="21"/>
          <w:szCs w:val="21"/>
        </w:rPr>
        <w:t xml:space="preserve"> </w:t>
      </w:r>
      <w:r w:rsidRPr="00D43B64">
        <w:rPr>
          <w:sz w:val="21"/>
          <w:szCs w:val="21"/>
        </w:rPr>
        <w:t>nedodá</w:t>
      </w:r>
      <w:r w:rsidRPr="00D43B64">
        <w:rPr>
          <w:spacing w:val="33"/>
          <w:sz w:val="21"/>
          <w:szCs w:val="21"/>
        </w:rPr>
        <w:t xml:space="preserve"> </w:t>
      </w:r>
      <w:r w:rsidRPr="00D43B64">
        <w:rPr>
          <w:sz w:val="21"/>
          <w:szCs w:val="21"/>
        </w:rPr>
        <w:t>zboží</w:t>
      </w:r>
      <w:r w:rsidRPr="00D43B64">
        <w:rPr>
          <w:spacing w:val="35"/>
          <w:sz w:val="21"/>
          <w:szCs w:val="21"/>
        </w:rPr>
        <w:t xml:space="preserve"> </w:t>
      </w:r>
      <w:r w:rsidRPr="00D43B64">
        <w:rPr>
          <w:sz w:val="21"/>
          <w:szCs w:val="21"/>
        </w:rPr>
        <w:t>dle</w:t>
      </w:r>
      <w:r w:rsidRPr="00D43B64">
        <w:rPr>
          <w:spacing w:val="36"/>
          <w:sz w:val="21"/>
          <w:szCs w:val="21"/>
        </w:rPr>
        <w:t xml:space="preserve"> </w:t>
      </w:r>
      <w:r w:rsidRPr="00D43B64">
        <w:rPr>
          <w:sz w:val="21"/>
          <w:szCs w:val="21"/>
        </w:rPr>
        <w:t>objednávky</w:t>
      </w:r>
      <w:r w:rsidRPr="00D43B64">
        <w:rPr>
          <w:spacing w:val="34"/>
          <w:sz w:val="21"/>
          <w:szCs w:val="21"/>
        </w:rPr>
        <w:t xml:space="preserve"> </w:t>
      </w:r>
      <w:r w:rsidRPr="00D43B64">
        <w:rPr>
          <w:sz w:val="21"/>
          <w:szCs w:val="21"/>
        </w:rPr>
        <w:t>ve</w:t>
      </w:r>
      <w:r w:rsidRPr="00D43B64">
        <w:rPr>
          <w:spacing w:val="36"/>
          <w:sz w:val="21"/>
          <w:szCs w:val="21"/>
        </w:rPr>
        <w:t xml:space="preserve"> </w:t>
      </w:r>
      <w:r w:rsidRPr="00D43B64">
        <w:rPr>
          <w:sz w:val="21"/>
          <w:szCs w:val="21"/>
        </w:rPr>
        <w:t>lhůtě stanovené dle ust. Čl. II. odst. 1 této smlouvy.</w:t>
      </w:r>
    </w:p>
    <w:p w14:paraId="21029A7D" w14:textId="77777777" w:rsidR="00F56675" w:rsidRPr="00D43B64" w:rsidRDefault="00F56675">
      <w:pPr>
        <w:pStyle w:val="Zkladntext"/>
        <w:spacing w:before="2"/>
        <w:rPr>
          <w:sz w:val="21"/>
          <w:szCs w:val="21"/>
        </w:rPr>
      </w:pPr>
    </w:p>
    <w:p w14:paraId="21029A7E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1"/>
          <w:tab w:val="left" w:pos="684"/>
        </w:tabs>
        <w:ind w:right="113"/>
        <w:jc w:val="both"/>
        <w:rPr>
          <w:sz w:val="21"/>
          <w:szCs w:val="21"/>
        </w:rPr>
      </w:pPr>
      <w:bookmarkStart w:id="80" w:name="5._Prodávající_má_právo_tuto_smlouvu_vyp"/>
      <w:bookmarkEnd w:id="80"/>
      <w:r w:rsidRPr="00D43B64">
        <w:rPr>
          <w:sz w:val="21"/>
          <w:szCs w:val="21"/>
        </w:rPr>
        <w:t>Prodávající má právo tuto smlouvu vypovědět s výpovědní lhůtou dvou měsíců, která počíná běžet prvním dnem kalendářního měsíce následujícího po kalendářním měsíci, v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němž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byla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výpověď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doručena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druhé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smluvní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straně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případě,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že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bude</w:t>
      </w:r>
      <w:r w:rsidRPr="00D43B64">
        <w:rPr>
          <w:spacing w:val="40"/>
          <w:sz w:val="21"/>
          <w:szCs w:val="21"/>
        </w:rPr>
        <w:t xml:space="preserve"> </w:t>
      </w:r>
      <w:r w:rsidRPr="00D43B64">
        <w:rPr>
          <w:sz w:val="21"/>
          <w:szCs w:val="21"/>
        </w:rPr>
        <w:t>v prodlení s úhradou řádně vystavené a doručené faktury za dodané dodávky zboží delším než 30 dní od uplynutí lhůty splatnosti takové faktury a k úhradě nedojde ani po písemné výzvě prodávajícího.</w:t>
      </w:r>
    </w:p>
    <w:p w14:paraId="21029A7F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1"/>
          <w:tab w:val="left" w:pos="684"/>
        </w:tabs>
        <w:spacing w:before="250"/>
        <w:ind w:right="112"/>
        <w:jc w:val="both"/>
        <w:rPr>
          <w:sz w:val="21"/>
          <w:szCs w:val="21"/>
        </w:rPr>
      </w:pPr>
      <w:bookmarkStart w:id="81" w:name="6._Tuto_smlouvu_může_vypovědět_i_kteráko"/>
      <w:bookmarkEnd w:id="81"/>
      <w:r w:rsidRPr="00D43B64">
        <w:rPr>
          <w:sz w:val="21"/>
          <w:szCs w:val="21"/>
        </w:rPr>
        <w:t>Tuto</w:t>
      </w:r>
      <w:r w:rsidRPr="00D43B64">
        <w:rPr>
          <w:spacing w:val="29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smlouvu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může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vypovědět</w:t>
      </w:r>
      <w:r w:rsidRPr="00D43B64">
        <w:rPr>
          <w:spacing w:val="31"/>
          <w:sz w:val="21"/>
          <w:szCs w:val="21"/>
        </w:rPr>
        <w:t xml:space="preserve"> </w:t>
      </w:r>
      <w:r w:rsidRPr="00D43B64">
        <w:rPr>
          <w:sz w:val="21"/>
          <w:szCs w:val="21"/>
        </w:rPr>
        <w:t>i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kterákoliv</w:t>
      </w:r>
      <w:r w:rsidRPr="00D43B64">
        <w:rPr>
          <w:spacing w:val="30"/>
          <w:sz w:val="21"/>
          <w:szCs w:val="21"/>
        </w:rPr>
        <w:t xml:space="preserve"> </w:t>
      </w:r>
      <w:r w:rsidRPr="00D43B64">
        <w:rPr>
          <w:sz w:val="21"/>
          <w:szCs w:val="21"/>
        </w:rPr>
        <w:t>ze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smluvních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</w:t>
      </w:r>
      <w:r w:rsidRPr="00D43B64">
        <w:rPr>
          <w:spacing w:val="27"/>
          <w:sz w:val="21"/>
          <w:szCs w:val="21"/>
        </w:rPr>
        <w:t xml:space="preserve"> </w:t>
      </w:r>
      <w:r w:rsidRPr="00D43B64">
        <w:rPr>
          <w:sz w:val="21"/>
          <w:szCs w:val="21"/>
        </w:rPr>
        <w:t>i</w:t>
      </w:r>
      <w:r w:rsidRPr="00D43B64">
        <w:rPr>
          <w:spacing w:val="29"/>
          <w:sz w:val="21"/>
          <w:szCs w:val="21"/>
        </w:rPr>
        <w:t xml:space="preserve"> </w:t>
      </w:r>
      <w:r w:rsidRPr="00D43B64">
        <w:rPr>
          <w:sz w:val="21"/>
          <w:szCs w:val="21"/>
        </w:rPr>
        <w:t>bez</w:t>
      </w:r>
      <w:r w:rsidRPr="00D43B64">
        <w:rPr>
          <w:spacing w:val="28"/>
          <w:sz w:val="21"/>
          <w:szCs w:val="21"/>
        </w:rPr>
        <w:t xml:space="preserve"> </w:t>
      </w:r>
      <w:r w:rsidRPr="00D43B64">
        <w:rPr>
          <w:sz w:val="21"/>
          <w:szCs w:val="21"/>
        </w:rPr>
        <w:t>uvedení</w:t>
      </w:r>
      <w:r w:rsidRPr="00D43B64">
        <w:rPr>
          <w:spacing w:val="31"/>
          <w:sz w:val="21"/>
          <w:szCs w:val="21"/>
        </w:rPr>
        <w:t xml:space="preserve"> </w:t>
      </w:r>
      <w:r w:rsidRPr="00D43B64">
        <w:rPr>
          <w:sz w:val="21"/>
          <w:szCs w:val="21"/>
        </w:rPr>
        <w:t>důvodu s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výpovědní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lhůtou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dvou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měsíců,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která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počíná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běžet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prvním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dnem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kalendářního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 xml:space="preserve">měsíce následujícího po kalendářním měsíci, v němž byla výpověď doručena druhé smluvní </w:t>
      </w:r>
      <w:r w:rsidRPr="00D43B64">
        <w:rPr>
          <w:spacing w:val="-2"/>
          <w:sz w:val="21"/>
          <w:szCs w:val="21"/>
        </w:rPr>
        <w:t>straně.</w:t>
      </w:r>
    </w:p>
    <w:p w14:paraId="21029A80" w14:textId="77777777" w:rsidR="00F56675" w:rsidRPr="00D43B64" w:rsidRDefault="00F56675">
      <w:pPr>
        <w:pStyle w:val="Zkladntext"/>
        <w:spacing w:before="2"/>
        <w:rPr>
          <w:sz w:val="21"/>
          <w:szCs w:val="21"/>
        </w:rPr>
      </w:pPr>
    </w:p>
    <w:p w14:paraId="21029A81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1"/>
          <w:tab w:val="left" w:pos="684"/>
        </w:tabs>
        <w:ind w:right="115"/>
        <w:jc w:val="both"/>
        <w:rPr>
          <w:sz w:val="21"/>
          <w:szCs w:val="21"/>
        </w:rPr>
      </w:pPr>
      <w:bookmarkStart w:id="82" w:name="7._Tato_smlouva_může_být_měněna_pouze_pí"/>
      <w:bookmarkEnd w:id="82"/>
      <w:r w:rsidRPr="00D43B64">
        <w:rPr>
          <w:sz w:val="21"/>
          <w:szCs w:val="21"/>
        </w:rPr>
        <w:t>Tato smlouva může být měněna pouze písemně, přičemž za písemnou formu nebude pro tento účel považována výměna e-mailových či jiných elektronických zpráv.</w:t>
      </w:r>
    </w:p>
    <w:p w14:paraId="21029A82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83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1"/>
          <w:tab w:val="left" w:pos="684"/>
        </w:tabs>
        <w:ind w:right="112"/>
        <w:jc w:val="both"/>
        <w:rPr>
          <w:sz w:val="21"/>
          <w:szCs w:val="21"/>
        </w:rPr>
      </w:pPr>
      <w:bookmarkStart w:id="83" w:name="8._Případné_spory_z_této_smlouvy_se_smlu"/>
      <w:bookmarkEnd w:id="83"/>
      <w:r w:rsidRPr="00D43B64">
        <w:rPr>
          <w:sz w:val="21"/>
          <w:szCs w:val="21"/>
        </w:rPr>
        <w:t>Případné spory z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 smlouvy se smluvní strany zavazují přednostně řešit smírnou cestou. Nebude-li takto dosaženo vzájemné dohody, je kterákoli ze smluvních stran oprávněna obrátit se na věcně a místně příslušný soud České republiky.</w:t>
      </w:r>
    </w:p>
    <w:p w14:paraId="21029A84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1"/>
          <w:tab w:val="left" w:pos="684"/>
        </w:tabs>
        <w:spacing w:before="251"/>
        <w:ind w:right="113"/>
        <w:jc w:val="both"/>
        <w:rPr>
          <w:sz w:val="21"/>
          <w:szCs w:val="21"/>
        </w:rPr>
      </w:pPr>
      <w:bookmarkStart w:id="84" w:name="9._Prodávající_dále_souhlasí_a_je_srozum"/>
      <w:bookmarkEnd w:id="84"/>
      <w:r w:rsidRPr="00D43B64">
        <w:rPr>
          <w:sz w:val="21"/>
          <w:szCs w:val="21"/>
        </w:rPr>
        <w:t>Prodávající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dále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souhlasí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a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srozuměn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skutečností,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že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</w:t>
      </w:r>
      <w:r w:rsidRPr="00D43B64">
        <w:rPr>
          <w:spacing w:val="-12"/>
          <w:sz w:val="21"/>
          <w:szCs w:val="21"/>
        </w:rPr>
        <w:t xml:space="preserve"> </w:t>
      </w:r>
      <w:r w:rsidRPr="00D43B64">
        <w:rPr>
          <w:sz w:val="21"/>
          <w:szCs w:val="21"/>
        </w:rPr>
        <w:t>může</w:t>
      </w:r>
      <w:r w:rsidRPr="00D43B64">
        <w:rPr>
          <w:spacing w:val="-11"/>
          <w:sz w:val="21"/>
          <w:szCs w:val="21"/>
        </w:rPr>
        <w:t xml:space="preserve"> </w:t>
      </w:r>
      <w:r w:rsidRPr="00D43B64">
        <w:rPr>
          <w:sz w:val="21"/>
          <w:szCs w:val="21"/>
        </w:rPr>
        <w:t>být</w:t>
      </w:r>
      <w:r w:rsidRPr="00D43B64">
        <w:rPr>
          <w:spacing w:val="-10"/>
          <w:sz w:val="21"/>
          <w:szCs w:val="21"/>
        </w:rPr>
        <w:t xml:space="preserve"> </w:t>
      </w:r>
      <w:r w:rsidRPr="00D43B64">
        <w:rPr>
          <w:sz w:val="21"/>
          <w:szCs w:val="21"/>
        </w:rPr>
        <w:t>na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základě zákona č. 106/1999 Sb., o svobodném přístupu k informacím, ve znění pozdějších předpisů a zákona č. 340/2015 Sb., o registru smluv, povinen uveřejnit tuto smlouvu v registru smluv nebo o této smlouvě a právním vztahu jí založeném zpřístupnit či poskytnout všechny informace, které citované zákony nebo jiné právní předpisy z uveřejnění nebo zpřístupnění nevylučují.</w:t>
      </w:r>
    </w:p>
    <w:p w14:paraId="21029A85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86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4"/>
        </w:tabs>
        <w:ind w:right="403"/>
        <w:rPr>
          <w:sz w:val="21"/>
          <w:szCs w:val="21"/>
        </w:rPr>
      </w:pPr>
      <w:bookmarkStart w:id="85" w:name="10._Smluvní_strany_se_shodují,_že_zveřej"/>
      <w:bookmarkEnd w:id="85"/>
      <w:r w:rsidRPr="00D43B64">
        <w:rPr>
          <w:sz w:val="21"/>
          <w:szCs w:val="21"/>
        </w:rPr>
        <w:t>Smluvní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strany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shodují,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že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zveřejnění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registru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smluv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podle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 xml:space="preserve">zákona </w:t>
      </w:r>
      <w:bookmarkStart w:id="86" w:name="č._340/2015_Sb.,_zajistí_kupující."/>
      <w:bookmarkEnd w:id="86"/>
      <w:r w:rsidRPr="00D43B64">
        <w:rPr>
          <w:sz w:val="21"/>
          <w:szCs w:val="21"/>
        </w:rPr>
        <w:t>č. 340/2015 Sb., zajistí kupující.</w:t>
      </w:r>
    </w:p>
    <w:p w14:paraId="21029A87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88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89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8A" w14:textId="77777777" w:rsidR="00F56675" w:rsidRPr="00D43B64" w:rsidRDefault="00F56675">
      <w:pPr>
        <w:pStyle w:val="Zkladntext"/>
        <w:spacing w:before="1"/>
        <w:rPr>
          <w:sz w:val="21"/>
          <w:szCs w:val="21"/>
        </w:rPr>
      </w:pPr>
    </w:p>
    <w:p w14:paraId="21029A8B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4"/>
        </w:tabs>
        <w:ind w:hanging="566"/>
        <w:rPr>
          <w:sz w:val="21"/>
          <w:szCs w:val="21"/>
        </w:rPr>
      </w:pPr>
      <w:bookmarkStart w:id="87" w:name="11._Kontaktní_osoby:"/>
      <w:bookmarkEnd w:id="87"/>
      <w:r w:rsidRPr="00D43B64">
        <w:rPr>
          <w:sz w:val="21"/>
          <w:szCs w:val="21"/>
        </w:rPr>
        <w:t>Kontaktní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osoby:</w:t>
      </w:r>
    </w:p>
    <w:p w14:paraId="21029A8C" w14:textId="77777777" w:rsidR="00F56675" w:rsidRPr="00D43B64" w:rsidRDefault="00F56675">
      <w:pPr>
        <w:rPr>
          <w:sz w:val="21"/>
          <w:szCs w:val="21"/>
        </w:rPr>
        <w:sectPr w:rsidR="00F56675" w:rsidRPr="00D43B64">
          <w:pgSz w:w="11910" w:h="16840"/>
          <w:pgMar w:top="1320" w:right="1300" w:bottom="720" w:left="1300" w:header="0" w:footer="454" w:gutter="0"/>
          <w:cols w:space="708"/>
        </w:sectPr>
      </w:pPr>
    </w:p>
    <w:p w14:paraId="21029A8D" w14:textId="77777777" w:rsidR="00F56675" w:rsidRPr="00D43B64" w:rsidRDefault="00BC59BC">
      <w:pPr>
        <w:pStyle w:val="Nadpis1"/>
        <w:spacing w:before="80"/>
        <w:ind w:left="684"/>
        <w:jc w:val="left"/>
        <w:rPr>
          <w:sz w:val="21"/>
          <w:szCs w:val="21"/>
        </w:rPr>
      </w:pPr>
      <w:bookmarkStart w:id="88" w:name="Za_kupujícího_je_oprávněn_jednat:"/>
      <w:bookmarkEnd w:id="88"/>
      <w:r w:rsidRPr="00D43B64">
        <w:rPr>
          <w:sz w:val="21"/>
          <w:szCs w:val="21"/>
        </w:rPr>
        <w:lastRenderedPageBreak/>
        <w:t>Za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kupujícího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oprávněn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jednat:</w:t>
      </w:r>
    </w:p>
    <w:p w14:paraId="21029A8E" w14:textId="77777777" w:rsidR="00F56675" w:rsidRPr="00D43B64" w:rsidRDefault="00F56675">
      <w:pPr>
        <w:pStyle w:val="Zkladntext"/>
        <w:rPr>
          <w:b/>
          <w:sz w:val="21"/>
          <w:szCs w:val="21"/>
        </w:rPr>
      </w:pPr>
    </w:p>
    <w:p w14:paraId="21029A8F" w14:textId="40983C24" w:rsidR="00F56675" w:rsidRPr="00D43B64" w:rsidRDefault="0072724B">
      <w:pPr>
        <w:ind w:left="684"/>
        <w:rPr>
          <w:sz w:val="21"/>
          <w:szCs w:val="21"/>
        </w:rPr>
      </w:pPr>
      <w:bookmarkStart w:id="89" w:name="MVDr._Tomáš_Černý,_tel.:_251_031_402,_e-"/>
      <w:bookmarkEnd w:id="89"/>
      <w:r>
        <w:rPr>
          <w:sz w:val="21"/>
          <w:szCs w:val="21"/>
        </w:rPr>
        <w:t>xxxx</w:t>
      </w:r>
    </w:p>
    <w:p w14:paraId="21029A90" w14:textId="77777777" w:rsidR="00F56675" w:rsidRPr="00D43B64" w:rsidRDefault="00BC59BC">
      <w:pPr>
        <w:spacing w:before="251"/>
        <w:ind w:left="684"/>
        <w:rPr>
          <w:sz w:val="21"/>
          <w:szCs w:val="21"/>
        </w:rPr>
      </w:pPr>
      <w:r w:rsidRPr="00D43B64">
        <w:rPr>
          <w:sz w:val="21"/>
          <w:szCs w:val="21"/>
        </w:rPr>
        <w:t>Ve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věci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objednávek:</w:t>
      </w:r>
    </w:p>
    <w:p w14:paraId="21029A91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92" w14:textId="4D69C58E" w:rsidR="00F56675" w:rsidRPr="00D43B64" w:rsidRDefault="0072724B">
      <w:pPr>
        <w:ind w:left="684"/>
        <w:rPr>
          <w:sz w:val="21"/>
          <w:szCs w:val="21"/>
        </w:rPr>
      </w:pPr>
      <w:bookmarkStart w:id="90" w:name="Daniela_Havlíková,_tel.:_251_031_298,_e-"/>
      <w:bookmarkEnd w:id="90"/>
      <w:r>
        <w:rPr>
          <w:sz w:val="21"/>
          <w:szCs w:val="21"/>
        </w:rPr>
        <w:t>xxxx</w:t>
      </w:r>
    </w:p>
    <w:p w14:paraId="21029A93" w14:textId="77777777" w:rsidR="00F56675" w:rsidRPr="00D43B64" w:rsidRDefault="00F56675">
      <w:pPr>
        <w:pStyle w:val="Zkladntext"/>
        <w:spacing w:before="1"/>
        <w:rPr>
          <w:sz w:val="21"/>
          <w:szCs w:val="21"/>
        </w:rPr>
      </w:pPr>
    </w:p>
    <w:p w14:paraId="21029A94" w14:textId="77777777" w:rsidR="00F56675" w:rsidRPr="00D43B64" w:rsidRDefault="00BC59BC">
      <w:pPr>
        <w:pStyle w:val="Nadpis1"/>
        <w:ind w:left="684"/>
        <w:jc w:val="left"/>
        <w:rPr>
          <w:sz w:val="21"/>
          <w:szCs w:val="21"/>
        </w:rPr>
      </w:pPr>
      <w:bookmarkStart w:id="91" w:name="Za_prodávajícího_je_oprávněn_jednat:"/>
      <w:bookmarkEnd w:id="91"/>
      <w:r w:rsidRPr="00D43B64">
        <w:rPr>
          <w:sz w:val="21"/>
          <w:szCs w:val="21"/>
        </w:rPr>
        <w:t>Za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prodávajícího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oprávněn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jednat:</w:t>
      </w:r>
    </w:p>
    <w:p w14:paraId="21029A95" w14:textId="77777777" w:rsidR="00F56675" w:rsidRPr="00D43B64" w:rsidRDefault="00F56675">
      <w:pPr>
        <w:pStyle w:val="Zkladntext"/>
        <w:rPr>
          <w:b/>
          <w:sz w:val="21"/>
          <w:szCs w:val="21"/>
        </w:rPr>
      </w:pPr>
    </w:p>
    <w:p w14:paraId="21029A96" w14:textId="4713B989" w:rsidR="00F56675" w:rsidRPr="00D43B64" w:rsidRDefault="0072724B">
      <w:pPr>
        <w:spacing w:before="1"/>
        <w:ind w:left="684"/>
        <w:rPr>
          <w:sz w:val="21"/>
          <w:szCs w:val="21"/>
        </w:rPr>
      </w:pPr>
      <w:bookmarkStart w:id="92" w:name="Patrik_Dočkal,_tel.:_+420_778_883_066,_e"/>
      <w:bookmarkEnd w:id="92"/>
      <w:r>
        <w:rPr>
          <w:sz w:val="21"/>
          <w:szCs w:val="21"/>
        </w:rPr>
        <w:t>xxxxx</w:t>
      </w:r>
    </w:p>
    <w:p w14:paraId="21029A97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98" w14:textId="77777777" w:rsidR="00F56675" w:rsidRPr="00D43B64" w:rsidRDefault="00BC59BC">
      <w:pPr>
        <w:ind w:left="684"/>
        <w:rPr>
          <w:sz w:val="21"/>
          <w:szCs w:val="21"/>
        </w:rPr>
      </w:pPr>
      <w:bookmarkStart w:id="93" w:name="Ve_věci_objednávek:"/>
      <w:bookmarkEnd w:id="93"/>
      <w:r w:rsidRPr="00D43B64">
        <w:rPr>
          <w:sz w:val="21"/>
          <w:szCs w:val="21"/>
        </w:rPr>
        <w:t>Ve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z w:val="21"/>
          <w:szCs w:val="21"/>
        </w:rPr>
        <w:t>věci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objednávek:</w:t>
      </w:r>
    </w:p>
    <w:p w14:paraId="21029A99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9A" w14:textId="4A690AAD" w:rsidR="00F56675" w:rsidRPr="00D43B64" w:rsidRDefault="00BC59BC">
      <w:pPr>
        <w:ind w:left="684"/>
        <w:rPr>
          <w:sz w:val="21"/>
          <w:szCs w:val="21"/>
        </w:rPr>
      </w:pPr>
      <w:bookmarkStart w:id="94" w:name="Zákaznické_oddělení_tel:_800_101_038,_e-"/>
      <w:bookmarkEnd w:id="94"/>
      <w:r w:rsidRPr="00D43B64">
        <w:rPr>
          <w:sz w:val="21"/>
          <w:szCs w:val="21"/>
        </w:rPr>
        <w:t>Zákaznické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oddělení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tel: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800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101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038,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e-mail</w:t>
      </w:r>
      <w:r w:rsidR="0072724B">
        <w:rPr>
          <w:sz w:val="21"/>
          <w:szCs w:val="21"/>
        </w:rPr>
        <w:t>xxxxx</w:t>
      </w:r>
    </w:p>
    <w:p w14:paraId="21029A9B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9C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9D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4"/>
        </w:tabs>
        <w:ind w:hanging="566"/>
        <w:rPr>
          <w:sz w:val="21"/>
          <w:szCs w:val="21"/>
        </w:rPr>
      </w:pPr>
      <w:r w:rsidRPr="00D43B64">
        <w:rPr>
          <w:sz w:val="21"/>
          <w:szCs w:val="21"/>
        </w:rPr>
        <w:t>Tato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smlouva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je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vyhotovena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ve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stejnopise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v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elektronické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podobě.</w:t>
      </w:r>
    </w:p>
    <w:p w14:paraId="21029A9E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9F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684"/>
        </w:tabs>
        <w:ind w:hanging="566"/>
        <w:rPr>
          <w:sz w:val="21"/>
          <w:szCs w:val="21"/>
        </w:rPr>
      </w:pPr>
      <w:bookmarkStart w:id="95" w:name="13._Nedílnou_součástí_této_smlouvy_jsou:"/>
      <w:bookmarkStart w:id="96" w:name="_Příloha_č._1_Specifikace_nabízeného_zb"/>
      <w:bookmarkEnd w:id="95"/>
      <w:bookmarkEnd w:id="96"/>
      <w:r w:rsidRPr="00D43B64">
        <w:rPr>
          <w:sz w:val="21"/>
          <w:szCs w:val="21"/>
        </w:rPr>
        <w:t>Nedílnou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součástí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pacing w:val="-4"/>
          <w:sz w:val="21"/>
          <w:szCs w:val="21"/>
        </w:rPr>
        <w:t>jsou:</w:t>
      </w:r>
    </w:p>
    <w:p w14:paraId="21029AA0" w14:textId="77777777" w:rsidR="00F56675" w:rsidRPr="00D43B64" w:rsidRDefault="00BC59BC">
      <w:pPr>
        <w:pStyle w:val="Odstavecseseznamem"/>
        <w:numPr>
          <w:ilvl w:val="0"/>
          <w:numId w:val="7"/>
        </w:numPr>
        <w:tabs>
          <w:tab w:val="left" w:pos="1604"/>
        </w:tabs>
        <w:spacing w:before="1" w:line="268" w:lineRule="exact"/>
        <w:ind w:hanging="360"/>
        <w:rPr>
          <w:sz w:val="21"/>
          <w:szCs w:val="21"/>
        </w:rPr>
      </w:pPr>
      <w:bookmarkStart w:id="97" w:name="_Příloha_č._2_Tabulka_k_doplnění_cen"/>
      <w:bookmarkEnd w:id="97"/>
      <w:r w:rsidRPr="00D43B64">
        <w:rPr>
          <w:sz w:val="21"/>
          <w:szCs w:val="21"/>
        </w:rPr>
        <w:t>Příloha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č.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1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Specifikace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nabízeného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pacing w:val="-4"/>
          <w:sz w:val="21"/>
          <w:szCs w:val="21"/>
        </w:rPr>
        <w:t>zboží</w:t>
      </w:r>
    </w:p>
    <w:p w14:paraId="21029AA1" w14:textId="77777777" w:rsidR="00F56675" w:rsidRPr="00D43B64" w:rsidRDefault="00BC59BC">
      <w:pPr>
        <w:pStyle w:val="Odstavecseseznamem"/>
        <w:numPr>
          <w:ilvl w:val="0"/>
          <w:numId w:val="7"/>
        </w:numPr>
        <w:tabs>
          <w:tab w:val="left" w:pos="1604"/>
        </w:tabs>
        <w:spacing w:line="268" w:lineRule="exact"/>
        <w:ind w:hanging="360"/>
        <w:rPr>
          <w:sz w:val="21"/>
          <w:szCs w:val="21"/>
        </w:rPr>
      </w:pPr>
      <w:r w:rsidRPr="00D43B64">
        <w:rPr>
          <w:sz w:val="21"/>
          <w:szCs w:val="21"/>
        </w:rPr>
        <w:t>Příloha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č.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2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Tabulka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k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doplnění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cen</w:t>
      </w:r>
    </w:p>
    <w:p w14:paraId="21029AA2" w14:textId="77777777" w:rsidR="00F56675" w:rsidRPr="00D43B64" w:rsidRDefault="00BC59BC">
      <w:pPr>
        <w:pStyle w:val="Odstavecseseznamem"/>
        <w:numPr>
          <w:ilvl w:val="0"/>
          <w:numId w:val="8"/>
        </w:numPr>
        <w:tabs>
          <w:tab w:val="left" w:pos="826"/>
        </w:tabs>
        <w:spacing w:before="252"/>
        <w:ind w:left="826" w:right="114" w:hanging="708"/>
        <w:rPr>
          <w:sz w:val="21"/>
          <w:szCs w:val="21"/>
        </w:rPr>
      </w:pPr>
      <w:bookmarkStart w:id="98" w:name="14._Smluvní_strany_podpisem_smlouvy_proh"/>
      <w:bookmarkEnd w:id="98"/>
      <w:r w:rsidRPr="00D43B64">
        <w:rPr>
          <w:sz w:val="21"/>
          <w:szCs w:val="21"/>
        </w:rPr>
        <w:t>Smluvní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strany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podpisem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prohlašují,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že</w:t>
      </w:r>
      <w:r w:rsidRPr="00D43B64">
        <w:rPr>
          <w:spacing w:val="-15"/>
          <w:sz w:val="21"/>
          <w:szCs w:val="21"/>
        </w:rPr>
        <w:t xml:space="preserve"> </w:t>
      </w:r>
      <w:r w:rsidRPr="00D43B64">
        <w:rPr>
          <w:sz w:val="21"/>
          <w:szCs w:val="21"/>
        </w:rPr>
        <w:t>se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s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obsahem</w:t>
      </w:r>
      <w:r w:rsidRPr="00D43B64">
        <w:rPr>
          <w:spacing w:val="-14"/>
          <w:sz w:val="21"/>
          <w:szCs w:val="21"/>
        </w:rPr>
        <w:t xml:space="preserve"> </w:t>
      </w:r>
      <w:r w:rsidRPr="00D43B64">
        <w:rPr>
          <w:sz w:val="21"/>
          <w:szCs w:val="21"/>
        </w:rPr>
        <w:t>této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smlouvy</w:t>
      </w:r>
      <w:r w:rsidRPr="00D43B64">
        <w:rPr>
          <w:spacing w:val="-13"/>
          <w:sz w:val="21"/>
          <w:szCs w:val="21"/>
        </w:rPr>
        <w:t xml:space="preserve"> </w:t>
      </w:r>
      <w:r w:rsidRPr="00D43B64">
        <w:rPr>
          <w:sz w:val="21"/>
          <w:szCs w:val="21"/>
        </w:rPr>
        <w:t>seznámily a bez výhrad s ní souhlasí.</w:t>
      </w:r>
    </w:p>
    <w:p w14:paraId="21029AA3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A4" w14:textId="77777777" w:rsidR="00F56675" w:rsidRPr="00D43B64" w:rsidRDefault="00F56675">
      <w:pPr>
        <w:pStyle w:val="Zkladntext"/>
        <w:rPr>
          <w:sz w:val="21"/>
          <w:szCs w:val="21"/>
        </w:rPr>
      </w:pPr>
    </w:p>
    <w:p w14:paraId="21029AA5" w14:textId="77777777" w:rsidR="00F56675" w:rsidRPr="00D43B64" w:rsidRDefault="00F56675">
      <w:pPr>
        <w:pStyle w:val="Zkladntext"/>
        <w:spacing w:before="252"/>
        <w:rPr>
          <w:sz w:val="21"/>
          <w:szCs w:val="21"/>
        </w:rPr>
      </w:pPr>
    </w:p>
    <w:p w14:paraId="21029AA6" w14:textId="77777777" w:rsidR="00F56675" w:rsidRPr="00D43B64" w:rsidRDefault="00BC59BC">
      <w:pPr>
        <w:tabs>
          <w:tab w:val="left" w:pos="5506"/>
        </w:tabs>
        <w:ind w:left="118"/>
        <w:rPr>
          <w:i/>
          <w:sz w:val="15"/>
          <w:szCs w:val="15"/>
        </w:rPr>
      </w:pPr>
      <w:bookmarkStart w:id="99" w:name="V_Praze_dne:_(viz_datum_elektronického_p"/>
      <w:bookmarkEnd w:id="99"/>
      <w:r w:rsidRPr="00D43B64">
        <w:rPr>
          <w:sz w:val="21"/>
          <w:szCs w:val="21"/>
        </w:rPr>
        <w:t>V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Praze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dne: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i/>
          <w:sz w:val="15"/>
          <w:szCs w:val="15"/>
        </w:rPr>
        <w:t>(viz</w:t>
      </w:r>
      <w:r w:rsidRPr="00D43B64">
        <w:rPr>
          <w:i/>
          <w:spacing w:val="-2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datum</w:t>
      </w:r>
      <w:r w:rsidRPr="00D43B64">
        <w:rPr>
          <w:i/>
          <w:spacing w:val="-4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elektronického</w:t>
      </w:r>
      <w:r w:rsidRPr="00D43B64">
        <w:rPr>
          <w:i/>
          <w:spacing w:val="-3"/>
          <w:sz w:val="15"/>
          <w:szCs w:val="15"/>
        </w:rPr>
        <w:t xml:space="preserve"> </w:t>
      </w:r>
      <w:r w:rsidRPr="00D43B64">
        <w:rPr>
          <w:i/>
          <w:spacing w:val="-2"/>
          <w:sz w:val="15"/>
          <w:szCs w:val="15"/>
        </w:rPr>
        <w:t>podpisu)</w:t>
      </w:r>
      <w:r w:rsidRPr="00D43B64">
        <w:rPr>
          <w:i/>
          <w:sz w:val="15"/>
          <w:szCs w:val="15"/>
        </w:rPr>
        <w:tab/>
      </w:r>
      <w:r w:rsidRPr="00D43B64">
        <w:rPr>
          <w:spacing w:val="-2"/>
          <w:sz w:val="21"/>
          <w:szCs w:val="21"/>
        </w:rPr>
        <w:t>V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Brně,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dne: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i/>
          <w:spacing w:val="-2"/>
          <w:sz w:val="15"/>
          <w:szCs w:val="15"/>
        </w:rPr>
        <w:t>(viz</w:t>
      </w:r>
      <w:r w:rsidRPr="00D43B64">
        <w:rPr>
          <w:i/>
          <w:spacing w:val="-4"/>
          <w:sz w:val="15"/>
          <w:szCs w:val="15"/>
        </w:rPr>
        <w:t xml:space="preserve"> </w:t>
      </w:r>
      <w:r w:rsidRPr="00D43B64">
        <w:rPr>
          <w:i/>
          <w:spacing w:val="-2"/>
          <w:sz w:val="15"/>
          <w:szCs w:val="15"/>
        </w:rPr>
        <w:t>datum</w:t>
      </w:r>
      <w:r w:rsidRPr="00D43B64">
        <w:rPr>
          <w:i/>
          <w:spacing w:val="-4"/>
          <w:sz w:val="15"/>
          <w:szCs w:val="15"/>
        </w:rPr>
        <w:t xml:space="preserve"> </w:t>
      </w:r>
      <w:r w:rsidRPr="00D43B64">
        <w:rPr>
          <w:i/>
          <w:spacing w:val="-2"/>
          <w:sz w:val="15"/>
          <w:szCs w:val="15"/>
        </w:rPr>
        <w:t>elektronického</w:t>
      </w:r>
      <w:r w:rsidRPr="00D43B64">
        <w:rPr>
          <w:i/>
          <w:spacing w:val="-6"/>
          <w:sz w:val="15"/>
          <w:szCs w:val="15"/>
        </w:rPr>
        <w:t xml:space="preserve"> </w:t>
      </w:r>
      <w:r w:rsidRPr="00D43B64">
        <w:rPr>
          <w:i/>
          <w:spacing w:val="-2"/>
          <w:sz w:val="15"/>
          <w:szCs w:val="15"/>
        </w:rPr>
        <w:t>podpisu)</w:t>
      </w:r>
    </w:p>
    <w:p w14:paraId="21029AA7" w14:textId="77777777" w:rsidR="00F56675" w:rsidRPr="00D43B64" w:rsidRDefault="00F56675">
      <w:pPr>
        <w:pStyle w:val="Zkladntext"/>
        <w:spacing w:before="69"/>
        <w:rPr>
          <w:i/>
          <w:sz w:val="15"/>
          <w:szCs w:val="15"/>
        </w:rPr>
      </w:pPr>
    </w:p>
    <w:p w14:paraId="21029AA8" w14:textId="77777777" w:rsidR="00F56675" w:rsidRPr="00D43B64" w:rsidRDefault="00BC59BC">
      <w:pPr>
        <w:tabs>
          <w:tab w:val="left" w:pos="5506"/>
        </w:tabs>
        <w:ind w:left="118"/>
        <w:rPr>
          <w:sz w:val="21"/>
          <w:szCs w:val="21"/>
        </w:rPr>
      </w:pPr>
      <w:bookmarkStart w:id="100" w:name="za_kupujícího:_za_prodávajícího:"/>
      <w:bookmarkEnd w:id="100"/>
      <w:r w:rsidRPr="00D43B64">
        <w:rPr>
          <w:sz w:val="21"/>
          <w:szCs w:val="21"/>
        </w:rPr>
        <w:t xml:space="preserve">za </w:t>
      </w:r>
      <w:r w:rsidRPr="00D43B64">
        <w:rPr>
          <w:spacing w:val="-2"/>
          <w:sz w:val="21"/>
          <w:szCs w:val="21"/>
        </w:rPr>
        <w:t>kupujícího:</w:t>
      </w:r>
      <w:r w:rsidRPr="00D43B64">
        <w:rPr>
          <w:sz w:val="21"/>
          <w:szCs w:val="21"/>
        </w:rPr>
        <w:tab/>
        <w:t>za</w:t>
      </w:r>
      <w:r w:rsidRPr="00D43B64">
        <w:rPr>
          <w:spacing w:val="-2"/>
          <w:sz w:val="21"/>
          <w:szCs w:val="21"/>
        </w:rPr>
        <w:t xml:space="preserve"> prodávajícího:</w:t>
      </w:r>
    </w:p>
    <w:p w14:paraId="21029AA9" w14:textId="77777777" w:rsidR="00F56675" w:rsidRPr="00D43B64" w:rsidRDefault="00F56675">
      <w:pPr>
        <w:pStyle w:val="Zkladntext"/>
        <w:rPr>
          <w:sz w:val="19"/>
          <w:szCs w:val="19"/>
        </w:rPr>
      </w:pPr>
    </w:p>
    <w:p w14:paraId="21029AAA" w14:textId="77777777" w:rsidR="00F56675" w:rsidRPr="00D43B64" w:rsidRDefault="00F56675">
      <w:pPr>
        <w:pStyle w:val="Zkladntext"/>
        <w:rPr>
          <w:sz w:val="19"/>
          <w:szCs w:val="19"/>
        </w:rPr>
      </w:pPr>
    </w:p>
    <w:p w14:paraId="21029AAB" w14:textId="77777777" w:rsidR="00F56675" w:rsidRPr="00D43B64" w:rsidRDefault="00F56675">
      <w:pPr>
        <w:pStyle w:val="Zkladntext"/>
        <w:rPr>
          <w:sz w:val="19"/>
          <w:szCs w:val="19"/>
        </w:rPr>
      </w:pPr>
    </w:p>
    <w:p w14:paraId="21029AAC" w14:textId="77777777" w:rsidR="00F56675" w:rsidRPr="00D43B64" w:rsidRDefault="00F56675">
      <w:pPr>
        <w:pStyle w:val="Zkladntext"/>
        <w:rPr>
          <w:sz w:val="19"/>
          <w:szCs w:val="19"/>
        </w:rPr>
      </w:pPr>
    </w:p>
    <w:p w14:paraId="21029AAD" w14:textId="77777777" w:rsidR="00F56675" w:rsidRPr="00D43B64" w:rsidRDefault="00F56675">
      <w:pPr>
        <w:pStyle w:val="Zkladntext"/>
        <w:rPr>
          <w:sz w:val="19"/>
          <w:szCs w:val="19"/>
        </w:rPr>
      </w:pPr>
    </w:p>
    <w:p w14:paraId="21029AAE" w14:textId="77777777" w:rsidR="00F56675" w:rsidRPr="00D43B64" w:rsidRDefault="00F56675">
      <w:pPr>
        <w:pStyle w:val="Zkladntext"/>
        <w:rPr>
          <w:sz w:val="19"/>
          <w:szCs w:val="19"/>
        </w:rPr>
      </w:pPr>
    </w:p>
    <w:p w14:paraId="21029AAF" w14:textId="77777777" w:rsidR="00F56675" w:rsidRPr="00D43B64" w:rsidRDefault="00BC59BC">
      <w:pPr>
        <w:pStyle w:val="Zkladntext"/>
        <w:spacing w:before="103"/>
        <w:rPr>
          <w:sz w:val="19"/>
          <w:szCs w:val="19"/>
        </w:rPr>
      </w:pPr>
      <w:r w:rsidRPr="00D43B64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029C7D" wp14:editId="21029C7E">
                <wp:simplePos x="0" y="0"/>
                <wp:positionH relativeFrom="page">
                  <wp:posOffset>900824</wp:posOffset>
                </wp:positionH>
                <wp:positionV relativeFrom="paragraph">
                  <wp:posOffset>227311</wp:posOffset>
                </wp:positionV>
                <wp:extent cx="24085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793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E69854A" id="Graphic 2" o:spid="_x0000_s1026" style="position:absolute;margin-left:70.95pt;margin-top:17.9pt;width:18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" path="m,l240793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D43B64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029C7F" wp14:editId="21029C80">
                <wp:simplePos x="0" y="0"/>
                <wp:positionH relativeFrom="page">
                  <wp:posOffset>4361578</wp:posOffset>
                </wp:positionH>
                <wp:positionV relativeFrom="paragraph">
                  <wp:posOffset>227311</wp:posOffset>
                </wp:positionV>
                <wp:extent cx="21736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3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3605">
                              <a:moveTo>
                                <a:pt x="0" y="0"/>
                              </a:moveTo>
                              <a:lnTo>
                                <a:pt x="217342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1CF2494" id="Graphic 3" o:spid="_x0000_s1026" style="position:absolute;margin-left:343.45pt;margin-top:17.9pt;width:17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3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" path="m,l217342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1029AB0" w14:textId="77777777" w:rsidR="00F56675" w:rsidRPr="00D43B64" w:rsidRDefault="00BC59BC">
      <w:pPr>
        <w:tabs>
          <w:tab w:val="left" w:pos="5506"/>
        </w:tabs>
        <w:spacing w:before="64" w:line="252" w:lineRule="exact"/>
        <w:ind w:left="118"/>
        <w:rPr>
          <w:sz w:val="21"/>
          <w:szCs w:val="21"/>
        </w:rPr>
      </w:pPr>
      <w:bookmarkStart w:id="101" w:name="________________________________________"/>
      <w:bookmarkStart w:id="102" w:name="MVDr._Kamil_Sedlák,_Ph.D._Jaroslav_Pól"/>
      <w:bookmarkStart w:id="103" w:name="ředitel__obchodní_ředitel"/>
      <w:bookmarkEnd w:id="101"/>
      <w:bookmarkEnd w:id="102"/>
      <w:bookmarkEnd w:id="103"/>
      <w:r w:rsidRPr="00D43B64">
        <w:rPr>
          <w:sz w:val="21"/>
          <w:szCs w:val="21"/>
        </w:rPr>
        <w:t>MVDr.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Kamil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Sedlák,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Ph.D.</w:t>
      </w:r>
      <w:r w:rsidRPr="00D43B64">
        <w:rPr>
          <w:sz w:val="21"/>
          <w:szCs w:val="21"/>
        </w:rPr>
        <w:tab/>
        <w:t>Jaroslav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Pól</w:t>
      </w:r>
    </w:p>
    <w:p w14:paraId="4254A58C" w14:textId="77777777" w:rsidR="00F34EDC" w:rsidRPr="00D43B64" w:rsidRDefault="00F34EDC" w:rsidP="00F34EDC">
      <w:pPr>
        <w:tabs>
          <w:tab w:val="left" w:pos="5505"/>
        </w:tabs>
        <w:spacing w:line="252" w:lineRule="exact"/>
        <w:ind w:left="118"/>
        <w:rPr>
          <w:sz w:val="21"/>
          <w:szCs w:val="21"/>
        </w:rPr>
      </w:pPr>
      <w:r w:rsidRPr="00D43B64">
        <w:rPr>
          <w:spacing w:val="-2"/>
          <w:sz w:val="21"/>
          <w:szCs w:val="21"/>
        </w:rPr>
        <w:t>ř</w:t>
      </w:r>
      <w:r w:rsidR="00BC59BC" w:rsidRPr="00D43B64">
        <w:rPr>
          <w:spacing w:val="-2"/>
          <w:sz w:val="21"/>
          <w:szCs w:val="21"/>
        </w:rPr>
        <w:t>editel</w:t>
      </w:r>
      <w:r w:rsidRPr="00D43B64">
        <w:rPr>
          <w:spacing w:val="-2"/>
          <w:sz w:val="21"/>
          <w:szCs w:val="21"/>
        </w:rPr>
        <w:t xml:space="preserve"> SVÚ Praha</w:t>
      </w:r>
      <w:r w:rsidR="00BC59BC" w:rsidRPr="00D43B64">
        <w:rPr>
          <w:sz w:val="21"/>
          <w:szCs w:val="21"/>
        </w:rPr>
        <w:tab/>
        <w:t>obchodní</w:t>
      </w:r>
      <w:r w:rsidR="00BC59BC" w:rsidRPr="00D43B64">
        <w:rPr>
          <w:spacing w:val="-9"/>
          <w:sz w:val="21"/>
          <w:szCs w:val="21"/>
        </w:rPr>
        <w:t xml:space="preserve"> </w:t>
      </w:r>
      <w:r w:rsidR="00BC59BC" w:rsidRPr="00D43B64">
        <w:rPr>
          <w:spacing w:val="-2"/>
          <w:sz w:val="21"/>
          <w:szCs w:val="21"/>
        </w:rPr>
        <w:t>ředitel</w:t>
      </w:r>
      <w:r w:rsidRPr="00D43B64">
        <w:rPr>
          <w:sz w:val="21"/>
          <w:szCs w:val="21"/>
        </w:rPr>
        <w:t xml:space="preserve"> </w:t>
      </w:r>
    </w:p>
    <w:p w14:paraId="21029AB2" w14:textId="129211E4" w:rsidR="00F56675" w:rsidRPr="00D43B64" w:rsidRDefault="00F34EDC" w:rsidP="00F34EDC">
      <w:pPr>
        <w:tabs>
          <w:tab w:val="left" w:pos="5505"/>
        </w:tabs>
        <w:spacing w:line="252" w:lineRule="exact"/>
        <w:ind w:left="118"/>
        <w:rPr>
          <w:sz w:val="21"/>
          <w:szCs w:val="21"/>
        </w:rPr>
        <w:sectPr w:rsidR="00F56675" w:rsidRPr="00D43B64">
          <w:pgSz w:w="11910" w:h="16840"/>
          <w:pgMar w:top="1320" w:right="1300" w:bottom="720" w:left="1300" w:header="0" w:footer="454" w:gutter="0"/>
          <w:cols w:space="708"/>
        </w:sectPr>
      </w:pPr>
      <w:r w:rsidRPr="00D43B64">
        <w:rPr>
          <w:sz w:val="21"/>
          <w:szCs w:val="21"/>
        </w:rPr>
        <w:tab/>
        <w:t>Thermo Fisher Diagnostics CZ s.r.o.</w:t>
      </w:r>
    </w:p>
    <w:p w14:paraId="21029AB3" w14:textId="77777777" w:rsidR="00F56675" w:rsidRPr="00D43B64" w:rsidRDefault="00BC59BC">
      <w:pPr>
        <w:spacing w:before="80"/>
        <w:ind w:left="5091"/>
        <w:rPr>
          <w:sz w:val="21"/>
          <w:szCs w:val="21"/>
        </w:rPr>
      </w:pPr>
      <w:bookmarkStart w:id="104" w:name="Příloha_č._1_Specifikace_nabízeného_zbož"/>
      <w:bookmarkEnd w:id="104"/>
      <w:r w:rsidRPr="00D43B64">
        <w:rPr>
          <w:sz w:val="21"/>
          <w:szCs w:val="21"/>
        </w:rPr>
        <w:lastRenderedPageBreak/>
        <w:t>Příloha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č.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1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Specifikace</w:t>
      </w:r>
      <w:r w:rsidRPr="00D43B64">
        <w:rPr>
          <w:spacing w:val="-8"/>
          <w:sz w:val="21"/>
          <w:szCs w:val="21"/>
        </w:rPr>
        <w:t xml:space="preserve"> </w:t>
      </w:r>
      <w:r w:rsidRPr="00D43B64">
        <w:rPr>
          <w:sz w:val="21"/>
          <w:szCs w:val="21"/>
        </w:rPr>
        <w:t>nabízeného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pacing w:val="-4"/>
          <w:sz w:val="21"/>
          <w:szCs w:val="21"/>
        </w:rPr>
        <w:t>zboží</w:t>
      </w:r>
    </w:p>
    <w:p w14:paraId="21029AB4" w14:textId="77777777" w:rsidR="00F56675" w:rsidRPr="00D43B64" w:rsidRDefault="00F56675">
      <w:pPr>
        <w:rPr>
          <w:sz w:val="21"/>
          <w:szCs w:val="21"/>
        </w:rPr>
        <w:sectPr w:rsidR="00F56675" w:rsidRPr="00D43B64">
          <w:pgSz w:w="11910" w:h="16840"/>
          <w:pgMar w:top="1320" w:right="1300" w:bottom="720" w:left="1300" w:header="0" w:footer="454" w:gutter="0"/>
          <w:cols w:space="708"/>
        </w:sectPr>
      </w:pPr>
    </w:p>
    <w:p w14:paraId="21029AB5" w14:textId="77777777" w:rsidR="00F56675" w:rsidRPr="00D43B64" w:rsidRDefault="00BC59BC">
      <w:pPr>
        <w:tabs>
          <w:tab w:val="left" w:pos="7108"/>
        </w:tabs>
        <w:ind w:left="4500"/>
        <w:rPr>
          <w:sz w:val="19"/>
          <w:szCs w:val="19"/>
        </w:rPr>
      </w:pPr>
      <w:r w:rsidRPr="00D43B64">
        <w:rPr>
          <w:noProof/>
          <w:sz w:val="19"/>
          <w:szCs w:val="19"/>
        </w:rPr>
        <w:lastRenderedPageBreak/>
        <w:drawing>
          <wp:inline distT="0" distB="0" distL="0" distR="0" wp14:anchorId="21029C81" wp14:editId="21029C82">
            <wp:extent cx="488912" cy="365283"/>
            <wp:effectExtent l="0" t="0" r="0" b="0"/>
            <wp:docPr id="7" name="Image 7" descr="Operator's-manual;-operating-instructions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Operator's-manual;-operating-instructions 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12" cy="36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B64">
        <w:rPr>
          <w:sz w:val="19"/>
          <w:szCs w:val="19"/>
        </w:rPr>
        <w:tab/>
      </w:r>
      <w:r w:rsidRPr="00D43B64">
        <w:rPr>
          <w:noProof/>
          <w:position w:val="57"/>
          <w:sz w:val="19"/>
          <w:szCs w:val="19"/>
        </w:rPr>
        <w:drawing>
          <wp:inline distT="0" distB="0" distL="0" distR="0" wp14:anchorId="21029C83" wp14:editId="21029C84">
            <wp:extent cx="1351732" cy="46977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32" cy="4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05" w:name="IFU_CM0739_BLOOD_FREE_CAMPY_SELECT_AGAR_"/>
    <w:bookmarkEnd w:id="105"/>
    <w:p w14:paraId="21029AB6" w14:textId="77777777" w:rsidR="00F56675" w:rsidRPr="00D43B64" w:rsidRDefault="00BC59BC">
      <w:pPr>
        <w:pStyle w:val="Zkladntext"/>
        <w:spacing w:before="5"/>
        <w:ind w:right="35"/>
        <w:jc w:val="center"/>
        <w:rPr>
          <w:rFonts w:ascii="Times New Roman"/>
          <w:sz w:val="15"/>
          <w:szCs w:val="15"/>
        </w:rPr>
      </w:pPr>
      <w:r w:rsidRPr="00D43B64">
        <w:rPr>
          <w:sz w:val="15"/>
          <w:szCs w:val="15"/>
        </w:rPr>
        <w:fldChar w:fldCharType="begin"/>
      </w:r>
      <w:r w:rsidRPr="00D43B64">
        <w:rPr>
          <w:sz w:val="15"/>
          <w:szCs w:val="15"/>
        </w:rPr>
        <w:instrText>HYPERLINK "http://www.thermofisher.com/" \h</w:instrText>
      </w:r>
      <w:r w:rsidRPr="00D43B64">
        <w:rPr>
          <w:sz w:val="15"/>
          <w:szCs w:val="15"/>
        </w:rPr>
      </w:r>
      <w:r w:rsidRPr="00D43B64">
        <w:rPr>
          <w:sz w:val="15"/>
          <w:szCs w:val="15"/>
        </w:rPr>
        <w:fldChar w:fldCharType="separate"/>
      </w:r>
      <w:r w:rsidRPr="00D43B64">
        <w:rPr>
          <w:rFonts w:ascii="Times New Roman"/>
          <w:color w:val="0561C1"/>
          <w:spacing w:val="-2"/>
          <w:sz w:val="15"/>
          <w:szCs w:val="15"/>
          <w:u w:val="single" w:color="0561C1"/>
        </w:rPr>
        <w:t>www.thermofisher.com</w:t>
      </w:r>
      <w:r w:rsidRPr="00D43B64">
        <w:rPr>
          <w:rFonts w:ascii="Times New Roman"/>
          <w:color w:val="0561C1"/>
          <w:spacing w:val="-2"/>
          <w:sz w:val="15"/>
          <w:szCs w:val="15"/>
          <w:u w:val="single" w:color="0561C1"/>
        </w:rPr>
        <w:fldChar w:fldCharType="end"/>
      </w:r>
    </w:p>
    <w:p w14:paraId="21029AB7" w14:textId="77777777" w:rsidR="00F56675" w:rsidRPr="00D43B64" w:rsidRDefault="00BC59BC">
      <w:pPr>
        <w:pStyle w:val="Zkladntext"/>
        <w:rPr>
          <w:rFonts w:ascii="Times New Roman"/>
          <w:sz w:val="10"/>
          <w:szCs w:val="10"/>
        </w:rPr>
      </w:pPr>
      <w:r w:rsidRPr="00D43B64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029C85" wp14:editId="21029C86">
                <wp:simplePos x="0" y="0"/>
                <wp:positionH relativeFrom="page">
                  <wp:posOffset>896112</wp:posOffset>
                </wp:positionH>
                <wp:positionV relativeFrom="paragraph">
                  <wp:posOffset>95754</wp:posOffset>
                </wp:positionV>
                <wp:extent cx="602615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0" h="18415">
                              <a:moveTo>
                                <a:pt x="6025896" y="12204"/>
                              </a:moveTo>
                              <a:lnTo>
                                <a:pt x="0" y="12204"/>
                              </a:lnTo>
                              <a:lnTo>
                                <a:pt x="0" y="18300"/>
                              </a:lnTo>
                              <a:lnTo>
                                <a:pt x="6025896" y="18300"/>
                              </a:lnTo>
                              <a:lnTo>
                                <a:pt x="6025896" y="12204"/>
                              </a:lnTo>
                              <a:close/>
                            </a:path>
                            <a:path w="6026150" h="18415">
                              <a:moveTo>
                                <a:pt x="60258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25896" y="6108"/>
                              </a:lnTo>
                              <a:lnTo>
                                <a:pt x="6025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B3B3CAF" id="Graphic 9" o:spid="_x0000_s1026" style="position:absolute;margin-left:70.55pt;margin-top:7.55pt;width:474.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" path="m6025896,12204l,12204r,6096l6025896,18300r,-6096xem6025896,l,,,6108r6025896,l60258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029AB8" w14:textId="77777777" w:rsidR="00F56675" w:rsidRPr="00D43B64" w:rsidRDefault="00BC59BC">
      <w:pPr>
        <w:pStyle w:val="Nadpis1"/>
        <w:spacing w:before="21"/>
        <w:ind w:left="240"/>
        <w:jc w:val="left"/>
        <w:rPr>
          <w:sz w:val="21"/>
          <w:szCs w:val="21"/>
        </w:rPr>
      </w:pPr>
      <w:r w:rsidRPr="00D43B64">
        <w:rPr>
          <w:sz w:val="21"/>
          <w:szCs w:val="21"/>
        </w:rPr>
        <w:t>Agar</w:t>
      </w:r>
      <w:r w:rsidRPr="00D43B64">
        <w:rPr>
          <w:spacing w:val="-9"/>
          <w:sz w:val="21"/>
          <w:szCs w:val="21"/>
        </w:rPr>
        <w:t xml:space="preserve"> </w:t>
      </w:r>
      <w:r w:rsidRPr="00D43B64">
        <w:rPr>
          <w:sz w:val="21"/>
          <w:szCs w:val="21"/>
        </w:rPr>
        <w:t>selektivní</w:t>
      </w:r>
      <w:r w:rsidRPr="00D43B64">
        <w:rPr>
          <w:spacing w:val="-3"/>
          <w:sz w:val="21"/>
          <w:szCs w:val="21"/>
        </w:rPr>
        <w:t xml:space="preserve"> </w:t>
      </w:r>
      <w:r w:rsidRPr="00D43B64">
        <w:rPr>
          <w:sz w:val="21"/>
          <w:szCs w:val="21"/>
        </w:rPr>
        <w:t>pro</w:t>
      </w:r>
      <w:r w:rsidRPr="00D43B64">
        <w:rPr>
          <w:spacing w:val="-5"/>
          <w:sz w:val="21"/>
          <w:szCs w:val="21"/>
        </w:rPr>
        <w:t xml:space="preserve"> </w:t>
      </w:r>
      <w:r w:rsidRPr="00D43B64">
        <w:rPr>
          <w:sz w:val="21"/>
          <w:szCs w:val="21"/>
        </w:rPr>
        <w:t>kampylobaktery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bez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krve</w:t>
      </w:r>
      <w:r w:rsidRPr="00D43B64">
        <w:rPr>
          <w:spacing w:val="-7"/>
          <w:sz w:val="21"/>
          <w:szCs w:val="21"/>
        </w:rPr>
        <w:t xml:space="preserve"> </w:t>
      </w:r>
      <w:r w:rsidRPr="00D43B64">
        <w:rPr>
          <w:sz w:val="21"/>
          <w:szCs w:val="21"/>
        </w:rPr>
        <w:t>(CCDA)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pacing w:val="-2"/>
          <w:sz w:val="21"/>
          <w:szCs w:val="21"/>
        </w:rPr>
        <w:t>(dehydratovaný)*</w:t>
      </w:r>
    </w:p>
    <w:p w14:paraId="21029AB9" w14:textId="77777777" w:rsidR="00F56675" w:rsidRPr="00D43B64" w:rsidRDefault="00BC59BC">
      <w:pPr>
        <w:tabs>
          <w:tab w:val="left" w:pos="753"/>
          <w:tab w:val="left" w:pos="8757"/>
        </w:tabs>
        <w:spacing w:before="141"/>
        <w:ind w:left="207"/>
        <w:rPr>
          <w:b/>
          <w:sz w:val="21"/>
          <w:szCs w:val="21"/>
        </w:rPr>
      </w:pPr>
      <w:r w:rsidRPr="00D43B64">
        <w:rPr>
          <w:noProof/>
          <w:sz w:val="21"/>
          <w:szCs w:val="21"/>
        </w:rPr>
        <w:drawing>
          <wp:inline distT="0" distB="0" distL="0" distR="0" wp14:anchorId="21029C87" wp14:editId="21029C88">
            <wp:extent cx="204469" cy="107185"/>
            <wp:effectExtent l="0" t="0" r="0" b="0"/>
            <wp:docPr id="10" name="Image 10" descr="ref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ref 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69" cy="1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B64">
        <w:rPr>
          <w:rFonts w:ascii="Times New Roman"/>
          <w:sz w:val="19"/>
          <w:szCs w:val="19"/>
        </w:rPr>
        <w:tab/>
      </w:r>
      <w:r w:rsidRPr="00D43B64">
        <w:rPr>
          <w:b/>
          <w:sz w:val="21"/>
          <w:szCs w:val="21"/>
        </w:rPr>
        <w:t>CM0739B,</w:t>
      </w:r>
      <w:r w:rsidRPr="00D43B64">
        <w:rPr>
          <w:b/>
          <w:spacing w:val="-4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CM0739R</w:t>
      </w:r>
      <w:r w:rsidRPr="00D43B64">
        <w:rPr>
          <w:b/>
          <w:spacing w:val="-5"/>
          <w:sz w:val="21"/>
          <w:szCs w:val="21"/>
        </w:rPr>
        <w:t xml:space="preserve"> </w:t>
      </w:r>
      <w:r w:rsidRPr="00D43B64">
        <w:rPr>
          <w:b/>
          <w:sz w:val="21"/>
          <w:szCs w:val="21"/>
        </w:rPr>
        <w:t>a</w:t>
      </w:r>
      <w:r w:rsidRPr="00D43B64">
        <w:rPr>
          <w:b/>
          <w:spacing w:val="-9"/>
          <w:sz w:val="21"/>
          <w:szCs w:val="21"/>
        </w:rPr>
        <w:t xml:space="preserve"> </w:t>
      </w:r>
      <w:r w:rsidRPr="00D43B64">
        <w:rPr>
          <w:b/>
          <w:spacing w:val="-2"/>
          <w:sz w:val="21"/>
          <w:szCs w:val="21"/>
        </w:rPr>
        <w:t>CM0739T</w:t>
      </w:r>
      <w:r w:rsidRPr="00D43B64">
        <w:rPr>
          <w:b/>
          <w:sz w:val="21"/>
          <w:szCs w:val="21"/>
        </w:rPr>
        <w:tab/>
      </w:r>
      <w:r w:rsidRPr="00D43B64">
        <w:rPr>
          <w:b/>
          <w:spacing w:val="-5"/>
          <w:sz w:val="21"/>
          <w:szCs w:val="21"/>
        </w:rPr>
        <w:t>CZ</w:t>
      </w:r>
    </w:p>
    <w:p w14:paraId="21029ABA" w14:textId="77777777" w:rsidR="00F56675" w:rsidRPr="00D43B64" w:rsidRDefault="00BC59BC">
      <w:pPr>
        <w:pStyle w:val="Zkladntext"/>
        <w:spacing w:before="6"/>
        <w:rPr>
          <w:b/>
          <w:sz w:val="14"/>
          <w:szCs w:val="14"/>
        </w:rPr>
      </w:pPr>
      <w:r w:rsidRPr="00D43B64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029C89" wp14:editId="21029C8A">
                <wp:simplePos x="0" y="0"/>
                <wp:positionH relativeFrom="page">
                  <wp:posOffset>880872</wp:posOffset>
                </wp:positionH>
                <wp:positionV relativeFrom="paragraph">
                  <wp:posOffset>129046</wp:posOffset>
                </wp:positionV>
                <wp:extent cx="604139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 h="18415">
                              <a:moveTo>
                                <a:pt x="6041136" y="12204"/>
                              </a:moveTo>
                              <a:lnTo>
                                <a:pt x="0" y="12204"/>
                              </a:lnTo>
                              <a:lnTo>
                                <a:pt x="0" y="18300"/>
                              </a:lnTo>
                              <a:lnTo>
                                <a:pt x="6041136" y="18300"/>
                              </a:lnTo>
                              <a:lnTo>
                                <a:pt x="6041136" y="12204"/>
                              </a:lnTo>
                              <a:close/>
                            </a:path>
                            <a:path w="6041390" h="18415">
                              <a:moveTo>
                                <a:pt x="604113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41136" y="6108"/>
                              </a:lnTo>
                              <a:lnTo>
                                <a:pt x="604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999807D" id="Graphic 11" o:spid="_x0000_s1026" style="position:absolute;margin-left:69.35pt;margin-top:10.15pt;width:475.7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" path="m6041136,12204l,12204r,6096l6041136,18300r,-6096xem6041136,l,,,6108r6041136,l60411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029ABB" w14:textId="77777777" w:rsidR="00F56675" w:rsidRPr="00D43B64" w:rsidRDefault="00BC59BC">
      <w:pPr>
        <w:pStyle w:val="Zkladntext"/>
        <w:spacing w:before="1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*Tento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návod</w:t>
      </w:r>
      <w:r w:rsidRPr="00D43B64">
        <w:rPr>
          <w:spacing w:val="38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(IFU)</w:t>
      </w:r>
      <w:r w:rsidRPr="00D43B64">
        <w:rPr>
          <w:spacing w:val="37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37"/>
          <w:sz w:val="15"/>
          <w:szCs w:val="15"/>
        </w:rPr>
        <w:t xml:space="preserve"> </w:t>
      </w:r>
      <w:r w:rsidRPr="00D43B64">
        <w:rPr>
          <w:sz w:val="15"/>
          <w:szCs w:val="15"/>
        </w:rPr>
        <w:t>určen</w:t>
      </w:r>
      <w:r w:rsidRPr="00D43B64">
        <w:rPr>
          <w:spacing w:val="35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přečtení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ve</w:t>
      </w:r>
      <w:r w:rsidRPr="00D43B64">
        <w:rPr>
          <w:spacing w:val="35"/>
          <w:sz w:val="15"/>
          <w:szCs w:val="15"/>
        </w:rPr>
        <w:t xml:space="preserve"> </w:t>
      </w:r>
      <w:r w:rsidRPr="00D43B64">
        <w:rPr>
          <w:sz w:val="15"/>
          <w:szCs w:val="15"/>
        </w:rPr>
        <w:t>spojení</w:t>
      </w:r>
      <w:r w:rsidRPr="00D43B64">
        <w:rPr>
          <w:spacing w:val="37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37"/>
          <w:sz w:val="15"/>
          <w:szCs w:val="15"/>
        </w:rPr>
        <w:t xml:space="preserve"> </w:t>
      </w:r>
      <w:r w:rsidRPr="00D43B64">
        <w:rPr>
          <w:sz w:val="15"/>
          <w:szCs w:val="15"/>
        </w:rPr>
        <w:t>návodem</w:t>
      </w:r>
      <w:r w:rsidRPr="00D43B64">
        <w:rPr>
          <w:spacing w:val="38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37"/>
          <w:sz w:val="15"/>
          <w:szCs w:val="15"/>
        </w:rPr>
        <w:t xml:space="preserve"> </w:t>
      </w:r>
      <w:r w:rsidRPr="00D43B64">
        <w:rPr>
          <w:sz w:val="15"/>
          <w:szCs w:val="15"/>
        </w:rPr>
        <w:t>selektivní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doplňky</w:t>
      </w:r>
      <w:r w:rsidRPr="00D43B64">
        <w:rPr>
          <w:spacing w:val="39"/>
          <w:sz w:val="15"/>
          <w:szCs w:val="15"/>
        </w:rPr>
        <w:t xml:space="preserve"> </w:t>
      </w:r>
      <w:r w:rsidRPr="00D43B64">
        <w:rPr>
          <w:sz w:val="15"/>
          <w:szCs w:val="15"/>
        </w:rPr>
        <w:t>CCDA</w:t>
      </w:r>
      <w:r w:rsidRPr="00D43B64">
        <w:rPr>
          <w:spacing w:val="3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společnosti</w:t>
      </w:r>
    </w:p>
    <w:p w14:paraId="21029ABC" w14:textId="77777777" w:rsidR="00F56675" w:rsidRPr="00D43B64" w:rsidRDefault="00BC59BC">
      <w:pPr>
        <w:pStyle w:val="Zkladntext"/>
        <w:spacing w:before="1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Oxoid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Limited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(kódy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produktů: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SR0155E,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SR0155H).</w:t>
      </w:r>
    </w:p>
    <w:p w14:paraId="21029ABD" w14:textId="77777777" w:rsidR="00F56675" w:rsidRPr="00D43B64" w:rsidRDefault="00F56675">
      <w:pPr>
        <w:pStyle w:val="Zkladntext"/>
        <w:spacing w:before="4"/>
        <w:rPr>
          <w:sz w:val="15"/>
          <w:szCs w:val="15"/>
        </w:rPr>
      </w:pPr>
    </w:p>
    <w:p w14:paraId="21029ABE" w14:textId="77777777" w:rsidR="00F56675" w:rsidRPr="00D43B64" w:rsidRDefault="00BC59BC">
      <w:pPr>
        <w:pStyle w:val="Nadpis2"/>
        <w:spacing w:before="1"/>
        <w:ind w:left="244"/>
        <w:rPr>
          <w:sz w:val="19"/>
          <w:szCs w:val="19"/>
        </w:rPr>
      </w:pPr>
      <w:r w:rsidRPr="00D43B64">
        <w:rPr>
          <w:sz w:val="19"/>
          <w:szCs w:val="19"/>
        </w:rPr>
        <w:t>Účel</w:t>
      </w:r>
      <w:r w:rsidRPr="00D43B64">
        <w:rPr>
          <w:spacing w:val="-8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použití</w:t>
      </w:r>
    </w:p>
    <w:p w14:paraId="21029ABF" w14:textId="77777777" w:rsidR="00F56675" w:rsidRPr="00D43B64" w:rsidRDefault="00BC59BC">
      <w:pPr>
        <w:pStyle w:val="Zkladntext"/>
        <w:spacing w:before="1"/>
        <w:ind w:left="240" w:right="175"/>
        <w:jc w:val="both"/>
        <w:rPr>
          <w:sz w:val="15"/>
          <w:szCs w:val="15"/>
        </w:rPr>
      </w:pPr>
      <w:r w:rsidRPr="00D43B64">
        <w:rPr>
          <w:color w:val="202020"/>
          <w:sz w:val="15"/>
          <w:szCs w:val="15"/>
        </w:rPr>
        <w:t>Agar</w:t>
      </w:r>
      <w:r w:rsidRPr="00D43B64">
        <w:rPr>
          <w:color w:val="202020"/>
          <w:spacing w:val="-2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selektivní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pro</w:t>
      </w:r>
      <w:r w:rsidRPr="00D43B64">
        <w:rPr>
          <w:color w:val="202020"/>
          <w:spacing w:val="-2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kampylobaktery bez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krve</w:t>
      </w:r>
      <w:r w:rsidRPr="00D43B64">
        <w:rPr>
          <w:color w:val="202020"/>
          <w:spacing w:val="-2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(CCDA)</w:t>
      </w:r>
      <w:r w:rsidRPr="00D43B64">
        <w:rPr>
          <w:color w:val="202020"/>
          <w:spacing w:val="-2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(dehydratovaný)</w:t>
      </w:r>
      <w:r w:rsidRPr="00D43B64">
        <w:rPr>
          <w:color w:val="202020"/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(CM0739B,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CM0739R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nebo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CM0739T), doplněný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 xml:space="preserve">selektivními doplňky CCDA </w:t>
      </w:r>
      <w:r w:rsidRPr="00D43B64">
        <w:rPr>
          <w:sz w:val="15"/>
          <w:szCs w:val="15"/>
        </w:rPr>
        <w:t>(</w:t>
      </w:r>
      <w:r w:rsidRPr="00D43B64">
        <w:rPr>
          <w:color w:val="202020"/>
          <w:sz w:val="15"/>
          <w:szCs w:val="15"/>
        </w:rPr>
        <w:t xml:space="preserve">SR0155E nebo SR0155H), </w:t>
      </w:r>
      <w:r w:rsidRPr="00D43B64">
        <w:rPr>
          <w:sz w:val="15"/>
          <w:szCs w:val="15"/>
        </w:rPr>
        <w:t xml:space="preserve">je bezkrevní selektivní médium určené k izolaci druhů </w:t>
      </w:r>
      <w:r w:rsidRPr="00D43B64">
        <w:rPr>
          <w:i/>
          <w:sz w:val="15"/>
          <w:szCs w:val="15"/>
        </w:rPr>
        <w:t xml:space="preserve">Campylobacter </w:t>
      </w:r>
      <w:r w:rsidRPr="00D43B64">
        <w:rPr>
          <w:sz w:val="15"/>
          <w:szCs w:val="15"/>
        </w:rPr>
        <w:t>ze vzorků stolice.</w:t>
      </w:r>
    </w:p>
    <w:p w14:paraId="21029AC0" w14:textId="77777777" w:rsidR="00F56675" w:rsidRPr="00D43B64" w:rsidRDefault="00F56675">
      <w:pPr>
        <w:pStyle w:val="Zkladntext"/>
        <w:rPr>
          <w:sz w:val="15"/>
          <w:szCs w:val="15"/>
        </w:rPr>
      </w:pPr>
    </w:p>
    <w:p w14:paraId="21029AC1" w14:textId="77777777" w:rsidR="00F56675" w:rsidRPr="00D43B64" w:rsidRDefault="00BC59BC">
      <w:pPr>
        <w:pStyle w:val="Zkladntext"/>
        <w:ind w:left="239" w:right="176"/>
        <w:jc w:val="both"/>
        <w:rPr>
          <w:sz w:val="15"/>
          <w:szCs w:val="15"/>
        </w:rPr>
      </w:pPr>
      <w:r w:rsidRPr="00D43B64">
        <w:rPr>
          <w:color w:val="202020"/>
          <w:sz w:val="15"/>
          <w:szCs w:val="15"/>
        </w:rPr>
        <w:t>Agar</w:t>
      </w:r>
      <w:r w:rsidRPr="00D43B64">
        <w:rPr>
          <w:color w:val="202020"/>
          <w:spacing w:val="15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selektivní</w:t>
      </w:r>
      <w:r w:rsidRPr="00D43B64">
        <w:rPr>
          <w:color w:val="202020"/>
          <w:spacing w:val="16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pro</w:t>
      </w:r>
      <w:r w:rsidRPr="00D43B64">
        <w:rPr>
          <w:color w:val="202020"/>
          <w:spacing w:val="12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kampylobaktery</w:t>
      </w:r>
      <w:r w:rsidRPr="00D43B64">
        <w:rPr>
          <w:color w:val="202020"/>
          <w:spacing w:val="17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bez</w:t>
      </w:r>
      <w:r w:rsidRPr="00D43B64">
        <w:rPr>
          <w:color w:val="202020"/>
          <w:spacing w:val="14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krve</w:t>
      </w:r>
      <w:r w:rsidRPr="00D43B64">
        <w:rPr>
          <w:color w:val="202020"/>
          <w:spacing w:val="15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(CCDA)</w:t>
      </w:r>
      <w:r w:rsidRPr="00D43B64">
        <w:rPr>
          <w:color w:val="202020"/>
          <w:spacing w:val="15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(dehydratovaný)</w:t>
      </w:r>
      <w:r w:rsidRPr="00D43B64">
        <w:rPr>
          <w:color w:val="202020"/>
          <w:spacing w:val="15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17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přidaným</w:t>
      </w:r>
      <w:r w:rsidRPr="00D43B64">
        <w:rPr>
          <w:color w:val="202020"/>
          <w:spacing w:val="16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selektivním</w:t>
      </w:r>
      <w:r w:rsidRPr="00D43B64">
        <w:rPr>
          <w:color w:val="202020"/>
          <w:spacing w:val="16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doplňkem</w:t>
      </w:r>
      <w:r w:rsidRPr="00D43B64">
        <w:rPr>
          <w:color w:val="202020"/>
          <w:spacing w:val="16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CCDA</w:t>
      </w:r>
      <w:r w:rsidRPr="00D43B64">
        <w:rPr>
          <w:color w:val="202020"/>
          <w:spacing w:val="16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15"/>
          <w:sz w:val="15"/>
          <w:szCs w:val="15"/>
        </w:rPr>
        <w:t xml:space="preserve"> </w:t>
      </w:r>
      <w:r w:rsidRPr="00D43B64">
        <w:rPr>
          <w:sz w:val="15"/>
          <w:szCs w:val="15"/>
        </w:rPr>
        <w:t>určen</w:t>
      </w:r>
      <w:r w:rsidRPr="00D43B64">
        <w:rPr>
          <w:spacing w:val="15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17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 v diagnostickém</w:t>
      </w:r>
      <w:r w:rsidRPr="00D43B64">
        <w:rPr>
          <w:spacing w:val="28"/>
          <w:sz w:val="15"/>
          <w:szCs w:val="15"/>
        </w:rPr>
        <w:t xml:space="preserve"> </w:t>
      </w:r>
      <w:r w:rsidRPr="00D43B64">
        <w:rPr>
          <w:sz w:val="15"/>
          <w:szCs w:val="15"/>
        </w:rPr>
        <w:t>pracovním</w:t>
      </w:r>
      <w:r w:rsidRPr="00D43B64">
        <w:rPr>
          <w:spacing w:val="28"/>
          <w:sz w:val="15"/>
          <w:szCs w:val="15"/>
        </w:rPr>
        <w:t xml:space="preserve"> </w:t>
      </w:r>
      <w:r w:rsidRPr="00D43B64">
        <w:rPr>
          <w:sz w:val="15"/>
          <w:szCs w:val="15"/>
        </w:rPr>
        <w:t>postupu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jako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pomůcka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lékaře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při</w:t>
      </w:r>
      <w:r w:rsidRPr="00D43B64">
        <w:rPr>
          <w:spacing w:val="26"/>
          <w:sz w:val="15"/>
          <w:szCs w:val="15"/>
        </w:rPr>
        <w:t xml:space="preserve"> </w:t>
      </w:r>
      <w:r w:rsidRPr="00D43B64">
        <w:rPr>
          <w:sz w:val="15"/>
          <w:szCs w:val="15"/>
        </w:rPr>
        <w:t>určování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potenciálních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možností</w:t>
      </w:r>
      <w:r w:rsidRPr="00D43B64">
        <w:rPr>
          <w:spacing w:val="24"/>
          <w:sz w:val="15"/>
          <w:szCs w:val="15"/>
        </w:rPr>
        <w:t xml:space="preserve"> </w:t>
      </w:r>
      <w:r w:rsidRPr="00D43B64">
        <w:rPr>
          <w:sz w:val="15"/>
          <w:szCs w:val="15"/>
        </w:rPr>
        <w:t>léčby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pacientů</w:t>
      </w:r>
      <w:r w:rsidRPr="00D43B64">
        <w:rPr>
          <w:spacing w:val="25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29"/>
          <w:sz w:val="15"/>
          <w:szCs w:val="15"/>
        </w:rPr>
        <w:t xml:space="preserve"> </w:t>
      </w:r>
      <w:r w:rsidRPr="00D43B64">
        <w:rPr>
          <w:sz w:val="15"/>
          <w:szCs w:val="15"/>
        </w:rPr>
        <w:t>podezřením na kampylobakteriózu.</w:t>
      </w:r>
    </w:p>
    <w:p w14:paraId="21029AC2" w14:textId="77777777" w:rsidR="00F56675" w:rsidRPr="00D43B64" w:rsidRDefault="00F56675">
      <w:pPr>
        <w:pStyle w:val="Zkladntext"/>
        <w:spacing w:before="11"/>
        <w:rPr>
          <w:sz w:val="15"/>
          <w:szCs w:val="15"/>
        </w:rPr>
      </w:pPr>
    </w:p>
    <w:p w14:paraId="21029AC3" w14:textId="77777777" w:rsidR="00F56675" w:rsidRPr="00D43B64" w:rsidRDefault="00BC59BC">
      <w:pPr>
        <w:pStyle w:val="Zkladntext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Prostředek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určen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pouze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profesionální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není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automatizovaný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není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určen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doprovodnou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diagnostiku.</w:t>
      </w:r>
    </w:p>
    <w:p w14:paraId="21029AC4" w14:textId="77777777" w:rsidR="00F56675" w:rsidRPr="00D43B64" w:rsidRDefault="00BC59BC">
      <w:pPr>
        <w:pStyle w:val="Nadpis2"/>
        <w:rPr>
          <w:sz w:val="19"/>
          <w:szCs w:val="19"/>
        </w:rPr>
      </w:pPr>
      <w:r w:rsidRPr="00D43B64">
        <w:rPr>
          <w:sz w:val="19"/>
          <w:szCs w:val="19"/>
        </w:rPr>
        <w:t>Souhrn</w:t>
      </w:r>
      <w:r w:rsidRPr="00D43B64">
        <w:rPr>
          <w:spacing w:val="-6"/>
          <w:sz w:val="19"/>
          <w:szCs w:val="19"/>
        </w:rPr>
        <w:t xml:space="preserve"> </w:t>
      </w:r>
      <w:r w:rsidRPr="00D43B64">
        <w:rPr>
          <w:sz w:val="19"/>
          <w:szCs w:val="19"/>
        </w:rPr>
        <w:t>a</w:t>
      </w:r>
      <w:r w:rsidRPr="00D43B64">
        <w:rPr>
          <w:spacing w:val="-4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vysvětlení</w:t>
      </w:r>
    </w:p>
    <w:p w14:paraId="21029AC5" w14:textId="77777777" w:rsidR="00F56675" w:rsidRPr="00D43B64" w:rsidRDefault="00BC59BC">
      <w:pPr>
        <w:pStyle w:val="Zkladntext"/>
        <w:spacing w:before="2"/>
        <w:ind w:left="239" w:right="172"/>
        <w:jc w:val="both"/>
        <w:rPr>
          <w:sz w:val="15"/>
          <w:szCs w:val="15"/>
        </w:rPr>
      </w:pPr>
      <w:r w:rsidRPr="00D43B64">
        <w:rPr>
          <w:i/>
          <w:color w:val="202020"/>
          <w:sz w:val="15"/>
          <w:szCs w:val="15"/>
        </w:rPr>
        <w:t xml:space="preserve">Druhy Campylobacter </w:t>
      </w:r>
      <w:r w:rsidRPr="00D43B64">
        <w:rPr>
          <w:color w:val="202020"/>
          <w:sz w:val="15"/>
          <w:szCs w:val="15"/>
        </w:rPr>
        <w:t xml:space="preserve">jsou gramnegativní a vzhledově připomínají tyčinky. Dva z lékařsky nejvýznamnějších druhů </w:t>
      </w:r>
      <w:r w:rsidRPr="00D43B64">
        <w:rPr>
          <w:i/>
          <w:color w:val="202020"/>
          <w:sz w:val="15"/>
          <w:szCs w:val="15"/>
        </w:rPr>
        <w:t xml:space="preserve">Campylobacter </w:t>
      </w:r>
      <w:r w:rsidRPr="00D43B64">
        <w:rPr>
          <w:color w:val="202020"/>
          <w:sz w:val="15"/>
          <w:szCs w:val="15"/>
        </w:rPr>
        <w:t xml:space="preserve">izolovaných z lidských vzorků jsou </w:t>
      </w:r>
      <w:r w:rsidRPr="00D43B64">
        <w:rPr>
          <w:i/>
          <w:color w:val="202020"/>
          <w:sz w:val="15"/>
          <w:szCs w:val="15"/>
        </w:rPr>
        <w:t xml:space="preserve">Campylobacter coli </w:t>
      </w:r>
      <w:r w:rsidRPr="00D43B64">
        <w:rPr>
          <w:color w:val="202020"/>
          <w:sz w:val="15"/>
          <w:szCs w:val="15"/>
        </w:rPr>
        <w:t xml:space="preserve">a </w:t>
      </w:r>
      <w:r w:rsidRPr="00D43B64">
        <w:rPr>
          <w:i/>
          <w:color w:val="202020"/>
          <w:sz w:val="15"/>
          <w:szCs w:val="15"/>
        </w:rPr>
        <w:t>Campylobacter jejuni</w:t>
      </w:r>
      <w:r w:rsidRPr="00D43B64">
        <w:rPr>
          <w:color w:val="202020"/>
          <w:sz w:val="15"/>
          <w:szCs w:val="15"/>
        </w:rPr>
        <w:t>.</w:t>
      </w:r>
      <w:r w:rsidRPr="00D43B64">
        <w:rPr>
          <w:color w:val="202020"/>
          <w:sz w:val="15"/>
          <w:szCs w:val="15"/>
          <w:vertAlign w:val="superscript"/>
        </w:rPr>
        <w:t>1</w:t>
      </w:r>
      <w:r w:rsidRPr="00D43B64">
        <w:rPr>
          <w:color w:val="202020"/>
          <w:sz w:val="15"/>
          <w:szCs w:val="15"/>
        </w:rPr>
        <w:t xml:space="preserve"> Symptomy infekcí druhem </w:t>
      </w:r>
      <w:r w:rsidRPr="00D43B64">
        <w:rPr>
          <w:i/>
          <w:color w:val="202020"/>
          <w:sz w:val="15"/>
          <w:szCs w:val="15"/>
        </w:rPr>
        <w:t xml:space="preserve">Campylobacter </w:t>
      </w:r>
      <w:r w:rsidRPr="00D43B64">
        <w:rPr>
          <w:color w:val="202020"/>
          <w:sz w:val="15"/>
          <w:szCs w:val="15"/>
        </w:rPr>
        <w:t>jsou charakterizovány zvracením, nevolností, bolestí těla, břicha a v některých případech průjmy s obsahem krve.</w:t>
      </w:r>
      <w:r w:rsidRPr="00D43B64">
        <w:rPr>
          <w:color w:val="202020"/>
          <w:sz w:val="15"/>
          <w:szCs w:val="15"/>
          <w:vertAlign w:val="superscript"/>
        </w:rPr>
        <w:t>2</w:t>
      </w:r>
      <w:r w:rsidRPr="00D43B64">
        <w:rPr>
          <w:color w:val="202020"/>
          <w:sz w:val="15"/>
          <w:szCs w:val="15"/>
        </w:rPr>
        <w:t xml:space="preserve"> V akutních fázích připomínají symptomy infekcí druhem </w:t>
      </w:r>
      <w:r w:rsidRPr="00D43B64">
        <w:rPr>
          <w:i/>
          <w:color w:val="202020"/>
          <w:sz w:val="15"/>
          <w:szCs w:val="15"/>
        </w:rPr>
        <w:t xml:space="preserve">Campylobacter </w:t>
      </w:r>
      <w:r w:rsidRPr="00D43B64">
        <w:rPr>
          <w:color w:val="202020"/>
          <w:sz w:val="15"/>
          <w:szCs w:val="15"/>
        </w:rPr>
        <w:t>ulcerózní kolitidu a apendicitidu.</w:t>
      </w:r>
      <w:r w:rsidRPr="00D43B64">
        <w:rPr>
          <w:color w:val="202020"/>
          <w:sz w:val="15"/>
          <w:szCs w:val="15"/>
          <w:vertAlign w:val="superscript"/>
        </w:rPr>
        <w:t>3</w:t>
      </w:r>
      <w:r w:rsidRPr="00D43B64">
        <w:rPr>
          <w:color w:val="202020"/>
          <w:sz w:val="15"/>
          <w:szCs w:val="15"/>
        </w:rPr>
        <w:t xml:space="preserve"> Dlouhodobé komplikace související s infekcí druhem Campylobacter zahrnují artritidu, syndrom Guillain-Barré (GBS) a syndrom dráždivého trakčníku (IBS).</w:t>
      </w:r>
    </w:p>
    <w:p w14:paraId="21029AC6" w14:textId="77777777" w:rsidR="00F56675" w:rsidRPr="00D43B64" w:rsidRDefault="00BC59BC">
      <w:pPr>
        <w:pStyle w:val="Zkladntext"/>
        <w:spacing w:before="184"/>
        <w:ind w:left="239" w:right="171"/>
        <w:jc w:val="both"/>
        <w:rPr>
          <w:sz w:val="15"/>
          <w:szCs w:val="15"/>
        </w:rPr>
      </w:pPr>
      <w:r w:rsidRPr="00D43B64">
        <w:rPr>
          <w:color w:val="202020"/>
          <w:sz w:val="15"/>
          <w:szCs w:val="15"/>
        </w:rPr>
        <w:t xml:space="preserve">Důsledky infekcí druhem </w:t>
      </w:r>
      <w:r w:rsidRPr="00D43B64">
        <w:rPr>
          <w:i/>
          <w:color w:val="202020"/>
          <w:sz w:val="15"/>
          <w:szCs w:val="15"/>
        </w:rPr>
        <w:t xml:space="preserve">Campylobacter </w:t>
      </w:r>
      <w:r w:rsidRPr="00D43B64">
        <w:rPr>
          <w:color w:val="202020"/>
          <w:sz w:val="15"/>
          <w:szCs w:val="15"/>
        </w:rPr>
        <w:t>se u jednotlivých osob mohou lišit.</w:t>
      </w:r>
      <w:r w:rsidRPr="00D43B64">
        <w:rPr>
          <w:color w:val="202020"/>
          <w:sz w:val="15"/>
          <w:szCs w:val="15"/>
          <w:vertAlign w:val="superscript"/>
        </w:rPr>
        <w:t>4</w:t>
      </w:r>
      <w:r w:rsidRPr="00D43B64">
        <w:rPr>
          <w:color w:val="202020"/>
          <w:sz w:val="15"/>
          <w:szCs w:val="15"/>
        </w:rPr>
        <w:t xml:space="preserve"> Ve většině případů jsou nejvíce ohroženými osobami těhotné</w:t>
      </w:r>
      <w:r w:rsidRPr="00D43B64">
        <w:rPr>
          <w:color w:val="202020"/>
          <w:spacing w:val="39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ženy,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pacienti</w:t>
      </w:r>
      <w:r w:rsidRPr="00D43B64">
        <w:rPr>
          <w:color w:val="202020"/>
          <w:spacing w:val="38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s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onemocněním</w:t>
      </w:r>
      <w:r w:rsidRPr="00D43B64">
        <w:rPr>
          <w:color w:val="202020"/>
          <w:spacing w:val="38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AIDS,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jinými</w:t>
      </w:r>
      <w:r w:rsidRPr="00D43B64">
        <w:rPr>
          <w:color w:val="202020"/>
          <w:spacing w:val="38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krevními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poruchami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(např.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talasémie),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pacienti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podstupující</w:t>
      </w:r>
      <w:r w:rsidRPr="00D43B64">
        <w:rPr>
          <w:color w:val="202020"/>
          <w:spacing w:val="39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chemoterapii a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osoby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s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oslabeným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imunitním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systémem.</w:t>
      </w:r>
      <w:r w:rsidRPr="00D43B64">
        <w:rPr>
          <w:color w:val="202020"/>
          <w:sz w:val="15"/>
          <w:szCs w:val="15"/>
          <w:vertAlign w:val="superscript"/>
        </w:rPr>
        <w:t>5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Léčbu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komplikuje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rezistence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druhů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i/>
          <w:color w:val="202020"/>
          <w:sz w:val="15"/>
          <w:szCs w:val="15"/>
        </w:rPr>
        <w:t>Campylobacter</w:t>
      </w:r>
      <w:r w:rsidRPr="00D43B64">
        <w:rPr>
          <w:i/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na</w:t>
      </w:r>
      <w:r w:rsidRPr="00D43B64">
        <w:rPr>
          <w:color w:val="202020"/>
          <w:spacing w:val="80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fluorochinolony (například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ciprofloxacin).</w:t>
      </w:r>
      <w:r w:rsidRPr="00D43B64">
        <w:rPr>
          <w:color w:val="202020"/>
          <w:sz w:val="15"/>
          <w:szCs w:val="15"/>
          <w:vertAlign w:val="superscript"/>
        </w:rPr>
        <w:t>6</w:t>
      </w:r>
      <w:r w:rsidRPr="00D43B64">
        <w:rPr>
          <w:color w:val="202020"/>
          <w:sz w:val="15"/>
          <w:szCs w:val="15"/>
        </w:rPr>
        <w:t xml:space="preserve"> Selektivní médium CCDA </w:t>
      </w:r>
      <w:r w:rsidRPr="00D43B64">
        <w:rPr>
          <w:sz w:val="15"/>
          <w:szCs w:val="15"/>
        </w:rPr>
        <w:t>(</w:t>
      </w:r>
      <w:r w:rsidRPr="00D43B64">
        <w:rPr>
          <w:color w:val="202020"/>
          <w:sz w:val="15"/>
          <w:szCs w:val="15"/>
        </w:rPr>
        <w:t>PO0119A</w:t>
      </w:r>
      <w:r w:rsidRPr="00D43B64">
        <w:rPr>
          <w:sz w:val="15"/>
          <w:szCs w:val="15"/>
        </w:rPr>
        <w:t xml:space="preserve">) </w:t>
      </w:r>
      <w:r w:rsidRPr="00D43B64">
        <w:rPr>
          <w:color w:val="202020"/>
          <w:sz w:val="15"/>
          <w:szCs w:val="15"/>
        </w:rPr>
        <w:t xml:space="preserve">a agarová báze agaru selektivního pro kampylobaktery bez krve (dehydratovaná) </w:t>
      </w:r>
      <w:r w:rsidRPr="00D43B64">
        <w:rPr>
          <w:sz w:val="15"/>
          <w:szCs w:val="15"/>
        </w:rPr>
        <w:t xml:space="preserve">(CM0739B/R/T) se </w:t>
      </w:r>
      <w:r w:rsidRPr="00D43B64">
        <w:rPr>
          <w:color w:val="202020"/>
          <w:sz w:val="15"/>
          <w:szCs w:val="15"/>
        </w:rPr>
        <w:t xml:space="preserve">selektivními doplňky CCDA </w:t>
      </w:r>
      <w:r w:rsidRPr="00D43B64">
        <w:rPr>
          <w:sz w:val="15"/>
          <w:szCs w:val="15"/>
        </w:rPr>
        <w:t>(</w:t>
      </w:r>
      <w:r w:rsidRPr="00D43B64">
        <w:rPr>
          <w:color w:val="202020"/>
          <w:sz w:val="15"/>
          <w:szCs w:val="15"/>
        </w:rPr>
        <w:t xml:space="preserve">SR0155E/H) </w:t>
      </w:r>
      <w:r w:rsidRPr="00D43B64">
        <w:rPr>
          <w:sz w:val="15"/>
          <w:szCs w:val="15"/>
        </w:rPr>
        <w:t xml:space="preserve">jsou proto základním nástrojem pro lékaře při izolaci druhů </w:t>
      </w:r>
      <w:r w:rsidRPr="00D43B64">
        <w:rPr>
          <w:i/>
          <w:sz w:val="15"/>
          <w:szCs w:val="15"/>
        </w:rPr>
        <w:t xml:space="preserve">Campylobacter </w:t>
      </w:r>
      <w:r w:rsidRPr="00D43B64">
        <w:rPr>
          <w:sz w:val="15"/>
          <w:szCs w:val="15"/>
        </w:rPr>
        <w:t>ze vzorků stolice.</w:t>
      </w:r>
    </w:p>
    <w:p w14:paraId="21029AC7" w14:textId="77777777" w:rsidR="00F56675" w:rsidRPr="00D43B64" w:rsidRDefault="00BC59BC">
      <w:pPr>
        <w:pStyle w:val="Nadpis2"/>
        <w:spacing w:before="183"/>
        <w:rPr>
          <w:sz w:val="19"/>
          <w:szCs w:val="19"/>
        </w:rPr>
      </w:pPr>
      <w:r w:rsidRPr="00D43B64">
        <w:rPr>
          <w:sz w:val="19"/>
          <w:szCs w:val="19"/>
        </w:rPr>
        <w:t>Princip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metody</w:t>
      </w:r>
    </w:p>
    <w:p w14:paraId="21029AC8" w14:textId="77777777" w:rsidR="00F56675" w:rsidRPr="00D43B64" w:rsidRDefault="00BC59BC">
      <w:pPr>
        <w:pStyle w:val="Zkladntext"/>
        <w:spacing w:before="2"/>
        <w:ind w:left="239" w:right="174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Agar selektivní pro kampylobaktery bez krve (CCDA) (dehydratovaný) (CM0739B, CM0739R a CM0739T) obsahuje živný bujón složený z peptonu a prášku Lab Lemco, které jsou spolu s hydrolyzátem kaseinu zdrojem dusíku a dalších živin. Síran železnatý, pyruvát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sodný a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dřevěné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uhlí nahrazují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krev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používanou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v jiných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formulacích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kultivačních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médií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Campylobacter. Dřevěné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uhlí působí jako adsorbent toxických sloučenin. Deoxycholát sodný se přidává k potlačení růstu grampozitivních organizmů. Selektivní doplňky CCDA (SR0155E a SR0155H) přidané do DCM obsahují cefoperazon, cefalosporin, který působí jako širokospektrální</w:t>
      </w:r>
      <w:r w:rsidRPr="00D43B64">
        <w:rPr>
          <w:spacing w:val="40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antimikrobiální látka s aktivitou proti širokému spektru mikroorganismů včetně druhů Enterobacteriaceae a </w:t>
      </w:r>
      <w:r w:rsidRPr="00D43B64">
        <w:rPr>
          <w:i/>
          <w:sz w:val="15"/>
          <w:szCs w:val="15"/>
        </w:rPr>
        <w:t>Pseudomonas</w:t>
      </w:r>
      <w:r w:rsidRPr="00D43B64">
        <w:rPr>
          <w:sz w:val="15"/>
          <w:szCs w:val="15"/>
        </w:rPr>
        <w:t>. Amfotericin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B se přidává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k inhibici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plísní, což je nutné, když je médium inkubováno při 37 °C, aby se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zabránilo přemnožení kvasinek.</w:t>
      </w:r>
    </w:p>
    <w:p w14:paraId="21029AC9" w14:textId="77777777" w:rsidR="00F56675" w:rsidRPr="00D43B64" w:rsidRDefault="00BC59BC">
      <w:pPr>
        <w:pStyle w:val="Nadpis2"/>
        <w:ind w:left="208"/>
        <w:rPr>
          <w:sz w:val="19"/>
          <w:szCs w:val="19"/>
        </w:rPr>
      </w:pPr>
      <w:r w:rsidRPr="00D43B64">
        <w:rPr>
          <w:sz w:val="19"/>
          <w:szCs w:val="19"/>
        </w:rPr>
        <w:t>Typické</w:t>
      </w:r>
      <w:r w:rsidRPr="00D43B64">
        <w:rPr>
          <w:spacing w:val="-11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složení</w:t>
      </w:r>
    </w:p>
    <w:p w14:paraId="21029ACA" w14:textId="77777777" w:rsidR="00F56675" w:rsidRPr="00D43B64" w:rsidRDefault="00BC59BC">
      <w:pPr>
        <w:pStyle w:val="Zkladntext"/>
        <w:spacing w:before="2" w:after="21"/>
        <w:ind w:left="2368"/>
        <w:rPr>
          <w:sz w:val="15"/>
          <w:szCs w:val="15"/>
        </w:rPr>
      </w:pPr>
      <w:r w:rsidRPr="00D43B64">
        <w:rPr>
          <w:sz w:val="15"/>
          <w:szCs w:val="15"/>
        </w:rPr>
        <w:t>gramy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litr</w:t>
      </w:r>
    </w:p>
    <w:tbl>
      <w:tblPr>
        <w:tblStyle w:val="TableNormal1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541"/>
      </w:tblGrid>
      <w:tr w:rsidR="00F56675" w:rsidRPr="00885E00" w14:paraId="21029ACD" w14:textId="77777777">
        <w:trPr>
          <w:trHeight w:val="155"/>
        </w:trPr>
        <w:tc>
          <w:tcPr>
            <w:tcW w:w="2112" w:type="dxa"/>
          </w:tcPr>
          <w:p w14:paraId="21029ACB" w14:textId="77777777" w:rsidR="00F56675" w:rsidRPr="00D43B64" w:rsidRDefault="00BC59BC">
            <w:pPr>
              <w:pStyle w:val="TableParagraph"/>
              <w:spacing w:line="135" w:lineRule="exact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Živný</w:t>
            </w:r>
            <w:r w:rsidRPr="00D43B64">
              <w:rPr>
                <w:spacing w:val="-1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bujón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 xml:space="preserve">č. </w:t>
            </w:r>
            <w:r w:rsidRPr="00D43B64">
              <w:rPr>
                <w:spacing w:val="-10"/>
                <w:sz w:val="15"/>
                <w:szCs w:val="15"/>
              </w:rPr>
              <w:t>2</w:t>
            </w:r>
          </w:p>
        </w:tc>
        <w:tc>
          <w:tcPr>
            <w:tcW w:w="1541" w:type="dxa"/>
            <w:tcBorders>
              <w:top w:val="thinThickMediumGap" w:sz="1" w:space="0" w:color="000000"/>
            </w:tcBorders>
          </w:tcPr>
          <w:p w14:paraId="21029ACC" w14:textId="77777777" w:rsidR="00F56675" w:rsidRPr="00D43B64" w:rsidRDefault="00BC59BC">
            <w:pPr>
              <w:pStyle w:val="TableParagraph"/>
              <w:spacing w:line="135" w:lineRule="exact"/>
              <w:ind w:left="693"/>
              <w:rPr>
                <w:sz w:val="15"/>
                <w:szCs w:val="15"/>
              </w:rPr>
            </w:pPr>
            <w:r w:rsidRPr="00D43B64">
              <w:rPr>
                <w:spacing w:val="-4"/>
                <w:sz w:val="15"/>
                <w:szCs w:val="15"/>
              </w:rPr>
              <w:t>25,0</w:t>
            </w:r>
          </w:p>
        </w:tc>
      </w:tr>
      <w:tr w:rsidR="00F56675" w:rsidRPr="00885E00" w14:paraId="21029AD0" w14:textId="77777777">
        <w:trPr>
          <w:trHeight w:val="184"/>
        </w:trPr>
        <w:tc>
          <w:tcPr>
            <w:tcW w:w="2112" w:type="dxa"/>
          </w:tcPr>
          <w:p w14:paraId="21029ACE" w14:textId="77777777" w:rsidR="00F56675" w:rsidRPr="00D43B64" w:rsidRDefault="00BC59BC">
            <w:pPr>
              <w:pStyle w:val="TableParagraph"/>
              <w:spacing w:line="163" w:lineRule="exact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Aktivní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uhlí</w:t>
            </w:r>
          </w:p>
        </w:tc>
        <w:tc>
          <w:tcPr>
            <w:tcW w:w="1541" w:type="dxa"/>
          </w:tcPr>
          <w:p w14:paraId="21029ACF" w14:textId="77777777" w:rsidR="00F56675" w:rsidRPr="00D43B64" w:rsidRDefault="00BC59BC">
            <w:pPr>
              <w:pStyle w:val="TableParagraph"/>
              <w:spacing w:line="163" w:lineRule="exact"/>
              <w:ind w:right="525"/>
              <w:jc w:val="right"/>
              <w:rPr>
                <w:sz w:val="15"/>
                <w:szCs w:val="15"/>
              </w:rPr>
            </w:pPr>
            <w:r w:rsidRPr="00D43B64">
              <w:rPr>
                <w:spacing w:val="-5"/>
                <w:sz w:val="15"/>
                <w:szCs w:val="15"/>
              </w:rPr>
              <w:t>4,0</w:t>
            </w:r>
          </w:p>
        </w:tc>
      </w:tr>
      <w:tr w:rsidR="00F56675" w:rsidRPr="00885E00" w14:paraId="21029AD3" w14:textId="77777777">
        <w:trPr>
          <w:trHeight w:val="184"/>
        </w:trPr>
        <w:tc>
          <w:tcPr>
            <w:tcW w:w="2112" w:type="dxa"/>
          </w:tcPr>
          <w:p w14:paraId="21029AD1" w14:textId="77777777" w:rsidR="00F56675" w:rsidRPr="00D43B64" w:rsidRDefault="00BC59BC">
            <w:pPr>
              <w:pStyle w:val="TableParagraph"/>
              <w:spacing w:line="164" w:lineRule="exact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Hydrolyzát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kaseinu</w:t>
            </w:r>
          </w:p>
        </w:tc>
        <w:tc>
          <w:tcPr>
            <w:tcW w:w="1541" w:type="dxa"/>
          </w:tcPr>
          <w:p w14:paraId="21029AD2" w14:textId="77777777" w:rsidR="00F56675" w:rsidRPr="00D43B64" w:rsidRDefault="00BC59BC">
            <w:pPr>
              <w:pStyle w:val="TableParagraph"/>
              <w:spacing w:line="164" w:lineRule="exact"/>
              <w:ind w:right="525"/>
              <w:jc w:val="right"/>
              <w:rPr>
                <w:sz w:val="15"/>
                <w:szCs w:val="15"/>
              </w:rPr>
            </w:pPr>
            <w:r w:rsidRPr="00D43B64">
              <w:rPr>
                <w:spacing w:val="-5"/>
                <w:sz w:val="15"/>
                <w:szCs w:val="15"/>
              </w:rPr>
              <w:t>3,0</w:t>
            </w:r>
          </w:p>
        </w:tc>
      </w:tr>
      <w:tr w:rsidR="00F56675" w:rsidRPr="00885E00" w14:paraId="21029AD6" w14:textId="77777777">
        <w:trPr>
          <w:trHeight w:val="182"/>
        </w:trPr>
        <w:tc>
          <w:tcPr>
            <w:tcW w:w="2112" w:type="dxa"/>
          </w:tcPr>
          <w:p w14:paraId="21029AD4" w14:textId="77777777" w:rsidR="00F56675" w:rsidRPr="00D43B64" w:rsidRDefault="00BC59BC">
            <w:pPr>
              <w:pStyle w:val="TableParagraph"/>
              <w:spacing w:line="162" w:lineRule="exact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Deoxycholát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sodný</w:t>
            </w:r>
          </w:p>
        </w:tc>
        <w:tc>
          <w:tcPr>
            <w:tcW w:w="1541" w:type="dxa"/>
          </w:tcPr>
          <w:p w14:paraId="21029AD5" w14:textId="77777777" w:rsidR="00F56675" w:rsidRPr="00D43B64" w:rsidRDefault="00BC59BC">
            <w:pPr>
              <w:pStyle w:val="TableParagraph"/>
              <w:spacing w:line="162" w:lineRule="exact"/>
              <w:ind w:right="525"/>
              <w:jc w:val="right"/>
              <w:rPr>
                <w:sz w:val="15"/>
                <w:szCs w:val="15"/>
              </w:rPr>
            </w:pPr>
            <w:r w:rsidRPr="00D43B64">
              <w:rPr>
                <w:spacing w:val="-5"/>
                <w:sz w:val="15"/>
                <w:szCs w:val="15"/>
              </w:rPr>
              <w:t>1,0</w:t>
            </w:r>
          </w:p>
        </w:tc>
      </w:tr>
      <w:tr w:rsidR="00F56675" w:rsidRPr="00885E00" w14:paraId="21029AD9" w14:textId="77777777">
        <w:trPr>
          <w:trHeight w:val="184"/>
        </w:trPr>
        <w:tc>
          <w:tcPr>
            <w:tcW w:w="2112" w:type="dxa"/>
          </w:tcPr>
          <w:p w14:paraId="21029AD7" w14:textId="77777777" w:rsidR="00F56675" w:rsidRPr="00D43B64" w:rsidRDefault="00BC59BC">
            <w:pPr>
              <w:pStyle w:val="TableParagraph"/>
              <w:spacing w:line="164" w:lineRule="exact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Síran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železnatý</w:t>
            </w:r>
          </w:p>
        </w:tc>
        <w:tc>
          <w:tcPr>
            <w:tcW w:w="1541" w:type="dxa"/>
          </w:tcPr>
          <w:p w14:paraId="21029AD8" w14:textId="77777777" w:rsidR="00F56675" w:rsidRPr="00D43B64" w:rsidRDefault="00BC59BC">
            <w:pPr>
              <w:pStyle w:val="TableParagraph"/>
              <w:spacing w:line="164" w:lineRule="exact"/>
              <w:ind w:right="444"/>
              <w:jc w:val="right"/>
              <w:rPr>
                <w:sz w:val="15"/>
                <w:szCs w:val="15"/>
              </w:rPr>
            </w:pPr>
            <w:r w:rsidRPr="00D43B64">
              <w:rPr>
                <w:spacing w:val="-4"/>
                <w:sz w:val="15"/>
                <w:szCs w:val="15"/>
              </w:rPr>
              <w:t>0,25</w:t>
            </w:r>
          </w:p>
        </w:tc>
      </w:tr>
      <w:tr w:rsidR="00F56675" w:rsidRPr="00885E00" w14:paraId="21029ADC" w14:textId="77777777">
        <w:trPr>
          <w:trHeight w:val="184"/>
        </w:trPr>
        <w:tc>
          <w:tcPr>
            <w:tcW w:w="2112" w:type="dxa"/>
          </w:tcPr>
          <w:p w14:paraId="21029ADA" w14:textId="77777777" w:rsidR="00F56675" w:rsidRPr="00D43B64" w:rsidRDefault="00BC59BC">
            <w:pPr>
              <w:pStyle w:val="TableParagraph"/>
              <w:spacing w:line="163" w:lineRule="exact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Pyruvát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sodný</w:t>
            </w:r>
          </w:p>
        </w:tc>
        <w:tc>
          <w:tcPr>
            <w:tcW w:w="1541" w:type="dxa"/>
          </w:tcPr>
          <w:p w14:paraId="21029ADB" w14:textId="77777777" w:rsidR="00F56675" w:rsidRPr="00D43B64" w:rsidRDefault="00BC59BC">
            <w:pPr>
              <w:pStyle w:val="TableParagraph"/>
              <w:spacing w:line="163" w:lineRule="exact"/>
              <w:ind w:right="444"/>
              <w:jc w:val="right"/>
              <w:rPr>
                <w:sz w:val="15"/>
                <w:szCs w:val="15"/>
              </w:rPr>
            </w:pPr>
            <w:r w:rsidRPr="00D43B64">
              <w:rPr>
                <w:spacing w:val="-4"/>
                <w:sz w:val="15"/>
                <w:szCs w:val="15"/>
              </w:rPr>
              <w:t>0,25</w:t>
            </w:r>
          </w:p>
        </w:tc>
      </w:tr>
      <w:tr w:rsidR="00F56675" w:rsidRPr="00885E00" w14:paraId="21029ADF" w14:textId="77777777">
        <w:trPr>
          <w:trHeight w:val="184"/>
        </w:trPr>
        <w:tc>
          <w:tcPr>
            <w:tcW w:w="2112" w:type="dxa"/>
          </w:tcPr>
          <w:p w14:paraId="21029ADD" w14:textId="77777777" w:rsidR="00F56675" w:rsidRPr="00D43B64" w:rsidRDefault="00BC59BC">
            <w:pPr>
              <w:pStyle w:val="TableParagraph"/>
              <w:spacing w:line="163" w:lineRule="exact"/>
              <w:ind w:left="110"/>
              <w:rPr>
                <w:sz w:val="15"/>
                <w:szCs w:val="15"/>
              </w:rPr>
            </w:pPr>
            <w:r w:rsidRPr="00D43B64">
              <w:rPr>
                <w:spacing w:val="-4"/>
                <w:sz w:val="15"/>
                <w:szCs w:val="15"/>
              </w:rPr>
              <w:t>Agar</w:t>
            </w:r>
          </w:p>
        </w:tc>
        <w:tc>
          <w:tcPr>
            <w:tcW w:w="1541" w:type="dxa"/>
          </w:tcPr>
          <w:p w14:paraId="21029ADE" w14:textId="77777777" w:rsidR="00F56675" w:rsidRPr="00D43B64" w:rsidRDefault="00BC59BC">
            <w:pPr>
              <w:pStyle w:val="TableParagraph"/>
              <w:spacing w:line="163" w:lineRule="exact"/>
              <w:ind w:left="693"/>
              <w:rPr>
                <w:sz w:val="15"/>
                <w:szCs w:val="15"/>
              </w:rPr>
            </w:pPr>
            <w:r w:rsidRPr="00D43B64">
              <w:rPr>
                <w:spacing w:val="-4"/>
                <w:sz w:val="15"/>
                <w:szCs w:val="15"/>
              </w:rPr>
              <w:t>12,0</w:t>
            </w:r>
          </w:p>
        </w:tc>
      </w:tr>
    </w:tbl>
    <w:p w14:paraId="21029AE0" w14:textId="77777777" w:rsidR="00F56675" w:rsidRPr="00D43B64" w:rsidRDefault="00BC59BC">
      <w:pPr>
        <w:pStyle w:val="Nadpis2"/>
        <w:spacing w:before="178"/>
        <w:ind w:left="208"/>
        <w:rPr>
          <w:sz w:val="19"/>
          <w:szCs w:val="19"/>
        </w:rPr>
      </w:pPr>
      <w:r w:rsidRPr="00D43B64">
        <w:rPr>
          <w:sz w:val="19"/>
          <w:szCs w:val="19"/>
        </w:rPr>
        <w:t>Dodávané</w:t>
      </w:r>
      <w:r w:rsidRPr="00D43B64">
        <w:rPr>
          <w:spacing w:val="-12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materiály</w:t>
      </w:r>
    </w:p>
    <w:p w14:paraId="21029AE1" w14:textId="77777777" w:rsidR="00F56675" w:rsidRPr="00D43B64" w:rsidRDefault="00BC59BC">
      <w:pPr>
        <w:pStyle w:val="Odstavecseseznamem"/>
        <w:numPr>
          <w:ilvl w:val="0"/>
          <w:numId w:val="6"/>
        </w:numPr>
        <w:tabs>
          <w:tab w:val="left" w:pos="568"/>
        </w:tabs>
        <w:spacing w:before="2" w:line="192" w:lineRule="exact"/>
        <w:ind w:hanging="360"/>
        <w:rPr>
          <w:sz w:val="15"/>
          <w:szCs w:val="15"/>
        </w:rPr>
      </w:pPr>
      <w:r w:rsidRPr="00D43B64">
        <w:rPr>
          <w:sz w:val="15"/>
          <w:szCs w:val="15"/>
        </w:rPr>
        <w:t>CM0739B: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nádoba,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500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10"/>
          <w:sz w:val="15"/>
          <w:szCs w:val="15"/>
        </w:rPr>
        <w:t>g</w:t>
      </w:r>
    </w:p>
    <w:p w14:paraId="21029AE2" w14:textId="77777777" w:rsidR="00F56675" w:rsidRPr="00D43B64" w:rsidRDefault="00BC59BC">
      <w:pPr>
        <w:pStyle w:val="Odstavecseseznamem"/>
        <w:numPr>
          <w:ilvl w:val="0"/>
          <w:numId w:val="6"/>
        </w:numPr>
        <w:tabs>
          <w:tab w:val="left" w:pos="568"/>
        </w:tabs>
        <w:spacing w:line="188" w:lineRule="exact"/>
        <w:ind w:hanging="362"/>
        <w:rPr>
          <w:sz w:val="15"/>
          <w:szCs w:val="15"/>
        </w:rPr>
      </w:pPr>
      <w:r w:rsidRPr="00D43B64">
        <w:rPr>
          <w:sz w:val="15"/>
          <w:szCs w:val="15"/>
        </w:rPr>
        <w:t>CM0739R: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nádoba,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2,5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kg</w:t>
      </w:r>
    </w:p>
    <w:p w14:paraId="21029AE3" w14:textId="77777777" w:rsidR="00F56675" w:rsidRPr="00D43B64" w:rsidRDefault="00BC59BC">
      <w:pPr>
        <w:pStyle w:val="Odstavecseseznamem"/>
        <w:numPr>
          <w:ilvl w:val="0"/>
          <w:numId w:val="6"/>
        </w:numPr>
        <w:tabs>
          <w:tab w:val="left" w:pos="568"/>
        </w:tabs>
        <w:spacing w:line="191" w:lineRule="exact"/>
        <w:ind w:hanging="362"/>
        <w:rPr>
          <w:sz w:val="15"/>
          <w:szCs w:val="15"/>
        </w:rPr>
      </w:pPr>
      <w:r w:rsidRPr="00D43B64">
        <w:rPr>
          <w:sz w:val="15"/>
          <w:szCs w:val="15"/>
        </w:rPr>
        <w:t>CM0739T: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nádoba,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5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kg</w:t>
      </w:r>
    </w:p>
    <w:p w14:paraId="21029AE4" w14:textId="77777777" w:rsidR="00F56675" w:rsidRPr="00D43B64" w:rsidRDefault="00BC59BC">
      <w:pPr>
        <w:pStyle w:val="Nadpis2"/>
        <w:spacing w:before="168"/>
        <w:ind w:left="208"/>
        <w:rPr>
          <w:sz w:val="19"/>
          <w:szCs w:val="19"/>
        </w:rPr>
      </w:pPr>
      <w:r w:rsidRPr="00D43B64">
        <w:rPr>
          <w:sz w:val="19"/>
          <w:szCs w:val="19"/>
        </w:rPr>
        <w:t>Potřebný</w:t>
      </w:r>
      <w:r w:rsidRPr="00D43B64">
        <w:rPr>
          <w:spacing w:val="-10"/>
          <w:sz w:val="19"/>
          <w:szCs w:val="19"/>
        </w:rPr>
        <w:t xml:space="preserve"> </w:t>
      </w:r>
      <w:r w:rsidRPr="00D43B64">
        <w:rPr>
          <w:sz w:val="19"/>
          <w:szCs w:val="19"/>
        </w:rPr>
        <w:t>materiál,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z w:val="19"/>
          <w:szCs w:val="19"/>
        </w:rPr>
        <w:t>který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z w:val="19"/>
          <w:szCs w:val="19"/>
        </w:rPr>
        <w:t>není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z w:val="19"/>
          <w:szCs w:val="19"/>
        </w:rPr>
        <w:t>součástí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dodávky</w:t>
      </w:r>
    </w:p>
    <w:p w14:paraId="21029AE5" w14:textId="77777777" w:rsidR="00F56675" w:rsidRPr="00D43B64" w:rsidRDefault="00BC59BC">
      <w:pPr>
        <w:pStyle w:val="Odstavecseseznamem"/>
        <w:numPr>
          <w:ilvl w:val="0"/>
          <w:numId w:val="5"/>
        </w:numPr>
        <w:tabs>
          <w:tab w:val="left" w:pos="547"/>
        </w:tabs>
        <w:spacing w:before="1" w:line="195" w:lineRule="exact"/>
        <w:rPr>
          <w:sz w:val="15"/>
          <w:szCs w:val="15"/>
        </w:rPr>
      </w:pPr>
      <w:r w:rsidRPr="00D43B64">
        <w:rPr>
          <w:sz w:val="15"/>
          <w:szCs w:val="15"/>
        </w:rPr>
        <w:t>Inokulační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kličky,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tampony,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odběrové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nádobky</w:t>
      </w:r>
    </w:p>
    <w:p w14:paraId="21029AE6" w14:textId="77777777" w:rsidR="00F56675" w:rsidRPr="00D43B64" w:rsidRDefault="00BC59BC">
      <w:pPr>
        <w:pStyle w:val="Odstavecseseznamem"/>
        <w:numPr>
          <w:ilvl w:val="0"/>
          <w:numId w:val="5"/>
        </w:numPr>
        <w:tabs>
          <w:tab w:val="left" w:pos="547"/>
        </w:tabs>
        <w:spacing w:line="194" w:lineRule="exact"/>
        <w:rPr>
          <w:sz w:val="15"/>
          <w:szCs w:val="15"/>
        </w:rPr>
      </w:pPr>
      <w:r w:rsidRPr="00D43B64">
        <w:rPr>
          <w:spacing w:val="-2"/>
          <w:sz w:val="15"/>
          <w:szCs w:val="15"/>
        </w:rPr>
        <w:t>Inkubátory</w:t>
      </w:r>
    </w:p>
    <w:p w14:paraId="21029AE7" w14:textId="77777777" w:rsidR="00F56675" w:rsidRPr="00D43B64" w:rsidRDefault="00BC59BC">
      <w:pPr>
        <w:pStyle w:val="Odstavecseseznamem"/>
        <w:numPr>
          <w:ilvl w:val="0"/>
          <w:numId w:val="5"/>
        </w:numPr>
        <w:tabs>
          <w:tab w:val="left" w:pos="547"/>
        </w:tabs>
        <w:spacing w:line="194" w:lineRule="exact"/>
        <w:rPr>
          <w:sz w:val="15"/>
          <w:szCs w:val="15"/>
        </w:rPr>
      </w:pPr>
      <w:r w:rsidRPr="00D43B64">
        <w:rPr>
          <w:sz w:val="15"/>
          <w:szCs w:val="15"/>
        </w:rPr>
        <w:t>Organismy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kontrolu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kvality</w:t>
      </w:r>
    </w:p>
    <w:p w14:paraId="21029AE8" w14:textId="77777777" w:rsidR="00F56675" w:rsidRPr="00D43B64" w:rsidRDefault="00BC59BC">
      <w:pPr>
        <w:pStyle w:val="Odstavecseseznamem"/>
        <w:numPr>
          <w:ilvl w:val="0"/>
          <w:numId w:val="5"/>
        </w:numPr>
        <w:tabs>
          <w:tab w:val="left" w:pos="547"/>
        </w:tabs>
        <w:spacing w:line="195" w:lineRule="exact"/>
        <w:rPr>
          <w:sz w:val="15"/>
          <w:szCs w:val="15"/>
        </w:rPr>
      </w:pPr>
      <w:r w:rsidRPr="00D43B64">
        <w:rPr>
          <w:sz w:val="15"/>
          <w:szCs w:val="15"/>
        </w:rPr>
        <w:t>Selektivní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doplňky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(SR0155E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nebo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SR0155H)</w:t>
      </w:r>
    </w:p>
    <w:p w14:paraId="21029AE9" w14:textId="77777777" w:rsidR="00F56675" w:rsidRPr="00D43B64" w:rsidRDefault="00BC59BC">
      <w:pPr>
        <w:pStyle w:val="Odstavecseseznamem"/>
        <w:numPr>
          <w:ilvl w:val="0"/>
          <w:numId w:val="5"/>
        </w:numPr>
        <w:tabs>
          <w:tab w:val="left" w:pos="547"/>
        </w:tabs>
        <w:spacing w:before="3"/>
        <w:rPr>
          <w:sz w:val="15"/>
          <w:szCs w:val="15"/>
        </w:rPr>
      </w:pPr>
      <w:r w:rsidRPr="00D43B64">
        <w:rPr>
          <w:sz w:val="15"/>
          <w:szCs w:val="15"/>
        </w:rPr>
        <w:t>Petriho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misky</w:t>
      </w:r>
    </w:p>
    <w:p w14:paraId="21029AEA" w14:textId="77777777" w:rsidR="00F56675" w:rsidRPr="00D43B64" w:rsidRDefault="00BC59BC">
      <w:pPr>
        <w:pStyle w:val="Nadpis2"/>
        <w:spacing w:before="178"/>
        <w:ind w:left="208"/>
        <w:rPr>
          <w:sz w:val="19"/>
          <w:szCs w:val="19"/>
        </w:rPr>
      </w:pPr>
      <w:r w:rsidRPr="00D43B64">
        <w:rPr>
          <w:spacing w:val="-2"/>
          <w:sz w:val="19"/>
          <w:szCs w:val="19"/>
        </w:rPr>
        <w:t>Skladování</w:t>
      </w:r>
    </w:p>
    <w:p w14:paraId="21029AEB" w14:textId="77777777" w:rsidR="00F56675" w:rsidRPr="00D43B64" w:rsidRDefault="00BC59BC">
      <w:pPr>
        <w:pStyle w:val="Zkladntext"/>
        <w:spacing w:before="4"/>
        <w:ind w:left="208"/>
        <w:rPr>
          <w:sz w:val="15"/>
          <w:szCs w:val="15"/>
        </w:rPr>
      </w:pPr>
      <w:r w:rsidRPr="00D43B64">
        <w:rPr>
          <w:sz w:val="15"/>
          <w:szCs w:val="15"/>
        </w:rPr>
        <w:t>Dehydratované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médium</w:t>
      </w:r>
      <w:r w:rsidRPr="00D43B64">
        <w:rPr>
          <w:spacing w:val="19"/>
          <w:sz w:val="15"/>
          <w:szCs w:val="15"/>
        </w:rPr>
        <w:t xml:space="preserve"> </w:t>
      </w:r>
      <w:r w:rsidRPr="00D43B64">
        <w:rPr>
          <w:sz w:val="15"/>
          <w:szCs w:val="15"/>
        </w:rPr>
        <w:t>skladujte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20"/>
          <w:sz w:val="15"/>
          <w:szCs w:val="15"/>
        </w:rPr>
        <w:t xml:space="preserve"> </w:t>
      </w:r>
      <w:r w:rsidRPr="00D43B64">
        <w:rPr>
          <w:sz w:val="15"/>
          <w:szCs w:val="15"/>
        </w:rPr>
        <w:t>originálním</w:t>
      </w:r>
      <w:r w:rsidRPr="00D43B64">
        <w:rPr>
          <w:spacing w:val="21"/>
          <w:sz w:val="15"/>
          <w:szCs w:val="15"/>
        </w:rPr>
        <w:t xml:space="preserve"> </w:t>
      </w:r>
      <w:r w:rsidRPr="00D43B64">
        <w:rPr>
          <w:sz w:val="15"/>
          <w:szCs w:val="15"/>
        </w:rPr>
        <w:t>balení</w:t>
      </w:r>
      <w:r w:rsidRPr="00D43B64">
        <w:rPr>
          <w:spacing w:val="20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22"/>
          <w:sz w:val="15"/>
          <w:szCs w:val="15"/>
        </w:rPr>
        <w:t xml:space="preserve"> </w:t>
      </w:r>
      <w:r w:rsidRPr="00D43B64">
        <w:rPr>
          <w:sz w:val="15"/>
          <w:szCs w:val="15"/>
        </w:rPr>
        <w:t>prostředí</w:t>
      </w:r>
      <w:r w:rsidRPr="00D43B64">
        <w:rPr>
          <w:spacing w:val="17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20"/>
          <w:sz w:val="15"/>
          <w:szCs w:val="15"/>
        </w:rPr>
        <w:t xml:space="preserve"> </w:t>
      </w:r>
      <w:r w:rsidRPr="00D43B64">
        <w:rPr>
          <w:sz w:val="15"/>
          <w:szCs w:val="15"/>
        </w:rPr>
        <w:t>teplotou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od</w:t>
      </w:r>
      <w:r w:rsidRPr="00D43B64">
        <w:rPr>
          <w:spacing w:val="21"/>
          <w:sz w:val="15"/>
          <w:szCs w:val="15"/>
        </w:rPr>
        <w:t xml:space="preserve"> </w:t>
      </w:r>
      <w:r w:rsidRPr="00D43B64">
        <w:rPr>
          <w:sz w:val="15"/>
          <w:szCs w:val="15"/>
        </w:rPr>
        <w:t>10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°C</w:t>
      </w:r>
      <w:r w:rsidRPr="00D43B64">
        <w:rPr>
          <w:spacing w:val="20"/>
          <w:sz w:val="15"/>
          <w:szCs w:val="15"/>
        </w:rPr>
        <w:t xml:space="preserve"> </w:t>
      </w:r>
      <w:r w:rsidRPr="00D43B64">
        <w:rPr>
          <w:sz w:val="15"/>
          <w:szCs w:val="15"/>
        </w:rPr>
        <w:t>do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30</w:t>
      </w:r>
      <w:r w:rsidRPr="00D43B64">
        <w:rPr>
          <w:spacing w:val="21"/>
          <w:sz w:val="15"/>
          <w:szCs w:val="15"/>
        </w:rPr>
        <w:t xml:space="preserve"> </w:t>
      </w:r>
      <w:r w:rsidRPr="00D43B64">
        <w:rPr>
          <w:sz w:val="15"/>
          <w:szCs w:val="15"/>
        </w:rPr>
        <w:t>°C.</w:t>
      </w:r>
      <w:r w:rsidRPr="00D43B64">
        <w:rPr>
          <w:spacing w:val="22"/>
          <w:sz w:val="15"/>
          <w:szCs w:val="15"/>
        </w:rPr>
        <w:t xml:space="preserve"> </w:t>
      </w:r>
      <w:r w:rsidRPr="00D43B64">
        <w:rPr>
          <w:sz w:val="15"/>
          <w:szCs w:val="15"/>
        </w:rPr>
        <w:t>Chraňte</w:t>
      </w:r>
      <w:r w:rsidRPr="00D43B64">
        <w:rPr>
          <w:spacing w:val="21"/>
          <w:sz w:val="15"/>
          <w:szCs w:val="15"/>
        </w:rPr>
        <w:t xml:space="preserve"> </w:t>
      </w:r>
      <w:r w:rsidRPr="00D43B64">
        <w:rPr>
          <w:sz w:val="15"/>
          <w:szCs w:val="15"/>
        </w:rPr>
        <w:t>před</w:t>
      </w:r>
      <w:r w:rsidRPr="00D43B64">
        <w:rPr>
          <w:spacing w:val="21"/>
          <w:sz w:val="15"/>
          <w:szCs w:val="15"/>
        </w:rPr>
        <w:t xml:space="preserve"> </w:t>
      </w:r>
      <w:r w:rsidRPr="00D43B64">
        <w:rPr>
          <w:sz w:val="15"/>
          <w:szCs w:val="15"/>
        </w:rPr>
        <w:t>přímým</w:t>
      </w:r>
      <w:r w:rsidRPr="00D43B64">
        <w:rPr>
          <w:spacing w:val="17"/>
          <w:sz w:val="15"/>
          <w:szCs w:val="15"/>
        </w:rPr>
        <w:t xml:space="preserve"> </w:t>
      </w:r>
      <w:r w:rsidRPr="00D43B64">
        <w:rPr>
          <w:sz w:val="15"/>
          <w:szCs w:val="15"/>
        </w:rPr>
        <w:t>slunečním zářením. Chraňte před vlhkostí.</w:t>
      </w:r>
    </w:p>
    <w:p w14:paraId="21029AEC" w14:textId="77777777" w:rsidR="00F56675" w:rsidRPr="00D43B64" w:rsidRDefault="00BC59BC">
      <w:pPr>
        <w:pStyle w:val="Zkladntext"/>
        <w:spacing w:before="182"/>
        <w:ind w:left="208"/>
        <w:rPr>
          <w:sz w:val="15"/>
          <w:szCs w:val="15"/>
        </w:rPr>
      </w:pPr>
      <w:r w:rsidRPr="00D43B64">
        <w:rPr>
          <w:sz w:val="15"/>
          <w:szCs w:val="15"/>
        </w:rPr>
        <w:t>Po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rekonstituci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skladujte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médium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mezi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2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°C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12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°C.</w:t>
      </w:r>
    </w:p>
    <w:p w14:paraId="21029AED" w14:textId="77777777" w:rsidR="00F56675" w:rsidRPr="00D43B64" w:rsidRDefault="00F56675">
      <w:pPr>
        <w:rPr>
          <w:sz w:val="21"/>
          <w:szCs w:val="21"/>
        </w:rPr>
        <w:sectPr w:rsidR="00F56675" w:rsidRPr="00D43B64">
          <w:footerReference w:type="default" r:id="rId14"/>
          <w:pgSz w:w="11920" w:h="16850"/>
          <w:pgMar w:top="700" w:right="900" w:bottom="940" w:left="1200" w:header="0" w:footer="752" w:gutter="0"/>
          <w:cols w:space="708"/>
        </w:sectPr>
      </w:pPr>
    </w:p>
    <w:p w14:paraId="21029AEE" w14:textId="77777777" w:rsidR="00F56675" w:rsidRPr="00D43B64" w:rsidRDefault="00BC59BC">
      <w:pPr>
        <w:pStyle w:val="Zkladntext"/>
        <w:ind w:left="7108"/>
        <w:rPr>
          <w:sz w:val="19"/>
          <w:szCs w:val="19"/>
        </w:rPr>
      </w:pPr>
      <w:r w:rsidRPr="00D43B64">
        <w:rPr>
          <w:noProof/>
          <w:sz w:val="19"/>
          <w:szCs w:val="19"/>
        </w:rPr>
        <w:lastRenderedPageBreak/>
        <w:drawing>
          <wp:inline distT="0" distB="0" distL="0" distR="0" wp14:anchorId="21029C8B" wp14:editId="21029C8C">
            <wp:extent cx="1351732" cy="46977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32" cy="4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AEF" w14:textId="77777777" w:rsidR="00F56675" w:rsidRPr="00D43B64" w:rsidRDefault="00BC59BC">
      <w:pPr>
        <w:pStyle w:val="Nadpis2"/>
        <w:spacing w:before="0" w:line="225" w:lineRule="exact"/>
        <w:ind w:left="208"/>
        <w:rPr>
          <w:sz w:val="19"/>
          <w:szCs w:val="19"/>
        </w:rPr>
      </w:pPr>
      <w:bookmarkStart w:id="106" w:name="Varování_a_preventivní_opatření"/>
      <w:bookmarkEnd w:id="106"/>
      <w:r w:rsidRPr="00D43B64">
        <w:rPr>
          <w:sz w:val="19"/>
          <w:szCs w:val="19"/>
        </w:rPr>
        <w:t>Varování</w:t>
      </w:r>
      <w:r w:rsidRPr="00D43B64">
        <w:rPr>
          <w:spacing w:val="-8"/>
          <w:sz w:val="19"/>
          <w:szCs w:val="19"/>
        </w:rPr>
        <w:t xml:space="preserve"> </w:t>
      </w:r>
      <w:r w:rsidRPr="00D43B64">
        <w:rPr>
          <w:sz w:val="19"/>
          <w:szCs w:val="19"/>
        </w:rPr>
        <w:t>a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z w:val="19"/>
          <w:szCs w:val="19"/>
        </w:rPr>
        <w:t>preventivní</w:t>
      </w:r>
      <w:r w:rsidRPr="00D43B64">
        <w:rPr>
          <w:spacing w:val="-10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opatření</w:t>
      </w:r>
    </w:p>
    <w:p w14:paraId="21029AF0" w14:textId="77777777" w:rsidR="00F56675" w:rsidRPr="00D43B64" w:rsidRDefault="00BC59BC">
      <w:pPr>
        <w:pStyle w:val="Odstavecseseznamem"/>
        <w:numPr>
          <w:ilvl w:val="1"/>
          <w:numId w:val="5"/>
        </w:numPr>
        <w:tabs>
          <w:tab w:val="left" w:pos="928"/>
        </w:tabs>
        <w:spacing w:line="194" w:lineRule="exact"/>
        <w:ind w:hanging="362"/>
        <w:rPr>
          <w:sz w:val="15"/>
          <w:szCs w:val="15"/>
        </w:rPr>
      </w:pPr>
      <w:r w:rsidRPr="00D43B64">
        <w:rPr>
          <w:sz w:val="15"/>
          <w:szCs w:val="15"/>
        </w:rPr>
        <w:t>Určeno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pouze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diagnostické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in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vitro.</w:t>
      </w:r>
    </w:p>
    <w:p w14:paraId="21029AF1" w14:textId="77777777" w:rsidR="00F56675" w:rsidRPr="00D43B64" w:rsidRDefault="00BC59BC">
      <w:pPr>
        <w:pStyle w:val="Odstavecseseznamem"/>
        <w:numPr>
          <w:ilvl w:val="1"/>
          <w:numId w:val="5"/>
        </w:numPr>
        <w:tabs>
          <w:tab w:val="left" w:pos="928"/>
        </w:tabs>
        <w:spacing w:line="194" w:lineRule="exact"/>
        <w:ind w:hanging="362"/>
        <w:rPr>
          <w:sz w:val="15"/>
          <w:szCs w:val="15"/>
        </w:rPr>
      </w:pPr>
      <w:r w:rsidRPr="00D43B64">
        <w:rPr>
          <w:sz w:val="15"/>
          <w:szCs w:val="15"/>
        </w:rPr>
        <w:t>Pouze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odborné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použití.</w:t>
      </w:r>
    </w:p>
    <w:p w14:paraId="21029AF2" w14:textId="77777777" w:rsidR="00F56675" w:rsidRPr="00D43B64" w:rsidRDefault="00BC59BC">
      <w:pPr>
        <w:pStyle w:val="Odstavecseseznamem"/>
        <w:numPr>
          <w:ilvl w:val="1"/>
          <w:numId w:val="5"/>
        </w:numPr>
        <w:tabs>
          <w:tab w:val="left" w:pos="928"/>
        </w:tabs>
        <w:spacing w:line="195" w:lineRule="exact"/>
        <w:ind w:hanging="362"/>
        <w:rPr>
          <w:sz w:val="15"/>
          <w:szCs w:val="15"/>
        </w:rPr>
      </w:pPr>
      <w:r w:rsidRPr="00D43B64">
        <w:rPr>
          <w:sz w:val="15"/>
          <w:szCs w:val="15"/>
        </w:rPr>
        <w:t>Před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prvním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použitím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zkontrolujte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obal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výrobku.</w:t>
      </w:r>
    </w:p>
    <w:p w14:paraId="21029AF3" w14:textId="77777777" w:rsidR="00F56675" w:rsidRPr="00D43B64" w:rsidRDefault="00BC59BC">
      <w:pPr>
        <w:pStyle w:val="Odstavecseseznamem"/>
        <w:numPr>
          <w:ilvl w:val="1"/>
          <w:numId w:val="5"/>
        </w:numPr>
        <w:tabs>
          <w:tab w:val="left" w:pos="928"/>
        </w:tabs>
        <w:spacing w:before="3" w:line="195" w:lineRule="exact"/>
        <w:ind w:hanging="360"/>
        <w:rPr>
          <w:sz w:val="15"/>
          <w:szCs w:val="15"/>
        </w:rPr>
      </w:pPr>
      <w:r w:rsidRPr="00D43B64">
        <w:rPr>
          <w:sz w:val="15"/>
          <w:szCs w:val="15"/>
        </w:rPr>
        <w:t>Produkt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nepoužívejte,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pokud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balení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viditelně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poškozeno.</w:t>
      </w:r>
    </w:p>
    <w:p w14:paraId="21029AF4" w14:textId="77777777" w:rsidR="00F56675" w:rsidRPr="00D43B64" w:rsidRDefault="00BC59BC">
      <w:pPr>
        <w:pStyle w:val="Odstavecseseznamem"/>
        <w:numPr>
          <w:ilvl w:val="1"/>
          <w:numId w:val="5"/>
        </w:numPr>
        <w:tabs>
          <w:tab w:val="left" w:pos="928"/>
        </w:tabs>
        <w:spacing w:line="194" w:lineRule="exact"/>
        <w:ind w:hanging="360"/>
        <w:rPr>
          <w:sz w:val="15"/>
          <w:szCs w:val="15"/>
        </w:rPr>
      </w:pPr>
      <w:r w:rsidRPr="00D43B64">
        <w:rPr>
          <w:sz w:val="15"/>
          <w:szCs w:val="15"/>
        </w:rPr>
        <w:t>Nepoužívejte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uplynutí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data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expirace.</w:t>
      </w:r>
    </w:p>
    <w:p w14:paraId="21029AF5" w14:textId="77777777" w:rsidR="00F56675" w:rsidRPr="00D43B64" w:rsidRDefault="00BC59BC">
      <w:pPr>
        <w:pStyle w:val="Odstavecseseznamem"/>
        <w:numPr>
          <w:ilvl w:val="1"/>
          <w:numId w:val="5"/>
        </w:numPr>
        <w:tabs>
          <w:tab w:val="left" w:pos="928"/>
        </w:tabs>
        <w:spacing w:line="194" w:lineRule="exact"/>
        <w:ind w:hanging="360"/>
        <w:rPr>
          <w:sz w:val="15"/>
          <w:szCs w:val="15"/>
        </w:rPr>
      </w:pPr>
      <w:r w:rsidRPr="00D43B64">
        <w:rPr>
          <w:sz w:val="15"/>
          <w:szCs w:val="15"/>
        </w:rPr>
        <w:t>Prostředek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nepoužívejte,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pokud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jsou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přítomny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známky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kontaminace.</w:t>
      </w:r>
    </w:p>
    <w:p w14:paraId="21029AF6" w14:textId="77777777" w:rsidR="00F56675" w:rsidRPr="00D43B64" w:rsidRDefault="00BC59BC">
      <w:pPr>
        <w:pStyle w:val="Odstavecseseznamem"/>
        <w:numPr>
          <w:ilvl w:val="1"/>
          <w:numId w:val="5"/>
        </w:numPr>
        <w:tabs>
          <w:tab w:val="left" w:pos="928"/>
        </w:tabs>
        <w:spacing w:line="194" w:lineRule="exact"/>
        <w:ind w:hanging="360"/>
        <w:rPr>
          <w:sz w:val="15"/>
          <w:szCs w:val="15"/>
        </w:rPr>
      </w:pPr>
      <w:r w:rsidRPr="00D43B64">
        <w:rPr>
          <w:sz w:val="15"/>
          <w:szCs w:val="15"/>
        </w:rPr>
        <w:t>Prostředek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nepoužívejte,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pokud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se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změnila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barva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nebo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se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objevují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jiné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známky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zhoršení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kvality.</w:t>
      </w:r>
    </w:p>
    <w:p w14:paraId="21029AF7" w14:textId="77777777" w:rsidR="00F56675" w:rsidRPr="00D43B64" w:rsidRDefault="00BC59BC">
      <w:pPr>
        <w:pStyle w:val="Odstavecseseznamem"/>
        <w:numPr>
          <w:ilvl w:val="1"/>
          <w:numId w:val="5"/>
        </w:numPr>
        <w:tabs>
          <w:tab w:val="left" w:pos="928"/>
        </w:tabs>
        <w:ind w:right="533" w:hanging="36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Je</w:t>
      </w:r>
      <w:r w:rsidRPr="00D43B64">
        <w:rPr>
          <w:spacing w:val="29"/>
          <w:sz w:val="15"/>
          <w:szCs w:val="15"/>
        </w:rPr>
        <w:t xml:space="preserve"> </w:t>
      </w:r>
      <w:r w:rsidRPr="00D43B64">
        <w:rPr>
          <w:sz w:val="15"/>
          <w:szCs w:val="15"/>
        </w:rPr>
        <w:t>odpovědností</w:t>
      </w:r>
      <w:r w:rsidRPr="00D43B64">
        <w:rPr>
          <w:spacing w:val="28"/>
          <w:sz w:val="15"/>
          <w:szCs w:val="15"/>
        </w:rPr>
        <w:t xml:space="preserve"> </w:t>
      </w:r>
      <w:r w:rsidRPr="00D43B64">
        <w:rPr>
          <w:sz w:val="15"/>
          <w:szCs w:val="15"/>
        </w:rPr>
        <w:t>každé</w:t>
      </w:r>
      <w:r w:rsidRPr="00D43B64">
        <w:rPr>
          <w:spacing w:val="26"/>
          <w:sz w:val="15"/>
          <w:szCs w:val="15"/>
        </w:rPr>
        <w:t xml:space="preserve"> </w:t>
      </w:r>
      <w:r w:rsidRPr="00D43B64">
        <w:rPr>
          <w:sz w:val="15"/>
          <w:szCs w:val="15"/>
        </w:rPr>
        <w:t>laboratoře</w:t>
      </w:r>
      <w:r w:rsidRPr="00D43B64">
        <w:rPr>
          <w:spacing w:val="29"/>
          <w:sz w:val="15"/>
          <w:szCs w:val="15"/>
        </w:rPr>
        <w:t xml:space="preserve"> </w:t>
      </w:r>
      <w:r w:rsidRPr="00D43B64">
        <w:rPr>
          <w:sz w:val="15"/>
          <w:szCs w:val="15"/>
        </w:rPr>
        <w:t>nakládat</w:t>
      </w:r>
      <w:r w:rsidRPr="00D43B64">
        <w:rPr>
          <w:spacing w:val="28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29"/>
          <w:sz w:val="15"/>
          <w:szCs w:val="15"/>
        </w:rPr>
        <w:t xml:space="preserve"> </w:t>
      </w:r>
      <w:r w:rsidRPr="00D43B64">
        <w:rPr>
          <w:sz w:val="15"/>
          <w:szCs w:val="15"/>
        </w:rPr>
        <w:t>vyprodukovaným</w:t>
      </w:r>
      <w:r w:rsidRPr="00D43B64">
        <w:rPr>
          <w:spacing w:val="30"/>
          <w:sz w:val="15"/>
          <w:szCs w:val="15"/>
        </w:rPr>
        <w:t xml:space="preserve"> </w:t>
      </w:r>
      <w:r w:rsidRPr="00D43B64">
        <w:rPr>
          <w:sz w:val="15"/>
          <w:szCs w:val="15"/>
        </w:rPr>
        <w:t>odpadem</w:t>
      </w:r>
      <w:r w:rsidRPr="00D43B64">
        <w:rPr>
          <w:spacing w:val="30"/>
          <w:sz w:val="15"/>
          <w:szCs w:val="15"/>
        </w:rPr>
        <w:t xml:space="preserve"> </w:t>
      </w:r>
      <w:r w:rsidRPr="00D43B64">
        <w:rPr>
          <w:sz w:val="15"/>
          <w:szCs w:val="15"/>
        </w:rPr>
        <w:t>podle</w:t>
      </w:r>
      <w:r w:rsidRPr="00D43B64">
        <w:rPr>
          <w:spacing w:val="29"/>
          <w:sz w:val="15"/>
          <w:szCs w:val="15"/>
        </w:rPr>
        <w:t xml:space="preserve"> </w:t>
      </w:r>
      <w:r w:rsidRPr="00D43B64">
        <w:rPr>
          <w:sz w:val="15"/>
          <w:szCs w:val="15"/>
        </w:rPr>
        <w:t>jeho</w:t>
      </w:r>
      <w:r w:rsidRPr="00D43B64">
        <w:rPr>
          <w:spacing w:val="29"/>
          <w:sz w:val="15"/>
          <w:szCs w:val="15"/>
        </w:rPr>
        <w:t xml:space="preserve"> </w:t>
      </w:r>
      <w:r w:rsidRPr="00D43B64">
        <w:rPr>
          <w:sz w:val="15"/>
          <w:szCs w:val="15"/>
        </w:rPr>
        <w:t>povahy</w:t>
      </w:r>
      <w:r w:rsidRPr="00D43B64">
        <w:rPr>
          <w:spacing w:val="31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stupně</w:t>
      </w:r>
      <w:r w:rsidRPr="00D43B64">
        <w:rPr>
          <w:spacing w:val="29"/>
          <w:sz w:val="15"/>
          <w:szCs w:val="15"/>
        </w:rPr>
        <w:t xml:space="preserve"> </w:t>
      </w:r>
      <w:r w:rsidRPr="00D43B64">
        <w:rPr>
          <w:sz w:val="15"/>
          <w:szCs w:val="15"/>
        </w:rPr>
        <w:t>nebezpečí a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nechat jej zpracovat nebo zlikvidovat v souladu s jakýmikoli federálními, státními a místními platnými předpisy. Pozorně si přečtěte všechny pokyny a pečlivě je dodržujte. To zahrnuje likvidaci použitých nebo nepoužitých reagenciíi jakéhokoli jiného kontaminovaného jednorázového materiálu v souladu s postupy pro infekční nebo potenciálně infekční produkty.</w:t>
      </w:r>
    </w:p>
    <w:p w14:paraId="21029AF8" w14:textId="77777777" w:rsidR="00F56675" w:rsidRPr="00D43B64" w:rsidRDefault="00F56675">
      <w:pPr>
        <w:pStyle w:val="Zkladntext"/>
        <w:spacing w:before="7"/>
        <w:rPr>
          <w:sz w:val="15"/>
          <w:szCs w:val="15"/>
        </w:rPr>
      </w:pPr>
    </w:p>
    <w:p w14:paraId="21029AF9" w14:textId="77777777" w:rsidR="00F56675" w:rsidRPr="00D43B64" w:rsidRDefault="00BC59BC">
      <w:pPr>
        <w:pStyle w:val="Zkladntext"/>
        <w:ind w:left="239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Informace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bezpečné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manipulaci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produktem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jeho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likvidaci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naleznete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bezpečnostním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listu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(SDS)</w:t>
      </w:r>
      <w:r w:rsidRPr="00D43B64">
        <w:rPr>
          <w:spacing w:val="-5"/>
          <w:sz w:val="15"/>
          <w:szCs w:val="15"/>
        </w:rPr>
        <w:t xml:space="preserve"> </w:t>
      </w:r>
      <w:hyperlink r:id="rId15">
        <w:r w:rsidRPr="00D43B64">
          <w:rPr>
            <w:spacing w:val="-2"/>
            <w:sz w:val="15"/>
            <w:szCs w:val="15"/>
          </w:rPr>
          <w:t>(www.thermofisher.com).</w:t>
        </w:r>
      </w:hyperlink>
    </w:p>
    <w:p w14:paraId="21029AFA" w14:textId="77777777" w:rsidR="00F56675" w:rsidRPr="00D43B64" w:rsidRDefault="00BC59BC">
      <w:pPr>
        <w:pStyle w:val="Nadpis2"/>
        <w:rPr>
          <w:sz w:val="19"/>
          <w:szCs w:val="19"/>
        </w:rPr>
      </w:pPr>
      <w:bookmarkStart w:id="107" w:name="Závažné_incidenty"/>
      <w:bookmarkEnd w:id="107"/>
      <w:r w:rsidRPr="00D43B64">
        <w:rPr>
          <w:sz w:val="19"/>
          <w:szCs w:val="19"/>
        </w:rPr>
        <w:t>Závažné</w:t>
      </w:r>
      <w:r w:rsidRPr="00D43B64">
        <w:rPr>
          <w:spacing w:val="-11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incidenty</w:t>
      </w:r>
    </w:p>
    <w:p w14:paraId="21029AFB" w14:textId="77777777" w:rsidR="00F56675" w:rsidRPr="00D43B64" w:rsidRDefault="00BC59BC">
      <w:pPr>
        <w:pStyle w:val="Zkladntext"/>
        <w:spacing w:before="5" w:line="183" w:lineRule="exact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Každá</w:t>
      </w:r>
      <w:r w:rsidRPr="00D43B64">
        <w:rPr>
          <w:spacing w:val="22"/>
          <w:sz w:val="15"/>
          <w:szCs w:val="15"/>
        </w:rPr>
        <w:t xml:space="preserve"> </w:t>
      </w:r>
      <w:r w:rsidRPr="00D43B64">
        <w:rPr>
          <w:sz w:val="15"/>
          <w:szCs w:val="15"/>
        </w:rPr>
        <w:t>závažná</w:t>
      </w:r>
      <w:r w:rsidRPr="00D43B64">
        <w:rPr>
          <w:spacing w:val="25"/>
          <w:sz w:val="15"/>
          <w:szCs w:val="15"/>
        </w:rPr>
        <w:t xml:space="preserve"> </w:t>
      </w:r>
      <w:r w:rsidRPr="00D43B64">
        <w:rPr>
          <w:sz w:val="15"/>
          <w:szCs w:val="15"/>
        </w:rPr>
        <w:t>událost,</w:t>
      </w:r>
      <w:r w:rsidRPr="00D43B64">
        <w:rPr>
          <w:spacing w:val="25"/>
          <w:sz w:val="15"/>
          <w:szCs w:val="15"/>
        </w:rPr>
        <w:t xml:space="preserve"> </w:t>
      </w:r>
      <w:r w:rsidRPr="00D43B64">
        <w:rPr>
          <w:sz w:val="15"/>
          <w:szCs w:val="15"/>
        </w:rPr>
        <w:t>ke</w:t>
      </w:r>
      <w:r w:rsidRPr="00D43B64">
        <w:rPr>
          <w:spacing w:val="23"/>
          <w:sz w:val="15"/>
          <w:szCs w:val="15"/>
        </w:rPr>
        <w:t xml:space="preserve"> </w:t>
      </w:r>
      <w:r w:rsidRPr="00D43B64">
        <w:rPr>
          <w:sz w:val="15"/>
          <w:szCs w:val="15"/>
        </w:rPr>
        <w:t>které</w:t>
      </w:r>
      <w:r w:rsidRPr="00D43B64">
        <w:rPr>
          <w:spacing w:val="23"/>
          <w:sz w:val="15"/>
          <w:szCs w:val="15"/>
        </w:rPr>
        <w:t xml:space="preserve"> </w:t>
      </w:r>
      <w:r w:rsidRPr="00D43B64">
        <w:rPr>
          <w:sz w:val="15"/>
          <w:szCs w:val="15"/>
        </w:rPr>
        <w:t>došlo</w:t>
      </w:r>
      <w:r w:rsidRPr="00D43B64">
        <w:rPr>
          <w:spacing w:val="24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25"/>
          <w:sz w:val="15"/>
          <w:szCs w:val="15"/>
        </w:rPr>
        <w:t xml:space="preserve"> </w:t>
      </w:r>
      <w:r w:rsidRPr="00D43B64">
        <w:rPr>
          <w:sz w:val="15"/>
          <w:szCs w:val="15"/>
        </w:rPr>
        <w:t>souvislosti</w:t>
      </w:r>
      <w:r w:rsidRPr="00D43B64">
        <w:rPr>
          <w:spacing w:val="24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prostředkem,</w:t>
      </w:r>
      <w:r w:rsidRPr="00D43B64">
        <w:rPr>
          <w:spacing w:val="24"/>
          <w:sz w:val="15"/>
          <w:szCs w:val="15"/>
        </w:rPr>
        <w:t xml:space="preserve"> </w:t>
      </w:r>
      <w:r w:rsidRPr="00D43B64">
        <w:rPr>
          <w:sz w:val="15"/>
          <w:szCs w:val="15"/>
        </w:rPr>
        <w:t>se</w:t>
      </w:r>
      <w:r w:rsidRPr="00D43B64">
        <w:rPr>
          <w:spacing w:val="25"/>
          <w:sz w:val="15"/>
          <w:szCs w:val="15"/>
        </w:rPr>
        <w:t xml:space="preserve"> </w:t>
      </w:r>
      <w:r w:rsidRPr="00D43B64">
        <w:rPr>
          <w:sz w:val="15"/>
          <w:szCs w:val="15"/>
        </w:rPr>
        <w:t>musí</w:t>
      </w:r>
      <w:r w:rsidRPr="00D43B64">
        <w:rPr>
          <w:spacing w:val="27"/>
          <w:sz w:val="15"/>
          <w:szCs w:val="15"/>
        </w:rPr>
        <w:t xml:space="preserve"> </w:t>
      </w:r>
      <w:r w:rsidRPr="00D43B64">
        <w:rPr>
          <w:sz w:val="15"/>
          <w:szCs w:val="15"/>
        </w:rPr>
        <w:t>nahlásit</w:t>
      </w:r>
      <w:r w:rsidRPr="00D43B64">
        <w:rPr>
          <w:spacing w:val="24"/>
          <w:sz w:val="15"/>
          <w:szCs w:val="15"/>
        </w:rPr>
        <w:t xml:space="preserve"> </w:t>
      </w:r>
      <w:r w:rsidRPr="00D43B64">
        <w:rPr>
          <w:sz w:val="15"/>
          <w:szCs w:val="15"/>
        </w:rPr>
        <w:t>výrobci</w:t>
      </w:r>
      <w:r w:rsidRPr="00D43B64">
        <w:rPr>
          <w:spacing w:val="26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25"/>
          <w:sz w:val="15"/>
          <w:szCs w:val="15"/>
        </w:rPr>
        <w:t xml:space="preserve"> </w:t>
      </w:r>
      <w:r w:rsidRPr="00D43B64">
        <w:rPr>
          <w:sz w:val="15"/>
          <w:szCs w:val="15"/>
        </w:rPr>
        <w:t>příslušnému</w:t>
      </w:r>
      <w:r w:rsidRPr="00D43B64">
        <w:rPr>
          <w:spacing w:val="23"/>
          <w:sz w:val="15"/>
          <w:szCs w:val="15"/>
        </w:rPr>
        <w:t xml:space="preserve"> </w:t>
      </w:r>
      <w:r w:rsidRPr="00D43B64">
        <w:rPr>
          <w:sz w:val="15"/>
          <w:szCs w:val="15"/>
        </w:rPr>
        <w:t>správnímu</w:t>
      </w:r>
      <w:r w:rsidRPr="00D43B64">
        <w:rPr>
          <w:spacing w:val="2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orgánu</w:t>
      </w:r>
    </w:p>
    <w:p w14:paraId="21029AFC" w14:textId="77777777" w:rsidR="00F56675" w:rsidRPr="00D43B64" w:rsidRDefault="00BC59BC">
      <w:pPr>
        <w:pStyle w:val="Zkladntext"/>
        <w:spacing w:line="183" w:lineRule="exact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v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místě,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kde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se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uživatel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a/nebo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pacient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nachází.</w:t>
      </w:r>
    </w:p>
    <w:p w14:paraId="21029AFD" w14:textId="77777777" w:rsidR="00F56675" w:rsidRPr="00D43B64" w:rsidRDefault="00BC59BC">
      <w:pPr>
        <w:pStyle w:val="Nadpis2"/>
        <w:spacing w:before="181"/>
        <w:rPr>
          <w:sz w:val="19"/>
          <w:szCs w:val="19"/>
        </w:rPr>
      </w:pPr>
      <w:bookmarkStart w:id="108" w:name="Materiály_živočišného_původu"/>
      <w:bookmarkEnd w:id="108"/>
      <w:r w:rsidRPr="00D43B64">
        <w:rPr>
          <w:sz w:val="19"/>
          <w:szCs w:val="19"/>
        </w:rPr>
        <w:t>Materiály</w:t>
      </w:r>
      <w:r w:rsidRPr="00D43B64">
        <w:rPr>
          <w:spacing w:val="-13"/>
          <w:sz w:val="19"/>
          <w:szCs w:val="19"/>
        </w:rPr>
        <w:t xml:space="preserve"> </w:t>
      </w:r>
      <w:r w:rsidRPr="00D43B64">
        <w:rPr>
          <w:sz w:val="19"/>
          <w:szCs w:val="19"/>
        </w:rPr>
        <w:t>živočišného</w:t>
      </w:r>
      <w:r w:rsidRPr="00D43B64">
        <w:rPr>
          <w:spacing w:val="-12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původu</w:t>
      </w:r>
    </w:p>
    <w:p w14:paraId="21029AFE" w14:textId="77777777" w:rsidR="00F56675" w:rsidRPr="00D43B64" w:rsidRDefault="00BC59BC">
      <w:pPr>
        <w:pStyle w:val="Zkladntext"/>
        <w:spacing w:before="2"/>
        <w:ind w:left="240" w:right="175"/>
        <w:jc w:val="both"/>
        <w:rPr>
          <w:sz w:val="15"/>
          <w:szCs w:val="15"/>
        </w:rPr>
      </w:pPr>
      <w:r w:rsidRPr="00D43B64">
        <w:rPr>
          <w:color w:val="202020"/>
          <w:sz w:val="15"/>
          <w:szCs w:val="15"/>
        </w:rPr>
        <w:t xml:space="preserve">Agar selektivní pro kampylobaktery bez krve (CCDA) (dehydratovaný) </w:t>
      </w:r>
      <w:r w:rsidRPr="00D43B64">
        <w:rPr>
          <w:sz w:val="15"/>
          <w:szCs w:val="15"/>
        </w:rPr>
        <w:t>(CM0739B, CM0739R, CM0739T) obsahuje pepton vyrobený z prasečích, hovězích a mikrobiálních surovin.</w:t>
      </w:r>
    </w:p>
    <w:p w14:paraId="21029AFF" w14:textId="77777777" w:rsidR="00F56675" w:rsidRPr="00D43B64" w:rsidRDefault="00F56675">
      <w:pPr>
        <w:pStyle w:val="Zkladntext"/>
        <w:rPr>
          <w:sz w:val="15"/>
          <w:szCs w:val="15"/>
        </w:rPr>
      </w:pPr>
    </w:p>
    <w:p w14:paraId="21029B00" w14:textId="77777777" w:rsidR="00F56675" w:rsidRPr="00D43B64" w:rsidRDefault="00BC59BC">
      <w:pPr>
        <w:pStyle w:val="Zkladntext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Informace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bezpečné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manipulaci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produktem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jeho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likvidaci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naleznete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bezpečnostním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listu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(SDS)</w:t>
      </w:r>
      <w:r w:rsidRPr="00D43B64">
        <w:rPr>
          <w:spacing w:val="-5"/>
          <w:sz w:val="15"/>
          <w:szCs w:val="15"/>
        </w:rPr>
        <w:t xml:space="preserve"> </w:t>
      </w:r>
      <w:hyperlink r:id="rId16">
        <w:r w:rsidRPr="00D43B64">
          <w:rPr>
            <w:spacing w:val="-2"/>
            <w:sz w:val="15"/>
            <w:szCs w:val="15"/>
          </w:rPr>
          <w:t>(www.thermofisher.com).</w:t>
        </w:r>
      </w:hyperlink>
    </w:p>
    <w:p w14:paraId="21029B01" w14:textId="77777777" w:rsidR="00F56675" w:rsidRPr="00D43B64" w:rsidRDefault="00BC59BC">
      <w:pPr>
        <w:pStyle w:val="Nadpis2"/>
        <w:rPr>
          <w:sz w:val="19"/>
          <w:szCs w:val="19"/>
        </w:rPr>
      </w:pPr>
      <w:r w:rsidRPr="00D43B64">
        <w:rPr>
          <w:sz w:val="19"/>
          <w:szCs w:val="19"/>
        </w:rPr>
        <w:t>Odběr</w:t>
      </w:r>
      <w:r w:rsidRPr="00D43B64">
        <w:rPr>
          <w:spacing w:val="-11"/>
          <w:sz w:val="19"/>
          <w:szCs w:val="19"/>
        </w:rPr>
        <w:t xml:space="preserve"> </w:t>
      </w:r>
      <w:r w:rsidRPr="00D43B64">
        <w:rPr>
          <w:sz w:val="19"/>
          <w:szCs w:val="19"/>
        </w:rPr>
        <w:t>vzorků,</w:t>
      </w:r>
      <w:r w:rsidRPr="00D43B64">
        <w:rPr>
          <w:spacing w:val="-6"/>
          <w:sz w:val="19"/>
          <w:szCs w:val="19"/>
        </w:rPr>
        <w:t xml:space="preserve"> </w:t>
      </w:r>
      <w:r w:rsidRPr="00D43B64">
        <w:rPr>
          <w:sz w:val="19"/>
          <w:szCs w:val="19"/>
        </w:rPr>
        <w:t>manipulace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z w:val="19"/>
          <w:szCs w:val="19"/>
        </w:rPr>
        <w:t>a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skladování</w:t>
      </w:r>
    </w:p>
    <w:p w14:paraId="21029B02" w14:textId="77777777" w:rsidR="00F56675" w:rsidRPr="00D43B64" w:rsidRDefault="00BC59BC">
      <w:pPr>
        <w:pStyle w:val="Zkladntext"/>
        <w:spacing w:before="2"/>
        <w:ind w:left="240" w:right="177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Vzorky je třeba odebrat a zacházet s nimi podle místních doporučených pokynů, jako například standardy Spojeného království pro mikrobiologická vyšetření (UK SMI) Q 5.</w:t>
      </w:r>
    </w:p>
    <w:p w14:paraId="21029B03" w14:textId="77777777" w:rsidR="00F56675" w:rsidRPr="00D43B64" w:rsidRDefault="00BC59BC">
      <w:pPr>
        <w:pStyle w:val="Nadpis2"/>
        <w:spacing w:line="229" w:lineRule="exact"/>
        <w:rPr>
          <w:sz w:val="19"/>
          <w:szCs w:val="19"/>
        </w:rPr>
      </w:pPr>
      <w:r w:rsidRPr="00D43B64">
        <w:rPr>
          <w:spacing w:val="-2"/>
          <w:sz w:val="19"/>
          <w:szCs w:val="19"/>
        </w:rPr>
        <w:t>Postup</w:t>
      </w:r>
    </w:p>
    <w:p w14:paraId="21029B04" w14:textId="77777777" w:rsidR="00F56675" w:rsidRPr="00D43B64" w:rsidRDefault="00BC59BC">
      <w:pPr>
        <w:pStyle w:val="Odstavecseseznamem"/>
        <w:numPr>
          <w:ilvl w:val="0"/>
          <w:numId w:val="4"/>
        </w:numPr>
        <w:tabs>
          <w:tab w:val="left" w:pos="959"/>
        </w:tabs>
        <w:spacing w:line="194" w:lineRule="exact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Suspendujte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22,75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g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500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ml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destilované</w:t>
      </w:r>
      <w:r w:rsidRPr="00D43B64">
        <w:rPr>
          <w:spacing w:val="-4"/>
          <w:sz w:val="15"/>
          <w:szCs w:val="15"/>
        </w:rPr>
        <w:t xml:space="preserve"> vody.</w:t>
      </w:r>
    </w:p>
    <w:p w14:paraId="21029B05" w14:textId="77777777" w:rsidR="00F56675" w:rsidRPr="00D43B64" w:rsidRDefault="00BC59BC">
      <w:pPr>
        <w:pStyle w:val="Odstavecseseznamem"/>
        <w:numPr>
          <w:ilvl w:val="0"/>
          <w:numId w:val="4"/>
        </w:numPr>
        <w:tabs>
          <w:tab w:val="left" w:pos="959"/>
        </w:tabs>
        <w:spacing w:line="194" w:lineRule="exact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Přiveďte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varu,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aby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se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úplně</w:t>
      </w:r>
      <w:r w:rsidRPr="00D43B64">
        <w:rPr>
          <w:spacing w:val="-2"/>
          <w:sz w:val="15"/>
          <w:szCs w:val="15"/>
        </w:rPr>
        <w:t xml:space="preserve"> rozpustil.</w:t>
      </w:r>
    </w:p>
    <w:p w14:paraId="21029B06" w14:textId="77777777" w:rsidR="00F56675" w:rsidRPr="00D43B64" w:rsidRDefault="00BC59BC">
      <w:pPr>
        <w:pStyle w:val="Odstavecseseznamem"/>
        <w:numPr>
          <w:ilvl w:val="0"/>
          <w:numId w:val="4"/>
        </w:numPr>
        <w:tabs>
          <w:tab w:val="left" w:pos="959"/>
        </w:tabs>
        <w:spacing w:line="194" w:lineRule="exact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Sterilizujte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autoklávu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při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121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°C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po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dobu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15</w:t>
      </w:r>
      <w:r w:rsidRPr="00D43B64">
        <w:rPr>
          <w:spacing w:val="-2"/>
          <w:sz w:val="15"/>
          <w:szCs w:val="15"/>
        </w:rPr>
        <w:t xml:space="preserve"> minut.</w:t>
      </w:r>
    </w:p>
    <w:p w14:paraId="21029B07" w14:textId="77777777" w:rsidR="00F56675" w:rsidRPr="00D43B64" w:rsidRDefault="00BC59BC">
      <w:pPr>
        <w:pStyle w:val="Odstavecseseznamem"/>
        <w:numPr>
          <w:ilvl w:val="0"/>
          <w:numId w:val="4"/>
        </w:numPr>
        <w:tabs>
          <w:tab w:val="left" w:pos="959"/>
        </w:tabs>
        <w:spacing w:line="195" w:lineRule="exact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Ochlaďte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50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°C.</w:t>
      </w:r>
    </w:p>
    <w:p w14:paraId="21029B08" w14:textId="77777777" w:rsidR="00F56675" w:rsidRPr="00D43B64" w:rsidRDefault="00BC59BC">
      <w:pPr>
        <w:pStyle w:val="Zkladntext"/>
        <w:spacing w:before="5" w:line="181" w:lineRule="exact"/>
        <w:ind w:left="960"/>
        <w:rPr>
          <w:sz w:val="15"/>
          <w:szCs w:val="15"/>
        </w:rPr>
      </w:pPr>
      <w:r w:rsidRPr="00D43B64">
        <w:rPr>
          <w:spacing w:val="-4"/>
          <w:sz w:val="15"/>
          <w:szCs w:val="15"/>
        </w:rPr>
        <w:t>Asepticky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přidejte obsah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1 lahvičky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selektivního doplňku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CCDA</w:t>
      </w:r>
      <w:r w:rsidRPr="00D43B64">
        <w:rPr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(SR0155E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nebo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SR0155H) rekonstituovaného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podle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pokynů.</w:t>
      </w:r>
    </w:p>
    <w:p w14:paraId="21029B09" w14:textId="77777777" w:rsidR="00F56675" w:rsidRPr="00D43B64" w:rsidRDefault="00BC59BC">
      <w:pPr>
        <w:pStyle w:val="Odstavecseseznamem"/>
        <w:numPr>
          <w:ilvl w:val="0"/>
          <w:numId w:val="4"/>
        </w:numPr>
        <w:tabs>
          <w:tab w:val="left" w:pos="959"/>
        </w:tabs>
        <w:spacing w:line="193" w:lineRule="exact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Dobře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promíchejte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nalijte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sterilních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Petriho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misek.</w:t>
      </w:r>
    </w:p>
    <w:p w14:paraId="21029B0A" w14:textId="77777777" w:rsidR="00F56675" w:rsidRPr="00D43B64" w:rsidRDefault="00F56675">
      <w:pPr>
        <w:pStyle w:val="Zkladntext"/>
        <w:spacing w:before="2"/>
      </w:pPr>
    </w:p>
    <w:tbl>
      <w:tblPr>
        <w:tblStyle w:val="TableNormal1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937"/>
      </w:tblGrid>
      <w:tr w:rsidR="00F56675" w:rsidRPr="00885E00" w14:paraId="21029B0D" w14:textId="77777777">
        <w:trPr>
          <w:trHeight w:val="275"/>
        </w:trPr>
        <w:tc>
          <w:tcPr>
            <w:tcW w:w="2105" w:type="dxa"/>
          </w:tcPr>
          <w:p w14:paraId="21029B0B" w14:textId="77777777" w:rsidR="00F56675" w:rsidRPr="00D43B64" w:rsidRDefault="00BC59BC">
            <w:pPr>
              <w:pStyle w:val="TableParagraph"/>
              <w:spacing w:line="183" w:lineRule="exact"/>
              <w:ind w:left="112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ATCC®</w:t>
            </w:r>
            <w:r w:rsidRPr="00D43B64">
              <w:rPr>
                <w:spacing w:val="-2"/>
                <w:sz w:val="15"/>
                <w:szCs w:val="15"/>
              </w:rPr>
              <w:t xml:space="preserve"> 25922™</w:t>
            </w:r>
          </w:p>
        </w:tc>
        <w:tc>
          <w:tcPr>
            <w:tcW w:w="1937" w:type="dxa"/>
          </w:tcPr>
          <w:p w14:paraId="21029B0C" w14:textId="77777777" w:rsidR="00F56675" w:rsidRPr="00D43B64" w:rsidRDefault="00F56675">
            <w:pPr>
              <w:pStyle w:val="TableParagraph"/>
              <w:rPr>
                <w:rFonts w:ascii="Times New Roman"/>
                <w:sz w:val="15"/>
                <w:szCs w:val="15"/>
              </w:rPr>
            </w:pPr>
          </w:p>
        </w:tc>
      </w:tr>
      <w:tr w:rsidR="00F56675" w:rsidRPr="00885E00" w14:paraId="21029B11" w14:textId="77777777">
        <w:trPr>
          <w:trHeight w:val="551"/>
        </w:trPr>
        <w:tc>
          <w:tcPr>
            <w:tcW w:w="2105" w:type="dxa"/>
          </w:tcPr>
          <w:p w14:paraId="21029B0E" w14:textId="77777777" w:rsidR="00F56675" w:rsidRPr="00D43B64" w:rsidRDefault="00BC59BC">
            <w:pPr>
              <w:pStyle w:val="TableParagraph"/>
              <w:spacing w:before="1"/>
              <w:ind w:left="112"/>
              <w:rPr>
                <w:i/>
                <w:sz w:val="15"/>
                <w:szCs w:val="15"/>
              </w:rPr>
            </w:pPr>
            <w:r w:rsidRPr="00D43B64">
              <w:rPr>
                <w:i/>
                <w:sz w:val="15"/>
                <w:szCs w:val="15"/>
              </w:rPr>
              <w:t>Escherichia</w:t>
            </w:r>
            <w:r w:rsidRPr="00D43B64">
              <w:rPr>
                <w:i/>
                <w:spacing w:val="-9"/>
                <w:sz w:val="15"/>
                <w:szCs w:val="15"/>
              </w:rPr>
              <w:t xml:space="preserve"> </w:t>
            </w:r>
            <w:r w:rsidRPr="00D43B64">
              <w:rPr>
                <w:i/>
                <w:spacing w:val="-4"/>
                <w:sz w:val="15"/>
                <w:szCs w:val="15"/>
              </w:rPr>
              <w:t>coli</w:t>
            </w:r>
          </w:p>
          <w:p w14:paraId="21029B0F" w14:textId="77777777" w:rsidR="00F56675" w:rsidRPr="00D43B64" w:rsidRDefault="00BC59BC">
            <w:pPr>
              <w:pStyle w:val="TableParagraph"/>
              <w:spacing w:before="92"/>
              <w:ind w:left="112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ATCC®</w:t>
            </w:r>
            <w:r w:rsidRPr="00D43B64">
              <w:rPr>
                <w:spacing w:val="-2"/>
                <w:sz w:val="15"/>
                <w:szCs w:val="15"/>
              </w:rPr>
              <w:t xml:space="preserve"> 8739™</w:t>
            </w:r>
          </w:p>
        </w:tc>
        <w:tc>
          <w:tcPr>
            <w:tcW w:w="1937" w:type="dxa"/>
          </w:tcPr>
          <w:p w14:paraId="21029B10" w14:textId="77777777" w:rsidR="00F56675" w:rsidRPr="00D43B64" w:rsidRDefault="00BC59BC">
            <w:pPr>
              <w:pStyle w:val="TableParagraph"/>
              <w:spacing w:before="10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Žádný</w:t>
            </w:r>
            <w:r w:rsidRPr="00D43B64">
              <w:rPr>
                <w:spacing w:val="-1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růst</w:t>
            </w:r>
          </w:p>
        </w:tc>
      </w:tr>
      <w:tr w:rsidR="00F56675" w:rsidRPr="00885E00" w14:paraId="21029B15" w14:textId="77777777">
        <w:trPr>
          <w:trHeight w:val="551"/>
        </w:trPr>
        <w:tc>
          <w:tcPr>
            <w:tcW w:w="2105" w:type="dxa"/>
          </w:tcPr>
          <w:p w14:paraId="21029B12" w14:textId="77777777" w:rsidR="00F56675" w:rsidRPr="00D43B64" w:rsidRDefault="00BC59BC">
            <w:pPr>
              <w:pStyle w:val="TableParagraph"/>
              <w:spacing w:line="183" w:lineRule="exact"/>
              <w:ind w:left="112"/>
              <w:rPr>
                <w:i/>
                <w:sz w:val="15"/>
                <w:szCs w:val="15"/>
              </w:rPr>
            </w:pPr>
            <w:r w:rsidRPr="00D43B64">
              <w:rPr>
                <w:i/>
                <w:sz w:val="15"/>
                <w:szCs w:val="15"/>
              </w:rPr>
              <w:t>Staphylococcus</w:t>
            </w:r>
            <w:r w:rsidRPr="00D43B64">
              <w:rPr>
                <w:i/>
                <w:spacing w:val="-11"/>
                <w:sz w:val="15"/>
                <w:szCs w:val="15"/>
              </w:rPr>
              <w:t xml:space="preserve"> </w:t>
            </w:r>
            <w:r w:rsidRPr="00D43B64">
              <w:rPr>
                <w:i/>
                <w:spacing w:val="-2"/>
                <w:sz w:val="15"/>
                <w:szCs w:val="15"/>
              </w:rPr>
              <w:t>aureus</w:t>
            </w:r>
          </w:p>
          <w:p w14:paraId="21029B13" w14:textId="77777777" w:rsidR="00F56675" w:rsidRPr="00D43B64" w:rsidRDefault="00BC59BC">
            <w:pPr>
              <w:pStyle w:val="TableParagraph"/>
              <w:spacing w:before="94"/>
              <w:ind w:left="112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ATCC®</w:t>
            </w:r>
            <w:r w:rsidRPr="00D43B64">
              <w:rPr>
                <w:spacing w:val="-2"/>
                <w:sz w:val="15"/>
                <w:szCs w:val="15"/>
              </w:rPr>
              <w:t xml:space="preserve"> 25923™</w:t>
            </w:r>
          </w:p>
        </w:tc>
        <w:tc>
          <w:tcPr>
            <w:tcW w:w="1937" w:type="dxa"/>
          </w:tcPr>
          <w:p w14:paraId="21029B14" w14:textId="77777777" w:rsidR="00F56675" w:rsidRPr="00D43B64" w:rsidRDefault="00BC59BC">
            <w:pPr>
              <w:pStyle w:val="TableParagraph"/>
              <w:spacing w:before="8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Žádný</w:t>
            </w:r>
            <w:r w:rsidRPr="00D43B64">
              <w:rPr>
                <w:spacing w:val="-1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růst</w:t>
            </w:r>
          </w:p>
        </w:tc>
      </w:tr>
    </w:tbl>
    <w:p w14:paraId="21029B16" w14:textId="77777777" w:rsidR="00F56675" w:rsidRPr="00D43B64" w:rsidRDefault="00BC59BC">
      <w:pPr>
        <w:pStyle w:val="Nadpis2"/>
        <w:spacing w:before="183"/>
        <w:rPr>
          <w:sz w:val="19"/>
          <w:szCs w:val="19"/>
        </w:rPr>
      </w:pPr>
      <w:bookmarkStart w:id="109" w:name="Omezení"/>
      <w:bookmarkEnd w:id="109"/>
      <w:r w:rsidRPr="00D43B64">
        <w:rPr>
          <w:spacing w:val="-2"/>
          <w:sz w:val="19"/>
          <w:szCs w:val="19"/>
        </w:rPr>
        <w:t>Omezení</w:t>
      </w:r>
    </w:p>
    <w:p w14:paraId="21029B17" w14:textId="77777777" w:rsidR="00F56675" w:rsidRPr="00D43B64" w:rsidRDefault="00BC59BC">
      <w:pPr>
        <w:pStyle w:val="Zkladntext"/>
        <w:spacing w:before="2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Identifikace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jsou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předpokládané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třeba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potvrdit.</w:t>
      </w:r>
    </w:p>
    <w:p w14:paraId="21029B18" w14:textId="77777777" w:rsidR="00F56675" w:rsidRPr="00D43B64" w:rsidRDefault="00F56675">
      <w:pPr>
        <w:pStyle w:val="Zkladntext"/>
        <w:spacing w:before="4"/>
        <w:rPr>
          <w:sz w:val="15"/>
          <w:szCs w:val="15"/>
        </w:rPr>
      </w:pPr>
    </w:p>
    <w:p w14:paraId="21029B19" w14:textId="77777777" w:rsidR="00F56675" w:rsidRPr="00D43B64" w:rsidRDefault="00BC59BC">
      <w:pPr>
        <w:pStyle w:val="Zkladntext"/>
        <w:ind w:left="244" w:right="178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Misky C.C.D.A by neměly být přesušené. V tomto médiu mohou růst necílové mikroorganismy, pokud jsou rezistentní vůči</w:t>
      </w:r>
      <w:r w:rsidRPr="00D43B64">
        <w:rPr>
          <w:spacing w:val="40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přítomným antimikrobiálním látkám. Patří sem druhy Enterobacteriaceae a Pseudomonas rezistentní vůči cefaperazonu. Druh </w:t>
      </w:r>
      <w:r w:rsidRPr="00D43B64">
        <w:rPr>
          <w:i/>
          <w:sz w:val="15"/>
          <w:szCs w:val="15"/>
        </w:rPr>
        <w:t xml:space="preserve">Campylobacter </w:t>
      </w:r>
      <w:r w:rsidRPr="00D43B64">
        <w:rPr>
          <w:sz w:val="15"/>
          <w:szCs w:val="15"/>
        </w:rPr>
        <w:t>se liší citlivostí na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antimikrobiální látky, a proto nemusí na tomto médiu růst. Inkubace při 42 °C může zabránit růstu některých druhů </w:t>
      </w:r>
      <w:r w:rsidRPr="00D43B64">
        <w:rPr>
          <w:i/>
          <w:sz w:val="15"/>
          <w:szCs w:val="15"/>
        </w:rPr>
        <w:t>Campylobacter</w:t>
      </w:r>
      <w:r w:rsidRPr="00D43B64">
        <w:rPr>
          <w:sz w:val="15"/>
          <w:szCs w:val="15"/>
        </w:rPr>
        <w:t xml:space="preserve">, jako například </w:t>
      </w:r>
      <w:r w:rsidRPr="00D43B64">
        <w:rPr>
          <w:i/>
          <w:sz w:val="15"/>
          <w:szCs w:val="15"/>
        </w:rPr>
        <w:t>C. jejuni</w:t>
      </w:r>
      <w:r w:rsidRPr="00D43B64">
        <w:rPr>
          <w:sz w:val="15"/>
          <w:szCs w:val="15"/>
        </w:rPr>
        <w:t xml:space="preserve">, poddruh doylel a </w:t>
      </w:r>
      <w:r w:rsidRPr="00D43B64">
        <w:rPr>
          <w:i/>
          <w:sz w:val="15"/>
          <w:szCs w:val="15"/>
        </w:rPr>
        <w:t>C. fetus</w:t>
      </w:r>
      <w:r w:rsidRPr="00D43B64">
        <w:rPr>
          <w:sz w:val="15"/>
          <w:szCs w:val="15"/>
        </w:rPr>
        <w:t>, poddruh intestinalis.</w:t>
      </w:r>
    </w:p>
    <w:p w14:paraId="21029B1A" w14:textId="77777777" w:rsidR="00F56675" w:rsidRPr="00D43B64" w:rsidRDefault="00F56675">
      <w:pPr>
        <w:pStyle w:val="Zkladntext"/>
        <w:spacing w:before="7"/>
        <w:rPr>
          <w:sz w:val="15"/>
          <w:szCs w:val="15"/>
        </w:rPr>
      </w:pPr>
    </w:p>
    <w:p w14:paraId="21029B1B" w14:textId="77777777" w:rsidR="00F56675" w:rsidRPr="00D43B64" w:rsidRDefault="00BC59BC">
      <w:pPr>
        <w:pStyle w:val="Nadpis2"/>
        <w:spacing w:before="0"/>
        <w:rPr>
          <w:sz w:val="19"/>
          <w:szCs w:val="19"/>
        </w:rPr>
      </w:pPr>
      <w:bookmarkStart w:id="110" w:name="Charakteristiky_funkčnosti"/>
      <w:bookmarkEnd w:id="110"/>
      <w:r w:rsidRPr="00D43B64">
        <w:rPr>
          <w:spacing w:val="-2"/>
          <w:sz w:val="19"/>
          <w:szCs w:val="19"/>
        </w:rPr>
        <w:t>Charakteristiky</w:t>
      </w:r>
      <w:r w:rsidRPr="00D43B64">
        <w:rPr>
          <w:spacing w:val="10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funkčnosti</w:t>
      </w:r>
    </w:p>
    <w:p w14:paraId="21029B1C" w14:textId="77777777" w:rsidR="00F56675" w:rsidRPr="00D43B64" w:rsidRDefault="00BC59BC">
      <w:pPr>
        <w:pStyle w:val="Zkladntext"/>
        <w:spacing w:before="5"/>
        <w:ind w:left="244" w:right="179"/>
        <w:jc w:val="both"/>
        <w:rPr>
          <w:sz w:val="15"/>
          <w:szCs w:val="15"/>
        </w:rPr>
      </w:pPr>
      <w:r w:rsidRPr="00D43B64">
        <w:rPr>
          <w:sz w:val="15"/>
          <w:szCs w:val="15"/>
        </w:rPr>
        <w:t xml:space="preserve">Přesnost byla prokázána kontrolou dat kontroly kvality. Správná detekce druhu </w:t>
      </w:r>
      <w:r w:rsidRPr="00D43B64">
        <w:rPr>
          <w:i/>
          <w:sz w:val="15"/>
          <w:szCs w:val="15"/>
        </w:rPr>
        <w:t xml:space="preserve">Campylobacter </w:t>
      </w:r>
      <w:r w:rsidRPr="00D43B64">
        <w:rPr>
          <w:sz w:val="15"/>
          <w:szCs w:val="15"/>
        </w:rPr>
        <w:t>je potvrzena zahrnutím dobře charakterizovaného izolátu do procesů kontroly kvality prováděných v rámci výroby každé šarže prostředku.</w:t>
      </w:r>
    </w:p>
    <w:p w14:paraId="21029B1D" w14:textId="77777777" w:rsidR="00F56675" w:rsidRPr="00D43B64" w:rsidRDefault="00F56675">
      <w:pPr>
        <w:pStyle w:val="Zkladntext"/>
        <w:rPr>
          <w:sz w:val="15"/>
          <w:szCs w:val="15"/>
        </w:rPr>
      </w:pPr>
    </w:p>
    <w:p w14:paraId="21029B1E" w14:textId="77777777" w:rsidR="00F56675" w:rsidRPr="00D43B64" w:rsidRDefault="00BC59BC">
      <w:pPr>
        <w:pStyle w:val="Zkladntext"/>
        <w:ind w:left="244" w:right="178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Přesnost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agaru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selektivního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kampylobaktery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bez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krve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(CCDA)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(dehydratovaný)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(CM0739B,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CM0739R,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CM0739T)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byla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prokázána </w:t>
      </w:r>
      <w:r w:rsidRPr="00D43B64">
        <w:rPr>
          <w:spacing w:val="-4"/>
          <w:sz w:val="15"/>
          <w:szCs w:val="15"/>
        </w:rPr>
        <w:t>celkovou mírou úspěšnosti 100 % během šesti měsíců testování (červenec 2021 – leden 2022). To ukazuje, že výkon je reprodukovatelný.</w:t>
      </w:r>
    </w:p>
    <w:p w14:paraId="21029B1F" w14:textId="77777777" w:rsidR="00F56675" w:rsidRPr="00D43B64" w:rsidRDefault="00BC59BC">
      <w:pPr>
        <w:pStyle w:val="Nadpis2"/>
        <w:spacing w:before="180"/>
        <w:rPr>
          <w:sz w:val="19"/>
          <w:szCs w:val="19"/>
        </w:rPr>
      </w:pPr>
      <w:bookmarkStart w:id="111" w:name="Interpretace"/>
      <w:bookmarkEnd w:id="111"/>
      <w:r w:rsidRPr="00D43B64">
        <w:rPr>
          <w:spacing w:val="-2"/>
          <w:sz w:val="19"/>
          <w:szCs w:val="19"/>
        </w:rPr>
        <w:t>Interpretace</w:t>
      </w:r>
    </w:p>
    <w:p w14:paraId="21029B20" w14:textId="77777777" w:rsidR="00F56675" w:rsidRPr="00D43B64" w:rsidRDefault="00BC59BC">
      <w:pPr>
        <w:pStyle w:val="Zkladntext"/>
        <w:spacing w:before="4"/>
        <w:ind w:left="244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Druh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Campylobacter</w:t>
      </w:r>
      <w:r w:rsidRPr="00D43B64">
        <w:rPr>
          <w:i/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se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bude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projevovat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jako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0,5–2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mm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šedé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kolonie.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Identifikace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jsou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předpokládané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třeba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potvrdit.</w:t>
      </w:r>
    </w:p>
    <w:p w14:paraId="21029B21" w14:textId="77777777" w:rsidR="00F56675" w:rsidRPr="00D43B64" w:rsidRDefault="00BC59BC">
      <w:pPr>
        <w:pStyle w:val="Nadpis2"/>
        <w:spacing w:before="108"/>
        <w:rPr>
          <w:sz w:val="19"/>
          <w:szCs w:val="19"/>
        </w:rPr>
      </w:pPr>
      <w:bookmarkStart w:id="112" w:name="Kontrola_kvality"/>
      <w:bookmarkEnd w:id="112"/>
      <w:r w:rsidRPr="00D43B64">
        <w:rPr>
          <w:sz w:val="19"/>
          <w:szCs w:val="19"/>
        </w:rPr>
        <w:t>Kontrola</w:t>
      </w:r>
      <w:r w:rsidRPr="00D43B64">
        <w:rPr>
          <w:spacing w:val="-12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kvality</w:t>
      </w:r>
    </w:p>
    <w:p w14:paraId="21029B22" w14:textId="77777777" w:rsidR="00F56675" w:rsidRPr="00D43B64" w:rsidRDefault="00BC59BC">
      <w:pPr>
        <w:pStyle w:val="Zkladntext"/>
        <w:spacing w:before="2"/>
        <w:ind w:left="240" w:right="176" w:hanging="1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Uživatel je zodpovědný za testování kontroly kvality s ohledem na účel použití média a v souladu s místními platnými předpisy (frekvence, počet kmenů, inkubační teplota atd.).</w:t>
      </w:r>
    </w:p>
    <w:p w14:paraId="21029B23" w14:textId="77777777" w:rsidR="00F56675" w:rsidRPr="00D43B64" w:rsidRDefault="00BC59BC">
      <w:pPr>
        <w:pStyle w:val="Zkladntext"/>
        <w:spacing w:before="183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Výkon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(účinnost)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tohoto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média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lze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ověřit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testováním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následujících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referenčních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kmenů.</w:t>
      </w:r>
    </w:p>
    <w:p w14:paraId="21029B24" w14:textId="77777777" w:rsidR="00F56675" w:rsidRPr="00D43B64" w:rsidRDefault="00F56675">
      <w:pPr>
        <w:jc w:val="both"/>
        <w:rPr>
          <w:sz w:val="21"/>
          <w:szCs w:val="21"/>
        </w:rPr>
        <w:sectPr w:rsidR="00F56675" w:rsidRPr="00D43B64">
          <w:footerReference w:type="default" r:id="rId17"/>
          <w:pgSz w:w="11920" w:h="16850"/>
          <w:pgMar w:top="700" w:right="900" w:bottom="900" w:left="1200" w:header="0" w:footer="705" w:gutter="0"/>
          <w:pgNumType w:start="10"/>
          <w:cols w:space="708"/>
        </w:sectPr>
      </w:pPr>
    </w:p>
    <w:p w14:paraId="21029B25" w14:textId="77777777" w:rsidR="00F56675" w:rsidRPr="00D43B64" w:rsidRDefault="00BC59BC">
      <w:pPr>
        <w:pStyle w:val="Zkladntext"/>
        <w:ind w:left="7108"/>
        <w:rPr>
          <w:sz w:val="19"/>
          <w:szCs w:val="19"/>
        </w:rPr>
      </w:pPr>
      <w:r w:rsidRPr="00D43B64">
        <w:rPr>
          <w:noProof/>
          <w:sz w:val="19"/>
          <w:szCs w:val="19"/>
        </w:rPr>
        <w:lastRenderedPageBreak/>
        <w:drawing>
          <wp:inline distT="0" distB="0" distL="0" distR="0" wp14:anchorId="21029C8D" wp14:editId="21029C8E">
            <wp:extent cx="1351732" cy="46977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32" cy="4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B26" w14:textId="77777777" w:rsidR="00F56675" w:rsidRPr="00D43B64" w:rsidRDefault="00BC59BC">
      <w:pPr>
        <w:pStyle w:val="Zkladntext"/>
        <w:ind w:left="240"/>
        <w:rPr>
          <w:sz w:val="15"/>
          <w:szCs w:val="15"/>
        </w:rPr>
      </w:pPr>
      <w:r w:rsidRPr="00D43B64">
        <w:rPr>
          <w:sz w:val="15"/>
          <w:szCs w:val="15"/>
        </w:rPr>
        <w:t>Inkubační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podmínky: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48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h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při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teplotě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37°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±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2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°C,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mikroaerofilně</w:t>
      </w:r>
    </w:p>
    <w:tbl>
      <w:tblPr>
        <w:tblStyle w:val="TableNormal1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937"/>
      </w:tblGrid>
      <w:tr w:rsidR="00F56675" w:rsidRPr="00885E00" w14:paraId="21029B29" w14:textId="77777777">
        <w:trPr>
          <w:trHeight w:val="825"/>
        </w:trPr>
        <w:tc>
          <w:tcPr>
            <w:tcW w:w="4042" w:type="dxa"/>
            <w:gridSpan w:val="2"/>
          </w:tcPr>
          <w:p w14:paraId="21029B27" w14:textId="77777777" w:rsidR="00F56675" w:rsidRPr="00D43B64" w:rsidRDefault="00BC59BC">
            <w:pPr>
              <w:pStyle w:val="TableParagraph"/>
              <w:spacing w:line="180" w:lineRule="exact"/>
              <w:ind w:left="112"/>
              <w:rPr>
                <w:b/>
                <w:sz w:val="15"/>
                <w:szCs w:val="15"/>
              </w:rPr>
            </w:pPr>
            <w:r w:rsidRPr="00D43B64">
              <w:rPr>
                <w:b/>
                <w:sz w:val="15"/>
                <w:szCs w:val="15"/>
              </w:rPr>
              <w:t>Pozitivní</w:t>
            </w:r>
            <w:r w:rsidRPr="00D43B64">
              <w:rPr>
                <w:b/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b/>
                <w:spacing w:val="-2"/>
                <w:sz w:val="15"/>
                <w:szCs w:val="15"/>
              </w:rPr>
              <w:t>kontroly</w:t>
            </w:r>
          </w:p>
          <w:p w14:paraId="21029B28" w14:textId="77777777" w:rsidR="00F56675" w:rsidRPr="00D43B64" w:rsidRDefault="00BC59BC">
            <w:pPr>
              <w:pStyle w:val="TableParagraph"/>
              <w:spacing w:before="8" w:line="270" w:lineRule="atLeast"/>
              <w:ind w:left="112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Počet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kolonií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je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≥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50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%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počtu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kontrolních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médií Inokulační úroveň: 10 – 100 JTK</w:t>
            </w:r>
          </w:p>
        </w:tc>
      </w:tr>
      <w:tr w:rsidR="00F56675" w:rsidRPr="00885E00" w14:paraId="21029B2E" w14:textId="77777777">
        <w:trPr>
          <w:trHeight w:val="551"/>
        </w:trPr>
        <w:tc>
          <w:tcPr>
            <w:tcW w:w="2105" w:type="dxa"/>
          </w:tcPr>
          <w:p w14:paraId="21029B2A" w14:textId="77777777" w:rsidR="00F56675" w:rsidRPr="00D43B64" w:rsidRDefault="00BC59BC">
            <w:pPr>
              <w:pStyle w:val="TableParagraph"/>
              <w:spacing w:line="183" w:lineRule="exact"/>
              <w:ind w:left="112"/>
              <w:rPr>
                <w:i/>
                <w:sz w:val="15"/>
                <w:szCs w:val="15"/>
              </w:rPr>
            </w:pPr>
            <w:r w:rsidRPr="00D43B64">
              <w:rPr>
                <w:i/>
                <w:sz w:val="15"/>
                <w:szCs w:val="15"/>
              </w:rPr>
              <w:t>Campylobacter</w:t>
            </w:r>
            <w:r w:rsidRPr="00D43B64">
              <w:rPr>
                <w:i/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i/>
                <w:spacing w:val="-2"/>
                <w:sz w:val="15"/>
                <w:szCs w:val="15"/>
              </w:rPr>
              <w:t>jejuni</w:t>
            </w:r>
          </w:p>
          <w:p w14:paraId="21029B2B" w14:textId="77777777" w:rsidR="00F56675" w:rsidRPr="00D43B64" w:rsidRDefault="00BC59BC">
            <w:pPr>
              <w:pStyle w:val="TableParagraph"/>
              <w:spacing w:before="94"/>
              <w:ind w:left="112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ATCC®</w:t>
            </w:r>
            <w:r w:rsidRPr="00D43B64">
              <w:rPr>
                <w:spacing w:val="-2"/>
                <w:sz w:val="15"/>
                <w:szCs w:val="15"/>
              </w:rPr>
              <w:t xml:space="preserve"> 33560™</w:t>
            </w:r>
          </w:p>
        </w:tc>
        <w:tc>
          <w:tcPr>
            <w:tcW w:w="1937" w:type="dxa"/>
          </w:tcPr>
          <w:p w14:paraId="21029B2C" w14:textId="77777777" w:rsidR="00F56675" w:rsidRPr="00D43B64" w:rsidRDefault="00BC59BC">
            <w:pPr>
              <w:pStyle w:val="TableParagraph"/>
              <w:spacing w:line="183" w:lineRule="exact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0,5-2,0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mm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šedé</w:t>
            </w:r>
          </w:p>
          <w:p w14:paraId="21029B2D" w14:textId="77777777" w:rsidR="00F56675" w:rsidRPr="00D43B64" w:rsidRDefault="00BC59BC">
            <w:pPr>
              <w:pStyle w:val="TableParagraph"/>
              <w:spacing w:before="94"/>
              <w:ind w:left="110"/>
              <w:rPr>
                <w:sz w:val="15"/>
                <w:szCs w:val="15"/>
              </w:rPr>
            </w:pPr>
            <w:r w:rsidRPr="00D43B64">
              <w:rPr>
                <w:spacing w:val="-2"/>
                <w:sz w:val="15"/>
                <w:szCs w:val="15"/>
              </w:rPr>
              <w:t>kolonie</w:t>
            </w:r>
          </w:p>
        </w:tc>
      </w:tr>
      <w:tr w:rsidR="00F56675" w:rsidRPr="00885E00" w14:paraId="21029B31" w14:textId="77777777">
        <w:trPr>
          <w:trHeight w:val="827"/>
        </w:trPr>
        <w:tc>
          <w:tcPr>
            <w:tcW w:w="4042" w:type="dxa"/>
            <w:gridSpan w:val="2"/>
          </w:tcPr>
          <w:p w14:paraId="21029B2F" w14:textId="77777777" w:rsidR="00F56675" w:rsidRPr="00D43B64" w:rsidRDefault="00BC59BC">
            <w:pPr>
              <w:pStyle w:val="TableParagraph"/>
              <w:spacing w:before="1" w:line="360" w:lineRule="auto"/>
              <w:ind w:left="112" w:right="82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Uspokojivým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výsledkem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je</w:t>
            </w:r>
            <w:r w:rsidRPr="00D43B64">
              <w:rPr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růst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v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souladu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 xml:space="preserve">se </w:t>
            </w:r>
            <w:r w:rsidRPr="00D43B64">
              <w:rPr>
                <w:spacing w:val="-2"/>
                <w:sz w:val="15"/>
                <w:szCs w:val="15"/>
              </w:rPr>
              <w:t>specifikací.</w:t>
            </w:r>
          </w:p>
          <w:p w14:paraId="21029B30" w14:textId="77777777" w:rsidR="00F56675" w:rsidRPr="00D43B64" w:rsidRDefault="00BC59BC">
            <w:pPr>
              <w:pStyle w:val="TableParagraph"/>
              <w:ind w:left="112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Inokulační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úroveň</w:t>
            </w:r>
            <w:r w:rsidRPr="00D43B64">
              <w:rPr>
                <w:spacing w:val="-2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10</w:t>
            </w:r>
            <w:r w:rsidRPr="00D43B64">
              <w:rPr>
                <w:sz w:val="15"/>
                <w:szCs w:val="15"/>
                <w:vertAlign w:val="superscript"/>
              </w:rPr>
              <w:t>4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–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10</w:t>
            </w:r>
            <w:r w:rsidRPr="00D43B64">
              <w:rPr>
                <w:sz w:val="15"/>
                <w:szCs w:val="15"/>
                <w:vertAlign w:val="superscript"/>
              </w:rPr>
              <w:t>6</w:t>
            </w:r>
            <w:r w:rsidRPr="00D43B64">
              <w:rPr>
                <w:spacing w:val="-5"/>
                <w:sz w:val="15"/>
                <w:szCs w:val="15"/>
              </w:rPr>
              <w:t xml:space="preserve"> JTK</w:t>
            </w:r>
          </w:p>
        </w:tc>
      </w:tr>
      <w:tr w:rsidR="00F56675" w:rsidRPr="00885E00" w14:paraId="21029B36" w14:textId="77777777">
        <w:trPr>
          <w:trHeight w:val="551"/>
        </w:trPr>
        <w:tc>
          <w:tcPr>
            <w:tcW w:w="2105" w:type="dxa"/>
          </w:tcPr>
          <w:p w14:paraId="21029B32" w14:textId="77777777" w:rsidR="00F56675" w:rsidRPr="00D43B64" w:rsidRDefault="00BC59BC">
            <w:pPr>
              <w:pStyle w:val="TableParagraph"/>
              <w:spacing w:before="1"/>
              <w:ind w:left="112"/>
              <w:rPr>
                <w:i/>
                <w:sz w:val="15"/>
                <w:szCs w:val="15"/>
              </w:rPr>
            </w:pPr>
            <w:r w:rsidRPr="00D43B64">
              <w:rPr>
                <w:i/>
                <w:sz w:val="15"/>
                <w:szCs w:val="15"/>
              </w:rPr>
              <w:t>Campylobacter</w:t>
            </w:r>
            <w:r w:rsidRPr="00D43B64">
              <w:rPr>
                <w:i/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i/>
                <w:spacing w:val="-4"/>
                <w:sz w:val="15"/>
                <w:szCs w:val="15"/>
              </w:rPr>
              <w:t>lari</w:t>
            </w:r>
          </w:p>
          <w:p w14:paraId="21029B33" w14:textId="77777777" w:rsidR="00F56675" w:rsidRPr="00D43B64" w:rsidRDefault="00BC59BC">
            <w:pPr>
              <w:pStyle w:val="TableParagraph"/>
              <w:spacing w:before="92"/>
              <w:ind w:left="112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ATCC®</w:t>
            </w:r>
            <w:r w:rsidRPr="00D43B64">
              <w:rPr>
                <w:spacing w:val="-2"/>
                <w:sz w:val="15"/>
                <w:szCs w:val="15"/>
              </w:rPr>
              <w:t xml:space="preserve"> 35221™</w:t>
            </w:r>
          </w:p>
        </w:tc>
        <w:tc>
          <w:tcPr>
            <w:tcW w:w="1937" w:type="dxa"/>
          </w:tcPr>
          <w:p w14:paraId="21029B34" w14:textId="77777777" w:rsidR="00F56675" w:rsidRPr="00D43B64" w:rsidRDefault="00BC59BC">
            <w:pPr>
              <w:pStyle w:val="TableParagraph"/>
              <w:spacing w:before="1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0,5-2,0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mm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šedé</w:t>
            </w:r>
          </w:p>
          <w:p w14:paraId="21029B35" w14:textId="77777777" w:rsidR="00F56675" w:rsidRPr="00D43B64" w:rsidRDefault="00BC59BC">
            <w:pPr>
              <w:pStyle w:val="TableParagraph"/>
              <w:spacing w:before="92"/>
              <w:ind w:left="110"/>
              <w:rPr>
                <w:sz w:val="15"/>
                <w:szCs w:val="15"/>
              </w:rPr>
            </w:pPr>
            <w:r w:rsidRPr="00D43B64">
              <w:rPr>
                <w:spacing w:val="-2"/>
                <w:sz w:val="15"/>
                <w:szCs w:val="15"/>
              </w:rPr>
              <w:t>kolonie</w:t>
            </w:r>
          </w:p>
        </w:tc>
      </w:tr>
      <w:tr w:rsidR="00F56675" w:rsidRPr="00885E00" w14:paraId="21029B38" w14:textId="77777777">
        <w:trPr>
          <w:trHeight w:val="275"/>
        </w:trPr>
        <w:tc>
          <w:tcPr>
            <w:tcW w:w="4042" w:type="dxa"/>
            <w:gridSpan w:val="2"/>
          </w:tcPr>
          <w:p w14:paraId="21029B37" w14:textId="77777777" w:rsidR="00F56675" w:rsidRPr="00D43B64" w:rsidRDefault="00BC59BC">
            <w:pPr>
              <w:pStyle w:val="TableParagraph"/>
              <w:spacing w:line="183" w:lineRule="exact"/>
              <w:ind w:left="112"/>
              <w:rPr>
                <w:b/>
                <w:sz w:val="15"/>
                <w:szCs w:val="15"/>
              </w:rPr>
            </w:pPr>
            <w:r w:rsidRPr="00D43B64">
              <w:rPr>
                <w:b/>
                <w:sz w:val="15"/>
                <w:szCs w:val="15"/>
              </w:rPr>
              <w:t>Negativní</w:t>
            </w:r>
            <w:r w:rsidRPr="00D43B64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b/>
                <w:spacing w:val="-2"/>
                <w:sz w:val="15"/>
                <w:szCs w:val="15"/>
              </w:rPr>
              <w:t>kontroly</w:t>
            </w:r>
          </w:p>
        </w:tc>
      </w:tr>
      <w:tr w:rsidR="00F56675" w:rsidRPr="00885E00" w14:paraId="21029B3B" w14:textId="77777777">
        <w:trPr>
          <w:trHeight w:val="275"/>
        </w:trPr>
        <w:tc>
          <w:tcPr>
            <w:tcW w:w="2105" w:type="dxa"/>
          </w:tcPr>
          <w:p w14:paraId="21029B39" w14:textId="77777777" w:rsidR="00F56675" w:rsidRPr="00D43B64" w:rsidRDefault="00BC59BC">
            <w:pPr>
              <w:pStyle w:val="TableParagraph"/>
              <w:spacing w:line="183" w:lineRule="exact"/>
              <w:ind w:left="112"/>
              <w:rPr>
                <w:i/>
                <w:sz w:val="15"/>
                <w:szCs w:val="15"/>
              </w:rPr>
            </w:pPr>
            <w:r w:rsidRPr="00D43B64">
              <w:rPr>
                <w:i/>
                <w:sz w:val="15"/>
                <w:szCs w:val="15"/>
              </w:rPr>
              <w:t>Escherichia</w:t>
            </w:r>
            <w:r w:rsidRPr="00D43B64">
              <w:rPr>
                <w:i/>
                <w:spacing w:val="-9"/>
                <w:sz w:val="15"/>
                <w:szCs w:val="15"/>
              </w:rPr>
              <w:t xml:space="preserve"> </w:t>
            </w:r>
            <w:r w:rsidRPr="00D43B64">
              <w:rPr>
                <w:i/>
                <w:spacing w:val="-4"/>
                <w:sz w:val="15"/>
                <w:szCs w:val="15"/>
              </w:rPr>
              <w:t>coli</w:t>
            </w:r>
          </w:p>
        </w:tc>
        <w:tc>
          <w:tcPr>
            <w:tcW w:w="1937" w:type="dxa"/>
          </w:tcPr>
          <w:p w14:paraId="21029B3A" w14:textId="77777777" w:rsidR="00F56675" w:rsidRPr="00D43B64" w:rsidRDefault="00BC59BC">
            <w:pPr>
              <w:pStyle w:val="TableParagraph"/>
              <w:spacing w:line="183" w:lineRule="exact"/>
              <w:ind w:left="1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Žádný</w:t>
            </w:r>
            <w:r w:rsidRPr="00D43B64">
              <w:rPr>
                <w:spacing w:val="-1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růst</w:t>
            </w:r>
          </w:p>
        </w:tc>
      </w:tr>
    </w:tbl>
    <w:p w14:paraId="21029B3C" w14:textId="77777777" w:rsidR="00F56675" w:rsidRPr="00D43B64" w:rsidRDefault="00BC59BC">
      <w:pPr>
        <w:pStyle w:val="Zkladntext"/>
        <w:spacing w:before="69" w:line="235" w:lineRule="auto"/>
        <w:ind w:left="239" w:right="53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Agar selektivní pro kampylobaktery bez krve (CCDA) (dehydratovaný) (CM0739) je interně testován jako součást procesu kontroly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kvality od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uvedení produktů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trh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v roce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1996.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Cílové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organismy: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případě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inokula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10-100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JTK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Campylobacter jejuni</w:t>
      </w:r>
      <w:r w:rsidRPr="00D43B64">
        <w:rPr>
          <w:i/>
          <w:spacing w:val="19"/>
          <w:sz w:val="15"/>
          <w:szCs w:val="15"/>
        </w:rPr>
        <w:t xml:space="preserve"> </w:t>
      </w:r>
      <w:r w:rsidRPr="00D43B64">
        <w:rPr>
          <w:sz w:val="15"/>
          <w:szCs w:val="15"/>
        </w:rPr>
        <w:t>ATCC®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33560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a</w:t>
      </w:r>
      <w:r w:rsidRPr="00D43B64">
        <w:rPr>
          <w:i/>
          <w:spacing w:val="16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10</w:t>
      </w:r>
      <w:r w:rsidRPr="00D43B64">
        <w:rPr>
          <w:i/>
          <w:sz w:val="15"/>
          <w:szCs w:val="15"/>
          <w:vertAlign w:val="superscript"/>
        </w:rPr>
        <w:t>4</w:t>
      </w:r>
      <w:r w:rsidRPr="00D43B64">
        <w:rPr>
          <w:i/>
          <w:sz w:val="15"/>
          <w:szCs w:val="15"/>
        </w:rPr>
        <w:t>-10</w:t>
      </w:r>
      <w:r w:rsidRPr="00D43B64">
        <w:rPr>
          <w:i/>
          <w:sz w:val="15"/>
          <w:szCs w:val="15"/>
          <w:vertAlign w:val="superscript"/>
        </w:rPr>
        <w:t>6</w:t>
      </w:r>
      <w:r w:rsidRPr="00D43B64">
        <w:rPr>
          <w:i/>
          <w:spacing w:val="18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JTK</w:t>
      </w:r>
      <w:r w:rsidRPr="00D43B64">
        <w:rPr>
          <w:i/>
          <w:spacing w:val="20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Campylobacter</w:t>
      </w:r>
      <w:r w:rsidRPr="00D43B64">
        <w:rPr>
          <w:i/>
          <w:spacing w:val="16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lari</w:t>
      </w:r>
      <w:r w:rsidRPr="00D43B64">
        <w:rPr>
          <w:i/>
          <w:spacing w:val="17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ATCC®</w:t>
      </w:r>
      <w:r w:rsidRPr="00D43B64">
        <w:rPr>
          <w:i/>
          <w:spacing w:val="18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35221</w:t>
      </w:r>
      <w:r w:rsidRPr="00D43B64">
        <w:rPr>
          <w:i/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inkubace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prostředku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při</w:t>
      </w:r>
      <w:r w:rsidRPr="00D43B64">
        <w:rPr>
          <w:spacing w:val="17"/>
          <w:sz w:val="15"/>
          <w:szCs w:val="15"/>
        </w:rPr>
        <w:t xml:space="preserve"> </w:t>
      </w:r>
      <w:r w:rsidRPr="00D43B64">
        <w:rPr>
          <w:sz w:val="15"/>
          <w:szCs w:val="15"/>
        </w:rPr>
        <w:t>teplotě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37</w:t>
      </w:r>
      <w:r w:rsidRPr="00D43B64">
        <w:rPr>
          <w:spacing w:val="16"/>
          <w:sz w:val="15"/>
          <w:szCs w:val="15"/>
        </w:rPr>
        <w:t xml:space="preserve"> </w:t>
      </w:r>
      <w:r w:rsidRPr="00D43B64">
        <w:rPr>
          <w:sz w:val="15"/>
          <w:szCs w:val="15"/>
        </w:rPr>
        <w:t>±</w:t>
      </w:r>
      <w:r w:rsidRPr="00D43B64">
        <w:rPr>
          <w:spacing w:val="19"/>
          <w:sz w:val="15"/>
          <w:szCs w:val="15"/>
        </w:rPr>
        <w:t xml:space="preserve"> </w:t>
      </w:r>
      <w:r w:rsidRPr="00D43B64">
        <w:rPr>
          <w:sz w:val="15"/>
          <w:szCs w:val="15"/>
        </w:rPr>
        <w:t>2</w:t>
      </w:r>
      <w:r w:rsidRPr="00D43B64">
        <w:rPr>
          <w:spacing w:val="16"/>
          <w:sz w:val="15"/>
          <w:szCs w:val="15"/>
        </w:rPr>
        <w:t xml:space="preserve"> </w:t>
      </w:r>
      <w:r w:rsidRPr="00D43B64">
        <w:rPr>
          <w:sz w:val="15"/>
          <w:szCs w:val="15"/>
        </w:rPr>
        <w:t>°C</w:t>
      </w:r>
      <w:r w:rsidRPr="00D43B64">
        <w:rPr>
          <w:spacing w:val="16"/>
          <w:sz w:val="15"/>
          <w:szCs w:val="15"/>
        </w:rPr>
        <w:t xml:space="preserve"> </w:t>
      </w:r>
      <w:r w:rsidRPr="00D43B64">
        <w:rPr>
          <w:sz w:val="15"/>
          <w:szCs w:val="15"/>
        </w:rPr>
        <w:t>po</w:t>
      </w:r>
      <w:r w:rsidRPr="00D43B64">
        <w:rPr>
          <w:spacing w:val="18"/>
          <w:sz w:val="15"/>
          <w:szCs w:val="15"/>
        </w:rPr>
        <w:t xml:space="preserve"> </w:t>
      </w:r>
      <w:r w:rsidRPr="00D43B64">
        <w:rPr>
          <w:sz w:val="15"/>
          <w:szCs w:val="15"/>
        </w:rPr>
        <w:t>dobu 48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hodin dokáže uživatel regenerovat organismy s velikostí kolonie a morfologií uváděnými v tomto dokumentu. Necílové organismy: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66"/>
          <w:sz w:val="15"/>
          <w:szCs w:val="15"/>
        </w:rPr>
        <w:t xml:space="preserve"> </w:t>
      </w:r>
      <w:r w:rsidRPr="00D43B64">
        <w:rPr>
          <w:sz w:val="15"/>
          <w:szCs w:val="15"/>
        </w:rPr>
        <w:t>případě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</w:t>
      </w:r>
      <w:r w:rsidRPr="00D43B64">
        <w:rPr>
          <w:spacing w:val="66"/>
          <w:sz w:val="15"/>
          <w:szCs w:val="15"/>
        </w:rPr>
        <w:t xml:space="preserve"> </w:t>
      </w:r>
      <w:r w:rsidRPr="00D43B64">
        <w:rPr>
          <w:sz w:val="15"/>
          <w:szCs w:val="15"/>
        </w:rPr>
        <w:t>inokula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sz w:val="15"/>
          <w:szCs w:val="15"/>
        </w:rPr>
        <w:t>10</w:t>
      </w:r>
      <w:r w:rsidRPr="00D43B64">
        <w:rPr>
          <w:sz w:val="15"/>
          <w:szCs w:val="15"/>
          <w:vertAlign w:val="superscript"/>
        </w:rPr>
        <w:t>4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sz w:val="15"/>
          <w:szCs w:val="15"/>
        </w:rPr>
        <w:t>-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sz w:val="15"/>
          <w:szCs w:val="15"/>
        </w:rPr>
        <w:t>10</w:t>
      </w:r>
      <w:r w:rsidRPr="00D43B64">
        <w:rPr>
          <w:sz w:val="15"/>
          <w:szCs w:val="15"/>
          <w:vertAlign w:val="superscript"/>
        </w:rPr>
        <w:t>6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sz w:val="15"/>
          <w:szCs w:val="15"/>
        </w:rPr>
        <w:t>JTK</w:t>
      </w:r>
      <w:r w:rsidRPr="00D43B64">
        <w:rPr>
          <w:spacing w:val="63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Escherichia</w:t>
      </w:r>
      <w:r w:rsidRPr="00D43B64">
        <w:rPr>
          <w:i/>
          <w:spacing w:val="64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coli</w:t>
      </w:r>
      <w:r w:rsidRPr="00D43B64">
        <w:rPr>
          <w:i/>
          <w:spacing w:val="63"/>
          <w:sz w:val="15"/>
          <w:szCs w:val="15"/>
        </w:rPr>
        <w:t xml:space="preserve"> </w:t>
      </w:r>
      <w:r w:rsidRPr="00D43B64">
        <w:rPr>
          <w:sz w:val="15"/>
          <w:szCs w:val="15"/>
        </w:rPr>
        <w:t>ATCC®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sz w:val="15"/>
          <w:szCs w:val="15"/>
        </w:rPr>
        <w:t>25922,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Escherichia</w:t>
      </w:r>
      <w:r w:rsidRPr="00D43B64">
        <w:rPr>
          <w:i/>
          <w:spacing w:val="62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coli</w:t>
      </w:r>
      <w:r w:rsidRPr="00D43B64">
        <w:rPr>
          <w:i/>
          <w:spacing w:val="63"/>
          <w:sz w:val="15"/>
          <w:szCs w:val="15"/>
        </w:rPr>
        <w:t xml:space="preserve"> </w:t>
      </w:r>
      <w:r w:rsidRPr="00D43B64">
        <w:rPr>
          <w:sz w:val="15"/>
          <w:szCs w:val="15"/>
        </w:rPr>
        <w:t>ATCC®</w:t>
      </w:r>
      <w:r w:rsidRPr="00D43B64">
        <w:rPr>
          <w:spacing w:val="64"/>
          <w:sz w:val="15"/>
          <w:szCs w:val="15"/>
        </w:rPr>
        <w:t xml:space="preserve"> </w:t>
      </w:r>
      <w:r w:rsidRPr="00D43B64">
        <w:rPr>
          <w:sz w:val="15"/>
          <w:szCs w:val="15"/>
        </w:rPr>
        <w:t>8739 a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 xml:space="preserve">Staphylococcus aureus </w:t>
      </w:r>
      <w:r w:rsidRPr="00D43B64">
        <w:rPr>
          <w:sz w:val="15"/>
          <w:szCs w:val="15"/>
        </w:rPr>
        <w:t>ATCC® 25923 a inkubace prostředku při teplotě 37 ± 2 °C po dobu 48 hodin dokáže uživatel regenerovat organismy s velikostí kolonie a morfologií uváděnými v tomto dokumentu.</w:t>
      </w:r>
    </w:p>
    <w:p w14:paraId="21029B3D" w14:textId="77777777" w:rsidR="00F56675" w:rsidRPr="00D43B64" w:rsidRDefault="00BC59BC">
      <w:pPr>
        <w:pStyle w:val="Nadpis2"/>
        <w:spacing w:before="133" w:line="227" w:lineRule="exact"/>
        <w:jc w:val="both"/>
        <w:rPr>
          <w:sz w:val="19"/>
          <w:szCs w:val="19"/>
        </w:rPr>
      </w:pPr>
      <w:bookmarkStart w:id="113" w:name="Seznam_použité_literatury"/>
      <w:bookmarkEnd w:id="113"/>
      <w:r w:rsidRPr="00D43B64">
        <w:rPr>
          <w:sz w:val="19"/>
          <w:szCs w:val="19"/>
        </w:rPr>
        <w:t>Seznam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z w:val="19"/>
          <w:szCs w:val="19"/>
        </w:rPr>
        <w:t>použité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literatury</w:t>
      </w:r>
    </w:p>
    <w:p w14:paraId="21029B3E" w14:textId="77777777" w:rsidR="00F56675" w:rsidRPr="00D43B64" w:rsidRDefault="00BC59BC">
      <w:pPr>
        <w:pStyle w:val="Odstavecseseznamem"/>
        <w:numPr>
          <w:ilvl w:val="0"/>
          <w:numId w:val="1"/>
        </w:numPr>
        <w:tabs>
          <w:tab w:val="left" w:pos="960"/>
        </w:tabs>
        <w:spacing w:line="235" w:lineRule="auto"/>
        <w:ind w:right="2115"/>
        <w:rPr>
          <w:sz w:val="15"/>
          <w:szCs w:val="15"/>
        </w:rPr>
      </w:pPr>
      <w:r w:rsidRPr="00D43B64">
        <w:rPr>
          <w:sz w:val="15"/>
          <w:szCs w:val="15"/>
        </w:rPr>
        <w:t xml:space="preserve">Public Health England.2014 ‘Identification of Campylobacter species ID_23i3.1 I. </w:t>
      </w:r>
      <w:r w:rsidRPr="00D43B64">
        <w:rPr>
          <w:sz w:val="15"/>
          <w:szCs w:val="15"/>
          <w:u w:val="single"/>
        </w:rPr>
        <w:t>https</w:t>
      </w:r>
      <w:hyperlink r:id="rId18">
        <w:r w:rsidRPr="00D43B64">
          <w:rPr>
            <w:sz w:val="15"/>
            <w:szCs w:val="15"/>
            <w:u w:val="single"/>
          </w:rPr>
          <w:t>://www.gov.</w:t>
        </w:r>
      </w:hyperlink>
      <w:r w:rsidRPr="00D43B64">
        <w:rPr>
          <w:sz w:val="15"/>
          <w:szCs w:val="15"/>
          <w:u w:val="single"/>
        </w:rPr>
        <w:t>uk</w:t>
      </w:r>
      <w:hyperlink r:id="rId19">
        <w:r w:rsidRPr="00D43B64">
          <w:rPr>
            <w:sz w:val="15"/>
            <w:szCs w:val="15"/>
            <w:u w:val="single"/>
          </w:rPr>
          <w:t>/government/publications/sm</w:t>
        </w:r>
        <w:r w:rsidRPr="00D43B64">
          <w:rPr>
            <w:sz w:val="15"/>
            <w:szCs w:val="15"/>
          </w:rPr>
          <w:t>i</w:t>
        </w:r>
      </w:hyperlink>
      <w:r w:rsidRPr="00D43B64">
        <w:rPr>
          <w:spacing w:val="-12"/>
          <w:sz w:val="15"/>
          <w:szCs w:val="15"/>
        </w:rPr>
        <w:t xml:space="preserve"> </w:t>
      </w:r>
      <w:r w:rsidRPr="00D43B64">
        <w:rPr>
          <w:sz w:val="15"/>
          <w:szCs w:val="15"/>
          <w:u w:val="single"/>
        </w:rPr>
        <w:t>-id-23-identification-of-campylobacter-species.</w:t>
      </w:r>
    </w:p>
    <w:p w14:paraId="21029B3F" w14:textId="77777777" w:rsidR="00F56675" w:rsidRPr="00D43B64" w:rsidRDefault="00BC59BC">
      <w:pPr>
        <w:pStyle w:val="Odstavecseseznamem"/>
        <w:numPr>
          <w:ilvl w:val="0"/>
          <w:numId w:val="1"/>
        </w:numPr>
        <w:tabs>
          <w:tab w:val="left" w:pos="959"/>
        </w:tabs>
        <w:spacing w:line="178" w:lineRule="exact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Skirrow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M.B.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(1977)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Brit.</w:t>
      </w:r>
      <w:r w:rsidRPr="00D43B64">
        <w:rPr>
          <w:i/>
          <w:spacing w:val="-4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Med.</w:t>
      </w:r>
      <w:r w:rsidRPr="00D43B64">
        <w:rPr>
          <w:i/>
          <w:spacing w:val="-4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Jour</w:t>
      </w:r>
      <w:r w:rsidRPr="00D43B64">
        <w:rPr>
          <w:sz w:val="15"/>
          <w:szCs w:val="15"/>
        </w:rPr>
        <w:t>.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2,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9-</w:t>
      </w:r>
      <w:r w:rsidRPr="00D43B64">
        <w:rPr>
          <w:spacing w:val="-5"/>
          <w:sz w:val="15"/>
          <w:szCs w:val="15"/>
        </w:rPr>
        <w:t>11.</w:t>
      </w:r>
    </w:p>
    <w:p w14:paraId="21029B40" w14:textId="77777777" w:rsidR="00F56675" w:rsidRPr="00D43B64" w:rsidRDefault="00BC59BC">
      <w:pPr>
        <w:pStyle w:val="Odstavecseseznamem"/>
        <w:numPr>
          <w:ilvl w:val="0"/>
          <w:numId w:val="1"/>
        </w:numPr>
        <w:tabs>
          <w:tab w:val="left" w:pos="960"/>
        </w:tabs>
        <w:spacing w:before="1" w:line="235" w:lineRule="auto"/>
        <w:ind w:right="886"/>
        <w:rPr>
          <w:sz w:val="15"/>
          <w:szCs w:val="15"/>
        </w:rPr>
      </w:pPr>
      <w:r w:rsidRPr="00D43B64">
        <w:rPr>
          <w:sz w:val="15"/>
          <w:szCs w:val="15"/>
        </w:rPr>
        <w:t>Akar, M., Aydin, F., Yurci, M. A., Abay, S., Ateş, İ., &amp; Deniz, K. (2018). The possible relationship between Campylobacter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spp./Arcobacter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spp.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and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patients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with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ulcerative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colitis.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European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Journal</w:t>
      </w:r>
      <w:r w:rsidRPr="00D43B64">
        <w:rPr>
          <w:i/>
          <w:spacing w:val="-1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of</w:t>
      </w:r>
      <w:r w:rsidRPr="00D43B64">
        <w:rPr>
          <w:i/>
          <w:spacing w:val="-3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Gastroenterology</w:t>
      </w:r>
      <w:r w:rsidRPr="00D43B64">
        <w:rPr>
          <w:i/>
          <w:spacing w:val="-1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&amp; Hepatology</w:t>
      </w:r>
      <w:r w:rsidRPr="00D43B64">
        <w:rPr>
          <w:sz w:val="15"/>
          <w:szCs w:val="15"/>
        </w:rPr>
        <w:t>, 30(5), 531–538.</w:t>
      </w:r>
    </w:p>
    <w:p w14:paraId="21029B41" w14:textId="77777777" w:rsidR="00F56675" w:rsidRPr="00D43B64" w:rsidRDefault="00BC59BC">
      <w:pPr>
        <w:pStyle w:val="Odstavecseseznamem"/>
        <w:numPr>
          <w:ilvl w:val="0"/>
          <w:numId w:val="1"/>
        </w:numPr>
        <w:tabs>
          <w:tab w:val="left" w:pos="960"/>
        </w:tabs>
        <w:spacing w:line="235" w:lineRule="auto"/>
        <w:ind w:right="977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Ramos,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P., Leonhard,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E.,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Halstead,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K., Cuba,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M.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A., Castañeda, C.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C.,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Dioses,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J.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A.,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Tipismana, M.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A., Abanto, J. T., Llanos, A., &amp; Gourlay, D. (2021). Guillain-Barré syndrome outbreak in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Peru 2019 associated with Campylobacter jejuni infection. </w:t>
      </w:r>
      <w:r w:rsidRPr="00D43B64">
        <w:rPr>
          <w:i/>
          <w:sz w:val="15"/>
          <w:szCs w:val="15"/>
        </w:rPr>
        <w:t>Neurology- Neuroimmunology Neuroinflammation</w:t>
      </w:r>
      <w:r w:rsidRPr="00D43B64">
        <w:rPr>
          <w:sz w:val="15"/>
          <w:szCs w:val="15"/>
        </w:rPr>
        <w:t>, 8(2).</w:t>
      </w:r>
    </w:p>
    <w:p w14:paraId="21029B42" w14:textId="77777777" w:rsidR="00F56675" w:rsidRPr="00D43B64" w:rsidRDefault="00BC59BC">
      <w:pPr>
        <w:pStyle w:val="Odstavecseseznamem"/>
        <w:numPr>
          <w:ilvl w:val="0"/>
          <w:numId w:val="1"/>
        </w:numPr>
        <w:tabs>
          <w:tab w:val="left" w:pos="960"/>
        </w:tabs>
        <w:spacing w:before="1" w:line="235" w:lineRule="auto"/>
        <w:ind w:right="2516"/>
        <w:rPr>
          <w:sz w:val="15"/>
          <w:szCs w:val="15"/>
        </w:rPr>
      </w:pPr>
      <w:r w:rsidRPr="00D43B64">
        <w:rPr>
          <w:sz w:val="15"/>
          <w:szCs w:val="15"/>
        </w:rPr>
        <w:t>Centers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for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Disease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Control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and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Prevention.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2019.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‘</w:t>
      </w:r>
      <w:r w:rsidRPr="00D43B64">
        <w:rPr>
          <w:i/>
          <w:sz w:val="15"/>
          <w:szCs w:val="15"/>
        </w:rPr>
        <w:t>Campylobacter</w:t>
      </w:r>
      <w:r w:rsidRPr="00D43B64">
        <w:rPr>
          <w:i/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(Campylobacteriosis). </w:t>
      </w:r>
      <w:hyperlink r:id="rId20">
        <w:r w:rsidRPr="00D43B64">
          <w:rPr>
            <w:spacing w:val="-2"/>
            <w:sz w:val="15"/>
            <w:szCs w:val="15"/>
            <w:u w:val="single"/>
          </w:rPr>
          <w:t>https://www.cdc.gov/campylobacter/technical.ht</w:t>
        </w:r>
      </w:hyperlink>
      <w:hyperlink r:id="rId21">
        <w:r w:rsidRPr="00D43B64">
          <w:rPr>
            <w:spacing w:val="-2"/>
            <w:sz w:val="15"/>
            <w:szCs w:val="15"/>
            <w:u w:val="single"/>
          </w:rPr>
          <w:t>m</w:t>
        </w:r>
        <w:r w:rsidRPr="00D43B64">
          <w:rPr>
            <w:spacing w:val="-2"/>
            <w:sz w:val="15"/>
            <w:szCs w:val="15"/>
          </w:rPr>
          <w:t>l</w:t>
        </w:r>
      </w:hyperlink>
    </w:p>
    <w:p w14:paraId="21029B43" w14:textId="77777777" w:rsidR="00F56675" w:rsidRPr="00D43B64" w:rsidRDefault="00BC59BC">
      <w:pPr>
        <w:pStyle w:val="Odstavecseseznamem"/>
        <w:numPr>
          <w:ilvl w:val="0"/>
          <w:numId w:val="1"/>
        </w:numPr>
        <w:tabs>
          <w:tab w:val="left" w:pos="960"/>
        </w:tabs>
        <w:spacing w:line="235" w:lineRule="auto"/>
        <w:ind w:right="452"/>
        <w:rPr>
          <w:sz w:val="15"/>
          <w:szCs w:val="15"/>
        </w:rPr>
      </w:pPr>
      <w:r w:rsidRPr="00D43B64">
        <w:rPr>
          <w:sz w:val="15"/>
          <w:szCs w:val="15"/>
        </w:rPr>
        <w:t>Rodrigues,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J., Cha,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W.,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Mosci, R.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E.,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Mukherjee,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Newton, D. W.,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Lephart, P.,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Salimnia, H.,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Khalife,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W. T.,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Rudrik,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J. T., &amp; Manning, S. D. (2021). Epidemiologic associations vary between tetracycline and fluoroquinolone resistant Campylobacter jejuni infections. </w:t>
      </w:r>
      <w:r w:rsidRPr="00D43B64">
        <w:rPr>
          <w:i/>
          <w:sz w:val="15"/>
          <w:szCs w:val="15"/>
        </w:rPr>
        <w:t>Frontiers in Public Healt</w:t>
      </w:r>
      <w:r w:rsidRPr="00D43B64">
        <w:rPr>
          <w:sz w:val="15"/>
          <w:szCs w:val="15"/>
        </w:rPr>
        <w:t>h, 9, 820.</w:t>
      </w:r>
    </w:p>
    <w:p w14:paraId="21029B44" w14:textId="77777777" w:rsidR="00F56675" w:rsidRPr="00D43B64" w:rsidRDefault="00BC59BC">
      <w:pPr>
        <w:pStyle w:val="Nadpis2"/>
        <w:spacing w:before="137" w:after="59"/>
        <w:jc w:val="both"/>
        <w:rPr>
          <w:sz w:val="19"/>
          <w:szCs w:val="19"/>
        </w:rPr>
      </w:pPr>
      <w:bookmarkStart w:id="114" w:name="Vysvětlivky_symbolů"/>
      <w:bookmarkEnd w:id="114"/>
      <w:r w:rsidRPr="00D43B64">
        <w:rPr>
          <w:sz w:val="19"/>
          <w:szCs w:val="19"/>
        </w:rPr>
        <w:t>Vysvětlivky</w:t>
      </w:r>
      <w:r w:rsidRPr="00D43B64">
        <w:rPr>
          <w:spacing w:val="-13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symbolů</w:t>
      </w:r>
    </w:p>
    <w:tbl>
      <w:tblPr>
        <w:tblStyle w:val="TableNormal1"/>
        <w:tblW w:w="0" w:type="auto"/>
        <w:tblInd w:w="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496"/>
      </w:tblGrid>
      <w:tr w:rsidR="00F56675" w:rsidRPr="00885E00" w14:paraId="21029B47" w14:textId="77777777">
        <w:trPr>
          <w:trHeight w:val="299"/>
        </w:trPr>
        <w:tc>
          <w:tcPr>
            <w:tcW w:w="1541" w:type="dxa"/>
          </w:tcPr>
          <w:p w14:paraId="21029B45" w14:textId="77777777" w:rsidR="00F56675" w:rsidRPr="00D43B64" w:rsidRDefault="00BC59BC">
            <w:pPr>
              <w:pStyle w:val="TableParagraph"/>
              <w:spacing w:before="40"/>
              <w:ind w:left="405"/>
              <w:rPr>
                <w:b/>
                <w:sz w:val="18"/>
                <w:szCs w:val="18"/>
              </w:rPr>
            </w:pPr>
            <w:r w:rsidRPr="00D43B64">
              <w:rPr>
                <w:b/>
                <w:spacing w:val="-2"/>
                <w:sz w:val="18"/>
                <w:szCs w:val="18"/>
              </w:rPr>
              <w:t>Symbol</w:t>
            </w:r>
          </w:p>
        </w:tc>
        <w:tc>
          <w:tcPr>
            <w:tcW w:w="2496" w:type="dxa"/>
          </w:tcPr>
          <w:p w14:paraId="21029B46" w14:textId="77777777" w:rsidR="00F56675" w:rsidRPr="00D43B64" w:rsidRDefault="00BC59BC">
            <w:pPr>
              <w:pStyle w:val="TableParagraph"/>
              <w:spacing w:before="40"/>
              <w:ind w:left="769"/>
              <w:rPr>
                <w:b/>
                <w:sz w:val="18"/>
                <w:szCs w:val="18"/>
              </w:rPr>
            </w:pPr>
            <w:r w:rsidRPr="00D43B64">
              <w:rPr>
                <w:b/>
                <w:spacing w:val="-2"/>
                <w:sz w:val="18"/>
                <w:szCs w:val="18"/>
              </w:rPr>
              <w:t>Definice</w:t>
            </w:r>
          </w:p>
        </w:tc>
      </w:tr>
      <w:tr w:rsidR="00F56675" w:rsidRPr="00885E00" w14:paraId="21029B4B" w14:textId="77777777">
        <w:trPr>
          <w:trHeight w:val="525"/>
        </w:trPr>
        <w:tc>
          <w:tcPr>
            <w:tcW w:w="1541" w:type="dxa"/>
          </w:tcPr>
          <w:p w14:paraId="21029B48" w14:textId="77777777" w:rsidR="00F56675" w:rsidRPr="00D43B64" w:rsidRDefault="00F56675">
            <w:pPr>
              <w:pStyle w:val="TableParagraph"/>
              <w:spacing w:before="9"/>
              <w:rPr>
                <w:b/>
                <w:sz w:val="8"/>
                <w:szCs w:val="8"/>
              </w:rPr>
            </w:pPr>
          </w:p>
          <w:p w14:paraId="21029B49" w14:textId="77777777" w:rsidR="00F56675" w:rsidRPr="00D43B64" w:rsidRDefault="00BC59BC">
            <w:pPr>
              <w:pStyle w:val="TableParagraph"/>
              <w:ind w:left="468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8F" wp14:editId="21029C90">
                  <wp:extent cx="361957" cy="2286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4A" w14:textId="77777777" w:rsidR="00F56675" w:rsidRPr="00D43B64" w:rsidRDefault="00BC59BC">
            <w:pPr>
              <w:pStyle w:val="TableParagraph"/>
              <w:spacing w:before="171"/>
              <w:ind w:left="657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Katalogové</w:t>
            </w:r>
            <w:r w:rsidRPr="00D43B64">
              <w:rPr>
                <w:spacing w:val="-9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číslo</w:t>
            </w:r>
          </w:p>
        </w:tc>
      </w:tr>
      <w:tr w:rsidR="00F56675" w:rsidRPr="00885E00" w14:paraId="21029B4F" w14:textId="77777777">
        <w:trPr>
          <w:trHeight w:val="551"/>
        </w:trPr>
        <w:tc>
          <w:tcPr>
            <w:tcW w:w="1541" w:type="dxa"/>
          </w:tcPr>
          <w:p w14:paraId="21029B4C" w14:textId="77777777" w:rsidR="00F56675" w:rsidRPr="00D43B64" w:rsidRDefault="00F56675">
            <w:pPr>
              <w:pStyle w:val="TableParagraph"/>
              <w:spacing w:before="8"/>
              <w:rPr>
                <w:b/>
                <w:sz w:val="8"/>
                <w:szCs w:val="8"/>
              </w:rPr>
            </w:pPr>
          </w:p>
          <w:p w14:paraId="21029B4D" w14:textId="77777777" w:rsidR="00F56675" w:rsidRPr="00D43B64" w:rsidRDefault="00BC59BC">
            <w:pPr>
              <w:pStyle w:val="TableParagraph"/>
              <w:ind w:left="468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91" wp14:editId="21029C92">
                  <wp:extent cx="361945" cy="23812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4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4E" w14:textId="77777777" w:rsidR="00F56675" w:rsidRPr="00D43B64" w:rsidRDefault="00BC59BC">
            <w:pPr>
              <w:pStyle w:val="TableParagraph"/>
              <w:spacing w:before="89"/>
              <w:ind w:left="609" w:right="309" w:hanging="286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Diagnostický</w:t>
            </w:r>
            <w:r w:rsidRPr="00D43B64">
              <w:rPr>
                <w:spacing w:val="-12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zdravotnický prostředek in vitro</w:t>
            </w:r>
          </w:p>
        </w:tc>
      </w:tr>
      <w:tr w:rsidR="00F56675" w:rsidRPr="00885E00" w14:paraId="21029B52" w14:textId="77777777">
        <w:trPr>
          <w:trHeight w:val="443"/>
        </w:trPr>
        <w:tc>
          <w:tcPr>
            <w:tcW w:w="1541" w:type="dxa"/>
          </w:tcPr>
          <w:p w14:paraId="21029B50" w14:textId="77777777" w:rsidR="00F56675" w:rsidRPr="00D43B64" w:rsidRDefault="00BC59BC">
            <w:pPr>
              <w:pStyle w:val="TableParagraph"/>
              <w:ind w:left="453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93" wp14:editId="21029C94">
                  <wp:extent cx="381736" cy="24765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36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51" w14:textId="77777777" w:rsidR="00F56675" w:rsidRPr="00D43B64" w:rsidRDefault="00BC59BC">
            <w:pPr>
              <w:pStyle w:val="TableParagraph"/>
              <w:spacing w:before="130"/>
              <w:ind w:left="14" w:right="7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Kód</w:t>
            </w:r>
            <w:r w:rsidRPr="00D43B64">
              <w:rPr>
                <w:spacing w:val="-1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dávky</w:t>
            </w:r>
          </w:p>
        </w:tc>
      </w:tr>
      <w:tr w:rsidR="00F56675" w:rsidRPr="00885E00" w14:paraId="21029B56" w14:textId="77777777">
        <w:trPr>
          <w:trHeight w:val="652"/>
        </w:trPr>
        <w:tc>
          <w:tcPr>
            <w:tcW w:w="1541" w:type="dxa"/>
          </w:tcPr>
          <w:p w14:paraId="21029B53" w14:textId="77777777" w:rsidR="00F56675" w:rsidRPr="00D43B64" w:rsidRDefault="00BC59BC">
            <w:pPr>
              <w:pStyle w:val="TableParagraph"/>
              <w:ind w:left="528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95" wp14:editId="21029C96">
                  <wp:extent cx="286149" cy="3810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49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54" w14:textId="77777777" w:rsidR="00F56675" w:rsidRPr="00D43B64" w:rsidRDefault="00BC59BC">
            <w:pPr>
              <w:pStyle w:val="TableParagraph"/>
              <w:spacing w:before="140"/>
              <w:ind w:left="625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Teplotní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omezení</w:t>
            </w:r>
          </w:p>
          <w:p w14:paraId="21029B55" w14:textId="77777777" w:rsidR="00F56675" w:rsidRPr="00D43B64" w:rsidRDefault="00BC59BC">
            <w:pPr>
              <w:pStyle w:val="TableParagraph"/>
              <w:ind w:left="546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(teplota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skladování)</w:t>
            </w:r>
          </w:p>
        </w:tc>
      </w:tr>
      <w:tr w:rsidR="00F56675" w:rsidRPr="00885E00" w14:paraId="21029B5A" w14:textId="77777777">
        <w:trPr>
          <w:trHeight w:val="681"/>
        </w:trPr>
        <w:tc>
          <w:tcPr>
            <w:tcW w:w="1541" w:type="dxa"/>
          </w:tcPr>
          <w:p w14:paraId="21029B57" w14:textId="77777777" w:rsidR="00F56675" w:rsidRPr="00D43B64" w:rsidRDefault="00BC59BC">
            <w:pPr>
              <w:pStyle w:val="TableParagraph"/>
              <w:ind w:left="559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97" wp14:editId="21029C98">
                  <wp:extent cx="238562" cy="39052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2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58" w14:textId="77777777" w:rsidR="00F56675" w:rsidRPr="00D43B64" w:rsidRDefault="00BC59BC">
            <w:pPr>
              <w:pStyle w:val="TableParagraph"/>
              <w:spacing w:before="157"/>
              <w:ind w:left="14" w:right="8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Spotřebujte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do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(datum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expirace)</w:t>
            </w:r>
          </w:p>
          <w:p w14:paraId="21029B59" w14:textId="77777777" w:rsidR="00F56675" w:rsidRPr="00D43B64" w:rsidRDefault="00BC59BC">
            <w:pPr>
              <w:pStyle w:val="TableParagraph"/>
              <w:ind w:left="14" w:right="5"/>
              <w:jc w:val="center"/>
              <w:rPr>
                <w:sz w:val="15"/>
                <w:szCs w:val="15"/>
              </w:rPr>
            </w:pPr>
            <w:r w:rsidRPr="00D43B64">
              <w:rPr>
                <w:spacing w:val="-2"/>
                <w:sz w:val="15"/>
                <w:szCs w:val="15"/>
              </w:rPr>
              <w:t>RRRR-</w:t>
            </w:r>
            <w:r w:rsidRPr="00D43B64">
              <w:rPr>
                <w:spacing w:val="-5"/>
                <w:sz w:val="15"/>
                <w:szCs w:val="15"/>
              </w:rPr>
              <w:t>MM</w:t>
            </w:r>
          </w:p>
        </w:tc>
      </w:tr>
      <w:tr w:rsidR="00F56675" w:rsidRPr="00885E00" w14:paraId="21029B5F" w14:textId="77777777">
        <w:trPr>
          <w:trHeight w:val="913"/>
        </w:trPr>
        <w:tc>
          <w:tcPr>
            <w:tcW w:w="1541" w:type="dxa"/>
          </w:tcPr>
          <w:p w14:paraId="21029B5B" w14:textId="77777777" w:rsidR="00F56675" w:rsidRPr="00D43B64" w:rsidRDefault="00BC59BC">
            <w:pPr>
              <w:pStyle w:val="TableParagraph"/>
              <w:ind w:left="325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99" wp14:editId="21029C9A">
                  <wp:extent cx="486445" cy="514350"/>
                  <wp:effectExtent l="0" t="0" r="0" b="0"/>
                  <wp:docPr id="22" name="Image 22" descr="A black and white symbol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A black and white symbol  Description automatically generated 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4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5C" w14:textId="77777777" w:rsidR="00F56675" w:rsidRPr="00D43B64" w:rsidRDefault="00F56675">
            <w:pPr>
              <w:pStyle w:val="TableParagraph"/>
              <w:rPr>
                <w:b/>
                <w:sz w:val="15"/>
                <w:szCs w:val="15"/>
              </w:rPr>
            </w:pPr>
          </w:p>
          <w:p w14:paraId="21029B5D" w14:textId="77777777" w:rsidR="00F56675" w:rsidRPr="00D43B64" w:rsidRDefault="00F56675">
            <w:pPr>
              <w:pStyle w:val="TableParagraph"/>
              <w:spacing w:before="76"/>
              <w:rPr>
                <w:b/>
                <w:sz w:val="15"/>
                <w:szCs w:val="15"/>
              </w:rPr>
            </w:pPr>
          </w:p>
          <w:p w14:paraId="21029B5E" w14:textId="77777777" w:rsidR="00F56675" w:rsidRPr="00D43B64" w:rsidRDefault="00BC59BC">
            <w:pPr>
              <w:pStyle w:val="TableParagraph"/>
              <w:spacing w:before="1"/>
              <w:ind w:right="80"/>
              <w:jc w:val="right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Chraňte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před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slunečním</w:t>
            </w:r>
            <w:r w:rsidRPr="00D43B64">
              <w:rPr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světlem</w:t>
            </w:r>
          </w:p>
        </w:tc>
      </w:tr>
      <w:tr w:rsidR="00F56675" w:rsidRPr="00885E00" w14:paraId="21029B63" w14:textId="77777777">
        <w:trPr>
          <w:trHeight w:val="589"/>
        </w:trPr>
        <w:tc>
          <w:tcPr>
            <w:tcW w:w="1541" w:type="dxa"/>
          </w:tcPr>
          <w:p w14:paraId="21029B60" w14:textId="77777777" w:rsidR="00F56675" w:rsidRPr="00D43B64" w:rsidRDefault="00BC59BC">
            <w:pPr>
              <w:pStyle w:val="TableParagraph"/>
              <w:ind w:left="460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9B" wp14:editId="21029C9C">
                  <wp:extent cx="349401" cy="339947"/>
                  <wp:effectExtent l="0" t="0" r="0" b="0"/>
                  <wp:docPr id="23" name="Image 23" descr="A black and white symbol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A black and white symbol  Description automatically generated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33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61" w14:textId="77777777" w:rsidR="00F56675" w:rsidRPr="00D43B64" w:rsidRDefault="00F56675">
            <w:pPr>
              <w:pStyle w:val="TableParagraph"/>
              <w:spacing w:before="20"/>
              <w:rPr>
                <w:b/>
                <w:sz w:val="15"/>
                <w:szCs w:val="15"/>
              </w:rPr>
            </w:pPr>
          </w:p>
          <w:p w14:paraId="21029B62" w14:textId="77777777" w:rsidR="00F56675" w:rsidRPr="00D43B64" w:rsidRDefault="00BC59BC">
            <w:pPr>
              <w:pStyle w:val="TableParagraph"/>
              <w:spacing w:before="1"/>
              <w:ind w:left="364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Nepoužívejte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opakovaně</w:t>
            </w:r>
          </w:p>
        </w:tc>
      </w:tr>
      <w:tr w:rsidR="00F56675" w:rsidRPr="00885E00" w14:paraId="21029B68" w14:textId="77777777">
        <w:trPr>
          <w:trHeight w:val="570"/>
        </w:trPr>
        <w:tc>
          <w:tcPr>
            <w:tcW w:w="1541" w:type="dxa"/>
          </w:tcPr>
          <w:p w14:paraId="21029B64" w14:textId="77777777" w:rsidR="00F56675" w:rsidRPr="00D43B64" w:rsidRDefault="00F56675">
            <w:pPr>
              <w:pStyle w:val="TableParagraph"/>
              <w:spacing w:before="4"/>
              <w:rPr>
                <w:b/>
                <w:sz w:val="8"/>
                <w:szCs w:val="8"/>
              </w:rPr>
            </w:pPr>
          </w:p>
          <w:p w14:paraId="21029B65" w14:textId="77777777" w:rsidR="00F56675" w:rsidRPr="00D43B64" w:rsidRDefault="00BC59BC">
            <w:pPr>
              <w:pStyle w:val="TableParagraph"/>
              <w:ind w:left="460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9D" wp14:editId="21029C9E">
                  <wp:extent cx="352428" cy="2667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8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66" w14:textId="77777777" w:rsidR="00F56675" w:rsidRPr="00D43B64" w:rsidRDefault="00F56675">
            <w:pPr>
              <w:pStyle w:val="TableParagraph"/>
              <w:spacing w:before="11"/>
              <w:rPr>
                <w:b/>
                <w:sz w:val="15"/>
                <w:szCs w:val="15"/>
              </w:rPr>
            </w:pPr>
          </w:p>
          <w:p w14:paraId="21029B67" w14:textId="77777777" w:rsidR="00F56675" w:rsidRPr="00D43B64" w:rsidRDefault="00BC59BC">
            <w:pPr>
              <w:pStyle w:val="TableParagraph"/>
              <w:ind w:left="306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Přečtěte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si</w:t>
            </w:r>
            <w:r w:rsidRPr="00D43B64">
              <w:rPr>
                <w:spacing w:val="-2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návod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k</w:t>
            </w:r>
            <w:r w:rsidRPr="00D43B64">
              <w:rPr>
                <w:spacing w:val="1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použití</w:t>
            </w:r>
          </w:p>
        </w:tc>
      </w:tr>
      <w:tr w:rsidR="00F56675" w:rsidRPr="00885E00" w14:paraId="21029B6D" w14:textId="77777777">
        <w:trPr>
          <w:trHeight w:val="570"/>
        </w:trPr>
        <w:tc>
          <w:tcPr>
            <w:tcW w:w="1541" w:type="dxa"/>
          </w:tcPr>
          <w:p w14:paraId="21029B69" w14:textId="77777777" w:rsidR="00F56675" w:rsidRPr="00D43B64" w:rsidRDefault="00F56675">
            <w:pPr>
              <w:pStyle w:val="TableParagraph"/>
              <w:rPr>
                <w:b/>
                <w:sz w:val="8"/>
                <w:szCs w:val="8"/>
              </w:rPr>
            </w:pPr>
          </w:p>
          <w:p w14:paraId="21029B6A" w14:textId="77777777" w:rsidR="00F56675" w:rsidRPr="00D43B64" w:rsidRDefault="00BC59BC">
            <w:pPr>
              <w:pStyle w:val="TableParagraph"/>
              <w:ind w:left="475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9F" wp14:editId="21029CA0">
                  <wp:extent cx="333362" cy="28575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6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14:paraId="21029B6B" w14:textId="77777777" w:rsidR="00F56675" w:rsidRPr="00D43B64" w:rsidRDefault="00F56675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14:paraId="21029B6C" w14:textId="77777777" w:rsidR="00F56675" w:rsidRPr="00D43B64" w:rsidRDefault="00BC59BC">
            <w:pPr>
              <w:pStyle w:val="TableParagraph"/>
              <w:spacing w:before="1"/>
              <w:ind w:right="136"/>
              <w:jc w:val="right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Obsah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postačuje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pro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&lt;n&gt;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testů</w:t>
            </w:r>
          </w:p>
        </w:tc>
      </w:tr>
    </w:tbl>
    <w:p w14:paraId="21029B6E" w14:textId="77777777" w:rsidR="00F56675" w:rsidRPr="00D43B64" w:rsidRDefault="00F56675">
      <w:pPr>
        <w:jc w:val="right"/>
        <w:rPr>
          <w:sz w:val="15"/>
          <w:szCs w:val="15"/>
        </w:rPr>
        <w:sectPr w:rsidR="00F56675" w:rsidRPr="00D43B64">
          <w:pgSz w:w="11920" w:h="16850"/>
          <w:pgMar w:top="700" w:right="900" w:bottom="940" w:left="1200" w:header="0" w:footer="705" w:gutter="0"/>
          <w:cols w:space="708"/>
        </w:sectPr>
      </w:pPr>
    </w:p>
    <w:p w14:paraId="21029B6F" w14:textId="77777777" w:rsidR="00F56675" w:rsidRPr="00D43B64" w:rsidRDefault="00BC59BC">
      <w:pPr>
        <w:tabs>
          <w:tab w:val="left" w:pos="7108"/>
        </w:tabs>
        <w:ind w:left="349"/>
        <w:rPr>
          <w:sz w:val="19"/>
          <w:szCs w:val="19"/>
        </w:rPr>
      </w:pPr>
      <w:r w:rsidRPr="00D43B64">
        <w:rPr>
          <w:noProof/>
          <w:sz w:val="19"/>
          <w:szCs w:val="19"/>
        </w:rPr>
        <w:lastRenderedPageBreak/>
        <mc:AlternateContent>
          <mc:Choice Requires="wps">
            <w:drawing>
              <wp:inline distT="0" distB="0" distL="0" distR="0" wp14:anchorId="21029CA1" wp14:editId="21029CA2">
                <wp:extent cx="2574290" cy="3316604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4290" cy="3316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1"/>
                              <w:gridCol w:w="2496"/>
                            </w:tblGrid>
                            <w:tr w:rsidR="00F56675" w:rsidRPr="00885E00" w14:paraId="21029D02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1541" w:type="dxa"/>
                                </w:tcPr>
                                <w:p w14:paraId="21029CFE" w14:textId="77777777" w:rsidR="00F56675" w:rsidRPr="00D43B64" w:rsidRDefault="00BC59BC">
                                  <w:pPr>
                                    <w:pStyle w:val="TableParagraph"/>
                                    <w:ind w:left="38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43B64">
                                    <w:rPr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1029D22" wp14:editId="21029D23">
                                        <wp:extent cx="499860" cy="487679"/>
                                        <wp:effectExtent l="0" t="0" r="0" b="0"/>
                                        <wp:docPr id="27" name="Image 27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Image 27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9860" cy="4876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21029CFF" w14:textId="77777777" w:rsidR="00F56675" w:rsidRPr="00D43B64" w:rsidRDefault="00F56675">
                                  <w:pPr>
                                    <w:pStyle w:val="TableParagraph"/>
                                    <w:spacing w:before="23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1029D00" w14:textId="77777777" w:rsidR="00F56675" w:rsidRPr="00D43B64" w:rsidRDefault="00BC59BC">
                                  <w:pPr>
                                    <w:pStyle w:val="TableParagraph"/>
                                    <w:spacing w:line="183" w:lineRule="exact"/>
                                    <w:ind w:left="14" w:right="5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Nepoužívejte,</w:t>
                                  </w:r>
                                  <w:r w:rsidRPr="00D43B64">
                                    <w:rPr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pokud</w:t>
                                  </w:r>
                                  <w:r w:rsidRPr="00D43B64">
                                    <w:rPr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pacing w:val="-5"/>
                                      <w:sz w:val="15"/>
                                      <w:szCs w:val="15"/>
                                    </w:rPr>
                                    <w:t>je</w:t>
                                  </w:r>
                                </w:p>
                                <w:p w14:paraId="21029D01" w14:textId="77777777" w:rsidR="00F56675" w:rsidRPr="00D43B64" w:rsidRDefault="00BC59BC">
                                  <w:pPr>
                                    <w:pStyle w:val="TableParagraph"/>
                                    <w:spacing w:line="183" w:lineRule="exact"/>
                                    <w:ind w:left="14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obal</w:t>
                                  </w: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poškozen</w:t>
                                  </w:r>
                                </w:p>
                              </w:tc>
                            </w:tr>
                            <w:tr w:rsidR="00F56675" w:rsidRPr="00885E00" w14:paraId="21029D06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541" w:type="dxa"/>
                                </w:tcPr>
                                <w:p w14:paraId="21029D03" w14:textId="77777777" w:rsidR="00F56675" w:rsidRPr="00D43B64" w:rsidRDefault="00BC59BC">
                                  <w:pPr>
                                    <w:pStyle w:val="TableParagraph"/>
                                    <w:ind w:left="4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43B64">
                                    <w:rPr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1029D24" wp14:editId="21029D25">
                                        <wp:extent cx="400919" cy="352425"/>
                                        <wp:effectExtent l="0" t="0" r="0" b="0"/>
                                        <wp:docPr id="28" name="Image 28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 28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919" cy="352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14:paraId="21029D04" w14:textId="77777777" w:rsidR="00F56675" w:rsidRPr="00D43B64" w:rsidRDefault="00F56675">
                                  <w:pPr>
                                    <w:pStyle w:val="TableParagraph"/>
                                    <w:spacing w:before="35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1029D05" w14:textId="77777777" w:rsidR="00F56675" w:rsidRPr="00D43B64" w:rsidRDefault="00BC59BC">
                                  <w:pPr>
                                    <w:pStyle w:val="TableParagraph"/>
                                    <w:ind w:left="14" w:right="2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Výrobce</w:t>
                                  </w:r>
                                </w:p>
                              </w:tc>
                            </w:tr>
                            <w:tr w:rsidR="00F56675" w:rsidRPr="00885E00" w14:paraId="21029D0B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5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1029D07" w14:textId="77777777" w:rsidR="00F56675" w:rsidRPr="00D43B64" w:rsidRDefault="00F56675">
                                  <w:pPr>
                                    <w:pStyle w:val="TableParagraph"/>
                                    <w:spacing w:before="9" w:after="1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1029D08" w14:textId="77777777" w:rsidR="00F56675" w:rsidRPr="00D43B64" w:rsidRDefault="00BC59BC">
                                  <w:pPr>
                                    <w:pStyle w:val="TableParagraph"/>
                                    <w:ind w:left="23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43B64">
                                    <w:rPr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1029D26" wp14:editId="21029D27">
                                        <wp:extent cx="685844" cy="167640"/>
                                        <wp:effectExtent l="0" t="0" r="0" b="0"/>
                                        <wp:docPr id="29" name="Image 2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Image 29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5844" cy="167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1029D09" w14:textId="77777777" w:rsidR="00F56675" w:rsidRPr="00D43B64" w:rsidRDefault="00BC59BC">
                                  <w:pPr>
                                    <w:pStyle w:val="TableParagraph"/>
                                    <w:spacing w:before="101"/>
                                    <w:ind w:left="37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Zplnomocněný</w:t>
                                  </w:r>
                                  <w:r w:rsidRPr="00D43B64">
                                    <w:rPr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zástupce</w:t>
                                  </w:r>
                                </w:p>
                                <w:p w14:paraId="21029D0A" w14:textId="77777777" w:rsidR="00F56675" w:rsidRPr="00D43B64" w:rsidRDefault="00BC59BC">
                                  <w:pPr>
                                    <w:pStyle w:val="TableParagraph"/>
                                    <w:spacing w:before="1"/>
                                    <w:ind w:left="317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 w:rsidRPr="00D43B64">
                                    <w:rPr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Evropském</w:t>
                                  </w:r>
                                  <w:r w:rsidRPr="00D43B64">
                                    <w:rPr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společenství</w:t>
                                  </w:r>
                                </w:p>
                              </w:tc>
                            </w:tr>
                            <w:tr w:rsidR="00F56675" w:rsidRPr="00885E00" w14:paraId="21029D0F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0C" w14:textId="77777777" w:rsidR="00F56675" w:rsidRPr="00D43B64" w:rsidRDefault="00BC59BC">
                                  <w:pPr>
                                    <w:pStyle w:val="TableParagraph"/>
                                    <w:ind w:left="418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43B64">
                                    <w:rPr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1029D28" wp14:editId="21029D29">
                                        <wp:extent cx="468750" cy="335851"/>
                                        <wp:effectExtent l="0" t="0" r="0" b="0"/>
                                        <wp:docPr id="30" name="Image 30" descr="CE  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 30" descr="CE  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8750" cy="3358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0D" w14:textId="77777777" w:rsidR="00F56675" w:rsidRPr="00D43B64" w:rsidRDefault="00F56675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1029D0E" w14:textId="77777777" w:rsidR="00F56675" w:rsidRPr="00D43B64" w:rsidRDefault="00BC59BC">
                                  <w:pPr>
                                    <w:pStyle w:val="TableParagraph"/>
                                    <w:spacing w:before="1"/>
                                    <w:ind w:left="48" w:right="32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Posouzení</w:t>
                                  </w:r>
                                  <w:r w:rsidRPr="00D43B64">
                                    <w:rPr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shody</w:t>
                                  </w:r>
                                  <w:r w:rsidRPr="00D43B64">
                                    <w:rPr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 w:rsidRPr="00D43B64"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Evropě</w:t>
                                  </w:r>
                                </w:p>
                              </w:tc>
                            </w:tr>
                            <w:tr w:rsidR="00F56675" w:rsidRPr="00885E00" w14:paraId="21029D13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10" w14:textId="77777777" w:rsidR="00F56675" w:rsidRPr="00D43B64" w:rsidRDefault="00BC59BC">
                                  <w:pPr>
                                    <w:pStyle w:val="TableParagraph"/>
                                    <w:ind w:left="464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43B64">
                                    <w:rPr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1029D2A" wp14:editId="21029D2B">
                                        <wp:extent cx="399886" cy="399288"/>
                                        <wp:effectExtent l="0" t="0" r="0" b="0"/>
                                        <wp:docPr id="31" name="Image 31" descr="A black text on a black background  Description automatically generated 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Image 31" descr="A black text on a black background  Description automatically generated 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9886" cy="399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11" w14:textId="77777777" w:rsidR="00F56675" w:rsidRPr="00D43B64" w:rsidRDefault="00BC59BC">
                                  <w:pPr>
                                    <w:pStyle w:val="TableParagraph"/>
                                    <w:spacing w:before="145"/>
                                    <w:ind w:left="528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Posouzení</w:t>
                                  </w:r>
                                  <w:r w:rsidRPr="00D43B64">
                                    <w:rPr>
                                      <w:spacing w:val="-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shody</w:t>
                                  </w:r>
                                  <w:r w:rsidRPr="00D43B64">
                                    <w:rPr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pacing w:val="-5"/>
                                      <w:sz w:val="15"/>
                                      <w:szCs w:val="15"/>
                                    </w:rPr>
                                    <w:t>ve</w:t>
                                  </w:r>
                                </w:p>
                                <w:p w14:paraId="21029D12" w14:textId="77777777" w:rsidR="00F56675" w:rsidRPr="00D43B64" w:rsidRDefault="00BC59BC">
                                  <w:pPr>
                                    <w:pStyle w:val="TableParagraph"/>
                                    <w:ind w:left="531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Spojeném</w:t>
                                  </w:r>
                                  <w:r w:rsidRPr="00D43B64">
                                    <w:rPr>
                                      <w:spacing w:val="-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království</w:t>
                                  </w:r>
                                </w:p>
                              </w:tc>
                            </w:tr>
                            <w:tr w:rsidR="00F56675" w:rsidRPr="00885E00" w14:paraId="21029D17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14" w14:textId="77777777" w:rsidR="00F56675" w:rsidRPr="00D43B64" w:rsidRDefault="00BC59BC">
                                  <w:pPr>
                                    <w:pStyle w:val="TableParagraph"/>
                                    <w:ind w:left="31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43B64">
                                    <w:rPr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1029D2C" wp14:editId="21029D2D">
                                        <wp:extent cx="611491" cy="374903"/>
                                        <wp:effectExtent l="0" t="0" r="0" b="0"/>
                                        <wp:docPr id="32" name="Image 3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 32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1491" cy="3749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15" w14:textId="77777777" w:rsidR="00F56675" w:rsidRPr="00D43B64" w:rsidRDefault="00F56675">
                                  <w:pPr>
                                    <w:pStyle w:val="TableParagraph"/>
                                    <w:spacing w:before="20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1029D16" w14:textId="77777777" w:rsidR="00F56675" w:rsidRPr="00D43B64" w:rsidRDefault="00BC59BC">
                                  <w:pPr>
                                    <w:pStyle w:val="TableParagraph"/>
                                    <w:spacing w:before="1"/>
                                    <w:ind w:left="48" w:right="32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Jedinečný</w:t>
                                  </w:r>
                                  <w:r w:rsidRPr="00D43B64">
                                    <w:rPr>
                                      <w:spacing w:val="-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identifikátor</w:t>
                                  </w:r>
                                  <w:r w:rsidRPr="00D43B64">
                                    <w:rPr>
                                      <w:spacing w:val="-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prostředku</w:t>
                                  </w:r>
                                </w:p>
                              </w:tc>
                            </w:tr>
                            <w:tr w:rsidR="00F56675" w:rsidRPr="00885E00" w14:paraId="21029D1C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21029D18" w14:textId="77777777" w:rsidR="00F56675" w:rsidRPr="00D43B64" w:rsidRDefault="00F56675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1029D19" w14:textId="77777777" w:rsidR="00F56675" w:rsidRPr="00D43B64" w:rsidRDefault="00BC59BC">
                                  <w:pPr>
                                    <w:pStyle w:val="TableParagraph"/>
                                    <w:ind w:left="356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D43B64">
                                    <w:rPr>
                                      <w:noProof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1029D2E" wp14:editId="21029D2F">
                                        <wp:extent cx="340042" cy="368046"/>
                                        <wp:effectExtent l="0" t="0" r="0" b="0"/>
                                        <wp:docPr id="33" name="Image 33" descr="A box and globe with arrow pointing to the top  Description automatically generated 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Image 33" descr="A box and globe with arrow pointing to the top  Description automatically generated 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0042" cy="3680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1A" w14:textId="77777777" w:rsidR="00F56675" w:rsidRPr="00D43B64" w:rsidRDefault="00BC59BC">
                                  <w:pPr>
                                    <w:pStyle w:val="TableParagraph"/>
                                    <w:ind w:left="48" w:right="32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Dovozce - označení subjektu, který dováží zdravotnický prostředek</w:t>
                                  </w:r>
                                  <w:r w:rsidRPr="00D43B64">
                                    <w:rPr>
                                      <w:spacing w:val="-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  <w:r w:rsidRPr="00D43B64">
                                    <w:rPr>
                                      <w:spacing w:val="-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dané</w:t>
                                  </w:r>
                                  <w:r w:rsidRPr="00D43B64">
                                    <w:rPr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lokality.</w:t>
                                  </w:r>
                                  <w:r w:rsidRPr="00D43B64">
                                    <w:rPr>
                                      <w:spacing w:val="-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Platí</w:t>
                                  </w:r>
                                </w:p>
                                <w:p w14:paraId="21029D1B" w14:textId="77777777" w:rsidR="00F56675" w:rsidRPr="00D43B64" w:rsidRDefault="00BC59BC">
                                  <w:pPr>
                                    <w:pStyle w:val="TableParagraph"/>
                                    <w:spacing w:line="156" w:lineRule="exact"/>
                                    <w:ind w:left="50" w:right="32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pro</w:t>
                                  </w:r>
                                  <w:r w:rsidRPr="00D43B64">
                                    <w:rPr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Evropskou</w:t>
                                  </w:r>
                                  <w:r w:rsidRPr="00D43B64">
                                    <w:rPr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unii</w:t>
                                  </w:r>
                                </w:p>
                              </w:tc>
                            </w:tr>
                            <w:tr w:rsidR="00F56675" w:rsidRPr="00885E00" w14:paraId="21029D1F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541" w:type="dxa"/>
                                  <w:tcBorders>
                                    <w:top w:val="thinThickMediumGap" w:sz="3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1D" w14:textId="77777777" w:rsidR="00F56675" w:rsidRPr="00D43B64" w:rsidRDefault="00BC59BC">
                                  <w:pPr>
                                    <w:pStyle w:val="TableParagraph"/>
                                    <w:spacing w:before="78" w:line="225" w:lineRule="auto"/>
                                    <w:ind w:left="432" w:hanging="356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Made</w:t>
                                  </w:r>
                                  <w:r w:rsidRPr="00D43B64">
                                    <w:rPr>
                                      <w:spacing w:val="-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in</w:t>
                                  </w:r>
                                  <w:r w:rsidRPr="00D43B64">
                                    <w:rPr>
                                      <w:spacing w:val="-1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 w:rsidRPr="00D43B64">
                                    <w:rPr>
                                      <w:spacing w:val="-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 xml:space="preserve">United </w:t>
                                  </w: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Kingdom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029D1E" w14:textId="77777777" w:rsidR="00F56675" w:rsidRPr="00D43B64" w:rsidRDefault="00BC59BC">
                                  <w:pPr>
                                    <w:pStyle w:val="TableParagraph"/>
                                    <w:spacing w:before="177"/>
                                    <w:ind w:left="48" w:right="34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Vyrobeno</w:t>
                                  </w:r>
                                  <w:r w:rsidRPr="00D43B64">
                                    <w:rPr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ve</w:t>
                                  </w:r>
                                  <w:r w:rsidRPr="00D43B64">
                                    <w:rPr>
                                      <w:spacing w:val="-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z w:val="15"/>
                                      <w:szCs w:val="15"/>
                                    </w:rPr>
                                    <w:t>Spojeném</w:t>
                                  </w:r>
                                  <w:r w:rsidRPr="00D43B64"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D43B64"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království</w:t>
                                  </w:r>
                                </w:p>
                              </w:tc>
                            </w:tr>
                          </w:tbl>
                          <w:p w14:paraId="21029D20" w14:textId="77777777" w:rsidR="00F56675" w:rsidRPr="00D43B64" w:rsidRDefault="00F56675">
                            <w:pPr>
                              <w:pStyle w:val="Zkladntex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029CA1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width:202.7pt;height:2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1"/>
                        <w:gridCol w:w="2496"/>
                      </w:tblGrid>
                      <w:tr w:rsidR="00F56675" w:rsidRPr="00885E00" w14:paraId="21029D02" w14:textId="77777777">
                        <w:trPr>
                          <w:trHeight w:val="779"/>
                        </w:trPr>
                        <w:tc>
                          <w:tcPr>
                            <w:tcW w:w="1541" w:type="dxa"/>
                          </w:tcPr>
                          <w:p w14:paraId="21029CFE" w14:textId="77777777" w:rsidR="00F56675" w:rsidRPr="00D43B64" w:rsidRDefault="00BC59BC">
                            <w:pPr>
                              <w:pStyle w:val="TableParagraph"/>
                              <w:ind w:left="382"/>
                              <w:rPr>
                                <w:sz w:val="19"/>
                                <w:szCs w:val="19"/>
                              </w:rPr>
                            </w:pPr>
                            <w:r w:rsidRPr="00D43B64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1029D22" wp14:editId="21029D23">
                                  <wp:extent cx="499860" cy="487679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 27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860" cy="487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96" w:type="dxa"/>
                          </w:tcPr>
                          <w:p w14:paraId="21029CFF" w14:textId="77777777" w:rsidR="00F56675" w:rsidRPr="00D43B64" w:rsidRDefault="00F56675">
                            <w:pPr>
                              <w:pStyle w:val="TableParagraph"/>
                              <w:spacing w:before="23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21029D00" w14:textId="77777777" w:rsidR="00F56675" w:rsidRPr="00D43B64" w:rsidRDefault="00BC59BC">
                            <w:pPr>
                              <w:pStyle w:val="TableParagraph"/>
                              <w:spacing w:line="183" w:lineRule="exact"/>
                              <w:ind w:left="14" w:right="5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Nepoužívejte,</w:t>
                            </w:r>
                            <w:r w:rsidRPr="00D43B64">
                              <w:rPr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pokud</w:t>
                            </w:r>
                            <w:r w:rsidRPr="00D43B64">
                              <w:rPr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pacing w:val="-5"/>
                                <w:sz w:val="15"/>
                                <w:szCs w:val="15"/>
                              </w:rPr>
                              <w:t>je</w:t>
                            </w:r>
                          </w:p>
                          <w:p w14:paraId="21029D01" w14:textId="77777777" w:rsidR="00F56675" w:rsidRPr="00D43B64" w:rsidRDefault="00BC59BC">
                            <w:pPr>
                              <w:pStyle w:val="TableParagraph"/>
                              <w:spacing w:line="183" w:lineRule="exact"/>
                              <w:ind w:left="14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obal</w:t>
                            </w: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poškozen</w:t>
                            </w:r>
                          </w:p>
                        </w:tc>
                      </w:tr>
                      <w:tr w:rsidR="00F56675" w:rsidRPr="00885E00" w14:paraId="21029D06" w14:textId="77777777">
                        <w:trPr>
                          <w:trHeight w:val="621"/>
                        </w:trPr>
                        <w:tc>
                          <w:tcPr>
                            <w:tcW w:w="1541" w:type="dxa"/>
                          </w:tcPr>
                          <w:p w14:paraId="21029D03" w14:textId="77777777" w:rsidR="00F56675" w:rsidRPr="00D43B64" w:rsidRDefault="00BC59BC">
                            <w:pPr>
                              <w:pStyle w:val="TableParagraph"/>
                              <w:ind w:left="440"/>
                              <w:rPr>
                                <w:sz w:val="19"/>
                                <w:szCs w:val="19"/>
                              </w:rPr>
                            </w:pPr>
                            <w:r w:rsidRPr="00D43B64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1029D24" wp14:editId="21029D25">
                                  <wp:extent cx="400919" cy="352425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919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96" w:type="dxa"/>
                          </w:tcPr>
                          <w:p w14:paraId="21029D04" w14:textId="77777777" w:rsidR="00F56675" w:rsidRPr="00D43B64" w:rsidRDefault="00F56675">
                            <w:pPr>
                              <w:pStyle w:val="TableParagraph"/>
                              <w:spacing w:before="35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21029D05" w14:textId="77777777" w:rsidR="00F56675" w:rsidRPr="00D43B64" w:rsidRDefault="00BC59BC">
                            <w:pPr>
                              <w:pStyle w:val="TableParagraph"/>
                              <w:ind w:left="14" w:right="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>Výrobce</w:t>
                            </w:r>
                          </w:p>
                        </w:tc>
                      </w:tr>
                      <w:tr w:rsidR="00F56675" w:rsidRPr="00885E00" w14:paraId="21029D0B" w14:textId="77777777">
                        <w:trPr>
                          <w:trHeight w:val="570"/>
                        </w:trPr>
                        <w:tc>
                          <w:tcPr>
                            <w:tcW w:w="1541" w:type="dxa"/>
                            <w:tcBorders>
                              <w:bottom w:val="single" w:sz="4" w:space="0" w:color="000000"/>
                            </w:tcBorders>
                          </w:tcPr>
                          <w:p w14:paraId="21029D07" w14:textId="77777777" w:rsidR="00F56675" w:rsidRPr="00D43B64" w:rsidRDefault="00F56675">
                            <w:pPr>
                              <w:pStyle w:val="TableParagraph"/>
                              <w:spacing w:before="9" w:after="1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1029D08" w14:textId="77777777" w:rsidR="00F56675" w:rsidRPr="00D43B64" w:rsidRDefault="00BC59BC">
                            <w:pPr>
                              <w:pStyle w:val="TableParagraph"/>
                              <w:ind w:left="236"/>
                              <w:rPr>
                                <w:sz w:val="19"/>
                                <w:szCs w:val="19"/>
                              </w:rPr>
                            </w:pPr>
                            <w:r w:rsidRPr="00D43B64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1029D26" wp14:editId="21029D27">
                                  <wp:extent cx="685844" cy="16764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mage 29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44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bottom w:val="single" w:sz="4" w:space="0" w:color="000000"/>
                            </w:tcBorders>
                          </w:tcPr>
                          <w:p w14:paraId="21029D09" w14:textId="77777777" w:rsidR="00F56675" w:rsidRPr="00D43B64" w:rsidRDefault="00BC59BC">
                            <w:pPr>
                              <w:pStyle w:val="TableParagraph"/>
                              <w:spacing w:before="101"/>
                              <w:ind w:left="377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Zplnomocněný</w:t>
                            </w:r>
                            <w:r w:rsidRPr="00D43B64">
                              <w:rPr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>zástupce</w:t>
                            </w:r>
                          </w:p>
                          <w:p w14:paraId="21029D0A" w14:textId="77777777" w:rsidR="00F56675" w:rsidRPr="00D43B64" w:rsidRDefault="00BC59BC">
                            <w:pPr>
                              <w:pStyle w:val="TableParagraph"/>
                              <w:spacing w:before="1"/>
                              <w:ind w:left="317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v</w:t>
                            </w:r>
                            <w:r w:rsidRPr="00D43B64">
                              <w:rPr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Evropském</w:t>
                            </w:r>
                            <w:r w:rsidRPr="00D43B64">
                              <w:rPr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>společenství</w:t>
                            </w:r>
                          </w:p>
                        </w:tc>
                      </w:tr>
                      <w:tr w:rsidR="00F56675" w:rsidRPr="00885E00" w14:paraId="21029D0F" w14:textId="77777777">
                        <w:trPr>
                          <w:trHeight w:val="568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0C" w14:textId="77777777" w:rsidR="00F56675" w:rsidRPr="00D43B64" w:rsidRDefault="00BC59BC">
                            <w:pPr>
                              <w:pStyle w:val="TableParagraph"/>
                              <w:ind w:left="418"/>
                              <w:rPr>
                                <w:sz w:val="19"/>
                                <w:szCs w:val="19"/>
                              </w:rPr>
                            </w:pPr>
                            <w:r w:rsidRPr="00D43B64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1029D28" wp14:editId="21029D29">
                                  <wp:extent cx="468750" cy="335851"/>
                                  <wp:effectExtent l="0" t="0" r="0" b="0"/>
                                  <wp:docPr id="30" name="Image 30" descr="CE  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 descr="CE  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8750" cy="335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0D" w14:textId="77777777" w:rsidR="00F56675" w:rsidRPr="00D43B64" w:rsidRDefault="00F56675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21029D0E" w14:textId="77777777" w:rsidR="00F56675" w:rsidRPr="00D43B64" w:rsidRDefault="00BC59BC">
                            <w:pPr>
                              <w:pStyle w:val="TableParagraph"/>
                              <w:spacing w:before="1"/>
                              <w:ind w:left="48" w:right="3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Posouzení</w:t>
                            </w:r>
                            <w:r w:rsidRPr="00D43B64">
                              <w:rPr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shody</w:t>
                            </w:r>
                            <w:r w:rsidRPr="00D43B64">
                              <w:rPr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v</w:t>
                            </w:r>
                            <w:r w:rsidRPr="00D43B64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>Evropě</w:t>
                            </w:r>
                          </w:p>
                        </w:tc>
                      </w:tr>
                      <w:tr w:rsidR="00F56675" w:rsidRPr="00885E00" w14:paraId="21029D13" w14:textId="77777777">
                        <w:trPr>
                          <w:trHeight w:val="657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10" w14:textId="77777777" w:rsidR="00F56675" w:rsidRPr="00D43B64" w:rsidRDefault="00BC59BC">
                            <w:pPr>
                              <w:pStyle w:val="TableParagraph"/>
                              <w:ind w:left="464"/>
                              <w:rPr>
                                <w:sz w:val="19"/>
                                <w:szCs w:val="19"/>
                              </w:rPr>
                            </w:pPr>
                            <w:r w:rsidRPr="00D43B64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1029D2A" wp14:editId="21029D2B">
                                  <wp:extent cx="399886" cy="399288"/>
                                  <wp:effectExtent l="0" t="0" r="0" b="0"/>
                                  <wp:docPr id="31" name="Image 31" descr="A black text on a black background  Description automatically generated 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 31" descr="A black text on a black background  Description automatically generated 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9886" cy="399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11" w14:textId="77777777" w:rsidR="00F56675" w:rsidRPr="00D43B64" w:rsidRDefault="00BC59BC">
                            <w:pPr>
                              <w:pStyle w:val="TableParagraph"/>
                              <w:spacing w:before="145"/>
                              <w:ind w:left="528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Posouzení</w:t>
                            </w:r>
                            <w:r w:rsidRPr="00D43B64">
                              <w:rPr>
                                <w:spacing w:val="-7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shody</w:t>
                            </w:r>
                            <w:r w:rsidRPr="00D43B64">
                              <w:rPr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pacing w:val="-5"/>
                                <w:sz w:val="15"/>
                                <w:szCs w:val="15"/>
                              </w:rPr>
                              <w:t>ve</w:t>
                            </w:r>
                          </w:p>
                          <w:p w14:paraId="21029D12" w14:textId="77777777" w:rsidR="00F56675" w:rsidRPr="00D43B64" w:rsidRDefault="00BC59BC">
                            <w:pPr>
                              <w:pStyle w:val="TableParagraph"/>
                              <w:ind w:left="531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Spojeném</w:t>
                            </w:r>
                            <w:r w:rsidRPr="00D43B64">
                              <w:rPr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>království</w:t>
                            </w:r>
                          </w:p>
                        </w:tc>
                      </w:tr>
                      <w:tr w:rsidR="00F56675" w:rsidRPr="00885E00" w14:paraId="21029D17" w14:textId="77777777">
                        <w:trPr>
                          <w:trHeight w:val="592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14" w14:textId="77777777" w:rsidR="00F56675" w:rsidRPr="00D43B64" w:rsidRDefault="00BC59BC">
                            <w:pPr>
                              <w:pStyle w:val="TableParagraph"/>
                              <w:ind w:left="312"/>
                              <w:rPr>
                                <w:sz w:val="19"/>
                                <w:szCs w:val="19"/>
                              </w:rPr>
                            </w:pPr>
                            <w:r w:rsidRPr="00D43B64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1029D2C" wp14:editId="21029D2D">
                                  <wp:extent cx="611491" cy="374903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 32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491" cy="374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15" w14:textId="77777777" w:rsidR="00F56675" w:rsidRPr="00D43B64" w:rsidRDefault="00F56675">
                            <w:pPr>
                              <w:pStyle w:val="TableParagraph"/>
                              <w:spacing w:before="2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21029D16" w14:textId="77777777" w:rsidR="00F56675" w:rsidRPr="00D43B64" w:rsidRDefault="00BC59BC">
                            <w:pPr>
                              <w:pStyle w:val="TableParagraph"/>
                              <w:spacing w:before="1"/>
                              <w:ind w:left="48" w:right="3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Jedinečný</w:t>
                            </w:r>
                            <w:r w:rsidRPr="00D43B64">
                              <w:rPr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identifikátor</w:t>
                            </w:r>
                            <w:r w:rsidRPr="00D43B64">
                              <w:rPr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>prostředku</w:t>
                            </w:r>
                          </w:p>
                        </w:tc>
                      </w:tr>
                      <w:tr w:rsidR="00F56675" w:rsidRPr="00885E00" w14:paraId="21029D1C" w14:textId="77777777">
                        <w:trPr>
                          <w:trHeight w:val="726"/>
                        </w:trPr>
                        <w:tc>
                          <w:tcPr>
                            <w:tcW w:w="1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3" w:space="0" w:color="000000"/>
                              <w:right w:val="single" w:sz="4" w:space="0" w:color="000000"/>
                            </w:tcBorders>
                          </w:tcPr>
                          <w:p w14:paraId="21029D18" w14:textId="77777777" w:rsidR="00F56675" w:rsidRPr="00D43B64" w:rsidRDefault="00F56675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1029D19" w14:textId="77777777" w:rsidR="00F56675" w:rsidRPr="00D43B64" w:rsidRDefault="00BC59BC">
                            <w:pPr>
                              <w:pStyle w:val="TableParagraph"/>
                              <w:ind w:left="356"/>
                              <w:rPr>
                                <w:sz w:val="19"/>
                                <w:szCs w:val="19"/>
                              </w:rPr>
                            </w:pPr>
                            <w:r w:rsidRPr="00D43B64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1029D2E" wp14:editId="21029D2F">
                                  <wp:extent cx="340042" cy="368046"/>
                                  <wp:effectExtent l="0" t="0" r="0" b="0"/>
                                  <wp:docPr id="33" name="Image 33" descr="A box and globe with arrow pointing to the top  Description automatically generated 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 descr="A box and globe with arrow pointing to the top  Description automatically generated 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042" cy="368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1A" w14:textId="77777777" w:rsidR="00F56675" w:rsidRPr="00D43B64" w:rsidRDefault="00BC59BC">
                            <w:pPr>
                              <w:pStyle w:val="TableParagraph"/>
                              <w:ind w:left="48" w:right="3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Dovozce - označení subjektu, který dováží zdravotnický prostředek</w:t>
                            </w:r>
                            <w:r w:rsidRPr="00D43B64">
                              <w:rPr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do</w:t>
                            </w:r>
                            <w:r w:rsidRPr="00D43B64">
                              <w:rPr>
                                <w:spacing w:val="-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dané</w:t>
                            </w:r>
                            <w:r w:rsidRPr="00D43B64">
                              <w:rPr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lokality.</w:t>
                            </w:r>
                            <w:r w:rsidRPr="00D43B64">
                              <w:rPr>
                                <w:spacing w:val="-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Platí</w:t>
                            </w:r>
                          </w:p>
                          <w:p w14:paraId="21029D1B" w14:textId="77777777" w:rsidR="00F56675" w:rsidRPr="00D43B64" w:rsidRDefault="00BC59BC">
                            <w:pPr>
                              <w:pStyle w:val="TableParagraph"/>
                              <w:spacing w:line="156" w:lineRule="exact"/>
                              <w:ind w:left="50" w:right="32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pro</w:t>
                            </w:r>
                            <w:r w:rsidRPr="00D43B64">
                              <w:rPr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Evropskou</w:t>
                            </w:r>
                            <w:r w:rsidRPr="00D43B64">
                              <w:rPr>
                                <w:spacing w:val="-4"/>
                                <w:sz w:val="15"/>
                                <w:szCs w:val="15"/>
                              </w:rPr>
                              <w:t xml:space="preserve"> unii</w:t>
                            </w:r>
                          </w:p>
                        </w:tc>
                      </w:tr>
                      <w:tr w:rsidR="00F56675" w:rsidRPr="00885E00" w14:paraId="21029D1F" w14:textId="77777777">
                        <w:trPr>
                          <w:trHeight w:val="564"/>
                        </w:trPr>
                        <w:tc>
                          <w:tcPr>
                            <w:tcW w:w="1541" w:type="dxa"/>
                            <w:tcBorders>
                              <w:top w:val="thinThickMediumGap" w:sz="3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1D" w14:textId="77777777" w:rsidR="00F56675" w:rsidRPr="00D43B64" w:rsidRDefault="00BC59BC">
                            <w:pPr>
                              <w:pStyle w:val="TableParagraph"/>
                              <w:spacing w:before="78" w:line="225" w:lineRule="auto"/>
                              <w:ind w:left="432" w:hanging="356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Made</w:t>
                            </w:r>
                            <w:r w:rsidRPr="00D43B64">
                              <w:rPr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in</w:t>
                            </w:r>
                            <w:r w:rsidRPr="00D43B64">
                              <w:rPr>
                                <w:spacing w:val="-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 w:rsidRPr="00D43B64">
                              <w:rPr>
                                <w:spacing w:val="-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 xml:space="preserve">United </w:t>
                            </w: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>Kingdom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029D1E" w14:textId="77777777" w:rsidR="00F56675" w:rsidRPr="00D43B64" w:rsidRDefault="00BC59BC">
                            <w:pPr>
                              <w:pStyle w:val="TableParagraph"/>
                              <w:spacing w:before="177"/>
                              <w:ind w:left="48" w:right="34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D43B64">
                              <w:rPr>
                                <w:sz w:val="15"/>
                                <w:szCs w:val="15"/>
                              </w:rPr>
                              <w:t>Vyrobeno</w:t>
                            </w:r>
                            <w:r w:rsidRPr="00D43B64">
                              <w:rPr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ve</w:t>
                            </w:r>
                            <w:r w:rsidRPr="00D43B64">
                              <w:rPr>
                                <w:spacing w:val="-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z w:val="15"/>
                                <w:szCs w:val="15"/>
                              </w:rPr>
                              <w:t>Spojeném</w:t>
                            </w:r>
                            <w:r w:rsidRPr="00D43B64"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43B64">
                              <w:rPr>
                                <w:spacing w:val="-2"/>
                                <w:sz w:val="15"/>
                                <w:szCs w:val="15"/>
                              </w:rPr>
                              <w:t>království</w:t>
                            </w:r>
                          </w:p>
                        </w:tc>
                      </w:tr>
                    </w:tbl>
                    <w:p w14:paraId="21029D20" w14:textId="77777777" w:rsidR="00F56675" w:rsidRPr="00D43B64" w:rsidRDefault="00F56675">
                      <w:pPr>
                        <w:pStyle w:val="Zkladntex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43B64">
        <w:rPr>
          <w:sz w:val="19"/>
          <w:szCs w:val="19"/>
        </w:rPr>
        <w:tab/>
      </w:r>
      <w:r w:rsidRPr="00D43B64">
        <w:rPr>
          <w:noProof/>
          <w:position w:val="522"/>
          <w:sz w:val="19"/>
          <w:szCs w:val="19"/>
        </w:rPr>
        <w:drawing>
          <wp:inline distT="0" distB="0" distL="0" distR="0" wp14:anchorId="21029CA3" wp14:editId="21029CA4">
            <wp:extent cx="1351732" cy="469773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32" cy="4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B70" w14:textId="77777777" w:rsidR="00F56675" w:rsidRPr="00D43B64" w:rsidRDefault="00BC59BC">
      <w:pPr>
        <w:pStyle w:val="Zkladntext"/>
        <w:spacing w:before="178"/>
        <w:ind w:left="239" w:right="192" w:hanging="1"/>
        <w:rPr>
          <w:sz w:val="15"/>
          <w:szCs w:val="15"/>
        </w:rPr>
      </w:pPr>
      <w:r w:rsidRPr="00D43B64">
        <w:rPr>
          <w:noProof/>
          <w:sz w:val="15"/>
          <w:szCs w:val="15"/>
        </w:rPr>
        <w:drawing>
          <wp:anchor distT="0" distB="0" distL="0" distR="0" simplePos="0" relativeHeight="15731712" behindDoc="0" locked="0" layoutInCell="1" allowOverlap="1" wp14:anchorId="21029CA5" wp14:editId="21029CA6">
            <wp:simplePos x="0" y="0"/>
            <wp:positionH relativeFrom="page">
              <wp:posOffset>922655</wp:posOffset>
            </wp:positionH>
            <wp:positionV relativeFrom="paragraph">
              <wp:posOffset>596912</wp:posOffset>
            </wp:positionV>
            <wp:extent cx="509244" cy="443227"/>
            <wp:effectExtent l="0" t="0" r="0" b="0"/>
            <wp:wrapNone/>
            <wp:docPr id="42" name="Image 42" descr="Manufacturer_1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Manufacturer_1  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44" cy="44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B64">
        <w:rPr>
          <w:noProof/>
          <w:sz w:val="15"/>
          <w:szCs w:val="15"/>
        </w:rPr>
        <w:drawing>
          <wp:inline distT="0" distB="0" distL="0" distR="0" wp14:anchorId="21029CA7" wp14:editId="21029CA8">
            <wp:extent cx="882732" cy="208278"/>
            <wp:effectExtent l="0" t="0" r="0" b="0"/>
            <wp:docPr id="43" name="Image 43" descr="A close-up of a sig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A close-up of a sign  Description automatically generated 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732" cy="2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B64">
        <w:rPr>
          <w:sz w:val="15"/>
          <w:szCs w:val="15"/>
        </w:rPr>
        <w:t>©2022 Thermo Fisher Scientific Inc. Všechna práva vyhrazena. Katalogové značky ATCC a ATCC jsou ochrannou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známkou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společnosti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American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Type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Culture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Collection.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Všechny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další ochranné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známky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jsou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vlastnictvím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společnosti Thermo Fisher Scientific Inc. a jejích dceřiných společností.</w:t>
      </w:r>
    </w:p>
    <w:p w14:paraId="21029B71" w14:textId="77777777" w:rsidR="00F56675" w:rsidRPr="00D43B64" w:rsidRDefault="00F56675">
      <w:pPr>
        <w:pStyle w:val="Zkladntext"/>
        <w:spacing w:before="69"/>
        <w:rPr>
          <w:sz w:val="15"/>
          <w:szCs w:val="15"/>
        </w:rPr>
      </w:pPr>
    </w:p>
    <w:p w14:paraId="21029B72" w14:textId="77777777" w:rsidR="00F56675" w:rsidRPr="00D43B64" w:rsidRDefault="00BC59BC">
      <w:pPr>
        <w:pStyle w:val="Zkladntext"/>
        <w:ind w:left="1260"/>
        <w:rPr>
          <w:sz w:val="15"/>
          <w:szCs w:val="15"/>
        </w:rPr>
      </w:pPr>
      <w:r w:rsidRPr="00D43B64">
        <w:rPr>
          <w:sz w:val="15"/>
          <w:szCs w:val="15"/>
        </w:rPr>
        <w:t>Oxoid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Limited,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Wade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Road,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Basingstoke,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Hampshire,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RG24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8PW,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pacing w:val="-7"/>
          <w:sz w:val="15"/>
          <w:szCs w:val="15"/>
        </w:rPr>
        <w:t>UK</w:t>
      </w:r>
    </w:p>
    <w:p w14:paraId="21029B73" w14:textId="77777777" w:rsidR="00F56675" w:rsidRPr="00D43B64" w:rsidRDefault="00BC59BC">
      <w:pPr>
        <w:pStyle w:val="Zkladntext"/>
        <w:spacing w:before="173"/>
        <w:rPr>
          <w:sz w:val="19"/>
          <w:szCs w:val="19"/>
        </w:rPr>
      </w:pPr>
      <w:r w:rsidRPr="00D43B64">
        <w:rPr>
          <w:noProof/>
          <w:sz w:val="15"/>
          <w:szCs w:val="15"/>
        </w:rPr>
        <w:drawing>
          <wp:anchor distT="0" distB="0" distL="0" distR="0" simplePos="0" relativeHeight="487589888" behindDoc="1" locked="0" layoutInCell="1" allowOverlap="1" wp14:anchorId="21029CA9" wp14:editId="21029CAA">
            <wp:simplePos x="0" y="0"/>
            <wp:positionH relativeFrom="page">
              <wp:posOffset>918845</wp:posOffset>
            </wp:positionH>
            <wp:positionV relativeFrom="paragraph">
              <wp:posOffset>271374</wp:posOffset>
            </wp:positionV>
            <wp:extent cx="468054" cy="335851"/>
            <wp:effectExtent l="0" t="0" r="0" b="0"/>
            <wp:wrapTopAndBottom/>
            <wp:docPr id="44" name="Image 44" descr="CE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CE  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54" cy="33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B64">
        <w:rPr>
          <w:noProof/>
          <w:sz w:val="15"/>
          <w:szCs w:val="15"/>
        </w:rPr>
        <w:drawing>
          <wp:anchor distT="0" distB="0" distL="0" distR="0" simplePos="0" relativeHeight="487590400" behindDoc="1" locked="0" layoutInCell="1" allowOverlap="1" wp14:anchorId="21029CAB" wp14:editId="21029CAC">
            <wp:simplePos x="0" y="0"/>
            <wp:positionH relativeFrom="page">
              <wp:posOffset>1501139</wp:posOffset>
            </wp:positionH>
            <wp:positionV relativeFrom="paragraph">
              <wp:posOffset>297407</wp:posOffset>
            </wp:positionV>
            <wp:extent cx="341808" cy="341375"/>
            <wp:effectExtent l="0" t="0" r="0" b="0"/>
            <wp:wrapTopAndBottom/>
            <wp:docPr id="45" name="Image 45" descr="A black background with white tex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A black background with white text  Description automatically generated 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08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29B74" w14:textId="77777777" w:rsidR="00F56675" w:rsidRPr="00D43B64" w:rsidRDefault="00BC59BC">
      <w:pPr>
        <w:ind w:left="240"/>
        <w:rPr>
          <w:sz w:val="13"/>
          <w:szCs w:val="13"/>
        </w:rPr>
      </w:pPr>
      <w:r w:rsidRPr="00D43B64">
        <w:rPr>
          <w:sz w:val="13"/>
          <w:szCs w:val="13"/>
        </w:rPr>
        <w:t>Máte-li</w:t>
      </w:r>
      <w:r w:rsidRPr="00D43B64">
        <w:rPr>
          <w:spacing w:val="-5"/>
          <w:sz w:val="13"/>
          <w:szCs w:val="13"/>
        </w:rPr>
        <w:t xml:space="preserve"> </w:t>
      </w:r>
      <w:r w:rsidRPr="00D43B64">
        <w:rPr>
          <w:sz w:val="13"/>
          <w:szCs w:val="13"/>
        </w:rPr>
        <w:t>zájem</w:t>
      </w:r>
      <w:r w:rsidRPr="00D43B64">
        <w:rPr>
          <w:spacing w:val="-1"/>
          <w:sz w:val="13"/>
          <w:szCs w:val="13"/>
        </w:rPr>
        <w:t xml:space="preserve"> </w:t>
      </w:r>
      <w:r w:rsidRPr="00D43B64">
        <w:rPr>
          <w:sz w:val="13"/>
          <w:szCs w:val="13"/>
        </w:rPr>
        <w:t>o</w:t>
      </w:r>
      <w:r w:rsidRPr="00D43B64">
        <w:rPr>
          <w:spacing w:val="-6"/>
          <w:sz w:val="13"/>
          <w:szCs w:val="13"/>
        </w:rPr>
        <w:t xml:space="preserve"> </w:t>
      </w:r>
      <w:r w:rsidRPr="00D43B64">
        <w:rPr>
          <w:sz w:val="13"/>
          <w:szCs w:val="13"/>
        </w:rPr>
        <w:t>technickou</w:t>
      </w:r>
      <w:r w:rsidRPr="00D43B64">
        <w:rPr>
          <w:spacing w:val="-6"/>
          <w:sz w:val="13"/>
          <w:szCs w:val="13"/>
        </w:rPr>
        <w:t xml:space="preserve"> </w:t>
      </w:r>
      <w:r w:rsidRPr="00D43B64">
        <w:rPr>
          <w:sz w:val="13"/>
          <w:szCs w:val="13"/>
        </w:rPr>
        <w:t>asistenci,</w:t>
      </w:r>
      <w:r w:rsidRPr="00D43B64">
        <w:rPr>
          <w:spacing w:val="-3"/>
          <w:sz w:val="13"/>
          <w:szCs w:val="13"/>
        </w:rPr>
        <w:t xml:space="preserve"> </w:t>
      </w:r>
      <w:r w:rsidRPr="00D43B64">
        <w:rPr>
          <w:sz w:val="13"/>
          <w:szCs w:val="13"/>
        </w:rPr>
        <w:t>obraťte</w:t>
      </w:r>
      <w:r w:rsidRPr="00D43B64">
        <w:rPr>
          <w:spacing w:val="-6"/>
          <w:sz w:val="13"/>
          <w:szCs w:val="13"/>
        </w:rPr>
        <w:t xml:space="preserve"> </w:t>
      </w:r>
      <w:r w:rsidRPr="00D43B64">
        <w:rPr>
          <w:sz w:val="13"/>
          <w:szCs w:val="13"/>
        </w:rPr>
        <w:t>se</w:t>
      </w:r>
      <w:r w:rsidRPr="00D43B64">
        <w:rPr>
          <w:spacing w:val="-5"/>
          <w:sz w:val="13"/>
          <w:szCs w:val="13"/>
        </w:rPr>
        <w:t xml:space="preserve"> </w:t>
      </w:r>
      <w:r w:rsidRPr="00D43B64">
        <w:rPr>
          <w:sz w:val="13"/>
          <w:szCs w:val="13"/>
        </w:rPr>
        <w:t>prosím</w:t>
      </w:r>
      <w:r w:rsidRPr="00D43B64">
        <w:rPr>
          <w:spacing w:val="-3"/>
          <w:sz w:val="13"/>
          <w:szCs w:val="13"/>
        </w:rPr>
        <w:t xml:space="preserve"> </w:t>
      </w:r>
      <w:r w:rsidRPr="00D43B64">
        <w:rPr>
          <w:sz w:val="13"/>
          <w:szCs w:val="13"/>
        </w:rPr>
        <w:t>na</w:t>
      </w:r>
      <w:r w:rsidRPr="00D43B64">
        <w:rPr>
          <w:spacing w:val="-6"/>
          <w:sz w:val="13"/>
          <w:szCs w:val="13"/>
        </w:rPr>
        <w:t xml:space="preserve"> </w:t>
      </w:r>
      <w:r w:rsidRPr="00D43B64">
        <w:rPr>
          <w:sz w:val="13"/>
          <w:szCs w:val="13"/>
        </w:rPr>
        <w:t>místního</w:t>
      </w:r>
      <w:r w:rsidRPr="00D43B64">
        <w:rPr>
          <w:spacing w:val="-3"/>
          <w:sz w:val="13"/>
          <w:szCs w:val="13"/>
        </w:rPr>
        <w:t xml:space="preserve"> </w:t>
      </w:r>
      <w:r w:rsidRPr="00D43B64">
        <w:rPr>
          <w:spacing w:val="-2"/>
          <w:sz w:val="13"/>
          <w:szCs w:val="13"/>
        </w:rPr>
        <w:t>distributora.</w:t>
      </w:r>
    </w:p>
    <w:p w14:paraId="21029B75" w14:textId="77777777" w:rsidR="00F56675" w:rsidRPr="00D43B64" w:rsidRDefault="00BC59BC">
      <w:pPr>
        <w:pStyle w:val="Nadpis2"/>
        <w:spacing w:before="160"/>
        <w:rPr>
          <w:sz w:val="19"/>
          <w:szCs w:val="19"/>
        </w:rPr>
      </w:pPr>
      <w:r w:rsidRPr="00D43B64">
        <w:rPr>
          <w:sz w:val="19"/>
          <w:szCs w:val="19"/>
        </w:rPr>
        <w:t>Informace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z w:val="19"/>
          <w:szCs w:val="19"/>
        </w:rPr>
        <w:t>o</w:t>
      </w:r>
      <w:r w:rsidRPr="00D43B64">
        <w:rPr>
          <w:spacing w:val="-5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revizi</w:t>
      </w:r>
    </w:p>
    <w:p w14:paraId="21029B76" w14:textId="77777777" w:rsidR="00F56675" w:rsidRPr="00D43B64" w:rsidRDefault="00F56675">
      <w:pPr>
        <w:pStyle w:val="Zkladntext"/>
        <w:spacing w:before="3"/>
        <w:rPr>
          <w:b/>
          <w:sz w:val="8"/>
          <w:szCs w:val="8"/>
        </w:rPr>
      </w:pPr>
    </w:p>
    <w:tbl>
      <w:tblPr>
        <w:tblStyle w:val="TableNormal1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85"/>
      </w:tblGrid>
      <w:tr w:rsidR="00F56675" w:rsidRPr="00885E00" w14:paraId="21029B79" w14:textId="77777777">
        <w:trPr>
          <w:trHeight w:val="184"/>
        </w:trPr>
        <w:tc>
          <w:tcPr>
            <w:tcW w:w="847" w:type="dxa"/>
          </w:tcPr>
          <w:p w14:paraId="21029B77" w14:textId="77777777" w:rsidR="00F56675" w:rsidRPr="00D43B64" w:rsidRDefault="00BC59BC">
            <w:pPr>
              <w:pStyle w:val="TableParagraph"/>
              <w:spacing w:line="163" w:lineRule="exact"/>
              <w:ind w:left="112"/>
              <w:rPr>
                <w:b/>
                <w:sz w:val="15"/>
                <w:szCs w:val="15"/>
              </w:rPr>
            </w:pPr>
            <w:r w:rsidRPr="00D43B64">
              <w:rPr>
                <w:b/>
                <w:spacing w:val="-2"/>
                <w:sz w:val="15"/>
                <w:szCs w:val="15"/>
              </w:rPr>
              <w:t>Revize</w:t>
            </w:r>
          </w:p>
        </w:tc>
        <w:tc>
          <w:tcPr>
            <w:tcW w:w="3585" w:type="dxa"/>
          </w:tcPr>
          <w:p w14:paraId="21029B78" w14:textId="77777777" w:rsidR="00F56675" w:rsidRPr="00D43B64" w:rsidRDefault="00BC59BC">
            <w:pPr>
              <w:pStyle w:val="TableParagraph"/>
              <w:spacing w:line="164" w:lineRule="exact"/>
              <w:ind w:left="112"/>
              <w:rPr>
                <w:b/>
                <w:sz w:val="15"/>
                <w:szCs w:val="15"/>
              </w:rPr>
            </w:pPr>
            <w:r w:rsidRPr="00D43B64">
              <w:rPr>
                <w:b/>
                <w:sz w:val="15"/>
                <w:szCs w:val="15"/>
              </w:rPr>
              <w:t>Datum</w:t>
            </w:r>
            <w:r w:rsidRPr="00D43B64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b/>
                <w:sz w:val="15"/>
                <w:szCs w:val="15"/>
              </w:rPr>
              <w:t>vydání</w:t>
            </w:r>
            <w:r w:rsidRPr="00D43B64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D43B64">
              <w:rPr>
                <w:b/>
                <w:sz w:val="15"/>
                <w:szCs w:val="15"/>
              </w:rPr>
              <w:t>a</w:t>
            </w:r>
            <w:r w:rsidRPr="00D43B64">
              <w:rPr>
                <w:b/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b/>
                <w:sz w:val="15"/>
                <w:szCs w:val="15"/>
              </w:rPr>
              <w:t>provedené</w:t>
            </w:r>
            <w:r w:rsidRPr="00D43B64">
              <w:rPr>
                <w:b/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b/>
                <w:spacing w:val="-2"/>
                <w:sz w:val="15"/>
                <w:szCs w:val="15"/>
              </w:rPr>
              <w:t>změny</w:t>
            </w:r>
          </w:p>
        </w:tc>
      </w:tr>
      <w:tr w:rsidR="00F56675" w:rsidRPr="00885E00" w14:paraId="21029B7C" w14:textId="77777777">
        <w:trPr>
          <w:trHeight w:val="184"/>
        </w:trPr>
        <w:tc>
          <w:tcPr>
            <w:tcW w:w="847" w:type="dxa"/>
          </w:tcPr>
          <w:p w14:paraId="21029B7A" w14:textId="77777777" w:rsidR="00F56675" w:rsidRPr="00D43B64" w:rsidRDefault="00BC59BC">
            <w:pPr>
              <w:pStyle w:val="TableParagraph"/>
              <w:spacing w:line="163" w:lineRule="exact"/>
              <w:ind w:left="112"/>
              <w:rPr>
                <w:sz w:val="15"/>
                <w:szCs w:val="15"/>
              </w:rPr>
            </w:pPr>
            <w:r w:rsidRPr="00D43B64">
              <w:rPr>
                <w:spacing w:val="-5"/>
                <w:sz w:val="15"/>
                <w:szCs w:val="15"/>
              </w:rPr>
              <w:t>2.0</w:t>
            </w:r>
          </w:p>
        </w:tc>
        <w:tc>
          <w:tcPr>
            <w:tcW w:w="3585" w:type="dxa"/>
          </w:tcPr>
          <w:p w14:paraId="21029B7B" w14:textId="77777777" w:rsidR="00F56675" w:rsidRPr="00D43B64" w:rsidRDefault="00BC59BC">
            <w:pPr>
              <w:pStyle w:val="TableParagraph"/>
              <w:spacing w:line="163" w:lineRule="exact"/>
              <w:ind w:left="112"/>
              <w:rPr>
                <w:sz w:val="15"/>
                <w:szCs w:val="15"/>
              </w:rPr>
            </w:pPr>
            <w:r w:rsidRPr="00D43B64">
              <w:rPr>
                <w:spacing w:val="-2"/>
                <w:sz w:val="15"/>
                <w:szCs w:val="15"/>
              </w:rPr>
              <w:t>15.12.2023</w:t>
            </w:r>
          </w:p>
        </w:tc>
      </w:tr>
    </w:tbl>
    <w:p w14:paraId="21029B7D" w14:textId="77777777" w:rsidR="00F56675" w:rsidRPr="00D43B64" w:rsidRDefault="00F56675">
      <w:pPr>
        <w:spacing w:line="163" w:lineRule="exact"/>
        <w:rPr>
          <w:sz w:val="15"/>
          <w:szCs w:val="15"/>
        </w:rPr>
        <w:sectPr w:rsidR="00F56675" w:rsidRPr="00D43B64">
          <w:pgSz w:w="11920" w:h="16850"/>
          <w:pgMar w:top="700" w:right="900" w:bottom="940" w:left="1200" w:header="0" w:footer="705" w:gutter="0"/>
          <w:cols w:space="708"/>
        </w:sectPr>
      </w:pPr>
    </w:p>
    <w:p w14:paraId="21029B7E" w14:textId="77777777" w:rsidR="00F56675" w:rsidRPr="00D43B64" w:rsidRDefault="00BC59BC">
      <w:pPr>
        <w:pStyle w:val="Zkladntext"/>
        <w:ind w:left="7108"/>
        <w:rPr>
          <w:sz w:val="19"/>
          <w:szCs w:val="19"/>
        </w:rPr>
      </w:pPr>
      <w:r w:rsidRPr="00D43B64">
        <w:rPr>
          <w:noProof/>
          <w:sz w:val="19"/>
          <w:szCs w:val="19"/>
        </w:rPr>
        <w:lastRenderedPageBreak/>
        <w:drawing>
          <wp:inline distT="0" distB="0" distL="0" distR="0" wp14:anchorId="21029CAD" wp14:editId="21029CAE">
            <wp:extent cx="1352417" cy="469773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417" cy="4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B7F" w14:textId="77777777" w:rsidR="00F56675" w:rsidRPr="00D43B64" w:rsidRDefault="00BC59BC">
      <w:pPr>
        <w:pStyle w:val="Zkladntext"/>
        <w:spacing w:before="9"/>
        <w:rPr>
          <w:b/>
          <w:sz w:val="12"/>
          <w:szCs w:val="12"/>
        </w:rPr>
      </w:pPr>
      <w:r w:rsidRPr="00D43B64">
        <w:rPr>
          <w:noProof/>
          <w:sz w:val="15"/>
          <w:szCs w:val="15"/>
        </w:rPr>
        <w:drawing>
          <wp:anchor distT="0" distB="0" distL="0" distR="0" simplePos="0" relativeHeight="487591424" behindDoc="1" locked="0" layoutInCell="1" allowOverlap="1" wp14:anchorId="21029CAF" wp14:editId="21029CB0">
            <wp:simplePos x="0" y="0"/>
            <wp:positionH relativeFrom="page">
              <wp:posOffset>2002789</wp:posOffset>
            </wp:positionH>
            <wp:positionV relativeFrom="paragraph">
              <wp:posOffset>115938</wp:posOffset>
            </wp:positionV>
            <wp:extent cx="480633" cy="359092"/>
            <wp:effectExtent l="0" t="0" r="0" b="0"/>
            <wp:wrapTopAndBottom/>
            <wp:docPr id="47" name="Image 47" descr="Operator's-manual;-operating-instructions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Operator's-manual;-operating-instructions 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33" cy="3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115" w:name="IFU_SR0155_CCDA_SELECTIVE_SUPPLEMENT_1_X"/>
    <w:bookmarkStart w:id="116" w:name="Selektivní_suplement_pro_CCDA*"/>
    <w:bookmarkEnd w:id="115"/>
    <w:bookmarkEnd w:id="116"/>
    <w:p w14:paraId="21029B80" w14:textId="77777777" w:rsidR="00F56675" w:rsidRPr="00D43B64" w:rsidRDefault="00BC59BC">
      <w:pPr>
        <w:pStyle w:val="Zkladntext"/>
        <w:spacing w:before="18"/>
        <w:ind w:left="1504"/>
        <w:rPr>
          <w:sz w:val="15"/>
          <w:szCs w:val="15"/>
        </w:rPr>
      </w:pPr>
      <w:r w:rsidRPr="00D43B64">
        <w:rPr>
          <w:sz w:val="15"/>
          <w:szCs w:val="15"/>
        </w:rPr>
        <w:fldChar w:fldCharType="begin"/>
      </w:r>
      <w:r w:rsidRPr="00D43B64">
        <w:rPr>
          <w:sz w:val="15"/>
          <w:szCs w:val="15"/>
        </w:rPr>
        <w:instrText>HYPERLINK "http://www.thermofisher.com/" \h</w:instrText>
      </w:r>
      <w:r w:rsidRPr="00D43B64">
        <w:rPr>
          <w:sz w:val="15"/>
          <w:szCs w:val="15"/>
        </w:rPr>
      </w:r>
      <w:r w:rsidRPr="00D43B64">
        <w:rPr>
          <w:sz w:val="15"/>
          <w:szCs w:val="15"/>
        </w:rPr>
        <w:fldChar w:fldCharType="separate"/>
      </w:r>
      <w:r w:rsidRPr="00D43B64">
        <w:rPr>
          <w:color w:val="0561C1"/>
          <w:spacing w:val="-2"/>
          <w:sz w:val="15"/>
          <w:szCs w:val="15"/>
          <w:u w:val="single" w:color="0561C1"/>
        </w:rPr>
        <w:t>www.thermofisher.com</w:t>
      </w:r>
      <w:r w:rsidRPr="00D43B64">
        <w:rPr>
          <w:color w:val="0561C1"/>
          <w:spacing w:val="-2"/>
          <w:sz w:val="15"/>
          <w:szCs w:val="15"/>
          <w:u w:val="single" w:color="0561C1"/>
        </w:rPr>
        <w:fldChar w:fldCharType="end"/>
      </w:r>
    </w:p>
    <w:p w14:paraId="21029B81" w14:textId="77777777" w:rsidR="00F56675" w:rsidRPr="00D43B64" w:rsidRDefault="00BC59BC">
      <w:pPr>
        <w:pStyle w:val="Zkladntext"/>
        <w:rPr>
          <w:sz w:val="10"/>
          <w:szCs w:val="10"/>
        </w:rPr>
      </w:pPr>
      <w:r w:rsidRPr="00D43B64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029CB1" wp14:editId="21029CB2">
                <wp:simplePos x="0" y="0"/>
                <wp:positionH relativeFrom="page">
                  <wp:posOffset>896112</wp:posOffset>
                </wp:positionH>
                <wp:positionV relativeFrom="paragraph">
                  <wp:posOffset>95716</wp:posOffset>
                </wp:positionV>
                <wp:extent cx="6024880" cy="184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 h="18415">
                              <a:moveTo>
                                <a:pt x="6024372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024372" y="18288"/>
                              </a:lnTo>
                              <a:lnTo>
                                <a:pt x="6024372" y="12192"/>
                              </a:lnTo>
                              <a:close/>
                            </a:path>
                            <a:path w="6024880" h="18415">
                              <a:moveTo>
                                <a:pt x="60243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24372" y="6096"/>
                              </a:lnTo>
                              <a:lnTo>
                                <a:pt x="6024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6B99ADB" id="Graphic 48" o:spid="_x0000_s1026" style="position:absolute;margin-left:70.55pt;margin-top:7.55pt;width:474.4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" path="m6024372,12192l,12192r,6096l6024372,18288r,-6096xem6024372,l,,,6096r6024372,l60243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029B82" w14:textId="77777777" w:rsidR="00F56675" w:rsidRPr="00D43B64" w:rsidRDefault="00BC59BC">
      <w:pPr>
        <w:spacing w:before="19"/>
        <w:ind w:left="240"/>
        <w:rPr>
          <w:b/>
          <w:sz w:val="23"/>
          <w:szCs w:val="23"/>
        </w:rPr>
      </w:pPr>
      <w:bookmarkStart w:id="117" w:name="SR0155E,_SR0155H_________CS"/>
      <w:bookmarkEnd w:id="117"/>
      <w:r w:rsidRPr="00D43B64">
        <w:rPr>
          <w:b/>
          <w:sz w:val="23"/>
          <w:szCs w:val="23"/>
        </w:rPr>
        <w:t>Selektivní</w:t>
      </w:r>
      <w:r w:rsidRPr="00D43B64">
        <w:rPr>
          <w:b/>
          <w:spacing w:val="-6"/>
          <w:sz w:val="23"/>
          <w:szCs w:val="23"/>
        </w:rPr>
        <w:t xml:space="preserve"> </w:t>
      </w:r>
      <w:r w:rsidRPr="00D43B64">
        <w:rPr>
          <w:b/>
          <w:sz w:val="23"/>
          <w:szCs w:val="23"/>
        </w:rPr>
        <w:t>suplement</w:t>
      </w:r>
      <w:r w:rsidRPr="00D43B64">
        <w:rPr>
          <w:b/>
          <w:spacing w:val="-5"/>
          <w:sz w:val="23"/>
          <w:szCs w:val="23"/>
        </w:rPr>
        <w:t xml:space="preserve"> </w:t>
      </w:r>
      <w:r w:rsidRPr="00D43B64">
        <w:rPr>
          <w:b/>
          <w:sz w:val="23"/>
          <w:szCs w:val="23"/>
        </w:rPr>
        <w:t>pro</w:t>
      </w:r>
      <w:r w:rsidRPr="00D43B64">
        <w:rPr>
          <w:b/>
          <w:spacing w:val="-3"/>
          <w:sz w:val="23"/>
          <w:szCs w:val="23"/>
        </w:rPr>
        <w:t xml:space="preserve"> </w:t>
      </w:r>
      <w:r w:rsidRPr="00D43B64">
        <w:rPr>
          <w:b/>
          <w:spacing w:val="-2"/>
          <w:sz w:val="23"/>
          <w:szCs w:val="23"/>
        </w:rPr>
        <w:t>CCDA*</w:t>
      </w:r>
    </w:p>
    <w:p w14:paraId="21029B83" w14:textId="77777777" w:rsidR="00F56675" w:rsidRPr="00D43B64" w:rsidRDefault="00BC59BC">
      <w:pPr>
        <w:pStyle w:val="Nadpis1"/>
        <w:spacing w:before="149"/>
        <w:ind w:left="387"/>
        <w:jc w:val="left"/>
        <w:rPr>
          <w:sz w:val="21"/>
          <w:szCs w:val="21"/>
        </w:rPr>
      </w:pPr>
      <w:r w:rsidRPr="00D43B64">
        <w:rPr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1029CB3" wp14:editId="21029CB4">
                <wp:simplePos x="0" y="0"/>
                <wp:positionH relativeFrom="page">
                  <wp:posOffset>6324600</wp:posOffset>
                </wp:positionH>
                <wp:positionV relativeFrom="paragraph">
                  <wp:posOffset>83949</wp:posOffset>
                </wp:positionV>
                <wp:extent cx="205740" cy="17843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" cy="178435"/>
                          <a:chOff x="0" y="0"/>
                          <a:chExt cx="205740" cy="17843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057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78435">
                                <a:moveTo>
                                  <a:pt x="205740" y="0"/>
                                </a:moveTo>
                                <a:lnTo>
                                  <a:pt x="199644" y="0"/>
                                </a:lnTo>
                                <a:lnTo>
                                  <a:pt x="199644" y="6108"/>
                                </a:lnTo>
                                <a:lnTo>
                                  <a:pt x="199644" y="172224"/>
                                </a:lnTo>
                                <a:lnTo>
                                  <a:pt x="6108" y="172224"/>
                                </a:lnTo>
                                <a:lnTo>
                                  <a:pt x="6108" y="6108"/>
                                </a:lnTo>
                                <a:lnTo>
                                  <a:pt x="199644" y="6108"/>
                                </a:lnTo>
                                <a:lnTo>
                                  <a:pt x="199644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72224"/>
                                </a:lnTo>
                                <a:lnTo>
                                  <a:pt x="0" y="178320"/>
                                </a:lnTo>
                                <a:lnTo>
                                  <a:pt x="6096" y="178320"/>
                                </a:lnTo>
                                <a:lnTo>
                                  <a:pt x="199644" y="178320"/>
                                </a:lnTo>
                                <a:lnTo>
                                  <a:pt x="205740" y="178320"/>
                                </a:lnTo>
                                <a:lnTo>
                                  <a:pt x="205740" y="172224"/>
                                </a:lnTo>
                                <a:lnTo>
                                  <a:pt x="205740" y="6108"/>
                                </a:lnTo>
                                <a:lnTo>
                                  <a:pt x="20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20574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29D21" w14:textId="77777777" w:rsidR="00F56675" w:rsidRPr="00D43B64" w:rsidRDefault="00BC59BC">
                              <w:pPr>
                                <w:spacing w:before="17"/>
                                <w:ind w:left="9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D43B64">
                                <w:rPr>
                                  <w:b/>
                                  <w:spacing w:val="-5"/>
                                  <w:sz w:val="21"/>
                                  <w:szCs w:val="21"/>
                                </w:rPr>
                                <w:t>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29CB3" id="Group 49" o:spid="_x0000_s1027" style="position:absolute;left:0;text-align:left;margin-left:498pt;margin-top:6.6pt;width:16.2pt;height:14.05pt;z-index:15733760;mso-wrap-distance-left:0;mso-wrap-distance-right:0;mso-position-horizontal-relative:page;mso-position-vertical-relative:text" coordsize="20574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">
                <v:shape id="Graphic 50" o:spid="_x0000_s1028" style="position:absolute;width:205740;height:178435;visibility:visible;mso-wrap-style:square;v-text-anchor:top" coordsize="20574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" path="m205740,r-6096,l199644,6108r,166116l6108,172224r,-166116l199644,6108r,-6108l6108,,,,,6108,,172224r,6096l6096,178320r193548,l205740,178320r,-6096l205740,6108r,-6108xe" fillcolor="black" stroked="f">
                  <v:path arrowok="t"/>
                </v:shape>
                <v:shape id="Textbox 51" o:spid="_x0000_s1029" type="#_x0000_t202" style="position:absolute;width:205740;height:178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1029D21" w14:textId="77777777" w:rsidR="00F56675" w:rsidRPr="00D43B64" w:rsidRDefault="00BC59BC">
                        <w:pPr>
                          <w:spacing w:before="17"/>
                          <w:ind w:left="9"/>
                          <w:rPr>
                            <w:b/>
                            <w:sz w:val="21"/>
                            <w:szCs w:val="21"/>
                          </w:rPr>
                        </w:pPr>
                        <w:r w:rsidRPr="00D43B64">
                          <w:rPr>
                            <w:b/>
                            <w:spacing w:val="-5"/>
                            <w:sz w:val="21"/>
                            <w:szCs w:val="21"/>
                          </w:rPr>
                          <w:t>CS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43B64">
        <w:rPr>
          <w:b w:val="0"/>
          <w:noProof/>
          <w:position w:val="1"/>
          <w:sz w:val="21"/>
          <w:szCs w:val="21"/>
        </w:rPr>
        <w:drawing>
          <wp:inline distT="0" distB="0" distL="0" distR="0" wp14:anchorId="21029CB5" wp14:editId="21029CB6">
            <wp:extent cx="203707" cy="106678"/>
            <wp:effectExtent l="0" t="0" r="0" b="0"/>
            <wp:docPr id="52" name="Image 52" descr="ref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ref 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07" cy="10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B64">
        <w:rPr>
          <w:rFonts w:ascii="Times New Roman"/>
          <w:b w:val="0"/>
          <w:spacing w:val="80"/>
          <w:sz w:val="19"/>
          <w:szCs w:val="19"/>
        </w:rPr>
        <w:t xml:space="preserve"> </w:t>
      </w:r>
      <w:r w:rsidRPr="00D43B64">
        <w:rPr>
          <w:sz w:val="21"/>
          <w:szCs w:val="21"/>
        </w:rPr>
        <w:t>SR0155E, SR0155H</w:t>
      </w:r>
    </w:p>
    <w:p w14:paraId="21029B84" w14:textId="77777777" w:rsidR="00F56675" w:rsidRPr="00D43B64" w:rsidRDefault="00F56675">
      <w:pPr>
        <w:pStyle w:val="Zkladntext"/>
        <w:spacing w:before="80"/>
        <w:rPr>
          <w:b/>
          <w:sz w:val="15"/>
          <w:szCs w:val="15"/>
        </w:rPr>
      </w:pPr>
    </w:p>
    <w:p w14:paraId="21029B85" w14:textId="77777777" w:rsidR="00F56675" w:rsidRPr="00D43B64" w:rsidRDefault="00BC59BC">
      <w:pPr>
        <w:pStyle w:val="Zkladntext"/>
        <w:ind w:left="240"/>
        <w:rPr>
          <w:sz w:val="15"/>
          <w:szCs w:val="15"/>
        </w:rPr>
      </w:pPr>
      <w:r w:rsidRPr="00D43B64">
        <w:rPr>
          <w:sz w:val="15"/>
          <w:szCs w:val="15"/>
        </w:rPr>
        <w:t>*Tento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dokument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návodem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(IFU)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určen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přečtení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ve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spojení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návodem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agarovou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bázi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Oxoid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Limited’s</w:t>
      </w:r>
    </w:p>
    <w:p w14:paraId="21029B86" w14:textId="77777777" w:rsidR="00F56675" w:rsidRPr="00D43B64" w:rsidRDefault="00BC59BC">
      <w:pPr>
        <w:pStyle w:val="Zkladntext"/>
        <w:spacing w:before="1"/>
        <w:ind w:left="240"/>
        <w:rPr>
          <w:sz w:val="15"/>
          <w:szCs w:val="15"/>
        </w:rPr>
      </w:pPr>
      <w:r w:rsidRPr="00D43B64">
        <w:rPr>
          <w:sz w:val="15"/>
          <w:szCs w:val="15"/>
        </w:rPr>
        <w:t>Campylobacter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Blood-Free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Selective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Agar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Base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(kódy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produktů: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CM0739B,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CM0739R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CM0739T)</w:t>
      </w:r>
    </w:p>
    <w:p w14:paraId="21029B87" w14:textId="77777777" w:rsidR="00F56675" w:rsidRPr="00D43B64" w:rsidRDefault="00BC59BC">
      <w:pPr>
        <w:pStyle w:val="Zkladntext"/>
        <w:spacing w:before="7"/>
        <w:rPr>
          <w:sz w:val="14"/>
          <w:szCs w:val="14"/>
        </w:rPr>
      </w:pPr>
      <w:r w:rsidRPr="00D43B64"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029CB7" wp14:editId="21029CB8">
                <wp:simplePos x="0" y="0"/>
                <wp:positionH relativeFrom="page">
                  <wp:posOffset>896112</wp:posOffset>
                </wp:positionH>
                <wp:positionV relativeFrom="paragraph">
                  <wp:posOffset>129343</wp:posOffset>
                </wp:positionV>
                <wp:extent cx="6024880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 h="18415">
                              <a:moveTo>
                                <a:pt x="6024372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024372" y="18288"/>
                              </a:lnTo>
                              <a:lnTo>
                                <a:pt x="6024372" y="12192"/>
                              </a:lnTo>
                              <a:close/>
                            </a:path>
                            <a:path w="6024880" h="18415">
                              <a:moveTo>
                                <a:pt x="60243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24372" y="6096"/>
                              </a:lnTo>
                              <a:lnTo>
                                <a:pt x="6024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8410075" id="Graphic 53" o:spid="_x0000_s1026" style="position:absolute;margin-left:70.55pt;margin-top:10.2pt;width:474.4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" path="m6024372,12192l,12192r,6096l6024372,18288r,-6096xem6024372,l,,,6096r6024372,l602437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029B88" w14:textId="77777777" w:rsidR="00F56675" w:rsidRPr="00D43B64" w:rsidRDefault="00BC59BC">
      <w:pPr>
        <w:pStyle w:val="Nadpis2"/>
        <w:spacing w:before="146"/>
        <w:rPr>
          <w:sz w:val="19"/>
          <w:szCs w:val="19"/>
        </w:rPr>
      </w:pPr>
      <w:bookmarkStart w:id="118" w:name="Účel_použití"/>
      <w:bookmarkEnd w:id="118"/>
      <w:r w:rsidRPr="00D43B64">
        <w:rPr>
          <w:sz w:val="19"/>
          <w:szCs w:val="19"/>
        </w:rPr>
        <w:t>Účel</w:t>
      </w:r>
      <w:r w:rsidRPr="00D43B64">
        <w:rPr>
          <w:spacing w:val="-8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použití</w:t>
      </w:r>
    </w:p>
    <w:p w14:paraId="21029B89" w14:textId="77777777" w:rsidR="00F56675" w:rsidRPr="00D43B64" w:rsidRDefault="00BC59BC">
      <w:pPr>
        <w:pStyle w:val="Zkladntext"/>
        <w:spacing w:before="4"/>
        <w:ind w:left="240" w:right="176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Selektivní suplementy pro CCDA (SR0155E, SR0155H) jsou selektivní suplementy určené k použití s agarovou bází Campylobacter Blood-Free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Selective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Agar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Base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(dehydratovaná)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(CM0739B, CM0739R nebo CM0739T) pro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izolaci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druhů </w:t>
      </w:r>
      <w:r w:rsidRPr="00D43B64">
        <w:rPr>
          <w:i/>
          <w:sz w:val="15"/>
          <w:szCs w:val="15"/>
        </w:rPr>
        <w:t>Campylobacter</w:t>
      </w:r>
      <w:r w:rsidRPr="00D43B64">
        <w:rPr>
          <w:i/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ze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vzorků </w:t>
      </w:r>
      <w:r w:rsidRPr="00D43B64">
        <w:rPr>
          <w:spacing w:val="-2"/>
          <w:sz w:val="15"/>
          <w:szCs w:val="15"/>
        </w:rPr>
        <w:t>stolice.</w:t>
      </w:r>
    </w:p>
    <w:p w14:paraId="21029B8A" w14:textId="77777777" w:rsidR="00F56675" w:rsidRPr="00D43B64" w:rsidRDefault="00F56675">
      <w:pPr>
        <w:pStyle w:val="Zkladntext"/>
        <w:spacing w:before="1"/>
        <w:rPr>
          <w:sz w:val="15"/>
          <w:szCs w:val="15"/>
        </w:rPr>
      </w:pPr>
    </w:p>
    <w:p w14:paraId="21029B8B" w14:textId="77777777" w:rsidR="00F56675" w:rsidRPr="00D43B64" w:rsidRDefault="00BC59BC">
      <w:pPr>
        <w:pStyle w:val="Zkladntext"/>
        <w:ind w:left="239" w:right="175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Selektivní suplementy pro CCDA, pokud jsou přidány do selektivní agarové báze CCDA Campylobacter bez obsahu krve, jsou určeny k použití v diagnostickém pracovním postupu, aby pomohly lékařům určit potenciální možnosti léčby pro pacienty s podezřením na kampylobakteriózu.</w:t>
      </w:r>
    </w:p>
    <w:p w14:paraId="21029B8C" w14:textId="77777777" w:rsidR="00F56675" w:rsidRPr="00D43B64" w:rsidRDefault="00BC59BC">
      <w:pPr>
        <w:pStyle w:val="Zkladntext"/>
        <w:spacing w:before="182"/>
        <w:ind w:left="240"/>
        <w:jc w:val="both"/>
        <w:rPr>
          <w:sz w:val="15"/>
          <w:szCs w:val="15"/>
        </w:rPr>
      </w:pPr>
      <w:r w:rsidRPr="00D43B64">
        <w:rPr>
          <w:sz w:val="15"/>
          <w:szCs w:val="15"/>
        </w:rPr>
        <w:t>Tyto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prostředky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jsou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určeny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pouze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profesionální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nejsou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automatizované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nejedná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se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ani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o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doprovodnou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diagnostiku.</w:t>
      </w:r>
    </w:p>
    <w:p w14:paraId="21029B8D" w14:textId="77777777" w:rsidR="00F56675" w:rsidRPr="00D43B64" w:rsidRDefault="00BC59BC">
      <w:pPr>
        <w:pStyle w:val="Nadpis2"/>
        <w:rPr>
          <w:sz w:val="19"/>
          <w:szCs w:val="19"/>
        </w:rPr>
      </w:pPr>
      <w:bookmarkStart w:id="119" w:name="Souhrn_a_vysvětlení"/>
      <w:bookmarkEnd w:id="119"/>
      <w:r w:rsidRPr="00D43B64">
        <w:rPr>
          <w:sz w:val="19"/>
          <w:szCs w:val="19"/>
        </w:rPr>
        <w:t>Souhrn</w:t>
      </w:r>
      <w:r w:rsidRPr="00D43B64">
        <w:rPr>
          <w:spacing w:val="-6"/>
          <w:sz w:val="19"/>
          <w:szCs w:val="19"/>
        </w:rPr>
        <w:t xml:space="preserve"> </w:t>
      </w:r>
      <w:r w:rsidRPr="00D43B64">
        <w:rPr>
          <w:sz w:val="19"/>
          <w:szCs w:val="19"/>
        </w:rPr>
        <w:t>a</w:t>
      </w:r>
      <w:r w:rsidRPr="00D43B64">
        <w:rPr>
          <w:spacing w:val="-4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vysvětlení</w:t>
      </w:r>
    </w:p>
    <w:p w14:paraId="21029B8E" w14:textId="77777777" w:rsidR="00F56675" w:rsidRPr="00D43B64" w:rsidRDefault="00BC59BC">
      <w:pPr>
        <w:pStyle w:val="Zkladntext"/>
        <w:spacing w:before="2"/>
        <w:ind w:left="239" w:right="172"/>
        <w:jc w:val="both"/>
        <w:rPr>
          <w:sz w:val="15"/>
          <w:szCs w:val="15"/>
        </w:rPr>
      </w:pPr>
      <w:r w:rsidRPr="00D43B64">
        <w:rPr>
          <w:color w:val="202020"/>
          <w:sz w:val="15"/>
          <w:szCs w:val="15"/>
        </w:rPr>
        <w:t xml:space="preserve">Bakterie rodu </w:t>
      </w:r>
      <w:r w:rsidRPr="00D43B64">
        <w:rPr>
          <w:i/>
          <w:color w:val="202020"/>
          <w:sz w:val="15"/>
          <w:szCs w:val="15"/>
        </w:rPr>
        <w:t>Campylobacte</w:t>
      </w:r>
      <w:r w:rsidRPr="00D43B64">
        <w:rPr>
          <w:color w:val="202020"/>
          <w:sz w:val="15"/>
          <w:szCs w:val="15"/>
        </w:rPr>
        <w:t xml:space="preserve">r mají vzhled gramgenativních tyčinek. Dva z lékařsky nejvýznamnějších druhů rodu </w:t>
      </w:r>
      <w:r w:rsidRPr="00D43B64">
        <w:rPr>
          <w:i/>
          <w:color w:val="202020"/>
          <w:sz w:val="15"/>
          <w:szCs w:val="15"/>
        </w:rPr>
        <w:t xml:space="preserve">Campylobacter </w:t>
      </w:r>
      <w:r w:rsidRPr="00D43B64">
        <w:rPr>
          <w:color w:val="202020"/>
          <w:sz w:val="15"/>
          <w:szCs w:val="15"/>
        </w:rPr>
        <w:t xml:space="preserve">izolovaných z lidských vzorků jsou </w:t>
      </w:r>
      <w:r w:rsidRPr="00D43B64">
        <w:rPr>
          <w:i/>
          <w:color w:val="202020"/>
          <w:sz w:val="15"/>
          <w:szCs w:val="15"/>
        </w:rPr>
        <w:t xml:space="preserve">Campylobacter coli </w:t>
      </w:r>
      <w:r w:rsidRPr="00D43B64">
        <w:rPr>
          <w:color w:val="202020"/>
          <w:sz w:val="15"/>
          <w:szCs w:val="15"/>
        </w:rPr>
        <w:t xml:space="preserve">a </w:t>
      </w:r>
      <w:r w:rsidRPr="00D43B64">
        <w:rPr>
          <w:i/>
          <w:color w:val="202020"/>
          <w:sz w:val="15"/>
          <w:szCs w:val="15"/>
        </w:rPr>
        <w:t>Campylobacter jejuni</w:t>
      </w:r>
      <w:r w:rsidRPr="00D43B64">
        <w:rPr>
          <w:color w:val="202020"/>
          <w:sz w:val="15"/>
          <w:szCs w:val="15"/>
        </w:rPr>
        <w:t>.</w:t>
      </w:r>
      <w:r w:rsidRPr="00D43B64">
        <w:rPr>
          <w:color w:val="202020"/>
          <w:sz w:val="15"/>
          <w:szCs w:val="15"/>
          <w:vertAlign w:val="superscript"/>
        </w:rPr>
        <w:t>1</w:t>
      </w:r>
      <w:r w:rsidRPr="00D43B64">
        <w:rPr>
          <w:color w:val="202020"/>
          <w:sz w:val="15"/>
          <w:szCs w:val="15"/>
        </w:rPr>
        <w:t xml:space="preserve"> Příznaky </w:t>
      </w:r>
      <w:r w:rsidRPr="00D43B64">
        <w:rPr>
          <w:i/>
          <w:color w:val="202020"/>
          <w:sz w:val="15"/>
          <w:szCs w:val="15"/>
        </w:rPr>
        <w:t xml:space="preserve">infekce Campylobacter </w:t>
      </w:r>
      <w:r w:rsidRPr="00D43B64">
        <w:rPr>
          <w:color w:val="202020"/>
          <w:sz w:val="15"/>
          <w:szCs w:val="15"/>
        </w:rPr>
        <w:t>spp. jsou charakterizovány zvracením, nevolností, bolestmi těla, bolestmi břicha a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v některých případech krvavým průjmem.</w:t>
      </w:r>
      <w:r w:rsidRPr="00D43B64">
        <w:rPr>
          <w:color w:val="202020"/>
          <w:sz w:val="15"/>
          <w:szCs w:val="15"/>
          <w:vertAlign w:val="superscript"/>
        </w:rPr>
        <w:t>2</w:t>
      </w:r>
      <w:r w:rsidRPr="00D43B64">
        <w:rPr>
          <w:color w:val="202020"/>
          <w:sz w:val="15"/>
          <w:szCs w:val="15"/>
        </w:rPr>
        <w:t xml:space="preserve"> V akutních stádiích příznaky</w:t>
      </w:r>
      <w:r w:rsidRPr="00D43B64">
        <w:rPr>
          <w:color w:val="202020"/>
          <w:spacing w:val="40"/>
          <w:sz w:val="15"/>
          <w:szCs w:val="15"/>
        </w:rPr>
        <w:t xml:space="preserve"> </w:t>
      </w:r>
      <w:r w:rsidRPr="00D43B64">
        <w:rPr>
          <w:i/>
          <w:color w:val="202020"/>
          <w:sz w:val="15"/>
          <w:szCs w:val="15"/>
        </w:rPr>
        <w:t xml:space="preserve">infekcí Campylobacter </w:t>
      </w:r>
      <w:r w:rsidRPr="00D43B64">
        <w:rPr>
          <w:color w:val="202020"/>
          <w:sz w:val="15"/>
          <w:szCs w:val="15"/>
        </w:rPr>
        <w:t>napodobují ulcerózní kolitidu a zánět slepého střeva.</w:t>
      </w:r>
      <w:r w:rsidRPr="00D43B64">
        <w:rPr>
          <w:color w:val="202020"/>
          <w:sz w:val="15"/>
          <w:szCs w:val="15"/>
          <w:vertAlign w:val="superscript"/>
        </w:rPr>
        <w:t>3</w:t>
      </w:r>
      <w:r w:rsidRPr="00D43B64">
        <w:rPr>
          <w:color w:val="202020"/>
          <w:sz w:val="15"/>
          <w:szCs w:val="15"/>
        </w:rPr>
        <w:t xml:space="preserve"> Mezi dlouhodobé komplikace infekcí rodem Campylobacter patří artritida, syndrom Guillain-Barré (GBS) a syndrom dráždivého tračníku (IBS).</w:t>
      </w:r>
    </w:p>
    <w:p w14:paraId="21029B8F" w14:textId="77777777" w:rsidR="00F56675" w:rsidRPr="00D43B64" w:rsidRDefault="00F56675">
      <w:pPr>
        <w:pStyle w:val="Zkladntext"/>
        <w:rPr>
          <w:sz w:val="15"/>
          <w:szCs w:val="15"/>
        </w:rPr>
      </w:pPr>
    </w:p>
    <w:p w14:paraId="21029B90" w14:textId="77777777" w:rsidR="00F56675" w:rsidRPr="00D43B64" w:rsidRDefault="00BC59BC">
      <w:pPr>
        <w:pStyle w:val="Zkladntext"/>
        <w:ind w:left="240" w:right="175" w:hanging="1"/>
        <w:jc w:val="both"/>
        <w:rPr>
          <w:sz w:val="15"/>
          <w:szCs w:val="15"/>
        </w:rPr>
      </w:pPr>
      <w:r w:rsidRPr="00D43B64">
        <w:rPr>
          <w:color w:val="202020"/>
          <w:sz w:val="15"/>
          <w:szCs w:val="15"/>
        </w:rPr>
        <w:t xml:space="preserve">Důsledky </w:t>
      </w:r>
      <w:r w:rsidRPr="00D43B64">
        <w:rPr>
          <w:sz w:val="15"/>
          <w:szCs w:val="15"/>
        </w:rPr>
        <w:t xml:space="preserve">infekcí </w:t>
      </w:r>
      <w:r w:rsidRPr="00D43B64">
        <w:rPr>
          <w:i/>
          <w:color w:val="202020"/>
          <w:sz w:val="15"/>
          <w:szCs w:val="15"/>
        </w:rPr>
        <w:t>Campylobacter</w:t>
      </w:r>
      <w:r w:rsidRPr="00D43B64">
        <w:rPr>
          <w:i/>
          <w:color w:val="202020"/>
          <w:spacing w:val="-4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se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mohou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lišit od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člověka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 člověku.</w:t>
      </w:r>
      <w:r w:rsidRPr="00D43B64">
        <w:rPr>
          <w:color w:val="202020"/>
          <w:sz w:val="15"/>
          <w:szCs w:val="15"/>
          <w:vertAlign w:val="superscript"/>
        </w:rPr>
        <w:t>4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Ve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většině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případů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jsou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vysoce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rizikové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těhotné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ženy, pacienti s AIDS a jinými krevními poruchami, jako je talasémie, pacienti podstupující chemoterapii a pacienti s oslabeným imunitním systémem.</w:t>
      </w:r>
      <w:r w:rsidRPr="00D43B64">
        <w:rPr>
          <w:color w:val="202020"/>
          <w:sz w:val="15"/>
          <w:szCs w:val="15"/>
          <w:vertAlign w:val="superscript"/>
        </w:rPr>
        <w:t>5</w:t>
      </w:r>
      <w:r w:rsidRPr="00D43B64">
        <w:rPr>
          <w:color w:val="202020"/>
          <w:sz w:val="15"/>
          <w:szCs w:val="15"/>
        </w:rPr>
        <w:t xml:space="preserve"> Léčbu navíc komplikuje rezistence </w:t>
      </w:r>
      <w:r w:rsidRPr="00D43B64">
        <w:rPr>
          <w:sz w:val="15"/>
          <w:szCs w:val="15"/>
        </w:rPr>
        <w:t xml:space="preserve">druhů </w:t>
      </w:r>
      <w:r w:rsidRPr="00D43B64">
        <w:rPr>
          <w:i/>
          <w:color w:val="202020"/>
          <w:sz w:val="15"/>
          <w:szCs w:val="15"/>
        </w:rPr>
        <w:t xml:space="preserve">Campylobacter </w:t>
      </w:r>
      <w:r w:rsidRPr="00D43B64">
        <w:rPr>
          <w:color w:val="202020"/>
          <w:sz w:val="15"/>
          <w:szCs w:val="15"/>
        </w:rPr>
        <w:t>na fluorochinolony, jako je ciprofloxacin.</w:t>
      </w:r>
      <w:r w:rsidRPr="00D43B64">
        <w:rPr>
          <w:color w:val="202020"/>
          <w:sz w:val="15"/>
          <w:szCs w:val="15"/>
          <w:vertAlign w:val="superscript"/>
        </w:rPr>
        <w:t>6</w:t>
      </w:r>
      <w:r w:rsidRPr="00D43B64">
        <w:rPr>
          <w:color w:val="202020"/>
          <w:sz w:val="15"/>
          <w:szCs w:val="15"/>
        </w:rPr>
        <w:t xml:space="preserve"> Selektivní agarová báze Campylobacter bez obsahu krve (dehydratovaná) </w:t>
      </w:r>
      <w:r w:rsidRPr="00D43B64">
        <w:rPr>
          <w:sz w:val="15"/>
          <w:szCs w:val="15"/>
        </w:rPr>
        <w:t xml:space="preserve">(CM0739B/R/T) se </w:t>
      </w:r>
      <w:r w:rsidRPr="00D43B64">
        <w:rPr>
          <w:color w:val="202020"/>
          <w:sz w:val="15"/>
          <w:szCs w:val="15"/>
        </w:rPr>
        <w:t xml:space="preserve">selektivními suplementy pro CCDA </w:t>
      </w:r>
      <w:r w:rsidRPr="00D43B64">
        <w:rPr>
          <w:sz w:val="15"/>
          <w:szCs w:val="15"/>
        </w:rPr>
        <w:t>(</w:t>
      </w:r>
      <w:r w:rsidRPr="00D43B64">
        <w:rPr>
          <w:color w:val="202020"/>
          <w:sz w:val="15"/>
          <w:szCs w:val="15"/>
        </w:rPr>
        <w:t xml:space="preserve">SR0155E/H) </w:t>
      </w:r>
      <w:r w:rsidRPr="00D43B64">
        <w:rPr>
          <w:sz w:val="15"/>
          <w:szCs w:val="15"/>
        </w:rPr>
        <w:t xml:space="preserve">jsou proto pro lékaře klíčovým nástrojem na podporu izolace druhů </w:t>
      </w:r>
      <w:r w:rsidRPr="00D43B64">
        <w:rPr>
          <w:i/>
          <w:sz w:val="15"/>
          <w:szCs w:val="15"/>
        </w:rPr>
        <w:t xml:space="preserve">Campylobacter </w:t>
      </w:r>
      <w:r w:rsidRPr="00D43B64">
        <w:rPr>
          <w:sz w:val="15"/>
          <w:szCs w:val="15"/>
        </w:rPr>
        <w:t>ze vzorků stolice.</w:t>
      </w:r>
    </w:p>
    <w:p w14:paraId="21029B91" w14:textId="77777777" w:rsidR="00F56675" w:rsidRPr="00D43B64" w:rsidRDefault="00BC59BC">
      <w:pPr>
        <w:pStyle w:val="Nadpis2"/>
        <w:spacing w:before="183"/>
        <w:rPr>
          <w:sz w:val="19"/>
          <w:szCs w:val="19"/>
        </w:rPr>
      </w:pPr>
      <w:bookmarkStart w:id="120" w:name="Princip_metody"/>
      <w:bookmarkEnd w:id="120"/>
      <w:r w:rsidRPr="00D43B64">
        <w:rPr>
          <w:sz w:val="19"/>
          <w:szCs w:val="19"/>
        </w:rPr>
        <w:t>Princip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metody</w:t>
      </w:r>
    </w:p>
    <w:p w14:paraId="21029B92" w14:textId="77777777" w:rsidR="00F56675" w:rsidRPr="00D43B64" w:rsidRDefault="00BC59BC">
      <w:pPr>
        <w:pStyle w:val="Zkladntext"/>
        <w:spacing w:before="2"/>
        <w:ind w:left="240" w:right="173"/>
        <w:jc w:val="both"/>
        <w:rPr>
          <w:sz w:val="15"/>
          <w:szCs w:val="15"/>
        </w:rPr>
      </w:pPr>
      <w:r w:rsidRPr="00D43B64">
        <w:rPr>
          <w:sz w:val="15"/>
          <w:szCs w:val="15"/>
        </w:rPr>
        <w:t xml:space="preserve">CCDA selektivní suplementy (SR0155E a SR0155H) přidané do DCM obsahují cefoperazon, cefalosporin, který působí jako širokospektrální antimikrobiální látka s aktivitou proti širokému spektru mikroorganismů včetně druhů Enterobacteriaceae a </w:t>
      </w:r>
      <w:r w:rsidRPr="00D43B64">
        <w:rPr>
          <w:i/>
          <w:sz w:val="15"/>
          <w:szCs w:val="15"/>
        </w:rPr>
        <w:t>Pseudomonas</w:t>
      </w:r>
      <w:r w:rsidRPr="00D43B64">
        <w:rPr>
          <w:sz w:val="15"/>
          <w:szCs w:val="15"/>
        </w:rPr>
        <w:t>. Amfotericin B se přidává k inhibici plísní, což je nutné při inkubaci média při 37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°C, aby se zabránilo přemnožení </w:t>
      </w:r>
      <w:r w:rsidRPr="00D43B64">
        <w:rPr>
          <w:spacing w:val="-2"/>
          <w:sz w:val="15"/>
          <w:szCs w:val="15"/>
        </w:rPr>
        <w:t>kvasinek.</w:t>
      </w:r>
    </w:p>
    <w:p w14:paraId="21029B93" w14:textId="77777777" w:rsidR="00F56675" w:rsidRPr="00D43B64" w:rsidRDefault="00BC59BC">
      <w:pPr>
        <w:pStyle w:val="Nadpis2"/>
        <w:spacing w:before="227"/>
        <w:ind w:left="239"/>
        <w:rPr>
          <w:sz w:val="19"/>
          <w:szCs w:val="19"/>
        </w:rPr>
      </w:pPr>
      <w:bookmarkStart w:id="121" w:name="Typické_složení"/>
      <w:bookmarkEnd w:id="121"/>
      <w:r w:rsidRPr="00D43B64">
        <w:rPr>
          <w:sz w:val="19"/>
          <w:szCs w:val="19"/>
        </w:rPr>
        <w:t>Typické</w:t>
      </w:r>
      <w:r w:rsidRPr="00D43B64">
        <w:rPr>
          <w:spacing w:val="-11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složení</w:t>
      </w:r>
    </w:p>
    <w:p w14:paraId="21029B94" w14:textId="77777777" w:rsidR="00F56675" w:rsidRPr="00D43B64" w:rsidRDefault="00BC59BC">
      <w:pPr>
        <w:pStyle w:val="Zkladntext"/>
        <w:spacing w:before="2"/>
        <w:ind w:left="2400"/>
        <w:rPr>
          <w:sz w:val="15"/>
          <w:szCs w:val="15"/>
        </w:rPr>
      </w:pPr>
      <w:r w:rsidRPr="00D43B64">
        <w:rPr>
          <w:sz w:val="15"/>
          <w:szCs w:val="15"/>
        </w:rPr>
        <w:t>Miligramy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500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ml</w:t>
      </w:r>
    </w:p>
    <w:tbl>
      <w:tblPr>
        <w:tblStyle w:val="TableNormal1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1812"/>
        <w:gridCol w:w="1441"/>
      </w:tblGrid>
      <w:tr w:rsidR="00F56675" w:rsidRPr="00885E00" w14:paraId="21029B97" w14:textId="77777777">
        <w:trPr>
          <w:trHeight w:val="253"/>
        </w:trPr>
        <w:tc>
          <w:tcPr>
            <w:tcW w:w="1812" w:type="dxa"/>
          </w:tcPr>
          <w:p w14:paraId="21029B95" w14:textId="77777777" w:rsidR="00F56675" w:rsidRPr="00D43B64" w:rsidRDefault="00BC59BC">
            <w:pPr>
              <w:pStyle w:val="TableParagraph"/>
              <w:spacing w:line="168" w:lineRule="exact"/>
              <w:ind w:left="50"/>
              <w:rPr>
                <w:sz w:val="15"/>
                <w:szCs w:val="15"/>
              </w:rPr>
            </w:pPr>
            <w:r w:rsidRPr="00D43B64">
              <w:rPr>
                <w:spacing w:val="-2"/>
                <w:sz w:val="15"/>
                <w:szCs w:val="15"/>
              </w:rPr>
              <w:t>Cefoperazon</w:t>
            </w:r>
          </w:p>
        </w:tc>
        <w:tc>
          <w:tcPr>
            <w:tcW w:w="1441" w:type="dxa"/>
          </w:tcPr>
          <w:p w14:paraId="21029B96" w14:textId="77777777" w:rsidR="00F56675" w:rsidRPr="00D43B64" w:rsidRDefault="00BC59BC">
            <w:pPr>
              <w:pStyle w:val="TableParagraph"/>
              <w:spacing w:line="168" w:lineRule="exact"/>
              <w:ind w:right="46"/>
              <w:jc w:val="right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16,0</w:t>
            </w:r>
            <w:r w:rsidRPr="00D43B64">
              <w:rPr>
                <w:spacing w:val="-2"/>
                <w:sz w:val="15"/>
                <w:szCs w:val="15"/>
              </w:rPr>
              <w:t xml:space="preserve"> </w:t>
            </w:r>
            <w:r w:rsidRPr="00D43B64">
              <w:rPr>
                <w:spacing w:val="-5"/>
                <w:sz w:val="15"/>
                <w:szCs w:val="15"/>
              </w:rPr>
              <w:t>mg</w:t>
            </w:r>
          </w:p>
        </w:tc>
      </w:tr>
      <w:tr w:rsidR="00F56675" w:rsidRPr="00885E00" w14:paraId="21029B9A" w14:textId="77777777">
        <w:trPr>
          <w:trHeight w:val="253"/>
        </w:trPr>
        <w:tc>
          <w:tcPr>
            <w:tcW w:w="1812" w:type="dxa"/>
          </w:tcPr>
          <w:p w14:paraId="21029B98" w14:textId="77777777" w:rsidR="00F56675" w:rsidRPr="00D43B64" w:rsidRDefault="00BC59BC">
            <w:pPr>
              <w:pStyle w:val="TableParagraph"/>
              <w:spacing w:before="57" w:line="175" w:lineRule="exact"/>
              <w:ind w:left="5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Amfotericin</w:t>
            </w:r>
            <w:r w:rsidRPr="00D43B64">
              <w:rPr>
                <w:spacing w:val="-10"/>
                <w:sz w:val="15"/>
                <w:szCs w:val="15"/>
              </w:rPr>
              <w:t xml:space="preserve"> B</w:t>
            </w:r>
          </w:p>
        </w:tc>
        <w:tc>
          <w:tcPr>
            <w:tcW w:w="1441" w:type="dxa"/>
          </w:tcPr>
          <w:p w14:paraId="21029B99" w14:textId="77777777" w:rsidR="00F56675" w:rsidRPr="00D43B64" w:rsidRDefault="00BC59BC">
            <w:pPr>
              <w:pStyle w:val="TableParagraph"/>
              <w:spacing w:before="57" w:line="175" w:lineRule="exact"/>
              <w:ind w:right="46"/>
              <w:jc w:val="right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5,0</w:t>
            </w:r>
            <w:r w:rsidRPr="00D43B64">
              <w:rPr>
                <w:spacing w:val="-1"/>
                <w:sz w:val="15"/>
                <w:szCs w:val="15"/>
              </w:rPr>
              <w:t xml:space="preserve"> </w:t>
            </w:r>
            <w:r w:rsidRPr="00D43B64">
              <w:rPr>
                <w:spacing w:val="-5"/>
                <w:sz w:val="15"/>
                <w:szCs w:val="15"/>
              </w:rPr>
              <w:t>mg</w:t>
            </w:r>
          </w:p>
        </w:tc>
      </w:tr>
    </w:tbl>
    <w:p w14:paraId="21029B9B" w14:textId="77777777" w:rsidR="00F56675" w:rsidRPr="00D43B64" w:rsidRDefault="00F56675">
      <w:pPr>
        <w:pStyle w:val="Zkladntext"/>
        <w:spacing w:before="96"/>
        <w:rPr>
          <w:sz w:val="19"/>
          <w:szCs w:val="19"/>
        </w:rPr>
      </w:pPr>
    </w:p>
    <w:p w14:paraId="21029B9C" w14:textId="77777777" w:rsidR="00F56675" w:rsidRPr="00D43B64" w:rsidRDefault="00BC59BC">
      <w:pPr>
        <w:pStyle w:val="Nadpis2"/>
        <w:spacing w:before="0"/>
        <w:rPr>
          <w:sz w:val="19"/>
          <w:szCs w:val="19"/>
        </w:rPr>
      </w:pPr>
      <w:bookmarkStart w:id="122" w:name="Dodávané_materiály"/>
      <w:bookmarkEnd w:id="122"/>
      <w:r w:rsidRPr="00D43B64">
        <w:rPr>
          <w:sz w:val="19"/>
          <w:szCs w:val="19"/>
        </w:rPr>
        <w:t>Dodávané</w:t>
      </w:r>
      <w:r w:rsidRPr="00D43B64">
        <w:rPr>
          <w:spacing w:val="-12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materiály</w:t>
      </w:r>
    </w:p>
    <w:p w14:paraId="21029B9D" w14:textId="77777777" w:rsidR="00F56675" w:rsidRPr="00D43B64" w:rsidRDefault="00BC59BC">
      <w:pPr>
        <w:pStyle w:val="Zkladntext"/>
        <w:spacing w:before="2"/>
        <w:ind w:left="237"/>
        <w:rPr>
          <w:sz w:val="15"/>
          <w:szCs w:val="15"/>
        </w:rPr>
      </w:pPr>
      <w:r w:rsidRPr="00D43B64">
        <w:rPr>
          <w:color w:val="202020"/>
          <w:sz w:val="15"/>
          <w:szCs w:val="15"/>
        </w:rPr>
        <w:t>SR0155E:</w:t>
      </w:r>
      <w:r w:rsidRPr="00D43B64">
        <w:rPr>
          <w:color w:val="202020"/>
          <w:spacing w:val="-6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10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lahviček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-</w:t>
      </w:r>
      <w:r w:rsidRPr="00D43B64">
        <w:rPr>
          <w:color w:val="202020"/>
          <w:spacing w:val="-5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každá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doplňuje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500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ml</w:t>
      </w:r>
      <w:r w:rsidRPr="00D43B64">
        <w:rPr>
          <w:color w:val="202020"/>
          <w:spacing w:val="-4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média</w:t>
      </w:r>
      <w:r w:rsidRPr="00D43B64">
        <w:rPr>
          <w:color w:val="202020"/>
          <w:spacing w:val="-5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SR0155H:</w:t>
      </w:r>
      <w:r w:rsidRPr="00D43B64">
        <w:rPr>
          <w:color w:val="202020"/>
          <w:spacing w:val="-4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10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lahviček</w:t>
      </w:r>
      <w:r w:rsidRPr="00D43B64">
        <w:rPr>
          <w:color w:val="202020"/>
          <w:spacing w:val="-1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-</w:t>
      </w:r>
      <w:r w:rsidRPr="00D43B64">
        <w:rPr>
          <w:color w:val="202020"/>
          <w:spacing w:val="-5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každá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doplňuje</w:t>
      </w:r>
      <w:r w:rsidRPr="00D43B64">
        <w:rPr>
          <w:color w:val="202020"/>
          <w:spacing w:val="-5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2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z w:val="15"/>
          <w:szCs w:val="15"/>
        </w:rPr>
        <w:t>l</w:t>
      </w:r>
      <w:r w:rsidRPr="00D43B64">
        <w:rPr>
          <w:color w:val="202020"/>
          <w:spacing w:val="-3"/>
          <w:sz w:val="15"/>
          <w:szCs w:val="15"/>
        </w:rPr>
        <w:t xml:space="preserve"> </w:t>
      </w:r>
      <w:r w:rsidRPr="00D43B64">
        <w:rPr>
          <w:color w:val="202020"/>
          <w:spacing w:val="-2"/>
          <w:sz w:val="15"/>
          <w:szCs w:val="15"/>
        </w:rPr>
        <w:t>média</w:t>
      </w:r>
    </w:p>
    <w:p w14:paraId="21029B9E" w14:textId="77777777" w:rsidR="00F56675" w:rsidRPr="00D43B64" w:rsidRDefault="00BC59BC">
      <w:pPr>
        <w:pStyle w:val="Nadpis2"/>
        <w:spacing w:line="229" w:lineRule="exact"/>
        <w:rPr>
          <w:sz w:val="19"/>
          <w:szCs w:val="19"/>
        </w:rPr>
      </w:pPr>
      <w:bookmarkStart w:id="123" w:name="Potřebný_materiál,_který_není_součástí_d"/>
      <w:bookmarkEnd w:id="123"/>
      <w:r w:rsidRPr="00D43B64">
        <w:rPr>
          <w:sz w:val="19"/>
          <w:szCs w:val="19"/>
        </w:rPr>
        <w:t>Potřebný</w:t>
      </w:r>
      <w:r w:rsidRPr="00D43B64">
        <w:rPr>
          <w:spacing w:val="-10"/>
          <w:sz w:val="19"/>
          <w:szCs w:val="19"/>
        </w:rPr>
        <w:t xml:space="preserve"> </w:t>
      </w:r>
      <w:r w:rsidRPr="00D43B64">
        <w:rPr>
          <w:sz w:val="19"/>
          <w:szCs w:val="19"/>
        </w:rPr>
        <w:t>materiál,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z w:val="19"/>
          <w:szCs w:val="19"/>
        </w:rPr>
        <w:t>který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z w:val="19"/>
          <w:szCs w:val="19"/>
        </w:rPr>
        <w:t>není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z w:val="19"/>
          <w:szCs w:val="19"/>
        </w:rPr>
        <w:t>součástí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dodávky</w:t>
      </w:r>
    </w:p>
    <w:p w14:paraId="21029B9F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4" w:lineRule="exact"/>
        <w:ind w:left="599" w:hanging="362"/>
        <w:rPr>
          <w:sz w:val="15"/>
          <w:szCs w:val="15"/>
        </w:rPr>
      </w:pPr>
      <w:r w:rsidRPr="00D43B64">
        <w:rPr>
          <w:sz w:val="15"/>
          <w:szCs w:val="15"/>
        </w:rPr>
        <w:t>Báze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dehydratovaných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kultivačních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médií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CM0739B/R/T</w:t>
      </w:r>
    </w:p>
    <w:p w14:paraId="21029BA0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5" w:lineRule="exact"/>
        <w:ind w:left="599" w:hanging="362"/>
        <w:rPr>
          <w:sz w:val="15"/>
          <w:szCs w:val="15"/>
        </w:rPr>
      </w:pPr>
      <w:r w:rsidRPr="00D43B64">
        <w:rPr>
          <w:sz w:val="15"/>
          <w:szCs w:val="15"/>
        </w:rPr>
        <w:t>Inokulační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kličky</w:t>
      </w:r>
    </w:p>
    <w:p w14:paraId="21029BA1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5" w:lineRule="exact"/>
        <w:ind w:left="599" w:hanging="362"/>
        <w:rPr>
          <w:sz w:val="15"/>
          <w:szCs w:val="15"/>
        </w:rPr>
      </w:pPr>
      <w:r w:rsidRPr="00D43B64">
        <w:rPr>
          <w:spacing w:val="-2"/>
          <w:sz w:val="15"/>
          <w:szCs w:val="15"/>
        </w:rPr>
        <w:t>Tampony</w:t>
      </w:r>
    </w:p>
    <w:p w14:paraId="21029BA2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5" w:lineRule="exact"/>
        <w:ind w:left="599" w:hanging="362"/>
        <w:rPr>
          <w:sz w:val="15"/>
          <w:szCs w:val="15"/>
        </w:rPr>
      </w:pPr>
      <w:r w:rsidRPr="00D43B64">
        <w:rPr>
          <w:sz w:val="15"/>
          <w:szCs w:val="15"/>
        </w:rPr>
        <w:t>Sběrné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nádoby</w:t>
      </w:r>
    </w:p>
    <w:p w14:paraId="21029BA3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  <w:tab w:val="left" w:pos="1658"/>
          <w:tab w:val="left" w:pos="2618"/>
          <w:tab w:val="left" w:pos="3676"/>
        </w:tabs>
        <w:spacing w:before="4" w:line="193" w:lineRule="exact"/>
        <w:ind w:left="599" w:hanging="359"/>
        <w:rPr>
          <w:sz w:val="15"/>
          <w:szCs w:val="15"/>
        </w:rPr>
      </w:pPr>
      <w:r w:rsidRPr="00D43B64">
        <w:rPr>
          <w:spacing w:val="-2"/>
          <w:sz w:val="15"/>
          <w:szCs w:val="15"/>
        </w:rPr>
        <w:t>Inkubátory/</w:t>
      </w:r>
      <w:r w:rsidRPr="00D43B64">
        <w:rPr>
          <w:sz w:val="15"/>
          <w:szCs w:val="15"/>
        </w:rPr>
        <w:tab/>
      </w:r>
      <w:r w:rsidRPr="00D43B64">
        <w:rPr>
          <w:spacing w:val="-2"/>
          <w:sz w:val="15"/>
          <w:szCs w:val="15"/>
        </w:rPr>
        <w:t>Anaerojar</w:t>
      </w:r>
      <w:r w:rsidRPr="00D43B64">
        <w:rPr>
          <w:sz w:val="15"/>
          <w:szCs w:val="15"/>
        </w:rPr>
        <w:tab/>
      </w:r>
      <w:r w:rsidRPr="00D43B64">
        <w:rPr>
          <w:spacing w:val="-2"/>
          <w:sz w:val="15"/>
          <w:szCs w:val="15"/>
        </w:rPr>
        <w:t>(AG0025A,</w:t>
      </w:r>
      <w:r w:rsidRPr="00D43B64">
        <w:rPr>
          <w:sz w:val="15"/>
          <w:szCs w:val="15"/>
        </w:rPr>
        <w:tab/>
        <w:t>AB0035A,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AB0025A)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/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CampyGen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(CN0025A,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CN0035A</w:t>
      </w:r>
      <w:r w:rsidRPr="00D43B64">
        <w:rPr>
          <w:color w:val="D13438"/>
          <w:spacing w:val="-2"/>
          <w:sz w:val="15"/>
          <w:szCs w:val="15"/>
        </w:rPr>
        <w:t>)</w:t>
      </w:r>
    </w:p>
    <w:p w14:paraId="21029BA4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3" w:lineRule="exact"/>
        <w:ind w:left="599" w:hanging="362"/>
        <w:rPr>
          <w:sz w:val="15"/>
          <w:szCs w:val="15"/>
        </w:rPr>
      </w:pPr>
      <w:r w:rsidRPr="00D43B64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1029CB9" wp14:editId="21029CBA">
                <wp:simplePos x="0" y="0"/>
                <wp:positionH relativeFrom="page">
                  <wp:posOffset>6294120</wp:posOffset>
                </wp:positionH>
                <wp:positionV relativeFrom="paragraph">
                  <wp:posOffset>106381</wp:posOffset>
                </wp:positionV>
                <wp:extent cx="34290" cy="76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7620">
                              <a:moveTo>
                                <a:pt x="342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4289" y="7619"/>
                              </a:lnTo>
                              <a:lnTo>
                                <a:pt x="34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7F83610" id="Graphic 54" o:spid="_x0000_s1026" style="position:absolute;margin-left:495.6pt;margin-top:8.4pt;width:2.7pt;height: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" path="m34289,l,,,7619r34289,l34289,xe" fillcolor="#d13438" stroked="f">
                <v:path arrowok="t"/>
                <w10:wrap anchorx="page"/>
              </v:shape>
            </w:pict>
          </mc:Fallback>
        </mc:AlternateContent>
      </w:r>
      <w:r w:rsidRPr="00D43B64">
        <w:rPr>
          <w:sz w:val="15"/>
          <w:szCs w:val="15"/>
        </w:rPr>
        <w:t>Organismy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kontrolu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kvality</w:t>
      </w:r>
    </w:p>
    <w:p w14:paraId="21029BA5" w14:textId="77777777" w:rsidR="00F56675" w:rsidRPr="00D43B64" w:rsidRDefault="00BC59BC">
      <w:pPr>
        <w:pStyle w:val="Nadpis2"/>
        <w:rPr>
          <w:sz w:val="19"/>
          <w:szCs w:val="19"/>
        </w:rPr>
      </w:pPr>
      <w:bookmarkStart w:id="124" w:name="Skladování"/>
      <w:bookmarkEnd w:id="124"/>
      <w:r w:rsidRPr="00D43B64">
        <w:rPr>
          <w:spacing w:val="-2"/>
          <w:sz w:val="19"/>
          <w:szCs w:val="19"/>
        </w:rPr>
        <w:t>Skladování</w:t>
      </w:r>
    </w:p>
    <w:p w14:paraId="21029BA6" w14:textId="77777777" w:rsidR="00F56675" w:rsidRPr="00D43B64" w:rsidRDefault="00BC59BC">
      <w:pPr>
        <w:pStyle w:val="Odstavecseseznamem"/>
        <w:numPr>
          <w:ilvl w:val="1"/>
          <w:numId w:val="3"/>
        </w:numPr>
        <w:tabs>
          <w:tab w:val="left" w:pos="959"/>
        </w:tabs>
        <w:spacing w:before="4" w:line="193" w:lineRule="exact"/>
        <w:ind w:left="959" w:hanging="362"/>
        <w:rPr>
          <w:sz w:val="15"/>
          <w:szCs w:val="15"/>
        </w:rPr>
      </w:pPr>
      <w:r w:rsidRPr="00D43B64">
        <w:rPr>
          <w:sz w:val="15"/>
          <w:szCs w:val="15"/>
        </w:rPr>
        <w:t>Skladujte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původním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obalu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při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teplotě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od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2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°C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do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8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°C.</w:t>
      </w:r>
    </w:p>
    <w:p w14:paraId="21029BA7" w14:textId="77777777" w:rsidR="00F56675" w:rsidRPr="00D43B64" w:rsidRDefault="00BC59BC">
      <w:pPr>
        <w:pStyle w:val="Odstavecseseznamem"/>
        <w:numPr>
          <w:ilvl w:val="1"/>
          <w:numId w:val="3"/>
        </w:numPr>
        <w:tabs>
          <w:tab w:val="left" w:pos="959"/>
        </w:tabs>
        <w:spacing w:line="193" w:lineRule="exact"/>
        <w:ind w:left="959" w:hanging="362"/>
        <w:rPr>
          <w:sz w:val="15"/>
          <w:szCs w:val="15"/>
        </w:rPr>
      </w:pPr>
      <w:r w:rsidRPr="00D43B64">
        <w:rPr>
          <w:sz w:val="15"/>
          <w:szCs w:val="15"/>
        </w:rPr>
        <w:t>Obal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uchovávejte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těsně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uzavřený.</w:t>
      </w:r>
    </w:p>
    <w:p w14:paraId="21029BA8" w14:textId="77777777" w:rsidR="00F56675" w:rsidRPr="00D43B64" w:rsidRDefault="00BC59BC">
      <w:pPr>
        <w:pStyle w:val="Odstavecseseznamem"/>
        <w:numPr>
          <w:ilvl w:val="1"/>
          <w:numId w:val="3"/>
        </w:numPr>
        <w:tabs>
          <w:tab w:val="left" w:pos="959"/>
        </w:tabs>
        <w:spacing w:before="3" w:line="193" w:lineRule="exact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Produkt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lze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používat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do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data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exspirace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uvedeného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štítku.</w:t>
      </w:r>
    </w:p>
    <w:p w14:paraId="21029BA9" w14:textId="77777777" w:rsidR="00F56675" w:rsidRPr="00D43B64" w:rsidRDefault="00BC59BC">
      <w:pPr>
        <w:pStyle w:val="Odstavecseseznamem"/>
        <w:numPr>
          <w:ilvl w:val="1"/>
          <w:numId w:val="3"/>
        </w:numPr>
        <w:tabs>
          <w:tab w:val="left" w:pos="959"/>
        </w:tabs>
        <w:spacing w:line="192" w:lineRule="exact"/>
        <w:ind w:left="959" w:hanging="362"/>
        <w:rPr>
          <w:sz w:val="15"/>
          <w:szCs w:val="15"/>
        </w:rPr>
      </w:pPr>
      <w:r w:rsidRPr="00D43B64">
        <w:rPr>
          <w:sz w:val="15"/>
          <w:szCs w:val="15"/>
        </w:rPr>
        <w:t>Chraňte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před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vlhkostí.</w:t>
      </w:r>
    </w:p>
    <w:p w14:paraId="21029BAA" w14:textId="77777777" w:rsidR="00F56675" w:rsidRPr="00D43B64" w:rsidRDefault="00BC59BC">
      <w:pPr>
        <w:pStyle w:val="Odstavecseseznamem"/>
        <w:numPr>
          <w:ilvl w:val="1"/>
          <w:numId w:val="3"/>
        </w:numPr>
        <w:tabs>
          <w:tab w:val="left" w:pos="959"/>
        </w:tabs>
        <w:spacing w:line="195" w:lineRule="exact"/>
        <w:ind w:left="959" w:hanging="362"/>
        <w:rPr>
          <w:sz w:val="15"/>
          <w:szCs w:val="15"/>
        </w:rPr>
      </w:pPr>
      <w:r w:rsidRPr="00D43B64">
        <w:rPr>
          <w:sz w:val="15"/>
          <w:szCs w:val="15"/>
        </w:rPr>
        <w:t>Skladujte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mimo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dosah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světla.</w:t>
      </w:r>
    </w:p>
    <w:p w14:paraId="21029BAB" w14:textId="77777777" w:rsidR="00F56675" w:rsidRPr="00D43B64" w:rsidRDefault="00BC59BC">
      <w:pPr>
        <w:pStyle w:val="Odstavecseseznamem"/>
        <w:numPr>
          <w:ilvl w:val="1"/>
          <w:numId w:val="3"/>
        </w:numPr>
        <w:tabs>
          <w:tab w:val="left" w:pos="959"/>
        </w:tabs>
        <w:spacing w:before="3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Před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použitím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nechte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rekonstituovaný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vytemperovat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pokojovou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teplotu.</w:t>
      </w:r>
    </w:p>
    <w:p w14:paraId="21029BAC" w14:textId="77777777" w:rsidR="00F56675" w:rsidRPr="00D43B64" w:rsidRDefault="00F56675">
      <w:pPr>
        <w:rPr>
          <w:sz w:val="15"/>
          <w:szCs w:val="15"/>
        </w:rPr>
        <w:sectPr w:rsidR="00F56675" w:rsidRPr="00D43B64">
          <w:pgSz w:w="11920" w:h="16850"/>
          <w:pgMar w:top="700" w:right="900" w:bottom="900" w:left="1200" w:header="0" w:footer="705" w:gutter="0"/>
          <w:cols w:space="708"/>
        </w:sectPr>
      </w:pPr>
    </w:p>
    <w:p w14:paraId="21029BAD" w14:textId="77777777" w:rsidR="00F56675" w:rsidRPr="00D43B64" w:rsidRDefault="00BC59BC">
      <w:pPr>
        <w:pStyle w:val="Zkladntext"/>
        <w:ind w:left="7108"/>
        <w:rPr>
          <w:sz w:val="19"/>
          <w:szCs w:val="19"/>
        </w:rPr>
      </w:pPr>
      <w:r w:rsidRPr="00D43B64">
        <w:rPr>
          <w:noProof/>
          <w:sz w:val="19"/>
          <w:szCs w:val="19"/>
        </w:rPr>
        <w:lastRenderedPageBreak/>
        <w:drawing>
          <wp:inline distT="0" distB="0" distL="0" distR="0" wp14:anchorId="21029CBB" wp14:editId="21029CBC">
            <wp:extent cx="1352417" cy="469773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417" cy="4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BAE" w14:textId="77777777" w:rsidR="00F56675" w:rsidRPr="00D43B64" w:rsidRDefault="00F56675">
      <w:pPr>
        <w:pStyle w:val="Zkladntext"/>
        <w:spacing w:before="66"/>
        <w:rPr>
          <w:sz w:val="19"/>
          <w:szCs w:val="19"/>
        </w:rPr>
      </w:pPr>
    </w:p>
    <w:p w14:paraId="21029BAF" w14:textId="77777777" w:rsidR="00F56675" w:rsidRPr="00D43B64" w:rsidRDefault="00BC59BC">
      <w:pPr>
        <w:pStyle w:val="Nadpis2"/>
        <w:spacing w:before="0" w:after="4"/>
        <w:rPr>
          <w:sz w:val="19"/>
          <w:szCs w:val="19"/>
        </w:rPr>
      </w:pPr>
      <w:bookmarkStart w:id="125" w:name="Upozornění_a_bezpečnostní_opatření"/>
      <w:bookmarkEnd w:id="125"/>
      <w:r w:rsidRPr="00D43B64">
        <w:rPr>
          <w:sz w:val="19"/>
          <w:szCs w:val="19"/>
        </w:rPr>
        <w:t>Upozornění</w:t>
      </w:r>
      <w:r w:rsidRPr="00D43B64">
        <w:rPr>
          <w:spacing w:val="-10"/>
          <w:sz w:val="19"/>
          <w:szCs w:val="19"/>
        </w:rPr>
        <w:t xml:space="preserve"> </w:t>
      </w:r>
      <w:r w:rsidRPr="00D43B64">
        <w:rPr>
          <w:sz w:val="19"/>
          <w:szCs w:val="19"/>
        </w:rPr>
        <w:t>a</w:t>
      </w:r>
      <w:r w:rsidRPr="00D43B64">
        <w:rPr>
          <w:spacing w:val="-10"/>
          <w:sz w:val="19"/>
          <w:szCs w:val="19"/>
        </w:rPr>
        <w:t xml:space="preserve"> </w:t>
      </w:r>
      <w:r w:rsidRPr="00D43B64">
        <w:rPr>
          <w:sz w:val="19"/>
          <w:szCs w:val="19"/>
        </w:rPr>
        <w:t>bezpečnostní</w:t>
      </w:r>
      <w:r w:rsidRPr="00D43B64">
        <w:rPr>
          <w:spacing w:val="-9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opatření</w:t>
      </w:r>
    </w:p>
    <w:p w14:paraId="21029BB0" w14:textId="77777777" w:rsidR="00F56675" w:rsidRPr="00D43B64" w:rsidRDefault="00BC59BC">
      <w:pPr>
        <w:pStyle w:val="Zkladntext"/>
        <w:ind w:left="239"/>
        <w:rPr>
          <w:sz w:val="19"/>
          <w:szCs w:val="19"/>
        </w:rPr>
      </w:pPr>
      <w:r w:rsidRPr="00D43B64">
        <w:rPr>
          <w:noProof/>
          <w:sz w:val="19"/>
          <w:szCs w:val="19"/>
        </w:rPr>
        <w:drawing>
          <wp:inline distT="0" distB="0" distL="0" distR="0" wp14:anchorId="21029CBD" wp14:editId="21029CBE">
            <wp:extent cx="301764" cy="251459"/>
            <wp:effectExtent l="0" t="0" r="0" b="0"/>
            <wp:docPr id="56" name="Image 56" descr="A sign with a person in the middl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A sign with a person in the middle  Description automatically generated 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64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BB1" w14:textId="77777777" w:rsidR="00F56675" w:rsidRPr="00D43B64" w:rsidRDefault="00BC59BC">
      <w:pPr>
        <w:pStyle w:val="Nadpis3"/>
        <w:spacing w:before="24"/>
        <w:rPr>
          <w:sz w:val="15"/>
          <w:szCs w:val="15"/>
        </w:rPr>
      </w:pPr>
      <w:r w:rsidRPr="00D43B64">
        <w:rPr>
          <w:sz w:val="15"/>
          <w:szCs w:val="15"/>
        </w:rPr>
        <w:t>Signální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slovo: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Nebezpečí</w:t>
      </w:r>
    </w:p>
    <w:p w14:paraId="21029BB2" w14:textId="77777777" w:rsidR="00F56675" w:rsidRPr="00D43B64" w:rsidRDefault="00BC59BC">
      <w:pPr>
        <w:pStyle w:val="Zkladntext"/>
        <w:spacing w:before="1" w:line="183" w:lineRule="exact"/>
        <w:ind w:left="240"/>
        <w:rPr>
          <w:sz w:val="15"/>
          <w:szCs w:val="15"/>
        </w:rPr>
      </w:pPr>
      <w:r w:rsidRPr="00D43B64">
        <w:rPr>
          <w:sz w:val="15"/>
          <w:szCs w:val="15"/>
        </w:rPr>
        <w:t>Standardní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věty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nebezpečnosti</w:t>
      </w:r>
    </w:p>
    <w:p w14:paraId="21029BB3" w14:textId="77777777" w:rsidR="00F56675" w:rsidRPr="00D43B64" w:rsidRDefault="00BC59BC">
      <w:pPr>
        <w:pStyle w:val="Zkladntext"/>
        <w:spacing w:line="183" w:lineRule="exact"/>
        <w:ind w:left="240"/>
        <w:rPr>
          <w:sz w:val="15"/>
          <w:szCs w:val="15"/>
        </w:rPr>
      </w:pPr>
      <w:r w:rsidRPr="00D43B64">
        <w:rPr>
          <w:sz w:val="15"/>
          <w:szCs w:val="15"/>
        </w:rPr>
        <w:t>H317-Může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vyvolat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alergickou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kožní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reakci</w:t>
      </w:r>
    </w:p>
    <w:p w14:paraId="21029BB4" w14:textId="77777777" w:rsidR="00F56675" w:rsidRPr="00D43B64" w:rsidRDefault="00BC59BC">
      <w:pPr>
        <w:pStyle w:val="Zkladntext"/>
        <w:ind w:left="240"/>
        <w:rPr>
          <w:sz w:val="15"/>
          <w:szCs w:val="15"/>
        </w:rPr>
      </w:pPr>
      <w:r w:rsidRPr="00D43B64">
        <w:rPr>
          <w:sz w:val="15"/>
          <w:szCs w:val="15"/>
        </w:rPr>
        <w:t>H334-Při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vdechování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může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vyvolat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příznaky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alergie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nebo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astmatu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nebo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dýchací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potíže</w:t>
      </w:r>
    </w:p>
    <w:p w14:paraId="21029BB5" w14:textId="77777777" w:rsidR="00F56675" w:rsidRPr="00D43B64" w:rsidRDefault="00BC59BC">
      <w:pPr>
        <w:pStyle w:val="Zkladntext"/>
        <w:spacing w:before="183"/>
        <w:ind w:left="240" w:right="7033" w:hanging="1"/>
        <w:rPr>
          <w:sz w:val="15"/>
          <w:szCs w:val="15"/>
        </w:rPr>
      </w:pPr>
      <w:r w:rsidRPr="00D43B64">
        <w:rPr>
          <w:sz w:val="15"/>
          <w:szCs w:val="15"/>
        </w:rPr>
        <w:t>Pokyny pro bezpečné zacházení P261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-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Zamezte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vdechování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prachu P280-Používejte</w:t>
      </w:r>
      <w:r w:rsidRPr="00D43B64">
        <w:rPr>
          <w:spacing w:val="-10"/>
          <w:sz w:val="15"/>
          <w:szCs w:val="15"/>
        </w:rPr>
        <w:t xml:space="preserve"> </w:t>
      </w:r>
      <w:r w:rsidRPr="00D43B64">
        <w:rPr>
          <w:sz w:val="15"/>
          <w:szCs w:val="15"/>
        </w:rPr>
        <w:t>ochranné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rukavice</w:t>
      </w:r>
    </w:p>
    <w:p w14:paraId="21029BB6" w14:textId="77777777" w:rsidR="00F56675" w:rsidRPr="00D43B64" w:rsidRDefault="00BC59BC">
      <w:pPr>
        <w:pStyle w:val="Zkladntext"/>
        <w:ind w:left="240"/>
        <w:rPr>
          <w:sz w:val="15"/>
          <w:szCs w:val="15"/>
        </w:rPr>
      </w:pPr>
      <w:r w:rsidRPr="00D43B64">
        <w:rPr>
          <w:sz w:val="15"/>
          <w:szCs w:val="15"/>
        </w:rPr>
        <w:t>P285-V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případě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nedostatečného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větrání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používejte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vybavení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ochranu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dýchacích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</w:rPr>
        <w:t>cest</w:t>
      </w:r>
    </w:p>
    <w:p w14:paraId="21029BB7" w14:textId="77777777" w:rsidR="00F56675" w:rsidRPr="00D43B64" w:rsidRDefault="00BC59BC">
      <w:pPr>
        <w:pStyle w:val="Zkladntext"/>
        <w:spacing w:before="1"/>
        <w:ind w:left="241"/>
        <w:rPr>
          <w:sz w:val="15"/>
          <w:szCs w:val="15"/>
        </w:rPr>
      </w:pPr>
      <w:r w:rsidRPr="00D43B64">
        <w:rPr>
          <w:sz w:val="15"/>
          <w:szCs w:val="15"/>
        </w:rPr>
        <w:t>P342+P311-Při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dýchacích</w:t>
      </w:r>
      <w:r w:rsidRPr="00D43B64">
        <w:rPr>
          <w:spacing w:val="-10"/>
          <w:sz w:val="15"/>
          <w:szCs w:val="15"/>
        </w:rPr>
        <w:t xml:space="preserve"> </w:t>
      </w:r>
      <w:r w:rsidRPr="00D43B64">
        <w:rPr>
          <w:sz w:val="15"/>
          <w:szCs w:val="15"/>
        </w:rPr>
        <w:t>potížích: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Volejte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TOXIKOLOGICKÉ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INFORMAČNÍ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STŘEDISKO</w:t>
      </w:r>
      <w:r w:rsidRPr="00D43B64">
        <w:rPr>
          <w:spacing w:val="-10"/>
          <w:sz w:val="15"/>
          <w:szCs w:val="15"/>
        </w:rPr>
        <w:t xml:space="preserve"> </w:t>
      </w:r>
      <w:r w:rsidRPr="00D43B64">
        <w:rPr>
          <w:sz w:val="15"/>
          <w:szCs w:val="15"/>
        </w:rPr>
        <w:t>nebo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lékaře</w:t>
      </w:r>
    </w:p>
    <w:p w14:paraId="21029BB8" w14:textId="77777777" w:rsidR="00F56675" w:rsidRPr="00D43B64" w:rsidRDefault="00BC59BC">
      <w:pPr>
        <w:pStyle w:val="Zkladntext"/>
        <w:spacing w:before="1" w:line="183" w:lineRule="exact"/>
        <w:ind w:left="242"/>
        <w:rPr>
          <w:sz w:val="15"/>
          <w:szCs w:val="15"/>
        </w:rPr>
      </w:pPr>
      <w:r w:rsidRPr="00D43B64">
        <w:rPr>
          <w:sz w:val="15"/>
          <w:szCs w:val="15"/>
        </w:rPr>
        <w:t>P302+P352-PŘI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STYKU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KŮŽÍ: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Omyjte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velkým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množstvím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vody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mýdla</w:t>
      </w:r>
    </w:p>
    <w:p w14:paraId="21029BB9" w14:textId="77777777" w:rsidR="00F56675" w:rsidRPr="00D43B64" w:rsidRDefault="00BC59BC">
      <w:pPr>
        <w:pStyle w:val="Zkladntext"/>
        <w:spacing w:line="183" w:lineRule="exact"/>
        <w:ind w:left="242"/>
        <w:rPr>
          <w:sz w:val="15"/>
          <w:szCs w:val="15"/>
        </w:rPr>
      </w:pPr>
      <w:r w:rsidRPr="00D43B64">
        <w:rPr>
          <w:sz w:val="15"/>
          <w:szCs w:val="15"/>
        </w:rPr>
        <w:t>P333+P313-Při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podráždění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kůže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nebo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vyrážce: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Vyhledejte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lékařskou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pomoc/ošetření</w:t>
      </w:r>
    </w:p>
    <w:p w14:paraId="21029BBA" w14:textId="77777777" w:rsidR="00F56675" w:rsidRPr="00D43B64" w:rsidRDefault="00BC59BC">
      <w:pPr>
        <w:pStyle w:val="Zkladntext"/>
        <w:spacing w:before="1"/>
        <w:ind w:left="242"/>
        <w:rPr>
          <w:sz w:val="15"/>
          <w:szCs w:val="15"/>
        </w:rPr>
      </w:pPr>
      <w:r w:rsidRPr="00D43B64">
        <w:rPr>
          <w:sz w:val="15"/>
          <w:szCs w:val="15"/>
        </w:rPr>
        <w:t>P304+P340-PŘI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VDECHNUTÍ: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Přeneste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osobu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čerstvý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vzduch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ponechte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ji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poloze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usnadňující</w:t>
      </w:r>
      <w:r w:rsidRPr="00D43B64">
        <w:rPr>
          <w:spacing w:val="-2"/>
          <w:sz w:val="15"/>
          <w:szCs w:val="15"/>
        </w:rPr>
        <w:t xml:space="preserve"> dýchání</w:t>
      </w:r>
    </w:p>
    <w:p w14:paraId="21029BBB" w14:textId="77777777" w:rsidR="00F56675" w:rsidRPr="00D43B64" w:rsidRDefault="00BC59BC">
      <w:pPr>
        <w:pStyle w:val="Zkladntext"/>
        <w:spacing w:before="183"/>
        <w:ind w:left="243" w:right="3660" w:hanging="1"/>
        <w:rPr>
          <w:sz w:val="15"/>
          <w:szCs w:val="15"/>
        </w:rPr>
      </w:pPr>
      <w:r w:rsidRPr="00D43B64">
        <w:rPr>
          <w:sz w:val="15"/>
          <w:szCs w:val="15"/>
        </w:rPr>
        <w:t>Každá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lahvička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určena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k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jednorázovému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použití.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Nepoužívejte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opakovaně. Určeno pouze pro diagnostické použití in vitro.</w:t>
      </w:r>
    </w:p>
    <w:p w14:paraId="21029BBC" w14:textId="77777777" w:rsidR="00F56675" w:rsidRPr="00D43B64" w:rsidRDefault="00BC59BC">
      <w:pPr>
        <w:pStyle w:val="Zkladntext"/>
        <w:spacing w:before="1" w:line="183" w:lineRule="exact"/>
        <w:ind w:left="243"/>
        <w:rPr>
          <w:sz w:val="15"/>
          <w:szCs w:val="15"/>
        </w:rPr>
      </w:pPr>
      <w:r w:rsidRPr="00D43B64">
        <w:rPr>
          <w:sz w:val="15"/>
          <w:szCs w:val="15"/>
        </w:rPr>
        <w:t>Pouze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profesionální</w:t>
      </w:r>
      <w:r w:rsidRPr="00D43B64">
        <w:rPr>
          <w:spacing w:val="-2"/>
          <w:sz w:val="15"/>
          <w:szCs w:val="15"/>
        </w:rPr>
        <w:t xml:space="preserve"> použití.</w:t>
      </w:r>
    </w:p>
    <w:p w14:paraId="21029BBD" w14:textId="77777777" w:rsidR="00F56675" w:rsidRPr="00D43B64" w:rsidRDefault="00BC59BC">
      <w:pPr>
        <w:pStyle w:val="Zkladntext"/>
        <w:spacing w:line="183" w:lineRule="exact"/>
        <w:ind w:left="243"/>
        <w:rPr>
          <w:sz w:val="15"/>
          <w:szCs w:val="15"/>
        </w:rPr>
      </w:pPr>
      <w:r w:rsidRPr="00D43B64">
        <w:rPr>
          <w:sz w:val="15"/>
          <w:szCs w:val="15"/>
        </w:rPr>
        <w:t>Před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prvním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použitím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zkontrolujte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obal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produktu.</w:t>
      </w:r>
    </w:p>
    <w:p w14:paraId="21029BBE" w14:textId="77777777" w:rsidR="00F56675" w:rsidRPr="00D43B64" w:rsidRDefault="00BC59BC">
      <w:pPr>
        <w:pStyle w:val="Zkladntext"/>
        <w:spacing w:before="1"/>
        <w:ind w:left="243" w:right="3822"/>
        <w:rPr>
          <w:sz w:val="15"/>
          <w:szCs w:val="15"/>
        </w:rPr>
      </w:pPr>
      <w:r w:rsidRPr="00D43B64">
        <w:rPr>
          <w:sz w:val="15"/>
          <w:szCs w:val="15"/>
        </w:rPr>
        <w:t>Nepoužívejte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produkt,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jsou-li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obal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nebo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lahvičky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viditelně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poškozené. Nepoužívejte produkt po uplynutí data exspirace.</w:t>
      </w:r>
    </w:p>
    <w:p w14:paraId="21029BBF" w14:textId="77777777" w:rsidR="00F56675" w:rsidRPr="00D43B64" w:rsidRDefault="00BC59BC">
      <w:pPr>
        <w:pStyle w:val="Zkladntext"/>
        <w:spacing w:line="183" w:lineRule="exact"/>
        <w:ind w:left="243"/>
        <w:rPr>
          <w:sz w:val="15"/>
          <w:szCs w:val="15"/>
        </w:rPr>
      </w:pPr>
      <w:r w:rsidRPr="00D43B64">
        <w:rPr>
          <w:sz w:val="15"/>
          <w:szCs w:val="15"/>
        </w:rPr>
        <w:t>Prostředek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nepoužívejte,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pokud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jsou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přítomny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známky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kontaminace.</w:t>
      </w:r>
    </w:p>
    <w:p w14:paraId="21029BC0" w14:textId="77777777" w:rsidR="00F56675" w:rsidRPr="00D43B64" w:rsidRDefault="00BC59BC">
      <w:pPr>
        <w:pStyle w:val="Zkladntext"/>
        <w:spacing w:before="1"/>
        <w:ind w:left="243" w:right="192"/>
        <w:rPr>
          <w:sz w:val="15"/>
          <w:szCs w:val="15"/>
        </w:rPr>
      </w:pPr>
      <w:r w:rsidRPr="00D43B64">
        <w:rPr>
          <w:sz w:val="15"/>
          <w:szCs w:val="15"/>
        </w:rPr>
        <w:t>Každá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laboratoř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odpovědná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za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nakládání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vyprodukovanými odpady na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základě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jejich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povahy 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stupně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nebezpečnosti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také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je odpovědná za jejich zpracování nebo likvidaci v souladu s platnými federálními, státními a místními předpisy. Pozorně si přečtěte všechny pokyny a pečlivě je dodržujte. To zahrnuje likvidaci použitých nebo nepoužitých reagencií i jakéhokoli jiného kontaminovaného jednorázového materiálu v souladu s postupy pro infekční nebo potenciálně infekční produkty.</w:t>
      </w:r>
    </w:p>
    <w:p w14:paraId="21029BC1" w14:textId="77777777" w:rsidR="00F56675" w:rsidRPr="00D43B64" w:rsidRDefault="00BC59BC">
      <w:pPr>
        <w:pStyle w:val="Zkladntext"/>
        <w:spacing w:before="172"/>
        <w:ind w:left="240"/>
        <w:rPr>
          <w:sz w:val="15"/>
          <w:szCs w:val="15"/>
        </w:rPr>
      </w:pPr>
      <w:r w:rsidRPr="00D43B64">
        <w:rPr>
          <w:sz w:val="15"/>
          <w:szCs w:val="15"/>
        </w:rPr>
        <w:t>Informace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bezpečné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manipulaci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likvidaci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produktu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naleznete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v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bezpečnostním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listu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(SDS)</w:t>
      </w:r>
      <w:r w:rsidRPr="00D43B64">
        <w:rPr>
          <w:spacing w:val="-4"/>
          <w:sz w:val="15"/>
          <w:szCs w:val="15"/>
        </w:rPr>
        <w:t xml:space="preserve"> </w:t>
      </w:r>
      <w:hyperlink r:id="rId42">
        <w:r w:rsidRPr="00D43B64">
          <w:rPr>
            <w:spacing w:val="-2"/>
            <w:sz w:val="15"/>
            <w:szCs w:val="15"/>
          </w:rPr>
          <w:t>(</w:t>
        </w:r>
        <w:r w:rsidRPr="00D43B64">
          <w:rPr>
            <w:color w:val="0561C1"/>
            <w:spacing w:val="-2"/>
            <w:sz w:val="15"/>
            <w:szCs w:val="15"/>
            <w:u w:val="single" w:color="0561C1"/>
          </w:rPr>
          <w:t>www.thermofisher.com</w:t>
        </w:r>
      </w:hyperlink>
      <w:r w:rsidRPr="00D43B64">
        <w:rPr>
          <w:spacing w:val="-2"/>
          <w:sz w:val="15"/>
          <w:szCs w:val="15"/>
        </w:rPr>
        <w:t>).</w:t>
      </w:r>
    </w:p>
    <w:p w14:paraId="21029BC2" w14:textId="77777777" w:rsidR="00F56675" w:rsidRPr="00D43B64" w:rsidRDefault="00BC59BC">
      <w:pPr>
        <w:pStyle w:val="Nadpis2"/>
        <w:spacing w:before="179"/>
        <w:rPr>
          <w:sz w:val="19"/>
          <w:szCs w:val="19"/>
        </w:rPr>
      </w:pPr>
      <w:bookmarkStart w:id="126" w:name="Závažné_události"/>
      <w:bookmarkEnd w:id="126"/>
      <w:r w:rsidRPr="00D43B64">
        <w:rPr>
          <w:sz w:val="19"/>
          <w:szCs w:val="19"/>
        </w:rPr>
        <w:t>Závažné</w:t>
      </w:r>
      <w:r w:rsidRPr="00D43B64">
        <w:rPr>
          <w:spacing w:val="-11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události</w:t>
      </w:r>
    </w:p>
    <w:p w14:paraId="21029BC3" w14:textId="77777777" w:rsidR="00F56675" w:rsidRPr="00D43B64" w:rsidRDefault="00BC59BC">
      <w:pPr>
        <w:pStyle w:val="Zkladntext"/>
        <w:spacing w:before="5"/>
        <w:ind w:left="240" w:hanging="1"/>
        <w:rPr>
          <w:sz w:val="15"/>
          <w:szCs w:val="15"/>
        </w:rPr>
      </w:pPr>
      <w:r w:rsidRPr="00D43B64">
        <w:rPr>
          <w:sz w:val="15"/>
          <w:szCs w:val="15"/>
        </w:rPr>
        <w:t>Každá závažná událost, ke které došlo v souvislosti s prostředkem, se musí nahlásit výrobci a příslušnému správnímu orgánu, ve</w:t>
      </w:r>
      <w:r w:rsidRPr="00D43B64">
        <w:rPr>
          <w:spacing w:val="40"/>
          <w:sz w:val="15"/>
          <w:szCs w:val="15"/>
        </w:rPr>
        <w:t xml:space="preserve"> </w:t>
      </w:r>
      <w:r w:rsidRPr="00D43B64">
        <w:rPr>
          <w:sz w:val="15"/>
          <w:szCs w:val="15"/>
        </w:rPr>
        <w:t>kterém je uživatel anebo pacient zaveden.</w:t>
      </w:r>
    </w:p>
    <w:p w14:paraId="21029BC4" w14:textId="77777777" w:rsidR="00F56675" w:rsidRPr="00D43B64" w:rsidRDefault="00BC59BC">
      <w:pPr>
        <w:pStyle w:val="Nadpis2"/>
        <w:spacing w:before="180"/>
        <w:rPr>
          <w:sz w:val="19"/>
          <w:szCs w:val="19"/>
        </w:rPr>
      </w:pPr>
      <w:bookmarkStart w:id="127" w:name="Odběr_vzorků,_manipulace_a_skladování"/>
      <w:bookmarkEnd w:id="127"/>
      <w:r w:rsidRPr="00D43B64">
        <w:rPr>
          <w:sz w:val="19"/>
          <w:szCs w:val="19"/>
        </w:rPr>
        <w:t>Odběr</w:t>
      </w:r>
      <w:r w:rsidRPr="00D43B64">
        <w:rPr>
          <w:spacing w:val="-11"/>
          <w:sz w:val="19"/>
          <w:szCs w:val="19"/>
        </w:rPr>
        <w:t xml:space="preserve"> </w:t>
      </w:r>
      <w:r w:rsidRPr="00D43B64">
        <w:rPr>
          <w:sz w:val="19"/>
          <w:szCs w:val="19"/>
        </w:rPr>
        <w:t>vzorků,</w:t>
      </w:r>
      <w:r w:rsidRPr="00D43B64">
        <w:rPr>
          <w:spacing w:val="-6"/>
          <w:sz w:val="19"/>
          <w:szCs w:val="19"/>
        </w:rPr>
        <w:t xml:space="preserve"> </w:t>
      </w:r>
      <w:r w:rsidRPr="00D43B64">
        <w:rPr>
          <w:sz w:val="19"/>
          <w:szCs w:val="19"/>
        </w:rPr>
        <w:t>manipulace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z w:val="19"/>
          <w:szCs w:val="19"/>
        </w:rPr>
        <w:t>a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skladování</w:t>
      </w:r>
    </w:p>
    <w:p w14:paraId="21029BC5" w14:textId="77777777" w:rsidR="00F56675" w:rsidRPr="00D43B64" w:rsidRDefault="00BC59BC">
      <w:pPr>
        <w:pStyle w:val="Zkladntext"/>
        <w:spacing w:before="4"/>
        <w:ind w:left="239"/>
        <w:rPr>
          <w:sz w:val="15"/>
          <w:szCs w:val="15"/>
        </w:rPr>
      </w:pPr>
      <w:r w:rsidRPr="00D43B64">
        <w:rPr>
          <w:sz w:val="15"/>
          <w:szCs w:val="15"/>
        </w:rPr>
        <w:t>Vzorky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je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třeba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odebrat 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zacházet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 nimi podle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místních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doporučených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pokynů,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jako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jsou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britské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standardy pro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mikrobiologická vyšetření (UK SMI) Q5.</w:t>
      </w:r>
    </w:p>
    <w:p w14:paraId="21029BC6" w14:textId="77777777" w:rsidR="00F56675" w:rsidRPr="00D43B64" w:rsidRDefault="00BC59BC">
      <w:pPr>
        <w:pStyle w:val="Nadpis2"/>
        <w:spacing w:before="180"/>
        <w:rPr>
          <w:sz w:val="19"/>
          <w:szCs w:val="19"/>
        </w:rPr>
      </w:pPr>
      <w:bookmarkStart w:id="128" w:name="Postup"/>
      <w:bookmarkEnd w:id="128"/>
      <w:r w:rsidRPr="00D43B64">
        <w:rPr>
          <w:spacing w:val="-2"/>
          <w:sz w:val="19"/>
          <w:szCs w:val="19"/>
        </w:rPr>
        <w:t>Postup</w:t>
      </w:r>
    </w:p>
    <w:p w14:paraId="21029BC7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before="3" w:line="195" w:lineRule="exact"/>
        <w:ind w:left="599" w:hanging="359"/>
        <w:rPr>
          <w:sz w:val="15"/>
          <w:szCs w:val="15"/>
        </w:rPr>
      </w:pPr>
      <w:r w:rsidRPr="00D43B64">
        <w:rPr>
          <w:sz w:val="15"/>
          <w:szCs w:val="15"/>
        </w:rPr>
        <w:t>Před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použitím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nechte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suplement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vytemperovat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pokojovou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teplotu.</w:t>
      </w:r>
    </w:p>
    <w:p w14:paraId="21029BC8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5" w:lineRule="exact"/>
        <w:ind w:left="599" w:hanging="359"/>
        <w:rPr>
          <w:sz w:val="15"/>
          <w:szCs w:val="15"/>
        </w:rPr>
      </w:pPr>
      <w:r w:rsidRPr="00D43B64">
        <w:rPr>
          <w:sz w:val="15"/>
          <w:szCs w:val="15"/>
        </w:rPr>
        <w:t>Asepticky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přidejte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2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ml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destilované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vody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do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1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lahvičky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jemně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promíchejte,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aby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se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její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obsah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rozpustil.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Dbejte,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aby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se</w:t>
      </w:r>
    </w:p>
    <w:p w14:paraId="21029BC9" w14:textId="77777777" w:rsidR="00F56675" w:rsidRPr="00D43B64" w:rsidRDefault="00BC59BC">
      <w:pPr>
        <w:pStyle w:val="Zkladntext"/>
        <w:spacing w:line="184" w:lineRule="exact"/>
        <w:ind w:left="600"/>
        <w:rPr>
          <w:sz w:val="15"/>
          <w:szCs w:val="15"/>
        </w:rPr>
      </w:pPr>
      <w:r w:rsidRPr="00D43B64">
        <w:rPr>
          <w:sz w:val="15"/>
          <w:szCs w:val="15"/>
        </w:rPr>
        <w:t>netvořila</w:t>
      </w:r>
      <w:r w:rsidRPr="00D43B64">
        <w:rPr>
          <w:spacing w:val="-2"/>
          <w:sz w:val="15"/>
          <w:szCs w:val="15"/>
        </w:rPr>
        <w:t xml:space="preserve"> pěna.</w:t>
      </w:r>
    </w:p>
    <w:p w14:paraId="21029BCA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6" w:lineRule="exact"/>
        <w:ind w:left="599" w:hanging="359"/>
        <w:rPr>
          <w:sz w:val="15"/>
          <w:szCs w:val="15"/>
        </w:rPr>
      </w:pPr>
      <w:r w:rsidRPr="00D43B64">
        <w:rPr>
          <w:sz w:val="15"/>
          <w:szCs w:val="15"/>
        </w:rPr>
        <w:t>SR0155E: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Obsah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lahvičky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přidejte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do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500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ml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sterilní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agarové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báze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Campylobacter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Blood-Free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Selective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Agar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Base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(CM0739)</w:t>
      </w:r>
    </w:p>
    <w:p w14:paraId="21029BCB" w14:textId="77777777" w:rsidR="00F56675" w:rsidRPr="00D43B64" w:rsidRDefault="00BC59BC">
      <w:pPr>
        <w:pStyle w:val="Zkladntext"/>
        <w:spacing w:line="184" w:lineRule="exact"/>
        <w:ind w:left="600"/>
        <w:rPr>
          <w:sz w:val="15"/>
          <w:szCs w:val="15"/>
        </w:rPr>
      </w:pPr>
      <w:r w:rsidRPr="00D43B64">
        <w:rPr>
          <w:sz w:val="15"/>
          <w:szCs w:val="15"/>
        </w:rPr>
        <w:t>připravené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podle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návodu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ochlazené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50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°C.</w:t>
      </w:r>
    </w:p>
    <w:p w14:paraId="21029BCC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4" w:lineRule="exact"/>
        <w:ind w:left="599" w:hanging="359"/>
        <w:rPr>
          <w:sz w:val="15"/>
          <w:szCs w:val="15"/>
        </w:rPr>
      </w:pPr>
      <w:r w:rsidRPr="00D43B64">
        <w:rPr>
          <w:sz w:val="15"/>
          <w:szCs w:val="15"/>
        </w:rPr>
        <w:t>SR0155E: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Obsah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lahvičky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přidejte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do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2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l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sterilní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agarové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báze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Campylobacter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Blood-Free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Selective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Agar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Base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(CM0739)</w:t>
      </w:r>
    </w:p>
    <w:p w14:paraId="21029BCD" w14:textId="77777777" w:rsidR="00F56675" w:rsidRPr="00D43B64" w:rsidRDefault="00BC59BC">
      <w:pPr>
        <w:pStyle w:val="Zkladntext"/>
        <w:spacing w:line="180" w:lineRule="exact"/>
        <w:ind w:left="600"/>
        <w:rPr>
          <w:sz w:val="15"/>
          <w:szCs w:val="15"/>
        </w:rPr>
      </w:pPr>
      <w:r w:rsidRPr="00D43B64">
        <w:rPr>
          <w:sz w:val="15"/>
          <w:szCs w:val="15"/>
        </w:rPr>
        <w:t>připravené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podle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návodu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ochlazené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na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50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pacing w:val="-5"/>
          <w:sz w:val="15"/>
          <w:szCs w:val="15"/>
        </w:rPr>
        <w:t>°C.</w:t>
      </w:r>
    </w:p>
    <w:p w14:paraId="21029BCE" w14:textId="77777777" w:rsidR="00F56675" w:rsidRPr="00D43B64" w:rsidRDefault="00BC59BC">
      <w:pPr>
        <w:pStyle w:val="Odstavecseseznamem"/>
        <w:numPr>
          <w:ilvl w:val="0"/>
          <w:numId w:val="3"/>
        </w:numPr>
        <w:tabs>
          <w:tab w:val="left" w:pos="599"/>
        </w:tabs>
        <w:spacing w:line="193" w:lineRule="exact"/>
        <w:ind w:left="599" w:hanging="359"/>
        <w:rPr>
          <w:sz w:val="15"/>
          <w:szCs w:val="15"/>
        </w:rPr>
      </w:pPr>
      <w:r w:rsidRPr="00D43B64">
        <w:rPr>
          <w:sz w:val="15"/>
          <w:szCs w:val="15"/>
        </w:rPr>
        <w:t>Dobře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promíchejte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nalijte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do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sterilních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Petriho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misek.</w:t>
      </w:r>
    </w:p>
    <w:p w14:paraId="21029BCF" w14:textId="77777777" w:rsidR="00F56675" w:rsidRPr="00D43B64" w:rsidRDefault="00BC59BC">
      <w:pPr>
        <w:pStyle w:val="Nadpis3"/>
        <w:spacing w:before="182"/>
        <w:rPr>
          <w:sz w:val="15"/>
          <w:szCs w:val="15"/>
        </w:rPr>
      </w:pPr>
      <w:bookmarkStart w:id="129" w:name="Literatura"/>
      <w:bookmarkEnd w:id="129"/>
      <w:r w:rsidRPr="00D43B64">
        <w:rPr>
          <w:spacing w:val="-2"/>
          <w:sz w:val="15"/>
          <w:szCs w:val="15"/>
        </w:rPr>
        <w:t>Literatura</w:t>
      </w:r>
    </w:p>
    <w:p w14:paraId="21029BD0" w14:textId="77777777" w:rsidR="00F56675" w:rsidRPr="00D43B64" w:rsidRDefault="00BC59BC">
      <w:pPr>
        <w:pStyle w:val="Odstavecseseznamem"/>
        <w:numPr>
          <w:ilvl w:val="0"/>
          <w:numId w:val="2"/>
        </w:numPr>
        <w:tabs>
          <w:tab w:val="left" w:pos="960"/>
        </w:tabs>
        <w:spacing w:before="1"/>
        <w:ind w:right="2391"/>
        <w:rPr>
          <w:sz w:val="15"/>
          <w:szCs w:val="15"/>
        </w:rPr>
      </w:pPr>
      <w:r w:rsidRPr="00D43B64">
        <w:rPr>
          <w:sz w:val="15"/>
          <w:szCs w:val="15"/>
        </w:rPr>
        <w:t xml:space="preserve">Public Health England.2014 ‘Identification of Campylobacter species ID_23i3.1 I. </w:t>
      </w:r>
      <w:r w:rsidRPr="00D43B64">
        <w:rPr>
          <w:spacing w:val="-4"/>
          <w:sz w:val="15"/>
          <w:szCs w:val="15"/>
          <w:u w:val="single"/>
        </w:rPr>
        <w:t>https</w:t>
      </w:r>
      <w:hyperlink r:id="rId43">
        <w:r w:rsidRPr="00D43B64">
          <w:rPr>
            <w:spacing w:val="-4"/>
            <w:sz w:val="15"/>
            <w:szCs w:val="15"/>
            <w:u w:val="single"/>
          </w:rPr>
          <w:t>://www.gov.</w:t>
        </w:r>
      </w:hyperlink>
      <w:r w:rsidRPr="00D43B64">
        <w:rPr>
          <w:spacing w:val="-4"/>
          <w:sz w:val="15"/>
          <w:szCs w:val="15"/>
          <w:u w:val="single"/>
        </w:rPr>
        <w:t>uk</w:t>
      </w:r>
      <w:hyperlink r:id="rId44">
        <w:r w:rsidRPr="00D43B64">
          <w:rPr>
            <w:spacing w:val="-4"/>
            <w:sz w:val="15"/>
            <w:szCs w:val="15"/>
            <w:u w:val="single"/>
          </w:rPr>
          <w:t>/government/publications/sm</w:t>
        </w:r>
        <w:r w:rsidRPr="00D43B64">
          <w:rPr>
            <w:spacing w:val="-4"/>
            <w:sz w:val="15"/>
            <w:szCs w:val="15"/>
          </w:rPr>
          <w:t>i</w:t>
        </w:r>
      </w:hyperlink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pacing w:val="-4"/>
          <w:sz w:val="15"/>
          <w:szCs w:val="15"/>
          <w:u w:val="single"/>
        </w:rPr>
        <w:t>-id-23-identification-of-campylobacter-species.</w:t>
      </w:r>
    </w:p>
    <w:p w14:paraId="21029BD1" w14:textId="77777777" w:rsidR="00F56675" w:rsidRPr="00D43B64" w:rsidRDefault="00BC59BC">
      <w:pPr>
        <w:pStyle w:val="Odstavecseseznamem"/>
        <w:numPr>
          <w:ilvl w:val="0"/>
          <w:numId w:val="2"/>
        </w:numPr>
        <w:tabs>
          <w:tab w:val="left" w:pos="959"/>
        </w:tabs>
        <w:spacing w:before="2"/>
        <w:ind w:left="959" w:hanging="359"/>
        <w:rPr>
          <w:sz w:val="15"/>
          <w:szCs w:val="15"/>
        </w:rPr>
      </w:pPr>
      <w:r w:rsidRPr="00D43B64">
        <w:rPr>
          <w:sz w:val="15"/>
          <w:szCs w:val="15"/>
        </w:rPr>
        <w:t>Skirrow</w:t>
      </w:r>
      <w:r w:rsidRPr="00D43B64">
        <w:rPr>
          <w:spacing w:val="-14"/>
          <w:sz w:val="15"/>
          <w:szCs w:val="15"/>
        </w:rPr>
        <w:t xml:space="preserve"> </w:t>
      </w:r>
      <w:r w:rsidRPr="00D43B64">
        <w:rPr>
          <w:sz w:val="15"/>
          <w:szCs w:val="15"/>
        </w:rPr>
        <w:t>M.B.</w:t>
      </w:r>
      <w:r w:rsidRPr="00D43B64">
        <w:rPr>
          <w:spacing w:val="-11"/>
          <w:sz w:val="15"/>
          <w:szCs w:val="15"/>
        </w:rPr>
        <w:t xml:space="preserve"> </w:t>
      </w:r>
      <w:r w:rsidRPr="00D43B64">
        <w:rPr>
          <w:sz w:val="15"/>
          <w:szCs w:val="15"/>
        </w:rPr>
        <w:t>(1977)</w:t>
      </w:r>
      <w:r w:rsidRPr="00D43B64">
        <w:rPr>
          <w:spacing w:val="-11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Brit.</w:t>
      </w:r>
      <w:r w:rsidRPr="00D43B64">
        <w:rPr>
          <w:i/>
          <w:spacing w:val="-10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Med.</w:t>
      </w:r>
      <w:r w:rsidRPr="00D43B64">
        <w:rPr>
          <w:i/>
          <w:spacing w:val="-9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Jour</w:t>
      </w:r>
      <w:r w:rsidRPr="00D43B64">
        <w:rPr>
          <w:sz w:val="15"/>
          <w:szCs w:val="15"/>
        </w:rPr>
        <w:t>.</w:t>
      </w:r>
      <w:r w:rsidRPr="00D43B64">
        <w:rPr>
          <w:spacing w:val="-10"/>
          <w:sz w:val="15"/>
          <w:szCs w:val="15"/>
        </w:rPr>
        <w:t xml:space="preserve"> </w:t>
      </w:r>
      <w:r w:rsidRPr="00D43B64">
        <w:rPr>
          <w:sz w:val="15"/>
          <w:szCs w:val="15"/>
        </w:rPr>
        <w:t>2,</w:t>
      </w:r>
      <w:r w:rsidRPr="00D43B64">
        <w:rPr>
          <w:spacing w:val="-9"/>
          <w:sz w:val="15"/>
          <w:szCs w:val="15"/>
        </w:rPr>
        <w:t xml:space="preserve"> </w:t>
      </w:r>
      <w:r w:rsidRPr="00D43B64">
        <w:rPr>
          <w:sz w:val="15"/>
          <w:szCs w:val="15"/>
        </w:rPr>
        <w:t>9-</w:t>
      </w:r>
      <w:r w:rsidRPr="00D43B64">
        <w:rPr>
          <w:spacing w:val="-5"/>
          <w:sz w:val="15"/>
          <w:szCs w:val="15"/>
        </w:rPr>
        <w:t>11.</w:t>
      </w:r>
    </w:p>
    <w:p w14:paraId="21029BD2" w14:textId="77777777" w:rsidR="00F56675" w:rsidRPr="00D43B64" w:rsidRDefault="00BC59BC">
      <w:pPr>
        <w:pStyle w:val="Odstavecseseznamem"/>
        <w:numPr>
          <w:ilvl w:val="0"/>
          <w:numId w:val="2"/>
        </w:numPr>
        <w:tabs>
          <w:tab w:val="left" w:pos="959"/>
        </w:tabs>
        <w:spacing w:before="1"/>
        <w:ind w:left="959" w:right="244"/>
        <w:rPr>
          <w:sz w:val="15"/>
          <w:szCs w:val="15"/>
        </w:rPr>
      </w:pPr>
      <w:r w:rsidRPr="00D43B64">
        <w:rPr>
          <w:sz w:val="15"/>
          <w:szCs w:val="15"/>
        </w:rPr>
        <w:t>Akar,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M.,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Aydin, F.,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Yurci,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M.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A., Abay,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S.,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Ateş, İ., &amp; Deniz, K. (2018). The possible relationship between Campylobacter spp./Arcobacter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spp. and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patients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with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ulcerative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colitis.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European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Journal</w:t>
      </w:r>
      <w:r w:rsidRPr="00D43B64">
        <w:rPr>
          <w:i/>
          <w:spacing w:val="-1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of Gastroenterology</w:t>
      </w:r>
      <w:r w:rsidRPr="00D43B64">
        <w:rPr>
          <w:i/>
          <w:spacing w:val="-3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&amp;</w:t>
      </w:r>
      <w:r w:rsidRPr="00D43B64">
        <w:rPr>
          <w:i/>
          <w:spacing w:val="-1"/>
          <w:sz w:val="15"/>
          <w:szCs w:val="15"/>
        </w:rPr>
        <w:t xml:space="preserve"> </w:t>
      </w:r>
      <w:r w:rsidRPr="00D43B64">
        <w:rPr>
          <w:i/>
          <w:sz w:val="15"/>
          <w:szCs w:val="15"/>
        </w:rPr>
        <w:t>Hepatology</w:t>
      </w:r>
      <w:r w:rsidRPr="00D43B64">
        <w:rPr>
          <w:sz w:val="15"/>
          <w:szCs w:val="15"/>
        </w:rPr>
        <w:t>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30(5), 531– </w:t>
      </w:r>
      <w:r w:rsidRPr="00D43B64">
        <w:rPr>
          <w:spacing w:val="-4"/>
          <w:sz w:val="15"/>
          <w:szCs w:val="15"/>
        </w:rPr>
        <w:t>538.</w:t>
      </w:r>
    </w:p>
    <w:p w14:paraId="21029BD3" w14:textId="77777777" w:rsidR="00F56675" w:rsidRPr="00D43B64" w:rsidRDefault="00BC59BC">
      <w:pPr>
        <w:pStyle w:val="Odstavecseseznamem"/>
        <w:numPr>
          <w:ilvl w:val="0"/>
          <w:numId w:val="2"/>
        </w:numPr>
        <w:tabs>
          <w:tab w:val="left" w:pos="960"/>
        </w:tabs>
        <w:spacing w:line="237" w:lineRule="auto"/>
        <w:ind w:right="252" w:hanging="361"/>
        <w:rPr>
          <w:sz w:val="15"/>
          <w:szCs w:val="15"/>
        </w:rPr>
      </w:pPr>
      <w:r w:rsidRPr="00D43B64">
        <w:rPr>
          <w:sz w:val="15"/>
          <w:szCs w:val="15"/>
        </w:rPr>
        <w:t>Ramos,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A.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P.,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Leonhard,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S.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E.,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Halstead,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S.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K.,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Cuba,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M.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A.,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Castañeda,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C.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C.,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Dioses,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J.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A., Tipismana,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M.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A.,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Abanto,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J. T.,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Llanos,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A.,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&amp;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Gourlay,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D.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(2021). Guillain-Barré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syndrome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outbreak in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Peru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2019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associated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with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Campylobacter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jejuni infection. </w:t>
      </w:r>
      <w:r w:rsidRPr="00D43B64">
        <w:rPr>
          <w:i/>
          <w:sz w:val="15"/>
          <w:szCs w:val="15"/>
        </w:rPr>
        <w:t>Neurology- Neuroimmunology Neuroinflammation</w:t>
      </w:r>
      <w:r w:rsidRPr="00D43B64">
        <w:rPr>
          <w:sz w:val="15"/>
          <w:szCs w:val="15"/>
        </w:rPr>
        <w:t>, 8(2).</w:t>
      </w:r>
    </w:p>
    <w:p w14:paraId="21029BD4" w14:textId="77777777" w:rsidR="00F56675" w:rsidRPr="00D43B64" w:rsidRDefault="00BC59BC">
      <w:pPr>
        <w:pStyle w:val="Odstavecseseznamem"/>
        <w:numPr>
          <w:ilvl w:val="0"/>
          <w:numId w:val="2"/>
        </w:numPr>
        <w:tabs>
          <w:tab w:val="left" w:pos="960"/>
        </w:tabs>
        <w:spacing w:before="3"/>
        <w:ind w:right="2516" w:hanging="361"/>
        <w:rPr>
          <w:sz w:val="15"/>
          <w:szCs w:val="15"/>
        </w:rPr>
      </w:pPr>
      <w:r w:rsidRPr="00D43B64">
        <w:rPr>
          <w:sz w:val="15"/>
          <w:szCs w:val="15"/>
        </w:rPr>
        <w:t>Centers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for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Disease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Control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and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Prevention.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2019.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‘</w:t>
      </w:r>
      <w:r w:rsidRPr="00D43B64">
        <w:rPr>
          <w:i/>
          <w:sz w:val="15"/>
          <w:szCs w:val="15"/>
        </w:rPr>
        <w:t>Campylobacter</w:t>
      </w:r>
      <w:r w:rsidRPr="00D43B64">
        <w:rPr>
          <w:i/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(Campylobacteriosis). </w:t>
      </w:r>
      <w:hyperlink r:id="rId45">
        <w:r w:rsidRPr="00D43B64">
          <w:rPr>
            <w:sz w:val="15"/>
            <w:szCs w:val="15"/>
            <w:u w:val="single"/>
          </w:rPr>
          <w:t>https://www.cdc.gov/campylobacter/technical.ht</w:t>
        </w:r>
      </w:hyperlink>
      <w:r w:rsidRPr="00D43B64">
        <w:rPr>
          <w:spacing w:val="-2"/>
          <w:sz w:val="15"/>
          <w:szCs w:val="15"/>
          <w:u w:val="single"/>
        </w:rPr>
        <w:t xml:space="preserve"> </w:t>
      </w:r>
      <w:hyperlink r:id="rId46">
        <w:r w:rsidRPr="00D43B64">
          <w:rPr>
            <w:sz w:val="15"/>
            <w:szCs w:val="15"/>
            <w:u w:val="single"/>
          </w:rPr>
          <w:t>m</w:t>
        </w:r>
        <w:r w:rsidRPr="00D43B64">
          <w:rPr>
            <w:sz w:val="15"/>
            <w:szCs w:val="15"/>
          </w:rPr>
          <w:t>l</w:t>
        </w:r>
      </w:hyperlink>
    </w:p>
    <w:p w14:paraId="21029BD5" w14:textId="77777777" w:rsidR="00F56675" w:rsidRPr="00D43B64" w:rsidRDefault="00BC59BC">
      <w:pPr>
        <w:pStyle w:val="Odstavecseseznamem"/>
        <w:numPr>
          <w:ilvl w:val="0"/>
          <w:numId w:val="2"/>
        </w:numPr>
        <w:tabs>
          <w:tab w:val="left" w:pos="960"/>
        </w:tabs>
        <w:spacing w:before="2"/>
        <w:ind w:right="452"/>
        <w:rPr>
          <w:sz w:val="15"/>
          <w:szCs w:val="15"/>
        </w:rPr>
      </w:pPr>
      <w:r w:rsidRPr="00D43B64">
        <w:rPr>
          <w:sz w:val="15"/>
          <w:szCs w:val="15"/>
        </w:rPr>
        <w:t>Rodrigues,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J., Cha,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W.,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Mosci, R.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E.,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Mukherjee,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Newton, D. W.,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Lephart, P.,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Salimnia, H.,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Khalife,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W. T.,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Rudrik,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J. T., &amp; Manning, S. D. (2021). Epidemiologic associations vary between tetracycline and fluoroquinolone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resistant Campylobacter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 xml:space="preserve">jejuni infections. </w:t>
      </w:r>
      <w:r w:rsidRPr="00D43B64">
        <w:rPr>
          <w:i/>
          <w:sz w:val="15"/>
          <w:szCs w:val="15"/>
        </w:rPr>
        <w:t>Frontiers in Public Healt</w:t>
      </w:r>
      <w:r w:rsidRPr="00D43B64">
        <w:rPr>
          <w:sz w:val="15"/>
          <w:szCs w:val="15"/>
        </w:rPr>
        <w:t>h, 9, 820.</w:t>
      </w:r>
    </w:p>
    <w:p w14:paraId="21029BD6" w14:textId="77777777" w:rsidR="00F56675" w:rsidRPr="00D43B64" w:rsidRDefault="00BC59BC">
      <w:pPr>
        <w:pStyle w:val="Nadpis2"/>
        <w:spacing w:before="180"/>
        <w:ind w:left="235"/>
        <w:rPr>
          <w:sz w:val="19"/>
          <w:szCs w:val="19"/>
        </w:rPr>
      </w:pPr>
      <w:bookmarkStart w:id="130" w:name="Legenda_k_symbolům"/>
      <w:bookmarkEnd w:id="130"/>
      <w:r w:rsidRPr="00D43B64">
        <w:rPr>
          <w:sz w:val="19"/>
          <w:szCs w:val="19"/>
        </w:rPr>
        <w:t>Legenda</w:t>
      </w:r>
      <w:r w:rsidRPr="00D43B64">
        <w:rPr>
          <w:spacing w:val="-7"/>
          <w:sz w:val="19"/>
          <w:szCs w:val="19"/>
        </w:rPr>
        <w:t xml:space="preserve"> </w:t>
      </w:r>
      <w:r w:rsidRPr="00D43B64">
        <w:rPr>
          <w:sz w:val="19"/>
          <w:szCs w:val="19"/>
        </w:rPr>
        <w:t>k</w:t>
      </w:r>
      <w:r w:rsidRPr="00D43B64">
        <w:rPr>
          <w:spacing w:val="-5"/>
          <w:sz w:val="19"/>
          <w:szCs w:val="19"/>
        </w:rPr>
        <w:t xml:space="preserve"> </w:t>
      </w:r>
      <w:r w:rsidRPr="00D43B64">
        <w:rPr>
          <w:spacing w:val="-2"/>
          <w:sz w:val="19"/>
          <w:szCs w:val="19"/>
        </w:rPr>
        <w:t>symbolům</w:t>
      </w:r>
    </w:p>
    <w:tbl>
      <w:tblPr>
        <w:tblStyle w:val="TableNormal1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35"/>
      </w:tblGrid>
      <w:tr w:rsidR="00F56675" w:rsidRPr="00885E00" w14:paraId="21029BD9" w14:textId="77777777">
        <w:trPr>
          <w:trHeight w:val="299"/>
        </w:trPr>
        <w:tc>
          <w:tcPr>
            <w:tcW w:w="1745" w:type="dxa"/>
          </w:tcPr>
          <w:p w14:paraId="21029BD7" w14:textId="77777777" w:rsidR="00F56675" w:rsidRPr="00D43B64" w:rsidRDefault="00BC59BC">
            <w:pPr>
              <w:pStyle w:val="TableParagraph"/>
              <w:spacing w:before="40"/>
              <w:ind w:left="508"/>
              <w:rPr>
                <w:b/>
                <w:sz w:val="18"/>
                <w:szCs w:val="18"/>
              </w:rPr>
            </w:pPr>
            <w:r w:rsidRPr="00D43B64">
              <w:rPr>
                <w:b/>
                <w:spacing w:val="-2"/>
                <w:sz w:val="18"/>
                <w:szCs w:val="18"/>
              </w:rPr>
              <w:t>Symbol</w:t>
            </w:r>
          </w:p>
        </w:tc>
        <w:tc>
          <w:tcPr>
            <w:tcW w:w="2935" w:type="dxa"/>
          </w:tcPr>
          <w:p w14:paraId="21029BD8" w14:textId="77777777" w:rsidR="00F56675" w:rsidRPr="00D43B64" w:rsidRDefault="00BC59BC">
            <w:pPr>
              <w:pStyle w:val="TableParagraph"/>
              <w:spacing w:before="40"/>
              <w:ind w:left="44" w:right="104"/>
              <w:jc w:val="center"/>
              <w:rPr>
                <w:b/>
                <w:sz w:val="18"/>
                <w:szCs w:val="18"/>
              </w:rPr>
            </w:pPr>
            <w:r w:rsidRPr="00D43B64">
              <w:rPr>
                <w:b/>
                <w:spacing w:val="-2"/>
                <w:sz w:val="18"/>
                <w:szCs w:val="18"/>
              </w:rPr>
              <w:t>Definice</w:t>
            </w:r>
          </w:p>
        </w:tc>
      </w:tr>
      <w:tr w:rsidR="00F56675" w:rsidRPr="00885E00" w14:paraId="21029BDE" w14:textId="77777777">
        <w:trPr>
          <w:trHeight w:val="525"/>
        </w:trPr>
        <w:tc>
          <w:tcPr>
            <w:tcW w:w="1745" w:type="dxa"/>
          </w:tcPr>
          <w:p w14:paraId="21029BDA" w14:textId="77777777" w:rsidR="00F56675" w:rsidRPr="00D43B64" w:rsidRDefault="00F56675">
            <w:pPr>
              <w:pStyle w:val="TableParagraph"/>
              <w:spacing w:before="10"/>
              <w:rPr>
                <w:b/>
                <w:sz w:val="8"/>
                <w:szCs w:val="8"/>
              </w:rPr>
            </w:pPr>
          </w:p>
          <w:p w14:paraId="21029BDB" w14:textId="77777777" w:rsidR="00F56675" w:rsidRPr="00D43B64" w:rsidRDefault="00BC59BC">
            <w:pPr>
              <w:pStyle w:val="TableParagraph"/>
              <w:ind w:left="569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BF" wp14:editId="21029CC0">
                  <wp:extent cx="361954" cy="22860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BDC" w14:textId="77777777" w:rsidR="00F56675" w:rsidRPr="00D43B64" w:rsidRDefault="00F56675">
            <w:pPr>
              <w:pStyle w:val="TableParagraph"/>
              <w:spacing w:before="80"/>
              <w:rPr>
                <w:b/>
                <w:sz w:val="15"/>
                <w:szCs w:val="15"/>
              </w:rPr>
            </w:pPr>
          </w:p>
          <w:p w14:paraId="21029BDD" w14:textId="77777777" w:rsidR="00F56675" w:rsidRPr="00D43B64" w:rsidRDefault="00BC59BC">
            <w:pPr>
              <w:pStyle w:val="TableParagraph"/>
              <w:spacing w:before="1"/>
              <w:ind w:left="17" w:right="117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Katalogové</w:t>
            </w:r>
            <w:r w:rsidRPr="00D43B64">
              <w:rPr>
                <w:spacing w:val="-9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číslo</w:t>
            </w:r>
          </w:p>
        </w:tc>
      </w:tr>
      <w:tr w:rsidR="00F56675" w:rsidRPr="00885E00" w14:paraId="21029BE3" w14:textId="77777777">
        <w:trPr>
          <w:trHeight w:val="553"/>
        </w:trPr>
        <w:tc>
          <w:tcPr>
            <w:tcW w:w="1745" w:type="dxa"/>
          </w:tcPr>
          <w:p w14:paraId="21029BDF" w14:textId="77777777" w:rsidR="00F56675" w:rsidRPr="00D43B64" w:rsidRDefault="00F56675">
            <w:pPr>
              <w:pStyle w:val="TableParagraph"/>
              <w:spacing w:before="8"/>
              <w:rPr>
                <w:b/>
                <w:sz w:val="8"/>
                <w:szCs w:val="8"/>
              </w:rPr>
            </w:pPr>
          </w:p>
          <w:p w14:paraId="21029BE0" w14:textId="77777777" w:rsidR="00F56675" w:rsidRPr="00D43B64" w:rsidRDefault="00BC59BC">
            <w:pPr>
              <w:pStyle w:val="TableParagraph"/>
              <w:ind w:left="569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C1" wp14:editId="21029CC2">
                  <wp:extent cx="361951" cy="23812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BE1" w14:textId="77777777" w:rsidR="00F56675" w:rsidRPr="00D43B64" w:rsidRDefault="00BC59BC">
            <w:pPr>
              <w:pStyle w:val="TableParagraph"/>
              <w:spacing w:before="164"/>
              <w:ind w:left="210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Diagnostický</w:t>
            </w:r>
            <w:r w:rsidRPr="00D43B64">
              <w:rPr>
                <w:spacing w:val="-10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zdravotnický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prostředek</w:t>
            </w:r>
          </w:p>
          <w:p w14:paraId="21029BE2" w14:textId="77777777" w:rsidR="00F56675" w:rsidRPr="00D43B64" w:rsidRDefault="00BC59BC">
            <w:pPr>
              <w:pStyle w:val="TableParagraph"/>
              <w:spacing w:before="1"/>
              <w:ind w:left="889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 xml:space="preserve">in </w:t>
            </w:r>
            <w:r w:rsidRPr="00D43B64">
              <w:rPr>
                <w:spacing w:val="-2"/>
                <w:sz w:val="15"/>
                <w:szCs w:val="15"/>
              </w:rPr>
              <w:t>vitro</w:t>
            </w:r>
          </w:p>
        </w:tc>
      </w:tr>
    </w:tbl>
    <w:p w14:paraId="21029BE4" w14:textId="77777777" w:rsidR="00F56675" w:rsidRPr="00D43B64" w:rsidRDefault="00F56675">
      <w:pPr>
        <w:rPr>
          <w:sz w:val="15"/>
          <w:szCs w:val="15"/>
        </w:rPr>
        <w:sectPr w:rsidR="00F56675" w:rsidRPr="00D43B64">
          <w:pgSz w:w="11920" w:h="16850"/>
          <w:pgMar w:top="700" w:right="900" w:bottom="900" w:left="1200" w:header="0" w:footer="705" w:gutter="0"/>
          <w:cols w:space="708"/>
        </w:sectPr>
      </w:pPr>
    </w:p>
    <w:p w14:paraId="21029BE5" w14:textId="77777777" w:rsidR="00F56675" w:rsidRPr="00D43B64" w:rsidRDefault="00BC59BC">
      <w:pPr>
        <w:pStyle w:val="Zkladntext"/>
        <w:ind w:left="7108"/>
        <w:rPr>
          <w:sz w:val="19"/>
          <w:szCs w:val="19"/>
        </w:rPr>
      </w:pPr>
      <w:r w:rsidRPr="00D43B64">
        <w:rPr>
          <w:noProof/>
          <w:sz w:val="19"/>
          <w:szCs w:val="19"/>
        </w:rPr>
        <w:lastRenderedPageBreak/>
        <w:drawing>
          <wp:inline distT="0" distB="0" distL="0" distR="0" wp14:anchorId="21029CC3" wp14:editId="21029CC4">
            <wp:extent cx="1352417" cy="469773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417" cy="4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9BE6" w14:textId="77777777" w:rsidR="00F56675" w:rsidRPr="00D43B64" w:rsidRDefault="00F56675">
      <w:pPr>
        <w:pStyle w:val="Zkladntext"/>
        <w:spacing w:before="71"/>
        <w:rPr>
          <w:b/>
          <w:sz w:val="19"/>
          <w:szCs w:val="19"/>
        </w:rPr>
      </w:pPr>
    </w:p>
    <w:tbl>
      <w:tblPr>
        <w:tblStyle w:val="TableNormal1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35"/>
      </w:tblGrid>
      <w:tr w:rsidR="00F56675" w:rsidRPr="00885E00" w14:paraId="21029BEA" w14:textId="77777777">
        <w:trPr>
          <w:trHeight w:val="441"/>
        </w:trPr>
        <w:tc>
          <w:tcPr>
            <w:tcW w:w="1745" w:type="dxa"/>
          </w:tcPr>
          <w:p w14:paraId="21029BE7" w14:textId="77777777" w:rsidR="00F56675" w:rsidRPr="00D43B64" w:rsidRDefault="00BC59BC">
            <w:pPr>
              <w:pStyle w:val="TableParagraph"/>
              <w:ind w:left="554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C5" wp14:editId="21029CC6">
                  <wp:extent cx="381688" cy="247650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88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BE8" w14:textId="77777777" w:rsidR="00F56675" w:rsidRPr="00D43B64" w:rsidRDefault="00F56675">
            <w:pPr>
              <w:pStyle w:val="TableParagraph"/>
              <w:spacing w:before="37"/>
              <w:rPr>
                <w:b/>
                <w:sz w:val="15"/>
                <w:szCs w:val="15"/>
              </w:rPr>
            </w:pPr>
          </w:p>
          <w:p w14:paraId="21029BE9" w14:textId="77777777" w:rsidR="00F56675" w:rsidRPr="00D43B64" w:rsidRDefault="00BC59BC">
            <w:pPr>
              <w:pStyle w:val="TableParagraph"/>
              <w:ind w:left="44" w:right="104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Kód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šarže</w:t>
            </w:r>
          </w:p>
        </w:tc>
      </w:tr>
      <w:tr w:rsidR="00F56675" w:rsidRPr="00885E00" w14:paraId="21029BEE" w14:textId="77777777">
        <w:trPr>
          <w:trHeight w:val="654"/>
        </w:trPr>
        <w:tc>
          <w:tcPr>
            <w:tcW w:w="1745" w:type="dxa"/>
          </w:tcPr>
          <w:p w14:paraId="21029BEB" w14:textId="77777777" w:rsidR="00F56675" w:rsidRPr="00D43B64" w:rsidRDefault="00BC59BC">
            <w:pPr>
              <w:pStyle w:val="TableParagraph"/>
              <w:ind w:left="629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C7" wp14:editId="21029CC8">
                  <wp:extent cx="286351" cy="381000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51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BEC" w14:textId="77777777" w:rsidR="00F56675" w:rsidRPr="00D43B64" w:rsidRDefault="00F56675">
            <w:pPr>
              <w:pStyle w:val="TableParagraph"/>
              <w:spacing w:before="145"/>
              <w:rPr>
                <w:b/>
                <w:sz w:val="15"/>
                <w:szCs w:val="15"/>
              </w:rPr>
            </w:pPr>
          </w:p>
          <w:p w14:paraId="21029BED" w14:textId="77777777" w:rsidR="00F56675" w:rsidRPr="00D43B64" w:rsidRDefault="00BC59BC">
            <w:pPr>
              <w:pStyle w:val="TableParagraph"/>
              <w:ind w:left="17" w:right="121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Teplotní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limit</w:t>
            </w:r>
          </w:p>
        </w:tc>
      </w:tr>
      <w:tr w:rsidR="00F56675" w:rsidRPr="00885E00" w14:paraId="21029BF2" w14:textId="77777777">
        <w:trPr>
          <w:trHeight w:val="680"/>
        </w:trPr>
        <w:tc>
          <w:tcPr>
            <w:tcW w:w="1745" w:type="dxa"/>
          </w:tcPr>
          <w:p w14:paraId="21029BEF" w14:textId="77777777" w:rsidR="00F56675" w:rsidRPr="00D43B64" w:rsidRDefault="00BC59BC">
            <w:pPr>
              <w:pStyle w:val="TableParagraph"/>
              <w:ind w:left="660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C9" wp14:editId="21029CCA">
                  <wp:extent cx="238288" cy="390525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88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BF0" w14:textId="77777777" w:rsidR="00F56675" w:rsidRPr="00D43B64" w:rsidRDefault="00F56675">
            <w:pPr>
              <w:pStyle w:val="TableParagraph"/>
              <w:spacing w:before="155"/>
              <w:rPr>
                <w:b/>
                <w:sz w:val="15"/>
                <w:szCs w:val="15"/>
              </w:rPr>
            </w:pPr>
          </w:p>
          <w:p w14:paraId="21029BF1" w14:textId="77777777" w:rsidR="00F56675" w:rsidRPr="00D43B64" w:rsidRDefault="00BC59BC">
            <w:pPr>
              <w:pStyle w:val="TableParagraph"/>
              <w:ind w:left="44" w:right="104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Datum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spotřeby</w:t>
            </w:r>
          </w:p>
        </w:tc>
      </w:tr>
      <w:tr w:rsidR="00F56675" w:rsidRPr="00885E00" w14:paraId="21029BF6" w14:textId="77777777">
        <w:trPr>
          <w:trHeight w:val="800"/>
        </w:trPr>
        <w:tc>
          <w:tcPr>
            <w:tcW w:w="1745" w:type="dxa"/>
          </w:tcPr>
          <w:p w14:paraId="21029BF3" w14:textId="77777777" w:rsidR="00F56675" w:rsidRPr="00D43B64" w:rsidRDefault="00BC59BC">
            <w:pPr>
              <w:pStyle w:val="TableParagraph"/>
              <w:ind w:left="489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CB" wp14:editId="21029CCC">
                  <wp:extent cx="480660" cy="504063"/>
                  <wp:effectExtent l="0" t="0" r="0" b="0"/>
                  <wp:docPr id="63" name="Image 63" descr="A black and white symbol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 descr="A black and white symbol  Description automatically generated 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60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BF4" w14:textId="77777777" w:rsidR="00F56675" w:rsidRPr="00D43B64" w:rsidRDefault="00F56675">
            <w:pPr>
              <w:pStyle w:val="TableParagraph"/>
              <w:spacing w:before="23"/>
              <w:rPr>
                <w:b/>
                <w:sz w:val="15"/>
                <w:szCs w:val="15"/>
              </w:rPr>
            </w:pPr>
          </w:p>
          <w:p w14:paraId="21029BF5" w14:textId="77777777" w:rsidR="00F56675" w:rsidRPr="00D43B64" w:rsidRDefault="00BC59BC">
            <w:pPr>
              <w:pStyle w:val="TableParagraph"/>
              <w:ind w:left="12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Chraňte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před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slunečním</w:t>
            </w:r>
            <w:r w:rsidRPr="00D43B64">
              <w:rPr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světlem</w:t>
            </w:r>
          </w:p>
        </w:tc>
      </w:tr>
      <w:tr w:rsidR="00F56675" w:rsidRPr="00885E00" w14:paraId="21029BFA" w14:textId="77777777">
        <w:trPr>
          <w:trHeight w:val="681"/>
        </w:trPr>
        <w:tc>
          <w:tcPr>
            <w:tcW w:w="1745" w:type="dxa"/>
          </w:tcPr>
          <w:p w14:paraId="21029BF7" w14:textId="77777777" w:rsidR="00F56675" w:rsidRPr="00D43B64" w:rsidRDefault="00BC59BC">
            <w:pPr>
              <w:pStyle w:val="TableParagraph"/>
              <w:ind w:left="592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CD" wp14:editId="21029CCE">
                  <wp:extent cx="354673" cy="339947"/>
                  <wp:effectExtent l="0" t="0" r="0" b="0"/>
                  <wp:docPr id="64" name="Image 64" descr="A black and white symbol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 descr="A black and white symbol  Description automatically generated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73" cy="33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BF8" w14:textId="77777777" w:rsidR="00F56675" w:rsidRPr="00D43B64" w:rsidRDefault="00F56675">
            <w:pPr>
              <w:pStyle w:val="TableParagraph"/>
              <w:spacing w:before="11"/>
              <w:rPr>
                <w:b/>
                <w:sz w:val="15"/>
                <w:szCs w:val="15"/>
              </w:rPr>
            </w:pPr>
          </w:p>
          <w:p w14:paraId="21029BF9" w14:textId="77777777" w:rsidR="00F56675" w:rsidRPr="00D43B64" w:rsidRDefault="00BC59BC">
            <w:pPr>
              <w:pStyle w:val="TableParagraph"/>
              <w:ind w:left="13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Nepoužívejte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opakovaně</w:t>
            </w:r>
          </w:p>
        </w:tc>
      </w:tr>
      <w:tr w:rsidR="00F56675" w:rsidRPr="00885E00" w14:paraId="21029BFF" w14:textId="77777777">
        <w:trPr>
          <w:trHeight w:val="680"/>
        </w:trPr>
        <w:tc>
          <w:tcPr>
            <w:tcW w:w="1745" w:type="dxa"/>
          </w:tcPr>
          <w:p w14:paraId="21029BFB" w14:textId="77777777" w:rsidR="00F56675" w:rsidRPr="00D43B64" w:rsidRDefault="00F56675">
            <w:pPr>
              <w:pStyle w:val="TableParagraph"/>
              <w:spacing w:before="11"/>
              <w:rPr>
                <w:b/>
                <w:sz w:val="8"/>
                <w:szCs w:val="8"/>
              </w:rPr>
            </w:pPr>
          </w:p>
          <w:p w14:paraId="21029BFC" w14:textId="77777777" w:rsidR="00F56675" w:rsidRPr="00D43B64" w:rsidRDefault="00BC59BC">
            <w:pPr>
              <w:pStyle w:val="TableParagraph"/>
              <w:ind w:left="593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CF" wp14:editId="21029CD0">
                  <wp:extent cx="352425" cy="266700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BFD" w14:textId="77777777" w:rsidR="00F56675" w:rsidRPr="00D43B64" w:rsidRDefault="00BC59BC">
            <w:pPr>
              <w:pStyle w:val="TableParagraph"/>
              <w:spacing w:before="1" w:line="183" w:lineRule="exact"/>
              <w:ind w:left="17" w:right="6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Podívejte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se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do</w:t>
            </w:r>
            <w:r w:rsidRPr="00D43B64">
              <w:rPr>
                <w:spacing w:val="-2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návodu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k</w:t>
            </w:r>
            <w:r w:rsidRPr="00D43B64">
              <w:rPr>
                <w:spacing w:val="-2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použití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nebo</w:t>
            </w:r>
          </w:p>
          <w:p w14:paraId="21029BFE" w14:textId="77777777" w:rsidR="00F56675" w:rsidRPr="00D43B64" w:rsidRDefault="00BC59BC">
            <w:pPr>
              <w:pStyle w:val="TableParagraph"/>
              <w:spacing w:line="183" w:lineRule="exact"/>
              <w:ind w:left="13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do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elektronického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návodu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k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použití</w:t>
            </w:r>
          </w:p>
        </w:tc>
      </w:tr>
      <w:tr w:rsidR="00F56675" w:rsidRPr="00885E00" w14:paraId="21029C02" w14:textId="77777777">
        <w:trPr>
          <w:trHeight w:val="681"/>
        </w:trPr>
        <w:tc>
          <w:tcPr>
            <w:tcW w:w="1745" w:type="dxa"/>
          </w:tcPr>
          <w:p w14:paraId="21029C00" w14:textId="77777777" w:rsidR="00F56675" w:rsidRPr="00D43B64" w:rsidRDefault="00BC59BC">
            <w:pPr>
              <w:pStyle w:val="TableParagraph"/>
              <w:ind w:left="608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D1" wp14:editId="21029CD2">
                  <wp:extent cx="333367" cy="285750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6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C01" w14:textId="77777777" w:rsidR="00F56675" w:rsidRPr="00D43B64" w:rsidRDefault="00BC59BC">
            <w:pPr>
              <w:pStyle w:val="TableParagraph"/>
              <w:spacing w:before="183"/>
              <w:ind w:left="1293" w:hanging="1224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Obsahuje</w:t>
            </w:r>
            <w:r w:rsidRPr="00D43B64">
              <w:rPr>
                <w:spacing w:val="-10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dostatečné</w:t>
            </w:r>
            <w:r w:rsidRPr="00D43B64">
              <w:rPr>
                <w:spacing w:val="-12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množství</w:t>
            </w:r>
            <w:r w:rsidRPr="00D43B64">
              <w:rPr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pro</w:t>
            </w:r>
            <w:r w:rsidRPr="00D43B64">
              <w:rPr>
                <w:spacing w:val="-10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 xml:space="preserve">&lt;n&gt; </w:t>
            </w:r>
            <w:r w:rsidRPr="00D43B64">
              <w:rPr>
                <w:spacing w:val="-2"/>
                <w:sz w:val="15"/>
                <w:szCs w:val="15"/>
              </w:rPr>
              <w:t>testů</w:t>
            </w:r>
          </w:p>
        </w:tc>
      </w:tr>
      <w:tr w:rsidR="00F56675" w:rsidRPr="00885E00" w14:paraId="21029C06" w14:textId="77777777">
        <w:trPr>
          <w:trHeight w:val="762"/>
        </w:trPr>
        <w:tc>
          <w:tcPr>
            <w:tcW w:w="1745" w:type="dxa"/>
          </w:tcPr>
          <w:p w14:paraId="21029C03" w14:textId="77777777" w:rsidR="00F56675" w:rsidRPr="00D43B64" w:rsidRDefault="00BC59BC">
            <w:pPr>
              <w:pStyle w:val="TableParagraph"/>
              <w:ind w:left="477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D3" wp14:editId="21029CD4">
                  <wp:extent cx="501169" cy="48387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69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C04" w14:textId="77777777" w:rsidR="00F56675" w:rsidRPr="00D43B64" w:rsidRDefault="00BC59BC">
            <w:pPr>
              <w:pStyle w:val="TableParagraph"/>
              <w:spacing w:before="1" w:line="183" w:lineRule="exact"/>
              <w:ind w:left="17" w:right="8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Nepoužívejte,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pokud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je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obal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poškozen,</w:t>
            </w:r>
          </w:p>
          <w:p w14:paraId="21029C05" w14:textId="77777777" w:rsidR="00F56675" w:rsidRPr="00D43B64" w:rsidRDefault="00BC59BC">
            <w:pPr>
              <w:pStyle w:val="TableParagraph"/>
              <w:spacing w:line="183" w:lineRule="exact"/>
              <w:ind w:left="15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</w:t>
            </w:r>
            <w:r w:rsidRPr="00D43B64">
              <w:rPr>
                <w:spacing w:val="-2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seznamte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se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 návodem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k</w:t>
            </w:r>
            <w:r w:rsidRPr="00D43B64">
              <w:rPr>
                <w:spacing w:val="1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použití</w:t>
            </w:r>
          </w:p>
        </w:tc>
      </w:tr>
      <w:tr w:rsidR="00F56675" w:rsidRPr="00885E00" w14:paraId="21029C0A" w14:textId="77777777">
        <w:trPr>
          <w:trHeight w:val="681"/>
        </w:trPr>
        <w:tc>
          <w:tcPr>
            <w:tcW w:w="1745" w:type="dxa"/>
          </w:tcPr>
          <w:p w14:paraId="21029C07" w14:textId="77777777" w:rsidR="00F56675" w:rsidRPr="00D43B64" w:rsidRDefault="00BC59BC">
            <w:pPr>
              <w:pStyle w:val="TableParagraph"/>
              <w:ind w:left="555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D5" wp14:editId="21029CD6">
                  <wp:extent cx="401978" cy="3489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78" cy="34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C08" w14:textId="77777777" w:rsidR="00F56675" w:rsidRPr="00D43B64" w:rsidRDefault="00F56675">
            <w:pPr>
              <w:pStyle w:val="TableParagraph"/>
              <w:spacing w:before="114"/>
              <w:rPr>
                <w:b/>
                <w:sz w:val="15"/>
                <w:szCs w:val="15"/>
              </w:rPr>
            </w:pPr>
          </w:p>
          <w:p w14:paraId="21029C09" w14:textId="77777777" w:rsidR="00F56675" w:rsidRPr="00D43B64" w:rsidRDefault="00BC59BC">
            <w:pPr>
              <w:pStyle w:val="TableParagraph"/>
              <w:ind w:left="17"/>
              <w:jc w:val="center"/>
              <w:rPr>
                <w:sz w:val="15"/>
                <w:szCs w:val="15"/>
              </w:rPr>
            </w:pPr>
            <w:r w:rsidRPr="00D43B64">
              <w:rPr>
                <w:spacing w:val="-2"/>
                <w:sz w:val="15"/>
                <w:szCs w:val="15"/>
              </w:rPr>
              <w:t>Výrobce</w:t>
            </w:r>
          </w:p>
        </w:tc>
      </w:tr>
      <w:tr w:rsidR="00F56675" w:rsidRPr="00885E00" w14:paraId="21029C10" w14:textId="77777777">
        <w:trPr>
          <w:trHeight w:val="681"/>
        </w:trPr>
        <w:tc>
          <w:tcPr>
            <w:tcW w:w="1745" w:type="dxa"/>
          </w:tcPr>
          <w:p w14:paraId="21029C0B" w14:textId="77777777" w:rsidR="00F56675" w:rsidRPr="00D43B64" w:rsidRDefault="00F56675">
            <w:pPr>
              <w:pStyle w:val="TableParagraph"/>
              <w:spacing w:before="10"/>
              <w:rPr>
                <w:b/>
                <w:sz w:val="11"/>
                <w:szCs w:val="11"/>
              </w:rPr>
            </w:pPr>
          </w:p>
          <w:p w14:paraId="21029C0C" w14:textId="77777777" w:rsidR="00F56675" w:rsidRPr="00D43B64" w:rsidRDefault="00BC59BC">
            <w:pPr>
              <w:pStyle w:val="TableParagraph"/>
              <w:ind w:left="331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D7" wp14:editId="21029CD8">
                  <wp:extent cx="685853" cy="167639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5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C0D" w14:textId="77777777" w:rsidR="00F56675" w:rsidRPr="00D43B64" w:rsidRDefault="00BC59BC">
            <w:pPr>
              <w:pStyle w:val="TableParagraph"/>
              <w:spacing w:line="182" w:lineRule="exact"/>
              <w:ind w:left="13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Autorizovaný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zástupce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v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Evropském</w:t>
            </w:r>
          </w:p>
          <w:p w14:paraId="21029C0E" w14:textId="77777777" w:rsidR="00F56675" w:rsidRPr="00D43B64" w:rsidRDefault="00BC59BC">
            <w:pPr>
              <w:pStyle w:val="TableParagraph"/>
              <w:spacing w:before="1"/>
              <w:ind w:left="13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společenství</w:t>
            </w:r>
            <w:r w:rsidRPr="00D43B64">
              <w:rPr>
                <w:spacing w:val="-7"/>
                <w:sz w:val="15"/>
                <w:szCs w:val="15"/>
              </w:rPr>
              <w:t xml:space="preserve"> </w:t>
            </w:r>
            <w:r w:rsidRPr="00D43B64">
              <w:rPr>
                <w:spacing w:val="-10"/>
                <w:sz w:val="15"/>
                <w:szCs w:val="15"/>
              </w:rPr>
              <w:t>/</w:t>
            </w:r>
          </w:p>
          <w:p w14:paraId="21029C0F" w14:textId="77777777" w:rsidR="00F56675" w:rsidRPr="00D43B64" w:rsidRDefault="00BC59BC">
            <w:pPr>
              <w:pStyle w:val="TableParagraph"/>
              <w:ind w:left="13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Evropské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pacing w:val="-4"/>
                <w:sz w:val="15"/>
                <w:szCs w:val="15"/>
              </w:rPr>
              <w:t>unii</w:t>
            </w:r>
          </w:p>
        </w:tc>
      </w:tr>
      <w:tr w:rsidR="00F56675" w:rsidRPr="00885E00" w14:paraId="21029C13" w14:textId="77777777">
        <w:trPr>
          <w:trHeight w:val="681"/>
        </w:trPr>
        <w:tc>
          <w:tcPr>
            <w:tcW w:w="1745" w:type="dxa"/>
          </w:tcPr>
          <w:p w14:paraId="21029C11" w14:textId="77777777" w:rsidR="00F56675" w:rsidRPr="00D43B64" w:rsidRDefault="00BC59BC">
            <w:pPr>
              <w:pStyle w:val="TableParagraph"/>
              <w:ind w:left="502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D9" wp14:editId="21029CDA">
                  <wp:extent cx="468822" cy="335851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22" cy="33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C12" w14:textId="77777777" w:rsidR="00F56675" w:rsidRPr="00D43B64" w:rsidRDefault="00BC59BC">
            <w:pPr>
              <w:pStyle w:val="TableParagraph"/>
              <w:spacing w:line="182" w:lineRule="exact"/>
              <w:ind w:left="14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Evropské</w:t>
            </w:r>
            <w:r w:rsidRPr="00D43B64">
              <w:rPr>
                <w:spacing w:val="-9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posouzení</w:t>
            </w:r>
            <w:r w:rsidRPr="00D43B64">
              <w:rPr>
                <w:spacing w:val="-6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shody</w:t>
            </w:r>
          </w:p>
        </w:tc>
      </w:tr>
      <w:tr w:rsidR="00F56675" w:rsidRPr="00885E00" w14:paraId="21029C18" w14:textId="77777777">
        <w:trPr>
          <w:trHeight w:val="681"/>
        </w:trPr>
        <w:tc>
          <w:tcPr>
            <w:tcW w:w="1745" w:type="dxa"/>
          </w:tcPr>
          <w:p w14:paraId="21029C14" w14:textId="77777777" w:rsidR="00F56675" w:rsidRPr="00D43B64" w:rsidRDefault="00BC59BC">
            <w:pPr>
              <w:pStyle w:val="TableParagraph"/>
              <w:ind w:left="562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DB" wp14:editId="21029CDC">
                  <wp:extent cx="392598" cy="386810"/>
                  <wp:effectExtent l="0" t="0" r="0" b="0"/>
                  <wp:docPr id="71" name="Image 71" descr="A black text on a black background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 descr="A black text on a black background  Description automatically generated 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98" cy="38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C15" w14:textId="77777777" w:rsidR="00F56675" w:rsidRPr="00D43B64" w:rsidRDefault="00F56675">
            <w:pPr>
              <w:pStyle w:val="TableParagraph"/>
              <w:spacing w:before="23"/>
              <w:rPr>
                <w:b/>
                <w:sz w:val="15"/>
                <w:szCs w:val="15"/>
              </w:rPr>
            </w:pPr>
          </w:p>
          <w:p w14:paraId="21029C16" w14:textId="77777777" w:rsidR="00F56675" w:rsidRPr="00D43B64" w:rsidRDefault="00BC59BC">
            <w:pPr>
              <w:pStyle w:val="TableParagraph"/>
              <w:spacing w:line="183" w:lineRule="exact"/>
              <w:ind w:left="10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Posouzení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shody</w:t>
            </w:r>
            <w:r w:rsidRPr="00D43B64">
              <w:rPr>
                <w:spacing w:val="-4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ve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Spojeném</w:t>
            </w:r>
          </w:p>
          <w:p w14:paraId="21029C17" w14:textId="77777777" w:rsidR="00F56675" w:rsidRPr="00D43B64" w:rsidRDefault="00BC59BC">
            <w:pPr>
              <w:pStyle w:val="TableParagraph"/>
              <w:spacing w:line="183" w:lineRule="exact"/>
              <w:ind w:left="13"/>
              <w:jc w:val="center"/>
              <w:rPr>
                <w:sz w:val="15"/>
                <w:szCs w:val="15"/>
              </w:rPr>
            </w:pPr>
            <w:r w:rsidRPr="00D43B64">
              <w:rPr>
                <w:spacing w:val="-2"/>
                <w:sz w:val="15"/>
                <w:szCs w:val="15"/>
              </w:rPr>
              <w:t>království</w:t>
            </w:r>
          </w:p>
        </w:tc>
      </w:tr>
      <w:tr w:rsidR="00F56675" w:rsidRPr="00885E00" w14:paraId="21029C1C" w14:textId="77777777">
        <w:trPr>
          <w:trHeight w:val="680"/>
        </w:trPr>
        <w:tc>
          <w:tcPr>
            <w:tcW w:w="1745" w:type="dxa"/>
          </w:tcPr>
          <w:p w14:paraId="21029C19" w14:textId="77777777" w:rsidR="00F56675" w:rsidRPr="00D43B64" w:rsidRDefault="00BC59BC">
            <w:pPr>
              <w:pStyle w:val="TableParagraph"/>
              <w:ind w:left="390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DD" wp14:editId="21029CDE">
                  <wp:extent cx="612203" cy="374903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03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C1A" w14:textId="77777777" w:rsidR="00F56675" w:rsidRPr="00D43B64" w:rsidRDefault="00F56675">
            <w:pPr>
              <w:pStyle w:val="TableParagraph"/>
              <w:spacing w:before="11"/>
              <w:rPr>
                <w:b/>
                <w:sz w:val="15"/>
                <w:szCs w:val="15"/>
              </w:rPr>
            </w:pPr>
          </w:p>
          <w:p w14:paraId="21029C1B" w14:textId="77777777" w:rsidR="00F56675" w:rsidRPr="00D43B64" w:rsidRDefault="00BC59BC">
            <w:pPr>
              <w:pStyle w:val="TableParagraph"/>
              <w:ind w:left="16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Jedinečný</w:t>
            </w:r>
            <w:r w:rsidRPr="00D43B64">
              <w:rPr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identifikátor</w:t>
            </w:r>
            <w:r w:rsidRPr="00D43B64">
              <w:rPr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prostředku</w:t>
            </w:r>
          </w:p>
        </w:tc>
      </w:tr>
      <w:tr w:rsidR="00F56675" w:rsidRPr="00885E00" w14:paraId="21029C1F" w14:textId="77777777">
        <w:trPr>
          <w:trHeight w:val="681"/>
        </w:trPr>
        <w:tc>
          <w:tcPr>
            <w:tcW w:w="1745" w:type="dxa"/>
          </w:tcPr>
          <w:p w14:paraId="21029C1D" w14:textId="77777777" w:rsidR="00F56675" w:rsidRPr="00D43B64" w:rsidRDefault="00BC59BC">
            <w:pPr>
              <w:pStyle w:val="TableParagraph"/>
              <w:ind w:left="615"/>
              <w:rPr>
                <w:sz w:val="19"/>
                <w:szCs w:val="19"/>
              </w:rPr>
            </w:pPr>
            <w:r w:rsidRPr="00D43B64">
              <w:rPr>
                <w:noProof/>
                <w:sz w:val="19"/>
                <w:szCs w:val="19"/>
              </w:rPr>
              <w:drawing>
                <wp:inline distT="0" distB="0" distL="0" distR="0" wp14:anchorId="21029CDF" wp14:editId="21029CE0">
                  <wp:extent cx="340552" cy="368046"/>
                  <wp:effectExtent l="0" t="0" r="0" b="0"/>
                  <wp:docPr id="73" name="Image 73" descr="A box and globe with arrow pointing to the top  Description automatically generated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 descr="A box and globe with arrow pointing to the top  Description automatically generated 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52" cy="36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21029C1E" w14:textId="77777777" w:rsidR="00F56675" w:rsidRPr="00D43B64" w:rsidRDefault="00BC59BC">
            <w:pPr>
              <w:pStyle w:val="TableParagraph"/>
              <w:ind w:left="28" w:right="14" w:firstLine="3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Dovozce – Označení subjektu importujícího</w:t>
            </w:r>
            <w:r w:rsidRPr="00D43B64">
              <w:rPr>
                <w:spacing w:val="-12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zdravotnický</w:t>
            </w:r>
            <w:r w:rsidRPr="00D43B64">
              <w:rPr>
                <w:spacing w:val="-11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prostředek</w:t>
            </w:r>
            <w:r w:rsidRPr="00D43B64">
              <w:rPr>
                <w:spacing w:val="-11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do lokality.</w:t>
            </w:r>
            <w:r w:rsidRPr="00D43B64">
              <w:rPr>
                <w:spacing w:val="40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Platí pro Evropskou unii</w:t>
            </w:r>
          </w:p>
        </w:tc>
      </w:tr>
      <w:tr w:rsidR="00F56675" w:rsidRPr="00885E00" w14:paraId="21029C22" w14:textId="77777777">
        <w:trPr>
          <w:trHeight w:val="681"/>
        </w:trPr>
        <w:tc>
          <w:tcPr>
            <w:tcW w:w="1745" w:type="dxa"/>
          </w:tcPr>
          <w:p w14:paraId="21029C20" w14:textId="77777777" w:rsidR="00F56675" w:rsidRPr="00D43B64" w:rsidRDefault="00BC59BC">
            <w:pPr>
              <w:pStyle w:val="TableParagraph"/>
              <w:spacing w:before="184"/>
              <w:ind w:left="568" w:hanging="317"/>
              <w:rPr>
                <w:rFonts w:ascii="Times New Roman"/>
                <w:sz w:val="15"/>
                <w:szCs w:val="15"/>
              </w:rPr>
            </w:pPr>
            <w:r w:rsidRPr="00D43B64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486912512" behindDoc="1" locked="0" layoutInCell="1" allowOverlap="1" wp14:anchorId="21029CE1" wp14:editId="21029CE2">
                      <wp:simplePos x="0" y="0"/>
                      <wp:positionH relativeFrom="column">
                        <wp:posOffset>113029</wp:posOffset>
                      </wp:positionH>
                      <wp:positionV relativeFrom="paragraph">
                        <wp:posOffset>67433</wp:posOffset>
                      </wp:positionV>
                      <wp:extent cx="917575" cy="33655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7575" cy="336550"/>
                                <a:chOff x="0" y="0"/>
                                <a:chExt cx="917575" cy="3365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90487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4875" h="323850">
                                      <a:moveTo>
                                        <a:pt x="0" y="0"/>
                                      </a:moveTo>
                                      <a:lnTo>
                                        <a:pt x="904875" y="0"/>
                                      </a:lnTo>
                                      <a:lnTo>
                                        <a:pt x="904875" y="323850"/>
                                      </a:lnTo>
                                      <a:lnTo>
                                        <a:pt x="0" y="3238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C334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group w14:anchorId="745F0D12" id="Group 74" o:spid="_x0000_s1026" style="position:absolute;margin-left:8.9pt;margin-top:5.3pt;width:72.25pt;height:26.5pt;z-index:-16403968;mso-wrap-distance-left:0;mso-wrap-distance-right:0" coordsize="9175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">
                      <v:shape id="Graphic 75" o:spid="_x0000_s1027" style="position:absolute;left:63;top:63;width:9049;height:3239;visibility:visible;mso-wrap-style:square;v-text-anchor:top" coordsize="904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" path="m,l904875,r,323850l,323850,,xe" filled="f" strokecolor="#1c334e" strokeweight="1pt">
                        <v:path arrowok="t"/>
                      </v:shape>
                    </v:group>
                  </w:pict>
                </mc:Fallback>
              </mc:AlternateContent>
            </w:r>
            <w:r w:rsidRPr="00D43B64">
              <w:rPr>
                <w:rFonts w:ascii="Times New Roman"/>
                <w:sz w:val="15"/>
                <w:szCs w:val="15"/>
              </w:rPr>
              <w:t>Made</w:t>
            </w:r>
            <w:r w:rsidRPr="00D43B64">
              <w:rPr>
                <w:rFonts w:ascii="Times New Roman"/>
                <w:spacing w:val="-10"/>
                <w:sz w:val="15"/>
                <w:szCs w:val="15"/>
              </w:rPr>
              <w:t xml:space="preserve"> </w:t>
            </w:r>
            <w:r w:rsidRPr="00D43B64">
              <w:rPr>
                <w:rFonts w:ascii="Times New Roman"/>
                <w:sz w:val="15"/>
                <w:szCs w:val="15"/>
              </w:rPr>
              <w:t>in</w:t>
            </w:r>
            <w:r w:rsidRPr="00D43B64">
              <w:rPr>
                <w:rFonts w:ascii="Times New Roman"/>
                <w:spacing w:val="-10"/>
                <w:sz w:val="15"/>
                <w:szCs w:val="15"/>
              </w:rPr>
              <w:t xml:space="preserve"> </w:t>
            </w:r>
            <w:r w:rsidRPr="00D43B64">
              <w:rPr>
                <w:rFonts w:ascii="Times New Roman"/>
                <w:sz w:val="15"/>
                <w:szCs w:val="15"/>
              </w:rPr>
              <w:t>the</w:t>
            </w:r>
            <w:r w:rsidRPr="00D43B64">
              <w:rPr>
                <w:rFonts w:ascii="Times New Roman"/>
                <w:spacing w:val="-10"/>
                <w:sz w:val="15"/>
                <w:szCs w:val="15"/>
              </w:rPr>
              <w:t xml:space="preserve"> </w:t>
            </w:r>
            <w:r w:rsidRPr="00D43B64">
              <w:rPr>
                <w:rFonts w:ascii="Times New Roman"/>
                <w:sz w:val="15"/>
                <w:szCs w:val="15"/>
              </w:rPr>
              <w:t>United</w:t>
            </w:r>
            <w:r w:rsidRPr="00D43B64">
              <w:rPr>
                <w:rFonts w:ascii="Times New Roman"/>
                <w:spacing w:val="40"/>
                <w:sz w:val="15"/>
                <w:szCs w:val="15"/>
              </w:rPr>
              <w:t xml:space="preserve"> </w:t>
            </w:r>
            <w:r w:rsidRPr="00D43B64">
              <w:rPr>
                <w:rFonts w:ascii="Times New Roman"/>
                <w:spacing w:val="-2"/>
                <w:sz w:val="15"/>
                <w:szCs w:val="15"/>
              </w:rPr>
              <w:t>Kingdom</w:t>
            </w:r>
          </w:p>
        </w:tc>
        <w:tc>
          <w:tcPr>
            <w:tcW w:w="2935" w:type="dxa"/>
          </w:tcPr>
          <w:p w14:paraId="21029C21" w14:textId="77777777" w:rsidR="00F56675" w:rsidRPr="00D43B64" w:rsidRDefault="00BC59BC">
            <w:pPr>
              <w:pStyle w:val="TableParagraph"/>
              <w:spacing w:before="183"/>
              <w:ind w:left="15"/>
              <w:jc w:val="center"/>
              <w:rPr>
                <w:sz w:val="15"/>
                <w:szCs w:val="15"/>
              </w:rPr>
            </w:pPr>
            <w:r w:rsidRPr="00D43B64">
              <w:rPr>
                <w:sz w:val="15"/>
                <w:szCs w:val="15"/>
              </w:rPr>
              <w:t>Vyrobeno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ve</w:t>
            </w:r>
            <w:r w:rsidRPr="00D43B64">
              <w:rPr>
                <w:spacing w:val="-5"/>
                <w:sz w:val="15"/>
                <w:szCs w:val="15"/>
              </w:rPr>
              <w:t xml:space="preserve"> </w:t>
            </w:r>
            <w:r w:rsidRPr="00D43B64">
              <w:rPr>
                <w:sz w:val="15"/>
                <w:szCs w:val="15"/>
              </w:rPr>
              <w:t>Spojeném</w:t>
            </w:r>
            <w:r w:rsidRPr="00D43B64">
              <w:rPr>
                <w:spacing w:val="-3"/>
                <w:sz w:val="15"/>
                <w:szCs w:val="15"/>
              </w:rPr>
              <w:t xml:space="preserve"> </w:t>
            </w:r>
            <w:r w:rsidRPr="00D43B64">
              <w:rPr>
                <w:spacing w:val="-2"/>
                <w:sz w:val="15"/>
                <w:szCs w:val="15"/>
              </w:rPr>
              <w:t>království</w:t>
            </w:r>
          </w:p>
        </w:tc>
      </w:tr>
    </w:tbl>
    <w:p w14:paraId="21029C23" w14:textId="77777777" w:rsidR="00F56675" w:rsidRPr="00D43B64" w:rsidRDefault="00F56675">
      <w:pPr>
        <w:pStyle w:val="Zkladntext"/>
        <w:spacing w:before="4"/>
        <w:rPr>
          <w:b/>
          <w:sz w:val="15"/>
          <w:szCs w:val="15"/>
        </w:rPr>
      </w:pPr>
    </w:p>
    <w:p w14:paraId="21029C24" w14:textId="77777777" w:rsidR="00F56675" w:rsidRPr="00D43B64" w:rsidRDefault="00BC59BC">
      <w:pPr>
        <w:pStyle w:val="Zkladntext"/>
        <w:ind w:left="239" w:right="192"/>
        <w:rPr>
          <w:sz w:val="15"/>
          <w:szCs w:val="15"/>
        </w:rPr>
      </w:pPr>
      <w:r w:rsidRPr="00D43B64">
        <w:rPr>
          <w:noProof/>
          <w:sz w:val="15"/>
          <w:szCs w:val="15"/>
        </w:rPr>
        <w:drawing>
          <wp:anchor distT="0" distB="0" distL="0" distR="0" simplePos="0" relativeHeight="15735808" behindDoc="0" locked="0" layoutInCell="1" allowOverlap="1" wp14:anchorId="21029CE3" wp14:editId="21029CE4">
            <wp:simplePos x="0" y="0"/>
            <wp:positionH relativeFrom="page">
              <wp:posOffset>968375</wp:posOffset>
            </wp:positionH>
            <wp:positionV relativeFrom="paragraph">
              <wp:posOffset>358127</wp:posOffset>
            </wp:positionV>
            <wp:extent cx="509231" cy="443227"/>
            <wp:effectExtent l="0" t="0" r="0" b="0"/>
            <wp:wrapNone/>
            <wp:docPr id="76" name="Image 76" descr="A black and white image of a group of triangles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 descr="A black and white image of a group of triangles  Description automatically generated 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31" cy="44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B64">
        <w:rPr>
          <w:sz w:val="15"/>
          <w:szCs w:val="15"/>
        </w:rPr>
        <w:t>©2022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Thermo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Fisher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Scientific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Inc.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Všechna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práva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vyhrazena.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ATCC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a katalogové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známky</w:t>
      </w:r>
      <w:r w:rsidRPr="00D43B64">
        <w:rPr>
          <w:spacing w:val="-2"/>
          <w:sz w:val="15"/>
          <w:szCs w:val="15"/>
        </w:rPr>
        <w:t xml:space="preserve"> </w:t>
      </w:r>
      <w:r w:rsidRPr="00D43B64">
        <w:rPr>
          <w:sz w:val="15"/>
          <w:szCs w:val="15"/>
        </w:rPr>
        <w:t>ATCC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jsou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ochrannou</w:t>
      </w:r>
      <w:r w:rsidRPr="00D43B64">
        <w:rPr>
          <w:spacing w:val="-1"/>
          <w:sz w:val="15"/>
          <w:szCs w:val="15"/>
        </w:rPr>
        <w:t xml:space="preserve"> </w:t>
      </w:r>
      <w:r w:rsidRPr="00D43B64">
        <w:rPr>
          <w:sz w:val="15"/>
          <w:szCs w:val="15"/>
        </w:rPr>
        <w:t>známkou společnosti American Type Culture Collection. Všechny další ochranné známky jsou vlastnictvím společnosti Thermo Fisher Scientific Inc. nebo jejích dceřiných společností.</w:t>
      </w:r>
    </w:p>
    <w:p w14:paraId="21029C25" w14:textId="77777777" w:rsidR="00F56675" w:rsidRPr="00D43B64" w:rsidRDefault="00F56675">
      <w:pPr>
        <w:pStyle w:val="Zkladntext"/>
        <w:spacing w:before="68"/>
        <w:rPr>
          <w:sz w:val="15"/>
          <w:szCs w:val="15"/>
        </w:rPr>
      </w:pPr>
    </w:p>
    <w:p w14:paraId="21029C26" w14:textId="77777777" w:rsidR="00F56675" w:rsidRPr="00D43B64" w:rsidRDefault="00BC59BC">
      <w:pPr>
        <w:pStyle w:val="Zkladntext"/>
        <w:ind w:left="1260"/>
        <w:rPr>
          <w:sz w:val="15"/>
          <w:szCs w:val="15"/>
        </w:rPr>
      </w:pPr>
      <w:r w:rsidRPr="00D43B64">
        <w:rPr>
          <w:sz w:val="15"/>
          <w:szCs w:val="15"/>
        </w:rPr>
        <w:t>Oxoid</w:t>
      </w:r>
      <w:r w:rsidRPr="00D43B64">
        <w:rPr>
          <w:spacing w:val="-8"/>
          <w:sz w:val="15"/>
          <w:szCs w:val="15"/>
        </w:rPr>
        <w:t xml:space="preserve"> </w:t>
      </w:r>
      <w:r w:rsidRPr="00D43B64">
        <w:rPr>
          <w:sz w:val="15"/>
          <w:szCs w:val="15"/>
        </w:rPr>
        <w:t>Limited,</w:t>
      </w:r>
      <w:r w:rsidRPr="00D43B64">
        <w:rPr>
          <w:spacing w:val="-3"/>
          <w:sz w:val="15"/>
          <w:szCs w:val="15"/>
        </w:rPr>
        <w:t xml:space="preserve"> </w:t>
      </w:r>
      <w:r w:rsidRPr="00D43B64">
        <w:rPr>
          <w:sz w:val="15"/>
          <w:szCs w:val="15"/>
        </w:rPr>
        <w:t>Wade</w:t>
      </w:r>
      <w:r w:rsidRPr="00D43B64">
        <w:rPr>
          <w:spacing w:val="-7"/>
          <w:sz w:val="15"/>
          <w:szCs w:val="15"/>
        </w:rPr>
        <w:t xml:space="preserve"> </w:t>
      </w:r>
      <w:r w:rsidRPr="00D43B64">
        <w:rPr>
          <w:sz w:val="15"/>
          <w:szCs w:val="15"/>
        </w:rPr>
        <w:t>Road,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Basingstoke,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Hampshire,</w:t>
      </w:r>
      <w:r w:rsidRPr="00D43B64">
        <w:rPr>
          <w:spacing w:val="-4"/>
          <w:sz w:val="15"/>
          <w:szCs w:val="15"/>
        </w:rPr>
        <w:t xml:space="preserve"> </w:t>
      </w:r>
      <w:r w:rsidRPr="00D43B64">
        <w:rPr>
          <w:sz w:val="15"/>
          <w:szCs w:val="15"/>
        </w:rPr>
        <w:t>RG24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z w:val="15"/>
          <w:szCs w:val="15"/>
        </w:rPr>
        <w:t>8PW,</w:t>
      </w:r>
      <w:r w:rsidRPr="00D43B64">
        <w:rPr>
          <w:spacing w:val="-6"/>
          <w:sz w:val="15"/>
          <w:szCs w:val="15"/>
        </w:rPr>
        <w:t xml:space="preserve"> </w:t>
      </w:r>
      <w:r w:rsidRPr="00D43B64">
        <w:rPr>
          <w:sz w:val="15"/>
          <w:szCs w:val="15"/>
        </w:rPr>
        <w:t>Spojené</w:t>
      </w:r>
      <w:r w:rsidRPr="00D43B64">
        <w:rPr>
          <w:spacing w:val="-5"/>
          <w:sz w:val="15"/>
          <w:szCs w:val="15"/>
        </w:rPr>
        <w:t xml:space="preserve"> </w:t>
      </w:r>
      <w:r w:rsidRPr="00D43B64">
        <w:rPr>
          <w:spacing w:val="-2"/>
          <w:sz w:val="15"/>
          <w:szCs w:val="15"/>
        </w:rPr>
        <w:t>království</w:t>
      </w:r>
    </w:p>
    <w:p w14:paraId="21029C27" w14:textId="77777777" w:rsidR="00F56675" w:rsidRPr="00D43B64" w:rsidRDefault="00BC59BC">
      <w:pPr>
        <w:pStyle w:val="Zkladntext"/>
        <w:spacing w:before="143"/>
        <w:rPr>
          <w:sz w:val="19"/>
          <w:szCs w:val="19"/>
        </w:rPr>
      </w:pPr>
      <w:r w:rsidRPr="00D43B64">
        <w:rPr>
          <w:noProof/>
          <w:sz w:val="15"/>
          <w:szCs w:val="15"/>
        </w:rPr>
        <w:drawing>
          <wp:anchor distT="0" distB="0" distL="0" distR="0" simplePos="0" relativeHeight="487593984" behindDoc="1" locked="0" layoutInCell="1" allowOverlap="1" wp14:anchorId="21029CE5" wp14:editId="21029CE6">
            <wp:simplePos x="0" y="0"/>
            <wp:positionH relativeFrom="page">
              <wp:posOffset>1007745</wp:posOffset>
            </wp:positionH>
            <wp:positionV relativeFrom="paragraph">
              <wp:posOffset>252535</wp:posOffset>
            </wp:positionV>
            <wp:extent cx="349314" cy="249936"/>
            <wp:effectExtent l="0" t="0" r="0" b="0"/>
            <wp:wrapTopAndBottom/>
            <wp:docPr id="77" name="Image 77" descr="A black letter and e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 descr="A black letter and e  Description automatically generated with medium confidence 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14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B64">
        <w:rPr>
          <w:noProof/>
          <w:sz w:val="15"/>
          <w:szCs w:val="15"/>
        </w:rPr>
        <w:drawing>
          <wp:anchor distT="0" distB="0" distL="0" distR="0" simplePos="0" relativeHeight="487594496" behindDoc="1" locked="0" layoutInCell="1" allowOverlap="1" wp14:anchorId="21029CE7" wp14:editId="21029CE8">
            <wp:simplePos x="0" y="0"/>
            <wp:positionH relativeFrom="page">
              <wp:posOffset>1478914</wp:posOffset>
            </wp:positionH>
            <wp:positionV relativeFrom="paragraph">
              <wp:posOffset>257615</wp:posOffset>
            </wp:positionV>
            <wp:extent cx="284527" cy="276034"/>
            <wp:effectExtent l="0" t="0" r="0" b="0"/>
            <wp:wrapTopAndBottom/>
            <wp:docPr id="78" name="Image 78" descr="A black background with a black square  Description automatically generated with medium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A black background with a black square  Description automatically generated with medium confidence 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27" cy="27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29C28" w14:textId="77777777" w:rsidR="00F56675" w:rsidRPr="00D43B64" w:rsidRDefault="00BC59BC">
      <w:pPr>
        <w:spacing w:before="180"/>
        <w:ind w:left="240"/>
        <w:rPr>
          <w:sz w:val="13"/>
          <w:szCs w:val="13"/>
        </w:rPr>
      </w:pPr>
      <w:r w:rsidRPr="00D43B64">
        <w:rPr>
          <w:sz w:val="13"/>
          <w:szCs w:val="13"/>
        </w:rPr>
        <w:t>Máte-li</w:t>
      </w:r>
      <w:r w:rsidRPr="00D43B64">
        <w:rPr>
          <w:spacing w:val="-5"/>
          <w:sz w:val="13"/>
          <w:szCs w:val="13"/>
        </w:rPr>
        <w:t xml:space="preserve"> </w:t>
      </w:r>
      <w:r w:rsidRPr="00D43B64">
        <w:rPr>
          <w:sz w:val="13"/>
          <w:szCs w:val="13"/>
        </w:rPr>
        <w:t>zájem</w:t>
      </w:r>
      <w:r w:rsidRPr="00D43B64">
        <w:rPr>
          <w:spacing w:val="-1"/>
          <w:sz w:val="13"/>
          <w:szCs w:val="13"/>
        </w:rPr>
        <w:t xml:space="preserve"> </w:t>
      </w:r>
      <w:r w:rsidRPr="00D43B64">
        <w:rPr>
          <w:sz w:val="13"/>
          <w:szCs w:val="13"/>
        </w:rPr>
        <w:t>o</w:t>
      </w:r>
      <w:r w:rsidRPr="00D43B64">
        <w:rPr>
          <w:spacing w:val="-6"/>
          <w:sz w:val="13"/>
          <w:szCs w:val="13"/>
        </w:rPr>
        <w:t xml:space="preserve"> </w:t>
      </w:r>
      <w:r w:rsidRPr="00D43B64">
        <w:rPr>
          <w:sz w:val="13"/>
          <w:szCs w:val="13"/>
        </w:rPr>
        <w:t>technickou</w:t>
      </w:r>
      <w:r w:rsidRPr="00D43B64">
        <w:rPr>
          <w:spacing w:val="-6"/>
          <w:sz w:val="13"/>
          <w:szCs w:val="13"/>
        </w:rPr>
        <w:t xml:space="preserve"> </w:t>
      </w:r>
      <w:r w:rsidRPr="00D43B64">
        <w:rPr>
          <w:sz w:val="13"/>
          <w:szCs w:val="13"/>
        </w:rPr>
        <w:t>asistenci,</w:t>
      </w:r>
      <w:r w:rsidRPr="00D43B64">
        <w:rPr>
          <w:spacing w:val="-3"/>
          <w:sz w:val="13"/>
          <w:szCs w:val="13"/>
        </w:rPr>
        <w:t xml:space="preserve"> </w:t>
      </w:r>
      <w:r w:rsidRPr="00D43B64">
        <w:rPr>
          <w:sz w:val="13"/>
          <w:szCs w:val="13"/>
        </w:rPr>
        <w:t>obraťte</w:t>
      </w:r>
      <w:r w:rsidRPr="00D43B64">
        <w:rPr>
          <w:spacing w:val="-6"/>
          <w:sz w:val="13"/>
          <w:szCs w:val="13"/>
        </w:rPr>
        <w:t xml:space="preserve"> </w:t>
      </w:r>
      <w:r w:rsidRPr="00D43B64">
        <w:rPr>
          <w:sz w:val="13"/>
          <w:szCs w:val="13"/>
        </w:rPr>
        <w:t>se</w:t>
      </w:r>
      <w:r w:rsidRPr="00D43B64">
        <w:rPr>
          <w:spacing w:val="-5"/>
          <w:sz w:val="13"/>
          <w:szCs w:val="13"/>
        </w:rPr>
        <w:t xml:space="preserve"> </w:t>
      </w:r>
      <w:r w:rsidRPr="00D43B64">
        <w:rPr>
          <w:sz w:val="13"/>
          <w:szCs w:val="13"/>
        </w:rPr>
        <w:t>prosím</w:t>
      </w:r>
      <w:r w:rsidRPr="00D43B64">
        <w:rPr>
          <w:spacing w:val="-3"/>
          <w:sz w:val="13"/>
          <w:szCs w:val="13"/>
        </w:rPr>
        <w:t xml:space="preserve"> </w:t>
      </w:r>
      <w:r w:rsidRPr="00D43B64">
        <w:rPr>
          <w:sz w:val="13"/>
          <w:szCs w:val="13"/>
        </w:rPr>
        <w:t>na</w:t>
      </w:r>
      <w:r w:rsidRPr="00D43B64">
        <w:rPr>
          <w:spacing w:val="-6"/>
          <w:sz w:val="13"/>
          <w:szCs w:val="13"/>
        </w:rPr>
        <w:t xml:space="preserve"> </w:t>
      </w:r>
      <w:r w:rsidRPr="00D43B64">
        <w:rPr>
          <w:sz w:val="13"/>
          <w:szCs w:val="13"/>
        </w:rPr>
        <w:t>místního</w:t>
      </w:r>
      <w:r w:rsidRPr="00D43B64">
        <w:rPr>
          <w:spacing w:val="-3"/>
          <w:sz w:val="13"/>
          <w:szCs w:val="13"/>
        </w:rPr>
        <w:t xml:space="preserve"> </w:t>
      </w:r>
      <w:r w:rsidRPr="00D43B64">
        <w:rPr>
          <w:spacing w:val="-2"/>
          <w:sz w:val="13"/>
          <w:szCs w:val="13"/>
        </w:rPr>
        <w:t>distributora.</w:t>
      </w:r>
    </w:p>
    <w:p w14:paraId="21029C29" w14:textId="77777777" w:rsidR="00F56675" w:rsidRPr="00D43B64" w:rsidRDefault="00F56675">
      <w:pPr>
        <w:pStyle w:val="Zkladntext"/>
        <w:spacing w:before="22"/>
        <w:rPr>
          <w:sz w:val="13"/>
          <w:szCs w:val="13"/>
        </w:rPr>
      </w:pPr>
    </w:p>
    <w:p w14:paraId="21029C2A" w14:textId="77777777" w:rsidR="00F56675" w:rsidRPr="00D43B64" w:rsidRDefault="00BC59BC">
      <w:pPr>
        <w:spacing w:after="54"/>
        <w:ind w:left="240"/>
        <w:rPr>
          <w:b/>
          <w:sz w:val="19"/>
          <w:szCs w:val="19"/>
        </w:rPr>
      </w:pPr>
      <w:bookmarkStart w:id="131" w:name="Informace_o_revizi"/>
      <w:bookmarkEnd w:id="131"/>
      <w:r w:rsidRPr="00D43B64">
        <w:rPr>
          <w:b/>
          <w:sz w:val="19"/>
          <w:szCs w:val="19"/>
        </w:rPr>
        <w:t>Informace</w:t>
      </w:r>
      <w:r w:rsidRPr="00D43B64">
        <w:rPr>
          <w:b/>
          <w:spacing w:val="-9"/>
          <w:sz w:val="19"/>
          <w:szCs w:val="19"/>
        </w:rPr>
        <w:t xml:space="preserve"> </w:t>
      </w:r>
      <w:r w:rsidRPr="00D43B64">
        <w:rPr>
          <w:b/>
          <w:sz w:val="19"/>
          <w:szCs w:val="19"/>
        </w:rPr>
        <w:t>o</w:t>
      </w:r>
      <w:r w:rsidRPr="00D43B64">
        <w:rPr>
          <w:b/>
          <w:spacing w:val="-5"/>
          <w:sz w:val="19"/>
          <w:szCs w:val="19"/>
        </w:rPr>
        <w:t xml:space="preserve"> </w:t>
      </w:r>
      <w:r w:rsidRPr="00D43B64">
        <w:rPr>
          <w:b/>
          <w:spacing w:val="-2"/>
          <w:sz w:val="19"/>
          <w:szCs w:val="19"/>
        </w:rPr>
        <w:t>revizi</w:t>
      </w: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585"/>
      </w:tblGrid>
      <w:tr w:rsidR="00F56675" w:rsidRPr="00885E00" w14:paraId="21029C2D" w14:textId="77777777">
        <w:trPr>
          <w:trHeight w:val="181"/>
        </w:trPr>
        <w:tc>
          <w:tcPr>
            <w:tcW w:w="847" w:type="dxa"/>
          </w:tcPr>
          <w:p w14:paraId="21029C2B" w14:textId="77777777" w:rsidR="00F56675" w:rsidRPr="00D43B64" w:rsidRDefault="00BC59BC">
            <w:pPr>
              <w:pStyle w:val="TableParagraph"/>
              <w:spacing w:line="162" w:lineRule="exact"/>
              <w:ind w:left="112"/>
              <w:rPr>
                <w:b/>
                <w:sz w:val="15"/>
                <w:szCs w:val="15"/>
              </w:rPr>
            </w:pPr>
            <w:r w:rsidRPr="00D43B64">
              <w:rPr>
                <w:b/>
                <w:spacing w:val="-2"/>
                <w:sz w:val="15"/>
                <w:szCs w:val="15"/>
              </w:rPr>
              <w:t>Verze</w:t>
            </w:r>
          </w:p>
        </w:tc>
        <w:tc>
          <w:tcPr>
            <w:tcW w:w="3585" w:type="dxa"/>
          </w:tcPr>
          <w:p w14:paraId="21029C2C" w14:textId="77777777" w:rsidR="00F56675" w:rsidRPr="00D43B64" w:rsidRDefault="00BC59BC">
            <w:pPr>
              <w:pStyle w:val="TableParagraph"/>
              <w:spacing w:line="162" w:lineRule="exact"/>
              <w:ind w:left="112"/>
              <w:rPr>
                <w:b/>
                <w:sz w:val="15"/>
                <w:szCs w:val="15"/>
              </w:rPr>
            </w:pPr>
            <w:r w:rsidRPr="00D43B64">
              <w:rPr>
                <w:b/>
                <w:sz w:val="15"/>
                <w:szCs w:val="15"/>
              </w:rPr>
              <w:t>Datum</w:t>
            </w:r>
            <w:r w:rsidRPr="00D43B64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D43B64">
              <w:rPr>
                <w:b/>
                <w:spacing w:val="-2"/>
                <w:sz w:val="15"/>
                <w:szCs w:val="15"/>
              </w:rPr>
              <w:t>vydání</w:t>
            </w:r>
          </w:p>
        </w:tc>
      </w:tr>
      <w:tr w:rsidR="00F56675" w:rsidRPr="00885E00" w14:paraId="21029C30" w14:textId="77777777">
        <w:trPr>
          <w:trHeight w:val="184"/>
        </w:trPr>
        <w:tc>
          <w:tcPr>
            <w:tcW w:w="847" w:type="dxa"/>
          </w:tcPr>
          <w:p w14:paraId="21029C2E" w14:textId="77777777" w:rsidR="00F56675" w:rsidRPr="00D43B64" w:rsidRDefault="00BC59BC">
            <w:pPr>
              <w:pStyle w:val="TableParagraph"/>
              <w:spacing w:line="163" w:lineRule="exact"/>
              <w:ind w:left="112"/>
              <w:rPr>
                <w:sz w:val="15"/>
                <w:szCs w:val="15"/>
              </w:rPr>
            </w:pPr>
            <w:r w:rsidRPr="00D43B64">
              <w:rPr>
                <w:spacing w:val="-5"/>
                <w:sz w:val="15"/>
                <w:szCs w:val="15"/>
              </w:rPr>
              <w:t>3.0</w:t>
            </w:r>
          </w:p>
        </w:tc>
        <w:tc>
          <w:tcPr>
            <w:tcW w:w="3585" w:type="dxa"/>
          </w:tcPr>
          <w:p w14:paraId="21029C2F" w14:textId="77777777" w:rsidR="00F56675" w:rsidRPr="00D43B64" w:rsidRDefault="00BC59BC">
            <w:pPr>
              <w:pStyle w:val="TableParagraph"/>
              <w:spacing w:line="163" w:lineRule="exact"/>
              <w:ind w:left="112"/>
              <w:rPr>
                <w:sz w:val="15"/>
                <w:szCs w:val="15"/>
              </w:rPr>
            </w:pPr>
            <w:r w:rsidRPr="00D43B64">
              <w:rPr>
                <w:spacing w:val="-2"/>
                <w:sz w:val="15"/>
                <w:szCs w:val="15"/>
              </w:rPr>
              <w:t>16.07.2024</w:t>
            </w:r>
          </w:p>
        </w:tc>
      </w:tr>
    </w:tbl>
    <w:p w14:paraId="21029C31" w14:textId="77777777" w:rsidR="00F56675" w:rsidRPr="00D43B64" w:rsidRDefault="00F56675">
      <w:pPr>
        <w:spacing w:line="163" w:lineRule="exact"/>
        <w:rPr>
          <w:sz w:val="15"/>
          <w:szCs w:val="15"/>
        </w:rPr>
        <w:sectPr w:rsidR="00F56675" w:rsidRPr="00D43B64">
          <w:pgSz w:w="11920" w:h="16850"/>
          <w:pgMar w:top="700" w:right="900" w:bottom="900" w:left="1200" w:header="0" w:footer="705" w:gutter="0"/>
          <w:cols w:space="708"/>
        </w:sectPr>
      </w:pPr>
    </w:p>
    <w:p w14:paraId="21029C32" w14:textId="77777777" w:rsidR="00F56675" w:rsidRPr="00D43B64" w:rsidRDefault="00BC59BC">
      <w:pPr>
        <w:spacing w:before="80"/>
        <w:ind w:left="5359"/>
        <w:rPr>
          <w:sz w:val="21"/>
          <w:szCs w:val="21"/>
        </w:rPr>
      </w:pPr>
      <w:bookmarkStart w:id="132" w:name="Příloha_č._2_Tabulka_k_doplnění_cen"/>
      <w:bookmarkEnd w:id="132"/>
      <w:r w:rsidRPr="00D43B64">
        <w:rPr>
          <w:sz w:val="21"/>
          <w:szCs w:val="21"/>
        </w:rPr>
        <w:lastRenderedPageBreak/>
        <w:t>Příloha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č.</w:t>
      </w:r>
      <w:r w:rsidRPr="00D43B64">
        <w:rPr>
          <w:spacing w:val="-2"/>
          <w:sz w:val="21"/>
          <w:szCs w:val="21"/>
        </w:rPr>
        <w:t xml:space="preserve"> </w:t>
      </w:r>
      <w:r w:rsidRPr="00D43B64">
        <w:rPr>
          <w:sz w:val="21"/>
          <w:szCs w:val="21"/>
        </w:rPr>
        <w:t>2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Tabulka</w:t>
      </w:r>
      <w:r w:rsidRPr="00D43B64">
        <w:rPr>
          <w:spacing w:val="-4"/>
          <w:sz w:val="21"/>
          <w:szCs w:val="21"/>
        </w:rPr>
        <w:t xml:space="preserve"> </w:t>
      </w:r>
      <w:r w:rsidRPr="00D43B64">
        <w:rPr>
          <w:sz w:val="21"/>
          <w:szCs w:val="21"/>
        </w:rPr>
        <w:t>k</w:t>
      </w:r>
      <w:r w:rsidRPr="00D43B64">
        <w:rPr>
          <w:spacing w:val="-6"/>
          <w:sz w:val="21"/>
          <w:szCs w:val="21"/>
        </w:rPr>
        <w:t xml:space="preserve"> </w:t>
      </w:r>
      <w:r w:rsidRPr="00D43B64">
        <w:rPr>
          <w:sz w:val="21"/>
          <w:szCs w:val="21"/>
        </w:rPr>
        <w:t>doplnění</w:t>
      </w:r>
      <w:r w:rsidRPr="00D43B64">
        <w:rPr>
          <w:spacing w:val="-1"/>
          <w:sz w:val="21"/>
          <w:szCs w:val="21"/>
        </w:rPr>
        <w:t xml:space="preserve"> </w:t>
      </w:r>
      <w:r w:rsidRPr="00D43B64">
        <w:rPr>
          <w:spacing w:val="-5"/>
          <w:sz w:val="21"/>
          <w:szCs w:val="21"/>
        </w:rPr>
        <w:t>cen</w:t>
      </w:r>
    </w:p>
    <w:p w14:paraId="21029C33" w14:textId="77777777" w:rsidR="00F56675" w:rsidRPr="00D43B64" w:rsidRDefault="00F56675">
      <w:pPr>
        <w:rPr>
          <w:sz w:val="21"/>
          <w:szCs w:val="21"/>
        </w:rPr>
        <w:sectPr w:rsidR="00F56675" w:rsidRPr="00D43B64">
          <w:footerReference w:type="default" r:id="rId50"/>
          <w:pgSz w:w="11910" w:h="16840"/>
          <w:pgMar w:top="1320" w:right="1300" w:bottom="720" w:left="1680" w:header="0" w:footer="523" w:gutter="0"/>
          <w:cols w:space="708"/>
        </w:sectPr>
      </w:pPr>
    </w:p>
    <w:p w14:paraId="21029C34" w14:textId="77777777" w:rsidR="00F56675" w:rsidRPr="00D43B64" w:rsidRDefault="00F56675">
      <w:pPr>
        <w:pStyle w:val="Zkladntext"/>
        <w:spacing w:before="114"/>
        <w:rPr>
          <w:sz w:val="19"/>
          <w:szCs w:val="19"/>
        </w:rPr>
      </w:pPr>
    </w:p>
    <w:tbl>
      <w:tblPr>
        <w:tblStyle w:val="TableNormal1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1"/>
      </w:tblGrid>
      <w:tr w:rsidR="00F56675" w:rsidRPr="00885E00" w14:paraId="21029C36" w14:textId="77777777">
        <w:trPr>
          <w:trHeight w:val="557"/>
        </w:trPr>
        <w:tc>
          <w:tcPr>
            <w:tcW w:w="16401" w:type="dxa"/>
            <w:tcBorders>
              <w:bottom w:val="nil"/>
            </w:tcBorders>
          </w:tcPr>
          <w:p w14:paraId="21029C35" w14:textId="77777777" w:rsidR="00F56675" w:rsidRPr="00D43B64" w:rsidRDefault="00BC59BC">
            <w:pPr>
              <w:pStyle w:val="TableParagraph"/>
              <w:spacing w:before="205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bookmarkStart w:id="133" w:name="rok_2025"/>
            <w:bookmarkEnd w:id="133"/>
            <w:r w:rsidRPr="00D43B64">
              <w:rPr>
                <w:rFonts w:ascii="Calibri" w:hAnsi="Calibri"/>
                <w:b/>
                <w:sz w:val="24"/>
                <w:szCs w:val="24"/>
              </w:rPr>
              <w:t>TABULKA</w:t>
            </w:r>
            <w:r w:rsidRPr="00D43B64">
              <w:rPr>
                <w:rFonts w:ascii="Calibri" w:hAnsi="Calibri"/>
                <w:b/>
                <w:spacing w:val="-12"/>
                <w:sz w:val="24"/>
                <w:szCs w:val="24"/>
              </w:rPr>
              <w:t xml:space="preserve"> </w:t>
            </w:r>
            <w:r w:rsidRPr="00D43B64">
              <w:rPr>
                <w:rFonts w:ascii="Calibri" w:hAnsi="Calibri"/>
                <w:b/>
                <w:sz w:val="24"/>
                <w:szCs w:val="24"/>
              </w:rPr>
              <w:t>K</w:t>
            </w:r>
            <w:r w:rsidRPr="00D43B64">
              <w:rPr>
                <w:rFonts w:ascii="Calibri" w:hAnsi="Calibri"/>
                <w:b/>
                <w:spacing w:val="-11"/>
                <w:sz w:val="24"/>
                <w:szCs w:val="24"/>
              </w:rPr>
              <w:t xml:space="preserve"> </w:t>
            </w:r>
            <w:r w:rsidRPr="00D43B64">
              <w:rPr>
                <w:rFonts w:ascii="Calibri" w:hAnsi="Calibri"/>
                <w:b/>
                <w:sz w:val="24"/>
                <w:szCs w:val="24"/>
              </w:rPr>
              <w:t>DOPLNĚNÍ</w:t>
            </w:r>
            <w:r w:rsidRPr="00D43B64">
              <w:rPr>
                <w:rFonts w:ascii="Calibri" w:hAnsi="Calibri"/>
                <w:b/>
                <w:spacing w:val="-11"/>
                <w:sz w:val="24"/>
                <w:szCs w:val="24"/>
              </w:rPr>
              <w:t xml:space="preserve"> </w:t>
            </w:r>
            <w:r w:rsidRPr="00D43B64">
              <w:rPr>
                <w:rFonts w:ascii="Calibri" w:hAnsi="Calibri"/>
                <w:b/>
                <w:spacing w:val="-5"/>
                <w:sz w:val="24"/>
                <w:szCs w:val="24"/>
              </w:rPr>
              <w:t>CEN</w:t>
            </w:r>
          </w:p>
        </w:tc>
      </w:tr>
      <w:tr w:rsidR="00F56675" w:rsidRPr="00885E00" w14:paraId="21029C38" w14:textId="77777777">
        <w:trPr>
          <w:trHeight w:val="374"/>
        </w:trPr>
        <w:tc>
          <w:tcPr>
            <w:tcW w:w="16401" w:type="dxa"/>
            <w:tcBorders>
              <w:top w:val="nil"/>
            </w:tcBorders>
          </w:tcPr>
          <w:p w14:paraId="21029C37" w14:textId="77777777" w:rsidR="00F56675" w:rsidRPr="00D43B64" w:rsidRDefault="00BC59BC">
            <w:pPr>
              <w:pStyle w:val="TableParagraph"/>
              <w:spacing w:line="285" w:lineRule="exact"/>
              <w:ind w:left="57" w:right="2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D43B64">
              <w:rPr>
                <w:rFonts w:ascii="Calibri" w:hAnsi="Calibri"/>
                <w:b/>
                <w:sz w:val="23"/>
                <w:szCs w:val="23"/>
              </w:rPr>
              <w:t>Uvedený</w:t>
            </w:r>
            <w:r w:rsidRPr="00D43B64">
              <w:rPr>
                <w:rFonts w:ascii="Calibri" w:hAnsi="Calibri"/>
                <w:b/>
                <w:spacing w:val="-6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počet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půd</w:t>
            </w:r>
            <w:r w:rsidRPr="00D43B64">
              <w:rPr>
                <w:rFonts w:ascii="Calibri" w:hAnsi="Calibri"/>
                <w:b/>
                <w:spacing w:val="-1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je</w:t>
            </w:r>
            <w:r w:rsidRPr="00D43B64">
              <w:rPr>
                <w:rFonts w:ascii="Calibri" w:hAnsi="Calibri"/>
                <w:b/>
                <w:spacing w:val="-3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předpokládaný</w:t>
            </w:r>
            <w:r w:rsidRPr="00D43B64">
              <w:rPr>
                <w:rFonts w:ascii="Calibri" w:hAnsi="Calibri"/>
                <w:b/>
                <w:spacing w:val="-3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odběr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pro</w:t>
            </w:r>
            <w:r w:rsidRPr="00D43B64">
              <w:rPr>
                <w:rFonts w:ascii="Calibri" w:hAnsi="Calibri"/>
                <w:b/>
                <w:spacing w:val="-1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následující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rok,</w:t>
            </w:r>
            <w:r w:rsidRPr="00D43B64">
              <w:rPr>
                <w:rFonts w:ascii="Calibri" w:hAnsi="Calibri"/>
                <w:b/>
                <w:spacing w:val="-3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počet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odebraných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půd</w:t>
            </w:r>
            <w:r w:rsidRPr="00D43B64">
              <w:rPr>
                <w:rFonts w:ascii="Calibri" w:hAnsi="Calibri"/>
                <w:b/>
                <w:spacing w:val="-1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se</w:t>
            </w:r>
            <w:r w:rsidRPr="00D43B64">
              <w:rPr>
                <w:rFonts w:ascii="Calibri" w:hAnsi="Calibri"/>
                <w:b/>
                <w:spacing w:val="-3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však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může</w:t>
            </w:r>
            <w:r w:rsidRPr="00D43B64">
              <w:rPr>
                <w:rFonts w:ascii="Calibri" w:hAnsi="Calibri"/>
                <w:b/>
                <w:spacing w:val="-3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>lišit.</w:t>
            </w:r>
          </w:p>
        </w:tc>
      </w:tr>
    </w:tbl>
    <w:p w14:paraId="21029C39" w14:textId="77777777" w:rsidR="00F56675" w:rsidRPr="00D43B64" w:rsidRDefault="00BC59BC">
      <w:pPr>
        <w:spacing w:before="72"/>
        <w:ind w:left="79" w:right="49"/>
        <w:jc w:val="center"/>
        <w:rPr>
          <w:rFonts w:ascii="Calibri" w:hAnsi="Calibri"/>
          <w:sz w:val="21"/>
          <w:szCs w:val="21"/>
        </w:rPr>
      </w:pPr>
      <w:r w:rsidRPr="00D43B64">
        <w:rPr>
          <w:rFonts w:ascii="Calibri" w:hAnsi="Calibri"/>
          <w:sz w:val="21"/>
          <w:szCs w:val="21"/>
        </w:rPr>
        <w:t>PROSÍME</w:t>
      </w:r>
      <w:r w:rsidRPr="00D43B64">
        <w:rPr>
          <w:rFonts w:ascii="Calibri" w:hAnsi="Calibri"/>
          <w:spacing w:val="-5"/>
          <w:sz w:val="21"/>
          <w:szCs w:val="21"/>
        </w:rPr>
        <w:t xml:space="preserve"> </w:t>
      </w:r>
      <w:r w:rsidRPr="00D43B64">
        <w:rPr>
          <w:rFonts w:ascii="Calibri" w:hAnsi="Calibri"/>
          <w:sz w:val="21"/>
          <w:szCs w:val="21"/>
        </w:rPr>
        <w:t>O</w:t>
      </w:r>
      <w:r w:rsidRPr="00D43B64">
        <w:rPr>
          <w:rFonts w:ascii="Calibri" w:hAnsi="Calibri"/>
          <w:spacing w:val="-1"/>
          <w:sz w:val="21"/>
          <w:szCs w:val="21"/>
        </w:rPr>
        <w:t xml:space="preserve"> </w:t>
      </w:r>
      <w:r w:rsidRPr="00D43B64">
        <w:rPr>
          <w:rFonts w:ascii="Calibri" w:hAnsi="Calibri"/>
          <w:sz w:val="21"/>
          <w:szCs w:val="21"/>
        </w:rPr>
        <w:t>DOPLNĚNÍ</w:t>
      </w:r>
      <w:r w:rsidRPr="00D43B64">
        <w:rPr>
          <w:rFonts w:ascii="Calibri" w:hAnsi="Calibri"/>
          <w:spacing w:val="-2"/>
          <w:sz w:val="21"/>
          <w:szCs w:val="21"/>
        </w:rPr>
        <w:t xml:space="preserve"> </w:t>
      </w:r>
      <w:r w:rsidRPr="00D43B64">
        <w:rPr>
          <w:rFonts w:ascii="Calibri" w:hAnsi="Calibri"/>
          <w:sz w:val="21"/>
          <w:szCs w:val="21"/>
        </w:rPr>
        <w:t>POUZE</w:t>
      </w:r>
      <w:r w:rsidRPr="00D43B64">
        <w:rPr>
          <w:rFonts w:ascii="Calibri" w:hAnsi="Calibri"/>
          <w:spacing w:val="-2"/>
          <w:sz w:val="21"/>
          <w:szCs w:val="21"/>
        </w:rPr>
        <w:t xml:space="preserve"> </w:t>
      </w:r>
      <w:r w:rsidRPr="00D43B64">
        <w:rPr>
          <w:rFonts w:ascii="Calibri" w:hAnsi="Calibri"/>
          <w:sz w:val="21"/>
          <w:szCs w:val="21"/>
        </w:rPr>
        <w:t>ŽLUTĚ</w:t>
      </w:r>
      <w:r w:rsidRPr="00D43B64">
        <w:rPr>
          <w:rFonts w:ascii="Calibri" w:hAnsi="Calibri"/>
          <w:spacing w:val="-2"/>
          <w:sz w:val="21"/>
          <w:szCs w:val="21"/>
        </w:rPr>
        <w:t xml:space="preserve"> </w:t>
      </w:r>
      <w:r w:rsidRPr="00D43B64">
        <w:rPr>
          <w:rFonts w:ascii="Calibri" w:hAnsi="Calibri"/>
          <w:sz w:val="21"/>
          <w:szCs w:val="21"/>
        </w:rPr>
        <w:t>VYZNAČENÝCH</w:t>
      </w:r>
      <w:r w:rsidRPr="00D43B64">
        <w:rPr>
          <w:rFonts w:ascii="Calibri" w:hAnsi="Calibri"/>
          <w:spacing w:val="-2"/>
          <w:sz w:val="21"/>
          <w:szCs w:val="21"/>
        </w:rPr>
        <w:t xml:space="preserve"> </w:t>
      </w:r>
      <w:r w:rsidRPr="00D43B64">
        <w:rPr>
          <w:rFonts w:ascii="Calibri" w:hAnsi="Calibri"/>
          <w:spacing w:val="-4"/>
          <w:sz w:val="21"/>
          <w:szCs w:val="21"/>
        </w:rPr>
        <w:t>POLÍ</w:t>
      </w:r>
    </w:p>
    <w:p w14:paraId="21029C3A" w14:textId="77777777" w:rsidR="00F56675" w:rsidRPr="00D43B64" w:rsidRDefault="00F56675">
      <w:pPr>
        <w:pStyle w:val="Zkladntext"/>
        <w:spacing w:before="10"/>
        <w:rPr>
          <w:rFonts w:ascii="Calibri"/>
          <w:sz w:val="8"/>
          <w:szCs w:val="8"/>
        </w:rPr>
      </w:pPr>
    </w:p>
    <w:tbl>
      <w:tblPr>
        <w:tblStyle w:val="TableNormal1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10290"/>
      </w:tblGrid>
      <w:tr w:rsidR="00F56675" w:rsidRPr="00885E00" w14:paraId="21029C3E" w14:textId="77777777">
        <w:trPr>
          <w:trHeight w:val="518"/>
        </w:trPr>
        <w:tc>
          <w:tcPr>
            <w:tcW w:w="6110" w:type="dxa"/>
            <w:vMerge w:val="restart"/>
          </w:tcPr>
          <w:p w14:paraId="21029C3B" w14:textId="77777777" w:rsidR="00F56675" w:rsidRPr="00D43B64" w:rsidRDefault="00F56675">
            <w:pPr>
              <w:pStyle w:val="TableParagraph"/>
              <w:spacing w:before="90"/>
              <w:rPr>
                <w:rFonts w:ascii="Calibri"/>
                <w:sz w:val="23"/>
                <w:szCs w:val="23"/>
              </w:rPr>
            </w:pPr>
          </w:p>
          <w:p w14:paraId="21029C3C" w14:textId="77777777" w:rsidR="00F56675" w:rsidRPr="00D43B64" w:rsidRDefault="00BC59BC">
            <w:pPr>
              <w:pStyle w:val="TableParagraph"/>
              <w:ind w:left="1914"/>
              <w:rPr>
                <w:rFonts w:ascii="Calibri" w:hAnsi="Calibri"/>
                <w:sz w:val="23"/>
                <w:szCs w:val="23"/>
              </w:rPr>
            </w:pPr>
            <w:r w:rsidRPr="00D43B64">
              <w:rPr>
                <w:rFonts w:ascii="Calibri" w:hAnsi="Calibri"/>
                <w:sz w:val="23"/>
                <w:szCs w:val="23"/>
              </w:rPr>
              <w:t>ÚDAJE</w:t>
            </w:r>
            <w:r w:rsidRPr="00D43B64">
              <w:rPr>
                <w:rFonts w:ascii="Calibri" w:hAnsi="Calibri"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sz w:val="23"/>
                <w:szCs w:val="23"/>
              </w:rPr>
              <w:t>O</w:t>
            </w:r>
            <w:r w:rsidRPr="00D43B64">
              <w:rPr>
                <w:rFonts w:ascii="Calibri" w:hAnsi="Calibri"/>
                <w:spacing w:val="-2"/>
                <w:sz w:val="23"/>
                <w:szCs w:val="23"/>
              </w:rPr>
              <w:t xml:space="preserve"> DODAVATELI:</w:t>
            </w:r>
          </w:p>
        </w:tc>
        <w:tc>
          <w:tcPr>
            <w:tcW w:w="10290" w:type="dxa"/>
            <w:tcBorders>
              <w:bottom w:val="single" w:sz="8" w:space="0" w:color="000000"/>
            </w:tcBorders>
          </w:tcPr>
          <w:p w14:paraId="21029C3D" w14:textId="77777777" w:rsidR="00F56675" w:rsidRPr="00D43B64" w:rsidRDefault="00BC59BC">
            <w:pPr>
              <w:pStyle w:val="TableParagraph"/>
              <w:spacing w:before="101"/>
              <w:ind w:left="29"/>
              <w:rPr>
                <w:rFonts w:ascii="Calibri"/>
                <w:b/>
                <w:sz w:val="23"/>
                <w:szCs w:val="23"/>
              </w:rPr>
            </w:pPr>
            <w:r w:rsidRPr="00D43B64">
              <w:rPr>
                <w:rFonts w:ascii="Calibri"/>
                <w:b/>
                <w:sz w:val="23"/>
                <w:szCs w:val="23"/>
              </w:rPr>
              <w:t>Themo</w:t>
            </w:r>
            <w:r w:rsidRPr="00D43B64">
              <w:rPr>
                <w:rFonts w:asci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/>
                <w:b/>
                <w:sz w:val="23"/>
                <w:szCs w:val="23"/>
              </w:rPr>
              <w:t>Fisher</w:t>
            </w:r>
            <w:r w:rsidRPr="00D43B64">
              <w:rPr>
                <w:rFonts w:asci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/>
                <w:b/>
                <w:sz w:val="23"/>
                <w:szCs w:val="23"/>
              </w:rPr>
              <w:t>Diagnostics</w:t>
            </w:r>
            <w:r w:rsidRPr="00D43B64">
              <w:rPr>
                <w:rFonts w:ascii="Calibri"/>
                <w:b/>
                <w:spacing w:val="-3"/>
                <w:sz w:val="23"/>
                <w:szCs w:val="23"/>
              </w:rPr>
              <w:t xml:space="preserve"> </w:t>
            </w:r>
            <w:r w:rsidRPr="00D43B64">
              <w:rPr>
                <w:rFonts w:ascii="Calibri"/>
                <w:b/>
                <w:sz w:val="23"/>
                <w:szCs w:val="23"/>
              </w:rPr>
              <w:t>CZ</w:t>
            </w:r>
            <w:r w:rsidRPr="00D43B64">
              <w:rPr>
                <w:rFonts w:ascii="Calibri"/>
                <w:b/>
                <w:spacing w:val="-1"/>
                <w:sz w:val="23"/>
                <w:szCs w:val="23"/>
              </w:rPr>
              <w:t xml:space="preserve"> </w:t>
            </w:r>
            <w:r w:rsidRPr="00D43B64">
              <w:rPr>
                <w:rFonts w:ascii="Calibri"/>
                <w:b/>
                <w:spacing w:val="-2"/>
                <w:sz w:val="23"/>
                <w:szCs w:val="23"/>
              </w:rPr>
              <w:t>s.r.o.</w:t>
            </w:r>
          </w:p>
        </w:tc>
      </w:tr>
      <w:tr w:rsidR="00F56675" w:rsidRPr="00885E00" w14:paraId="21029C41" w14:textId="77777777">
        <w:trPr>
          <w:trHeight w:val="518"/>
        </w:trPr>
        <w:tc>
          <w:tcPr>
            <w:tcW w:w="6110" w:type="dxa"/>
            <w:vMerge/>
            <w:tcBorders>
              <w:top w:val="nil"/>
            </w:tcBorders>
          </w:tcPr>
          <w:p w14:paraId="21029C3F" w14:textId="77777777" w:rsidR="00F56675" w:rsidRPr="00D43B64" w:rsidRDefault="00F56675">
            <w:pPr>
              <w:rPr>
                <w:sz w:val="8"/>
                <w:szCs w:val="8"/>
              </w:rPr>
            </w:pPr>
          </w:p>
        </w:tc>
        <w:tc>
          <w:tcPr>
            <w:tcW w:w="10290" w:type="dxa"/>
            <w:tcBorders>
              <w:top w:val="single" w:sz="8" w:space="0" w:color="000000"/>
            </w:tcBorders>
          </w:tcPr>
          <w:p w14:paraId="21029C40" w14:textId="77777777" w:rsidR="00F56675" w:rsidRPr="00D43B64" w:rsidRDefault="00BC59BC">
            <w:pPr>
              <w:pStyle w:val="TableParagraph"/>
              <w:spacing w:before="101"/>
              <w:ind w:left="29"/>
              <w:rPr>
                <w:rFonts w:ascii="Calibri" w:hAnsi="Calibri"/>
                <w:b/>
                <w:sz w:val="23"/>
                <w:szCs w:val="23"/>
              </w:rPr>
            </w:pPr>
            <w:r w:rsidRPr="00D43B64">
              <w:rPr>
                <w:rFonts w:ascii="Calibri" w:hAnsi="Calibri"/>
                <w:b/>
                <w:sz w:val="23"/>
                <w:szCs w:val="23"/>
              </w:rPr>
              <w:t>Kaštanová</w:t>
            </w:r>
            <w:r w:rsidRPr="00D43B64">
              <w:rPr>
                <w:rFonts w:ascii="Calibri" w:hAnsi="Calibri"/>
                <w:b/>
                <w:spacing w:val="-3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539/64,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620</w:t>
            </w:r>
            <w:r w:rsidRPr="00D43B64">
              <w:rPr>
                <w:rFonts w:ascii="Calibri" w:hAnsi="Calibri"/>
                <w:b/>
                <w:spacing w:val="-1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00 Brno</w:t>
            </w:r>
            <w:r w:rsidRPr="00D43B64">
              <w:rPr>
                <w:rFonts w:ascii="Calibri" w:hAnsi="Calibri"/>
                <w:b/>
                <w:spacing w:val="-1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-</w:t>
            </w:r>
            <w:r w:rsidRPr="00D43B64">
              <w:rPr>
                <w:rFonts w:ascii="Calibri" w:hAnsi="Calibri"/>
                <w:b/>
                <w:spacing w:val="-1"/>
                <w:sz w:val="23"/>
                <w:szCs w:val="23"/>
              </w:rPr>
              <w:t xml:space="preserve"> </w:t>
            </w:r>
            <w:r w:rsidRPr="00D43B64">
              <w:rPr>
                <w:rFonts w:ascii="Calibri" w:hAnsi="Calibri"/>
                <w:b/>
                <w:sz w:val="23"/>
                <w:szCs w:val="23"/>
              </w:rPr>
              <w:t>Brněnské</w:t>
            </w:r>
            <w:r w:rsidRPr="00D43B64">
              <w:rPr>
                <w:rFonts w:ascii="Calibri" w:hAnsi="Calibri"/>
                <w:b/>
                <w:spacing w:val="-2"/>
                <w:sz w:val="23"/>
                <w:szCs w:val="23"/>
              </w:rPr>
              <w:t xml:space="preserve"> Ivanovice</w:t>
            </w:r>
          </w:p>
        </w:tc>
      </w:tr>
    </w:tbl>
    <w:p w14:paraId="21029C42" w14:textId="77777777" w:rsidR="00F56675" w:rsidRPr="00D43B64" w:rsidRDefault="00F56675">
      <w:pPr>
        <w:pStyle w:val="Zkladntext"/>
        <w:spacing w:before="15"/>
        <w:rPr>
          <w:rFonts w:ascii="Calibri"/>
          <w:sz w:val="19"/>
          <w:szCs w:val="19"/>
        </w:rPr>
      </w:pPr>
    </w:p>
    <w:tbl>
      <w:tblPr>
        <w:tblStyle w:val="TableNormal1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8"/>
        <w:gridCol w:w="4699"/>
        <w:gridCol w:w="2108"/>
        <w:gridCol w:w="1995"/>
        <w:gridCol w:w="1351"/>
        <w:gridCol w:w="1207"/>
        <w:gridCol w:w="1528"/>
        <w:gridCol w:w="2108"/>
      </w:tblGrid>
      <w:tr w:rsidR="00F56675" w:rsidRPr="00885E00" w14:paraId="21029C50" w14:textId="77777777">
        <w:trPr>
          <w:trHeight w:val="892"/>
        </w:trPr>
        <w:tc>
          <w:tcPr>
            <w:tcW w:w="852" w:type="dxa"/>
          </w:tcPr>
          <w:p w14:paraId="21029C43" w14:textId="77777777" w:rsidR="00F56675" w:rsidRPr="00D43B64" w:rsidRDefault="00BC59BC">
            <w:pPr>
              <w:pStyle w:val="TableParagraph"/>
              <w:spacing w:before="136" w:line="261" w:lineRule="auto"/>
              <w:ind w:left="75" w:right="42" w:hanging="2"/>
              <w:jc w:val="center"/>
              <w:rPr>
                <w:rFonts w:ascii="Calibri" w:hAnsi="Calibri"/>
                <w:sz w:val="15"/>
                <w:szCs w:val="15"/>
              </w:rPr>
            </w:pPr>
            <w:r w:rsidRPr="00D43B64">
              <w:rPr>
                <w:rFonts w:ascii="Calibri" w:hAnsi="Calibri"/>
                <w:spacing w:val="-2"/>
                <w:sz w:val="15"/>
                <w:szCs w:val="15"/>
              </w:rPr>
              <w:t>Označení</w:t>
            </w:r>
            <w:r w:rsidRPr="00D43B64">
              <w:rPr>
                <w:rFonts w:ascii="Calibri" w:hAnsi="Calibri"/>
                <w:spacing w:val="40"/>
                <w:sz w:val="15"/>
                <w:szCs w:val="15"/>
              </w:rPr>
              <w:t xml:space="preserve"> </w:t>
            </w:r>
            <w:r w:rsidRPr="00D43B64">
              <w:rPr>
                <w:rFonts w:ascii="Calibri" w:hAnsi="Calibri"/>
                <w:spacing w:val="-2"/>
                <w:sz w:val="15"/>
                <w:szCs w:val="15"/>
              </w:rPr>
              <w:t>dle</w:t>
            </w:r>
            <w:r w:rsidRPr="00D43B64">
              <w:rPr>
                <w:rFonts w:ascii="Calibri" w:hAnsi="Calibri"/>
                <w:spacing w:val="-8"/>
                <w:sz w:val="15"/>
                <w:szCs w:val="15"/>
              </w:rPr>
              <w:t xml:space="preserve"> </w:t>
            </w:r>
            <w:r w:rsidRPr="00D43B64">
              <w:rPr>
                <w:rFonts w:ascii="Calibri" w:hAnsi="Calibri"/>
                <w:spacing w:val="-2"/>
                <w:sz w:val="15"/>
                <w:szCs w:val="15"/>
              </w:rPr>
              <w:t>přílohy</w:t>
            </w:r>
            <w:r w:rsidRPr="00D43B64">
              <w:rPr>
                <w:rFonts w:ascii="Calibri" w:hAnsi="Calibri"/>
                <w:spacing w:val="40"/>
                <w:sz w:val="15"/>
                <w:szCs w:val="15"/>
              </w:rPr>
              <w:t xml:space="preserve"> </w:t>
            </w:r>
            <w:r w:rsidRPr="00D43B64">
              <w:rPr>
                <w:rFonts w:ascii="Calibri" w:hAnsi="Calibri"/>
                <w:spacing w:val="-4"/>
                <w:sz w:val="15"/>
                <w:szCs w:val="15"/>
              </w:rPr>
              <w:t>č.4</w:t>
            </w:r>
          </w:p>
        </w:tc>
        <w:tc>
          <w:tcPr>
            <w:tcW w:w="5247" w:type="dxa"/>
            <w:gridSpan w:val="2"/>
          </w:tcPr>
          <w:p w14:paraId="21029C44" w14:textId="77777777" w:rsidR="00F56675" w:rsidRPr="00D43B64" w:rsidRDefault="00F56675">
            <w:pPr>
              <w:pStyle w:val="TableParagraph"/>
              <w:spacing w:before="43"/>
              <w:rPr>
                <w:rFonts w:ascii="Calibri"/>
                <w:sz w:val="21"/>
                <w:szCs w:val="21"/>
              </w:rPr>
            </w:pPr>
          </w:p>
          <w:p w14:paraId="21029C45" w14:textId="77777777" w:rsidR="00F56675" w:rsidRPr="00D43B64" w:rsidRDefault="00BC59BC">
            <w:pPr>
              <w:pStyle w:val="TableParagraph"/>
              <w:ind w:left="21"/>
              <w:rPr>
                <w:rFonts w:ascii="Calibri" w:hAnsi="Calibri"/>
                <w:sz w:val="21"/>
                <w:szCs w:val="21"/>
              </w:rPr>
            </w:pPr>
            <w:r w:rsidRPr="00D43B64">
              <w:rPr>
                <w:rFonts w:ascii="Calibri" w:hAnsi="Calibri"/>
                <w:sz w:val="21"/>
                <w:szCs w:val="21"/>
              </w:rPr>
              <w:t>Název</w:t>
            </w:r>
            <w:r w:rsidRPr="00D43B64">
              <w:rPr>
                <w:rFonts w:ascii="Calibri" w:hAnsi="Calibri"/>
                <w:spacing w:val="-1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pacing w:val="-2"/>
                <w:sz w:val="21"/>
                <w:szCs w:val="21"/>
              </w:rPr>
              <w:t>produktu</w:t>
            </w:r>
          </w:p>
        </w:tc>
        <w:tc>
          <w:tcPr>
            <w:tcW w:w="2108" w:type="dxa"/>
            <w:tcBorders>
              <w:right w:val="single" w:sz="8" w:space="0" w:color="000000"/>
            </w:tcBorders>
          </w:tcPr>
          <w:p w14:paraId="21029C46" w14:textId="77777777" w:rsidR="00F56675" w:rsidRPr="00D43B64" w:rsidRDefault="00BC59BC">
            <w:pPr>
              <w:pStyle w:val="TableParagraph"/>
              <w:spacing w:before="167"/>
              <w:ind w:left="37" w:right="2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3B64">
              <w:rPr>
                <w:rFonts w:ascii="Calibri" w:hAnsi="Calibri"/>
                <w:b/>
                <w:sz w:val="21"/>
                <w:szCs w:val="21"/>
              </w:rPr>
              <w:t>Název</w:t>
            </w:r>
            <w:r w:rsidRPr="00D43B64">
              <w:rPr>
                <w:rFonts w:ascii="Calibri" w:hAnsi="Calibri"/>
                <w:b/>
                <w:spacing w:val="-6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b/>
                <w:spacing w:val="-2"/>
                <w:sz w:val="21"/>
                <w:szCs w:val="21"/>
              </w:rPr>
              <w:t>produktu</w:t>
            </w:r>
          </w:p>
          <w:p w14:paraId="21029C47" w14:textId="77777777" w:rsidR="00F56675" w:rsidRPr="00D43B64" w:rsidRDefault="00BC59BC">
            <w:pPr>
              <w:pStyle w:val="TableParagraph"/>
              <w:spacing w:before="20"/>
              <w:ind w:left="37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3B64">
              <w:rPr>
                <w:rFonts w:ascii="Calibri" w:hAnsi="Calibri"/>
                <w:b/>
                <w:sz w:val="21"/>
                <w:szCs w:val="21"/>
              </w:rPr>
              <w:t>(k</w:t>
            </w:r>
            <w:r w:rsidRPr="00D43B64">
              <w:rPr>
                <w:rFonts w:ascii="Calibri" w:hAnsi="Calibri"/>
                <w:b/>
                <w:spacing w:val="-3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b/>
                <w:spacing w:val="-2"/>
                <w:sz w:val="21"/>
                <w:szCs w:val="21"/>
              </w:rPr>
              <w:t>doplnění)</w:t>
            </w:r>
          </w:p>
        </w:tc>
        <w:tc>
          <w:tcPr>
            <w:tcW w:w="1995" w:type="dxa"/>
            <w:tcBorders>
              <w:left w:val="single" w:sz="8" w:space="0" w:color="000000"/>
              <w:right w:val="single" w:sz="8" w:space="0" w:color="000000"/>
            </w:tcBorders>
          </w:tcPr>
          <w:p w14:paraId="21029C48" w14:textId="77777777" w:rsidR="00F56675" w:rsidRPr="00D43B64" w:rsidRDefault="00BC59BC">
            <w:pPr>
              <w:pStyle w:val="TableParagraph"/>
              <w:spacing w:before="167" w:line="259" w:lineRule="auto"/>
              <w:ind w:left="464" w:right="221" w:hanging="192"/>
              <w:rPr>
                <w:rFonts w:ascii="Calibri" w:hAnsi="Calibri"/>
                <w:b/>
                <w:sz w:val="21"/>
                <w:szCs w:val="21"/>
              </w:rPr>
            </w:pPr>
            <w:r w:rsidRPr="00D43B64">
              <w:rPr>
                <w:rFonts w:ascii="Calibri" w:hAnsi="Calibri"/>
                <w:b/>
                <w:sz w:val="21"/>
                <w:szCs w:val="21"/>
              </w:rPr>
              <w:t>Katalogové</w:t>
            </w:r>
            <w:r w:rsidRPr="00D43B64">
              <w:rPr>
                <w:rFonts w:ascii="Calibri" w:hAnsi="Calibri"/>
                <w:b/>
                <w:spacing w:val="-13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b/>
                <w:sz w:val="21"/>
                <w:szCs w:val="21"/>
              </w:rPr>
              <w:t>číslo (k doplnění)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21029C49" w14:textId="77777777" w:rsidR="00F56675" w:rsidRPr="00D43B64" w:rsidRDefault="00BC59BC">
            <w:pPr>
              <w:pStyle w:val="TableParagraph"/>
              <w:spacing w:before="215"/>
              <w:ind w:left="4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43B64">
              <w:rPr>
                <w:rFonts w:ascii="Calibri" w:hAnsi="Calibri"/>
                <w:b/>
                <w:spacing w:val="-4"/>
                <w:sz w:val="17"/>
                <w:szCs w:val="17"/>
              </w:rPr>
              <w:t>MĚRNÁ</w:t>
            </w:r>
          </w:p>
          <w:p w14:paraId="21029C4A" w14:textId="77777777" w:rsidR="00F56675" w:rsidRPr="00D43B64" w:rsidRDefault="00BC59BC">
            <w:pPr>
              <w:pStyle w:val="TableParagraph"/>
              <w:spacing w:before="20"/>
              <w:ind w:left="47"/>
              <w:jc w:val="center"/>
              <w:rPr>
                <w:rFonts w:ascii="Calibri"/>
                <w:b/>
                <w:sz w:val="17"/>
                <w:szCs w:val="17"/>
              </w:rPr>
            </w:pPr>
            <w:r w:rsidRPr="00D43B64">
              <w:rPr>
                <w:rFonts w:ascii="Calibri"/>
                <w:b/>
                <w:spacing w:val="-2"/>
                <w:sz w:val="17"/>
                <w:szCs w:val="17"/>
              </w:rPr>
              <w:t>JEDNOTKA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 w14:paraId="21029C4B" w14:textId="77777777" w:rsidR="00F56675" w:rsidRPr="00D43B64" w:rsidRDefault="00BC59BC">
            <w:pPr>
              <w:pStyle w:val="TableParagraph"/>
              <w:spacing w:before="167" w:line="259" w:lineRule="auto"/>
              <w:ind w:left="522" w:right="302" w:hanging="162"/>
              <w:rPr>
                <w:rFonts w:ascii="Calibri" w:hAnsi="Calibri"/>
                <w:b/>
                <w:sz w:val="21"/>
                <w:szCs w:val="21"/>
              </w:rPr>
            </w:pPr>
            <w:r w:rsidRPr="00D43B64">
              <w:rPr>
                <w:rFonts w:ascii="Calibri" w:hAnsi="Calibri"/>
                <w:b/>
                <w:spacing w:val="-2"/>
                <w:sz w:val="21"/>
                <w:szCs w:val="21"/>
              </w:rPr>
              <w:t xml:space="preserve">Počet </w:t>
            </w:r>
            <w:r w:rsidRPr="00D43B64">
              <w:rPr>
                <w:rFonts w:ascii="Calibri" w:hAnsi="Calibri"/>
                <w:b/>
                <w:spacing w:val="-6"/>
                <w:sz w:val="21"/>
                <w:szCs w:val="21"/>
              </w:rPr>
              <w:t>ks</w:t>
            </w:r>
          </w:p>
        </w:tc>
        <w:tc>
          <w:tcPr>
            <w:tcW w:w="1528" w:type="dxa"/>
            <w:tcBorders>
              <w:left w:val="single" w:sz="8" w:space="0" w:color="000000"/>
              <w:right w:val="single" w:sz="8" w:space="0" w:color="000000"/>
            </w:tcBorders>
          </w:tcPr>
          <w:p w14:paraId="21029C4C" w14:textId="77777777" w:rsidR="00F56675" w:rsidRPr="00D43B64" w:rsidRDefault="00BC59BC">
            <w:pPr>
              <w:pStyle w:val="TableParagraph"/>
              <w:spacing w:before="167"/>
              <w:ind w:left="454"/>
              <w:rPr>
                <w:rFonts w:ascii="Calibri"/>
                <w:b/>
                <w:sz w:val="21"/>
                <w:szCs w:val="21"/>
              </w:rPr>
            </w:pPr>
            <w:r w:rsidRPr="00D43B64">
              <w:rPr>
                <w:rFonts w:ascii="Calibri"/>
                <w:b/>
                <w:sz w:val="21"/>
                <w:szCs w:val="21"/>
              </w:rPr>
              <w:t>Cena</w:t>
            </w:r>
            <w:r w:rsidRPr="00D43B64">
              <w:rPr>
                <w:rFonts w:ascii="Calibri"/>
                <w:b/>
                <w:spacing w:val="-5"/>
                <w:sz w:val="21"/>
                <w:szCs w:val="21"/>
              </w:rPr>
              <w:t xml:space="preserve"> </w:t>
            </w:r>
            <w:r w:rsidRPr="00D43B64">
              <w:rPr>
                <w:rFonts w:ascii="Calibri"/>
                <w:b/>
                <w:sz w:val="21"/>
                <w:szCs w:val="21"/>
              </w:rPr>
              <w:t>za</w:t>
            </w:r>
            <w:r w:rsidRPr="00D43B64">
              <w:rPr>
                <w:rFonts w:ascii="Calibri"/>
                <w:b/>
                <w:spacing w:val="-3"/>
                <w:sz w:val="21"/>
                <w:szCs w:val="21"/>
              </w:rPr>
              <w:t xml:space="preserve"> </w:t>
            </w:r>
            <w:r w:rsidRPr="00D43B64">
              <w:rPr>
                <w:rFonts w:ascii="Calibri"/>
                <w:b/>
                <w:spacing w:val="-5"/>
                <w:sz w:val="21"/>
                <w:szCs w:val="21"/>
              </w:rPr>
              <w:t>1ks</w:t>
            </w:r>
          </w:p>
          <w:p w14:paraId="21029C4D" w14:textId="77777777" w:rsidR="00F56675" w:rsidRPr="00D43B64" w:rsidRDefault="00BC59BC">
            <w:pPr>
              <w:pStyle w:val="TableParagraph"/>
              <w:spacing w:before="20"/>
              <w:ind w:left="745"/>
              <w:rPr>
                <w:rFonts w:ascii="Calibri"/>
                <w:b/>
                <w:sz w:val="21"/>
                <w:szCs w:val="21"/>
              </w:rPr>
            </w:pPr>
            <w:r w:rsidRPr="00D43B64">
              <w:rPr>
                <w:rFonts w:ascii="Calibri"/>
                <w:b/>
                <w:sz w:val="21"/>
                <w:szCs w:val="21"/>
              </w:rPr>
              <w:t>bez</w:t>
            </w:r>
            <w:r w:rsidRPr="00D43B64">
              <w:rPr>
                <w:rFonts w:ascii="Calibri"/>
                <w:b/>
                <w:spacing w:val="-3"/>
                <w:sz w:val="21"/>
                <w:szCs w:val="21"/>
              </w:rPr>
              <w:t xml:space="preserve"> </w:t>
            </w:r>
            <w:r w:rsidRPr="00D43B64">
              <w:rPr>
                <w:rFonts w:ascii="Calibri"/>
                <w:b/>
                <w:spacing w:val="-5"/>
                <w:sz w:val="21"/>
                <w:szCs w:val="21"/>
              </w:rPr>
              <w:t>DPH</w:t>
            </w:r>
          </w:p>
        </w:tc>
        <w:tc>
          <w:tcPr>
            <w:tcW w:w="2108" w:type="dxa"/>
            <w:tcBorders>
              <w:left w:val="single" w:sz="8" w:space="0" w:color="000000"/>
            </w:tcBorders>
          </w:tcPr>
          <w:p w14:paraId="21029C4E" w14:textId="77777777" w:rsidR="00F56675" w:rsidRPr="00D43B64" w:rsidRDefault="00BC59BC">
            <w:pPr>
              <w:pStyle w:val="TableParagraph"/>
              <w:spacing w:before="167"/>
              <w:ind w:left="934" w:right="-15"/>
              <w:rPr>
                <w:rFonts w:ascii="Calibri"/>
                <w:b/>
                <w:sz w:val="21"/>
                <w:szCs w:val="21"/>
              </w:rPr>
            </w:pPr>
            <w:r w:rsidRPr="00D43B64">
              <w:rPr>
                <w:rFonts w:ascii="Calibri"/>
                <w:b/>
                <w:sz w:val="21"/>
                <w:szCs w:val="21"/>
              </w:rPr>
              <w:t>Cena</w:t>
            </w:r>
            <w:r w:rsidRPr="00D43B64">
              <w:rPr>
                <w:rFonts w:ascii="Calibri"/>
                <w:b/>
                <w:spacing w:val="-6"/>
                <w:sz w:val="21"/>
                <w:szCs w:val="21"/>
              </w:rPr>
              <w:t xml:space="preserve"> </w:t>
            </w:r>
            <w:r w:rsidRPr="00D43B64">
              <w:rPr>
                <w:rFonts w:ascii="Calibri"/>
                <w:b/>
                <w:spacing w:val="-2"/>
                <w:sz w:val="21"/>
                <w:szCs w:val="21"/>
              </w:rPr>
              <w:t>celkem</w:t>
            </w:r>
          </w:p>
          <w:p w14:paraId="21029C4F" w14:textId="77777777" w:rsidR="00F56675" w:rsidRPr="00D43B64" w:rsidRDefault="00BC59BC">
            <w:pPr>
              <w:pStyle w:val="TableParagraph"/>
              <w:spacing w:before="20"/>
              <w:ind w:left="1326" w:right="-15"/>
              <w:rPr>
                <w:rFonts w:ascii="Calibri"/>
                <w:b/>
                <w:sz w:val="21"/>
                <w:szCs w:val="21"/>
              </w:rPr>
            </w:pPr>
            <w:r w:rsidRPr="00D43B64">
              <w:rPr>
                <w:rFonts w:ascii="Calibri"/>
                <w:b/>
                <w:sz w:val="21"/>
                <w:szCs w:val="21"/>
              </w:rPr>
              <w:t>bez</w:t>
            </w:r>
            <w:r w:rsidRPr="00D43B64">
              <w:rPr>
                <w:rFonts w:ascii="Calibri"/>
                <w:b/>
                <w:spacing w:val="-3"/>
                <w:sz w:val="21"/>
                <w:szCs w:val="21"/>
              </w:rPr>
              <w:t xml:space="preserve"> </w:t>
            </w:r>
            <w:r w:rsidRPr="00D43B64">
              <w:rPr>
                <w:rFonts w:ascii="Calibri"/>
                <w:b/>
                <w:spacing w:val="-5"/>
                <w:sz w:val="21"/>
                <w:szCs w:val="21"/>
              </w:rPr>
              <w:t>DPH</w:t>
            </w:r>
          </w:p>
        </w:tc>
      </w:tr>
      <w:tr w:rsidR="00F56675" w:rsidRPr="00885E00" w14:paraId="21029C59" w14:textId="77777777">
        <w:trPr>
          <w:trHeight w:val="256"/>
        </w:trPr>
        <w:tc>
          <w:tcPr>
            <w:tcW w:w="852" w:type="dxa"/>
            <w:vMerge w:val="restart"/>
            <w:tcBorders>
              <w:bottom w:val="single" w:sz="8" w:space="0" w:color="000000"/>
            </w:tcBorders>
          </w:tcPr>
          <w:p w14:paraId="21029C51" w14:textId="77777777" w:rsidR="00F56675" w:rsidRPr="00D43B64" w:rsidRDefault="00BC59BC">
            <w:pPr>
              <w:pStyle w:val="TableParagraph"/>
              <w:spacing w:before="135"/>
              <w:ind w:left="43"/>
              <w:jc w:val="center"/>
              <w:rPr>
                <w:rFonts w:ascii="Calibri"/>
                <w:sz w:val="19"/>
                <w:szCs w:val="19"/>
              </w:rPr>
            </w:pPr>
            <w:r w:rsidRPr="00D43B64">
              <w:rPr>
                <w:rFonts w:ascii="Calibri"/>
                <w:spacing w:val="-10"/>
                <w:sz w:val="19"/>
                <w:szCs w:val="19"/>
              </w:rPr>
              <w:t>1</w:t>
            </w:r>
          </w:p>
        </w:tc>
        <w:tc>
          <w:tcPr>
            <w:tcW w:w="5247" w:type="dxa"/>
            <w:gridSpan w:val="2"/>
            <w:tcBorders>
              <w:bottom w:val="single" w:sz="8" w:space="0" w:color="000000"/>
            </w:tcBorders>
          </w:tcPr>
          <w:p w14:paraId="21029C52" w14:textId="77777777" w:rsidR="00F56675" w:rsidRPr="00D43B64" w:rsidRDefault="00BC59BC">
            <w:pPr>
              <w:pStyle w:val="TableParagraph"/>
              <w:spacing w:line="236" w:lineRule="exact"/>
              <w:ind w:left="19"/>
              <w:rPr>
                <w:rFonts w:ascii="Calibri"/>
                <w:b/>
                <w:sz w:val="19"/>
                <w:szCs w:val="19"/>
              </w:rPr>
            </w:pPr>
            <w:r w:rsidRPr="00D43B64">
              <w:rPr>
                <w:rFonts w:ascii="Calibri"/>
                <w:b/>
                <w:sz w:val="19"/>
                <w:szCs w:val="19"/>
              </w:rPr>
              <w:t>KAMPYLOBAKTER</w:t>
            </w:r>
            <w:r w:rsidRPr="00D43B64">
              <w:rPr>
                <w:rFonts w:ascii="Calibri"/>
                <w:b/>
                <w:spacing w:val="-1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b/>
                <w:sz w:val="19"/>
                <w:szCs w:val="19"/>
              </w:rPr>
              <w:t>MEDIUM</w:t>
            </w:r>
            <w:r w:rsidRPr="00D43B64">
              <w:rPr>
                <w:rFonts w:ascii="Calibri"/>
                <w:b/>
                <w:spacing w:val="1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b/>
                <w:sz w:val="19"/>
                <w:szCs w:val="19"/>
              </w:rPr>
              <w:t>(AGAR</w:t>
            </w:r>
            <w:r w:rsidRPr="00D43B64">
              <w:rPr>
                <w:rFonts w:ascii="Calibri"/>
                <w:b/>
                <w:spacing w:val="-1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b/>
                <w:sz w:val="19"/>
                <w:szCs w:val="19"/>
              </w:rPr>
              <w:t>DLE PRESTONA)</w:t>
            </w:r>
            <w:r w:rsidRPr="00D43B64">
              <w:rPr>
                <w:rFonts w:ascii="Calibri"/>
                <w:b/>
                <w:spacing w:val="2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b/>
                <w:spacing w:val="-2"/>
                <w:sz w:val="19"/>
                <w:szCs w:val="19"/>
              </w:rPr>
              <w:t>(MCCD)</w:t>
            </w:r>
          </w:p>
        </w:tc>
        <w:tc>
          <w:tcPr>
            <w:tcW w:w="2108" w:type="dxa"/>
            <w:tcBorders>
              <w:bottom w:val="single" w:sz="8" w:space="0" w:color="000000"/>
            </w:tcBorders>
          </w:tcPr>
          <w:p w14:paraId="21029C53" w14:textId="77777777" w:rsidR="00F56675" w:rsidRPr="00D43B64" w:rsidRDefault="00BC59BC">
            <w:pPr>
              <w:pStyle w:val="TableParagraph"/>
              <w:spacing w:line="236" w:lineRule="exact"/>
              <w:ind w:left="35" w:right="-72"/>
              <w:jc w:val="center"/>
              <w:rPr>
                <w:rFonts w:ascii="Calibri"/>
                <w:sz w:val="19"/>
                <w:szCs w:val="19"/>
              </w:rPr>
            </w:pPr>
            <w:r w:rsidRPr="00D43B64">
              <w:rPr>
                <w:rFonts w:ascii="Calibri"/>
                <w:sz w:val="19"/>
                <w:szCs w:val="19"/>
              </w:rPr>
              <w:t>BLOOD</w:t>
            </w:r>
            <w:r w:rsidRPr="00D43B64">
              <w:rPr>
                <w:rFonts w:ascii="Calibri"/>
                <w:spacing w:val="-5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sz w:val="19"/>
                <w:szCs w:val="19"/>
              </w:rPr>
              <w:t>FREE</w:t>
            </w:r>
            <w:r w:rsidRPr="00D43B64">
              <w:rPr>
                <w:rFonts w:ascii="Calibri"/>
                <w:spacing w:val="-2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sz w:val="19"/>
                <w:szCs w:val="19"/>
              </w:rPr>
              <w:t>CAMPY</w:t>
            </w:r>
            <w:r w:rsidRPr="00D43B64">
              <w:rPr>
                <w:rFonts w:ascii="Calibri"/>
                <w:spacing w:val="-1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spacing w:val="-4"/>
                <w:sz w:val="19"/>
                <w:szCs w:val="19"/>
              </w:rPr>
              <w:t>SELE</w:t>
            </w:r>
          </w:p>
        </w:tc>
        <w:tc>
          <w:tcPr>
            <w:tcW w:w="1995" w:type="dxa"/>
            <w:tcBorders>
              <w:bottom w:val="single" w:sz="8" w:space="0" w:color="000000"/>
            </w:tcBorders>
          </w:tcPr>
          <w:p w14:paraId="21029C54" w14:textId="77777777" w:rsidR="00F56675" w:rsidRPr="00D43B64" w:rsidRDefault="00BC59BC">
            <w:pPr>
              <w:pStyle w:val="TableParagraph"/>
              <w:spacing w:line="236" w:lineRule="exact"/>
              <w:ind w:left="35"/>
              <w:rPr>
                <w:rFonts w:ascii="Calibri"/>
                <w:sz w:val="19"/>
                <w:szCs w:val="19"/>
              </w:rPr>
            </w:pPr>
            <w:r w:rsidRPr="00D43B64">
              <w:rPr>
                <w:rFonts w:ascii="Calibri"/>
                <w:spacing w:val="-2"/>
                <w:sz w:val="19"/>
                <w:szCs w:val="19"/>
              </w:rPr>
              <w:t>CM0739B</w:t>
            </w:r>
          </w:p>
        </w:tc>
        <w:tc>
          <w:tcPr>
            <w:tcW w:w="1351" w:type="dxa"/>
            <w:tcBorders>
              <w:bottom w:val="single" w:sz="8" w:space="0" w:color="000000"/>
              <w:right w:val="single" w:sz="8" w:space="0" w:color="000000"/>
            </w:tcBorders>
          </w:tcPr>
          <w:p w14:paraId="21029C55" w14:textId="77777777" w:rsidR="00F56675" w:rsidRPr="00D43B64" w:rsidRDefault="00BC59BC">
            <w:pPr>
              <w:pStyle w:val="TableParagraph"/>
              <w:spacing w:line="236" w:lineRule="exact"/>
              <w:ind w:left="38" w:right="1"/>
              <w:jc w:val="center"/>
              <w:rPr>
                <w:rFonts w:ascii="Calibri"/>
                <w:sz w:val="19"/>
                <w:szCs w:val="19"/>
              </w:rPr>
            </w:pPr>
            <w:r w:rsidRPr="00D43B64">
              <w:rPr>
                <w:rFonts w:ascii="Calibri"/>
                <w:sz w:val="19"/>
                <w:szCs w:val="19"/>
              </w:rPr>
              <w:t>500</w:t>
            </w:r>
            <w:r w:rsidRPr="00D43B64">
              <w:rPr>
                <w:rFonts w:ascii="Calibri"/>
                <w:spacing w:val="4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spacing w:val="-10"/>
                <w:sz w:val="19"/>
                <w:szCs w:val="19"/>
              </w:rPr>
              <w:t>g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29C56" w14:textId="5C014AEA" w:rsidR="00F56675" w:rsidRPr="00D43B64" w:rsidRDefault="0072724B">
            <w:pPr>
              <w:pStyle w:val="TableParagraph"/>
              <w:spacing w:line="236" w:lineRule="exact"/>
              <w:ind w:left="64"/>
              <w:jc w:val="center"/>
              <w:rPr>
                <w:rFonts w:ascii="Calibri"/>
                <w:sz w:val="19"/>
                <w:szCs w:val="19"/>
              </w:rPr>
            </w:pPr>
            <w:r>
              <w:rPr>
                <w:rFonts w:ascii="Calibri"/>
                <w:spacing w:val="-5"/>
                <w:sz w:val="19"/>
                <w:szCs w:val="19"/>
              </w:rPr>
              <w:t>xx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29C57" w14:textId="299DF670" w:rsidR="00F56675" w:rsidRPr="00D43B64" w:rsidRDefault="0072724B">
            <w:pPr>
              <w:pStyle w:val="TableParagraph"/>
              <w:spacing w:line="236" w:lineRule="exact"/>
              <w:ind w:right="47"/>
              <w:jc w:val="right"/>
              <w:rPr>
                <w:rFonts w:ascii="Calibri"/>
                <w:b/>
                <w:sz w:val="19"/>
                <w:szCs w:val="19"/>
              </w:rPr>
            </w:pPr>
            <w:r>
              <w:rPr>
                <w:rFonts w:ascii="Calibri"/>
                <w:b/>
                <w:sz w:val="19"/>
                <w:szCs w:val="19"/>
              </w:rPr>
              <w:t>xx</w:t>
            </w:r>
          </w:p>
        </w:tc>
        <w:tc>
          <w:tcPr>
            <w:tcW w:w="2108" w:type="dxa"/>
            <w:tcBorders>
              <w:left w:val="single" w:sz="8" w:space="0" w:color="000000"/>
              <w:bottom w:val="single" w:sz="8" w:space="0" w:color="000000"/>
            </w:tcBorders>
          </w:tcPr>
          <w:p w14:paraId="21029C58" w14:textId="3B9E7BF9" w:rsidR="00F56675" w:rsidRPr="00D43B64" w:rsidRDefault="0072724B">
            <w:pPr>
              <w:pStyle w:val="TableParagraph"/>
              <w:spacing w:line="236" w:lineRule="exact"/>
              <w:ind w:right="48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xx</w:t>
            </w:r>
          </w:p>
        </w:tc>
      </w:tr>
      <w:tr w:rsidR="00F56675" w:rsidRPr="00885E00" w14:paraId="21029C63" w14:textId="77777777">
        <w:trPr>
          <w:trHeight w:val="256"/>
        </w:trPr>
        <w:tc>
          <w:tcPr>
            <w:tcW w:w="852" w:type="dxa"/>
            <w:vMerge/>
            <w:tcBorders>
              <w:top w:val="nil"/>
              <w:bottom w:val="single" w:sz="8" w:space="0" w:color="000000"/>
            </w:tcBorders>
          </w:tcPr>
          <w:p w14:paraId="21029C5A" w14:textId="77777777" w:rsidR="00F56675" w:rsidRPr="00D43B64" w:rsidRDefault="00F56675">
            <w:pPr>
              <w:rPr>
                <w:sz w:val="8"/>
                <w:szCs w:val="8"/>
              </w:rPr>
            </w:pPr>
          </w:p>
        </w:tc>
        <w:tc>
          <w:tcPr>
            <w:tcW w:w="548" w:type="dxa"/>
            <w:tcBorders>
              <w:top w:val="single" w:sz="8" w:space="0" w:color="000000"/>
              <w:right w:val="single" w:sz="8" w:space="0" w:color="000000"/>
            </w:tcBorders>
          </w:tcPr>
          <w:p w14:paraId="21029C5B" w14:textId="77777777" w:rsidR="00F56675" w:rsidRPr="00D43B64" w:rsidRDefault="00F56675">
            <w:pPr>
              <w:pStyle w:val="TableParagraph"/>
              <w:rPr>
                <w:rFonts w:ascii="Times New Roman"/>
                <w:sz w:val="17"/>
                <w:szCs w:val="17"/>
              </w:rPr>
            </w:pP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</w:tcBorders>
          </w:tcPr>
          <w:p w14:paraId="21029C5C" w14:textId="77777777" w:rsidR="00F56675" w:rsidRPr="00D43B64" w:rsidRDefault="00BC59BC">
            <w:pPr>
              <w:pStyle w:val="TableParagraph"/>
              <w:spacing w:before="12" w:line="224" w:lineRule="exact"/>
              <w:ind w:left="47"/>
              <w:rPr>
                <w:rFonts w:ascii="Calibri"/>
                <w:sz w:val="19"/>
                <w:szCs w:val="19"/>
              </w:rPr>
            </w:pPr>
            <w:r w:rsidRPr="00D43B64">
              <w:rPr>
                <w:rFonts w:ascii="Calibri"/>
                <w:sz w:val="19"/>
                <w:szCs w:val="19"/>
              </w:rPr>
              <w:t>CCDA</w:t>
            </w:r>
            <w:r w:rsidRPr="00D43B64">
              <w:rPr>
                <w:rFonts w:ascii="Calibri"/>
                <w:spacing w:val="-3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sz w:val="19"/>
                <w:szCs w:val="19"/>
              </w:rPr>
              <w:t>SELECTIVE</w:t>
            </w:r>
            <w:r w:rsidRPr="00D43B64">
              <w:rPr>
                <w:rFonts w:ascii="Calibri"/>
                <w:spacing w:val="-1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spacing w:val="-2"/>
                <w:sz w:val="19"/>
                <w:szCs w:val="19"/>
              </w:rPr>
              <w:t>SUPLEMENT</w:t>
            </w:r>
          </w:p>
        </w:tc>
        <w:tc>
          <w:tcPr>
            <w:tcW w:w="2108" w:type="dxa"/>
            <w:tcBorders>
              <w:top w:val="single" w:sz="8" w:space="0" w:color="000000"/>
            </w:tcBorders>
          </w:tcPr>
          <w:p w14:paraId="21029C5D" w14:textId="77777777" w:rsidR="00F56675" w:rsidRPr="00D43B64" w:rsidRDefault="00BC59BC">
            <w:pPr>
              <w:pStyle w:val="TableParagraph"/>
              <w:spacing w:before="12" w:line="224" w:lineRule="exact"/>
              <w:ind w:left="6"/>
              <w:jc w:val="center"/>
              <w:rPr>
                <w:rFonts w:ascii="Calibri"/>
                <w:sz w:val="19"/>
                <w:szCs w:val="19"/>
              </w:rPr>
            </w:pPr>
            <w:r w:rsidRPr="00D43B64">
              <w:rPr>
                <w:rFonts w:ascii="Calibri"/>
                <w:sz w:val="19"/>
                <w:szCs w:val="19"/>
              </w:rPr>
              <w:t>CCDA</w:t>
            </w:r>
            <w:r w:rsidRPr="00D43B64">
              <w:rPr>
                <w:rFonts w:ascii="Calibri"/>
                <w:spacing w:val="-3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sz w:val="19"/>
                <w:szCs w:val="19"/>
              </w:rPr>
              <w:t>SELECTIVE</w:t>
            </w:r>
            <w:r w:rsidRPr="00D43B64">
              <w:rPr>
                <w:rFonts w:ascii="Calibri"/>
                <w:spacing w:val="-1"/>
                <w:sz w:val="19"/>
                <w:szCs w:val="19"/>
              </w:rPr>
              <w:t xml:space="preserve"> </w:t>
            </w:r>
            <w:r w:rsidRPr="00D43B64">
              <w:rPr>
                <w:rFonts w:ascii="Calibri"/>
                <w:spacing w:val="-2"/>
                <w:sz w:val="19"/>
                <w:szCs w:val="19"/>
              </w:rPr>
              <w:t>SUPPLE</w:t>
            </w:r>
          </w:p>
        </w:tc>
        <w:tc>
          <w:tcPr>
            <w:tcW w:w="1995" w:type="dxa"/>
            <w:tcBorders>
              <w:top w:val="single" w:sz="8" w:space="0" w:color="000000"/>
            </w:tcBorders>
          </w:tcPr>
          <w:p w14:paraId="21029C5E" w14:textId="77777777" w:rsidR="00F56675" w:rsidRPr="00D43B64" w:rsidRDefault="00BC59BC">
            <w:pPr>
              <w:pStyle w:val="TableParagraph"/>
              <w:spacing w:before="12" w:line="224" w:lineRule="exact"/>
              <w:ind w:left="35"/>
              <w:rPr>
                <w:rFonts w:ascii="Calibri"/>
                <w:sz w:val="19"/>
                <w:szCs w:val="19"/>
              </w:rPr>
            </w:pPr>
            <w:r w:rsidRPr="00D43B64">
              <w:rPr>
                <w:rFonts w:ascii="Calibri"/>
                <w:spacing w:val="-2"/>
                <w:sz w:val="19"/>
                <w:szCs w:val="19"/>
              </w:rPr>
              <w:t>SR0155E</w:t>
            </w:r>
          </w:p>
        </w:tc>
        <w:tc>
          <w:tcPr>
            <w:tcW w:w="1351" w:type="dxa"/>
            <w:tcBorders>
              <w:top w:val="single" w:sz="8" w:space="0" w:color="000000"/>
              <w:right w:val="single" w:sz="8" w:space="0" w:color="000000"/>
            </w:tcBorders>
          </w:tcPr>
          <w:p w14:paraId="21029C5F" w14:textId="77777777" w:rsidR="00F56675" w:rsidRPr="00D43B64" w:rsidRDefault="00BC59BC">
            <w:pPr>
              <w:pStyle w:val="TableParagraph"/>
              <w:spacing w:before="12" w:line="224" w:lineRule="exact"/>
              <w:ind w:left="38"/>
              <w:jc w:val="center"/>
              <w:rPr>
                <w:rFonts w:ascii="Calibri"/>
                <w:sz w:val="19"/>
                <w:szCs w:val="19"/>
              </w:rPr>
            </w:pPr>
            <w:r w:rsidRPr="00D43B64">
              <w:rPr>
                <w:rFonts w:ascii="Calibri"/>
                <w:spacing w:val="-2"/>
                <w:sz w:val="19"/>
                <w:szCs w:val="19"/>
              </w:rPr>
              <w:t>1bal/10ks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029C60" w14:textId="64D22E58" w:rsidR="00F56675" w:rsidRPr="00D43B64" w:rsidRDefault="0072724B">
            <w:pPr>
              <w:pStyle w:val="TableParagraph"/>
              <w:spacing w:before="12" w:line="224" w:lineRule="exact"/>
              <w:ind w:left="64"/>
              <w:jc w:val="center"/>
              <w:rPr>
                <w:rFonts w:ascii="Calibri"/>
                <w:sz w:val="19"/>
                <w:szCs w:val="19"/>
              </w:rPr>
            </w:pPr>
            <w:r>
              <w:rPr>
                <w:rFonts w:ascii="Calibri"/>
                <w:spacing w:val="-5"/>
                <w:sz w:val="19"/>
                <w:szCs w:val="19"/>
              </w:rPr>
              <w:t>xx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029C61" w14:textId="14D054A6" w:rsidR="00F56675" w:rsidRPr="00D43B64" w:rsidRDefault="0072724B">
            <w:pPr>
              <w:pStyle w:val="TableParagraph"/>
              <w:spacing w:before="12" w:line="224" w:lineRule="exact"/>
              <w:ind w:right="47"/>
              <w:jc w:val="right"/>
              <w:rPr>
                <w:rFonts w:ascii="Calibri"/>
                <w:b/>
                <w:sz w:val="19"/>
                <w:szCs w:val="19"/>
              </w:rPr>
            </w:pPr>
            <w:r>
              <w:rPr>
                <w:rFonts w:ascii="Calibri"/>
                <w:b/>
                <w:sz w:val="19"/>
                <w:szCs w:val="19"/>
              </w:rPr>
              <w:t>xx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</w:tcBorders>
          </w:tcPr>
          <w:p w14:paraId="21029C62" w14:textId="5AA76338" w:rsidR="00F56675" w:rsidRPr="00D43B64" w:rsidRDefault="0072724B">
            <w:pPr>
              <w:pStyle w:val="TableParagraph"/>
              <w:spacing w:before="12" w:line="224" w:lineRule="exact"/>
              <w:ind w:right="48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xx</w:t>
            </w:r>
          </w:p>
        </w:tc>
      </w:tr>
      <w:tr w:rsidR="00F56675" w:rsidRPr="00885E00" w14:paraId="21029C68" w14:textId="77777777">
        <w:trPr>
          <w:trHeight w:val="373"/>
        </w:trPr>
        <w:tc>
          <w:tcPr>
            <w:tcW w:w="852" w:type="dxa"/>
            <w:vMerge w:val="restart"/>
            <w:tcBorders>
              <w:top w:val="single" w:sz="8" w:space="0" w:color="000000"/>
              <w:left w:val="nil"/>
              <w:bottom w:val="nil"/>
            </w:tcBorders>
          </w:tcPr>
          <w:p w14:paraId="21029C64" w14:textId="77777777" w:rsidR="00F56675" w:rsidRPr="00D43B64" w:rsidRDefault="00F56675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08" w:type="dxa"/>
            <w:gridSpan w:val="6"/>
          </w:tcPr>
          <w:p w14:paraId="21029C65" w14:textId="77777777" w:rsidR="00F56675" w:rsidRPr="00D43B64" w:rsidRDefault="00BC59BC">
            <w:pPr>
              <w:pStyle w:val="TableParagraph"/>
              <w:spacing w:before="4"/>
              <w:ind w:left="29"/>
              <w:rPr>
                <w:rFonts w:ascii="Calibri" w:hAnsi="Calibri"/>
                <w:b/>
                <w:sz w:val="26"/>
                <w:szCs w:val="26"/>
              </w:rPr>
            </w:pPr>
            <w:r w:rsidRPr="00D43B64">
              <w:rPr>
                <w:rFonts w:ascii="Calibri" w:hAnsi="Calibri"/>
                <w:b/>
                <w:sz w:val="26"/>
                <w:szCs w:val="26"/>
              </w:rPr>
              <w:t>NABÍDKOVÁ</w:t>
            </w:r>
            <w:r w:rsidRPr="00D43B64">
              <w:rPr>
                <w:rFonts w:ascii="Calibri" w:hAnsi="Calibri"/>
                <w:b/>
                <w:spacing w:val="-15"/>
                <w:sz w:val="26"/>
                <w:szCs w:val="26"/>
              </w:rPr>
              <w:t xml:space="preserve"> </w:t>
            </w:r>
            <w:r w:rsidRPr="00D43B64">
              <w:rPr>
                <w:rFonts w:ascii="Calibri" w:hAnsi="Calibri"/>
                <w:b/>
                <w:sz w:val="26"/>
                <w:szCs w:val="26"/>
              </w:rPr>
              <w:t>CENA</w:t>
            </w:r>
            <w:r w:rsidRPr="00D43B64">
              <w:rPr>
                <w:rFonts w:ascii="Calibri" w:hAnsi="Calibri"/>
                <w:b/>
                <w:spacing w:val="-14"/>
                <w:sz w:val="26"/>
                <w:szCs w:val="26"/>
              </w:rPr>
              <w:t xml:space="preserve"> </w:t>
            </w:r>
            <w:r w:rsidRPr="00D43B64">
              <w:rPr>
                <w:rFonts w:ascii="Calibri" w:hAnsi="Calibri"/>
                <w:b/>
                <w:spacing w:val="-2"/>
                <w:sz w:val="26"/>
                <w:szCs w:val="26"/>
              </w:rPr>
              <w:t>CELKEM</w:t>
            </w:r>
          </w:p>
        </w:tc>
        <w:tc>
          <w:tcPr>
            <w:tcW w:w="1528" w:type="dxa"/>
            <w:tcBorders>
              <w:right w:val="single" w:sz="8" w:space="0" w:color="000000"/>
            </w:tcBorders>
          </w:tcPr>
          <w:p w14:paraId="21029C66" w14:textId="77777777" w:rsidR="00F56675" w:rsidRPr="00D43B64" w:rsidRDefault="00F56675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08" w:type="dxa"/>
            <w:tcBorders>
              <w:left w:val="single" w:sz="8" w:space="0" w:color="000000"/>
            </w:tcBorders>
          </w:tcPr>
          <w:p w14:paraId="21029C67" w14:textId="77777777" w:rsidR="00F56675" w:rsidRPr="00D43B64" w:rsidRDefault="00BC59BC">
            <w:pPr>
              <w:pStyle w:val="TableParagraph"/>
              <w:spacing w:before="28"/>
              <w:ind w:right="72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D43B64">
              <w:rPr>
                <w:rFonts w:ascii="Calibri" w:hAnsi="Calibri"/>
                <w:b/>
                <w:sz w:val="24"/>
                <w:szCs w:val="24"/>
              </w:rPr>
              <w:t>43</w:t>
            </w:r>
            <w:r w:rsidRPr="00D43B64">
              <w:rPr>
                <w:rFonts w:ascii="Calibri" w:hAnsi="Calibri"/>
                <w:b/>
                <w:spacing w:val="-6"/>
                <w:sz w:val="24"/>
                <w:szCs w:val="24"/>
              </w:rPr>
              <w:t xml:space="preserve"> </w:t>
            </w:r>
            <w:r w:rsidRPr="00D43B64">
              <w:rPr>
                <w:rFonts w:ascii="Calibri" w:hAnsi="Calibri"/>
                <w:b/>
                <w:sz w:val="24"/>
                <w:szCs w:val="24"/>
              </w:rPr>
              <w:t>900,00</w:t>
            </w:r>
            <w:r w:rsidRPr="00D43B64">
              <w:rPr>
                <w:rFonts w:ascii="Calibri" w:hAnsi="Calibri"/>
                <w:b/>
                <w:spacing w:val="-5"/>
                <w:sz w:val="24"/>
                <w:szCs w:val="24"/>
              </w:rPr>
              <w:t xml:space="preserve"> Kč</w:t>
            </w:r>
          </w:p>
        </w:tc>
      </w:tr>
      <w:tr w:rsidR="00F56675" w:rsidRPr="00885E00" w14:paraId="21029C6B" w14:textId="77777777">
        <w:trPr>
          <w:trHeight w:val="373"/>
        </w:trPr>
        <w:tc>
          <w:tcPr>
            <w:tcW w:w="852" w:type="dxa"/>
            <w:vMerge/>
            <w:tcBorders>
              <w:top w:val="nil"/>
              <w:left w:val="nil"/>
              <w:bottom w:val="nil"/>
            </w:tcBorders>
          </w:tcPr>
          <w:p w14:paraId="21029C69" w14:textId="77777777" w:rsidR="00F56675" w:rsidRPr="00D43B64" w:rsidRDefault="00F56675">
            <w:pPr>
              <w:rPr>
                <w:sz w:val="8"/>
                <w:szCs w:val="8"/>
              </w:rPr>
            </w:pPr>
          </w:p>
        </w:tc>
        <w:tc>
          <w:tcPr>
            <w:tcW w:w="15544" w:type="dxa"/>
            <w:gridSpan w:val="8"/>
          </w:tcPr>
          <w:p w14:paraId="21029C6A" w14:textId="77777777" w:rsidR="00F56675" w:rsidRPr="00D43B64" w:rsidRDefault="00BC59BC">
            <w:pPr>
              <w:pStyle w:val="TableParagraph"/>
              <w:spacing w:before="42"/>
              <w:ind w:left="21"/>
              <w:rPr>
                <w:rFonts w:ascii="Calibri" w:hAnsi="Calibri"/>
                <w:sz w:val="21"/>
                <w:szCs w:val="21"/>
              </w:rPr>
            </w:pPr>
            <w:r w:rsidRPr="00D43B64">
              <w:rPr>
                <w:rFonts w:ascii="Calibri" w:hAnsi="Calibri"/>
                <w:sz w:val="21"/>
                <w:szCs w:val="21"/>
              </w:rPr>
              <w:t>V</w:t>
            </w:r>
            <w:r w:rsidRPr="00D43B64">
              <w:rPr>
                <w:rFonts w:ascii="Calibri" w:hAnsi="Calibri"/>
                <w:spacing w:val="-7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z w:val="21"/>
                <w:szCs w:val="21"/>
              </w:rPr>
              <w:t>případě,</w:t>
            </w:r>
            <w:r w:rsidRPr="00D43B64">
              <w:rPr>
                <w:rFonts w:ascii="Calibri" w:hAnsi="Calibri"/>
                <w:spacing w:val="-6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z w:val="21"/>
                <w:szCs w:val="21"/>
              </w:rPr>
              <w:t>že</w:t>
            </w:r>
            <w:r w:rsidRPr="00D43B64">
              <w:rPr>
                <w:rFonts w:ascii="Calibri" w:hAnsi="Calibri"/>
                <w:spacing w:val="-5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z w:val="21"/>
                <w:szCs w:val="21"/>
              </w:rPr>
              <w:t>dodavatel</w:t>
            </w:r>
            <w:r w:rsidRPr="00D43B64">
              <w:rPr>
                <w:rFonts w:ascii="Calibri" w:hAnsi="Calibri"/>
                <w:spacing w:val="-4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z w:val="21"/>
                <w:szCs w:val="21"/>
              </w:rPr>
              <w:t>položku</w:t>
            </w:r>
            <w:r w:rsidRPr="00D43B64">
              <w:rPr>
                <w:rFonts w:ascii="Calibri" w:hAnsi="Calibri"/>
                <w:spacing w:val="-5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z w:val="21"/>
                <w:szCs w:val="21"/>
              </w:rPr>
              <w:t>není</w:t>
            </w:r>
            <w:r w:rsidRPr="00D43B64">
              <w:rPr>
                <w:rFonts w:ascii="Calibri" w:hAnsi="Calibri"/>
                <w:spacing w:val="-4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z w:val="21"/>
                <w:szCs w:val="21"/>
              </w:rPr>
              <w:t>schopen</w:t>
            </w:r>
            <w:r w:rsidRPr="00D43B64">
              <w:rPr>
                <w:rFonts w:ascii="Calibri" w:hAnsi="Calibri"/>
                <w:spacing w:val="-6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z w:val="21"/>
                <w:szCs w:val="21"/>
              </w:rPr>
              <w:t>dodat,</w:t>
            </w:r>
            <w:r w:rsidRPr="00D43B64">
              <w:rPr>
                <w:rFonts w:ascii="Calibri" w:hAnsi="Calibri"/>
                <w:spacing w:val="-6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z w:val="21"/>
                <w:szCs w:val="21"/>
              </w:rPr>
              <w:t>prosíme</w:t>
            </w:r>
            <w:r w:rsidRPr="00D43B64">
              <w:rPr>
                <w:rFonts w:ascii="Calibri" w:hAnsi="Calibri"/>
                <w:spacing w:val="-4"/>
                <w:sz w:val="21"/>
                <w:szCs w:val="21"/>
              </w:rPr>
              <w:t xml:space="preserve"> </w:t>
            </w:r>
            <w:r w:rsidRPr="00D43B64">
              <w:rPr>
                <w:rFonts w:ascii="Calibri" w:hAnsi="Calibri"/>
                <w:spacing w:val="-2"/>
                <w:sz w:val="21"/>
                <w:szCs w:val="21"/>
              </w:rPr>
              <w:t>nevyplňovat.</w:t>
            </w:r>
          </w:p>
        </w:tc>
      </w:tr>
    </w:tbl>
    <w:p w14:paraId="21029C6C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6D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6E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6F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0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1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2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3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4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5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6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7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8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9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A" w14:textId="77777777" w:rsidR="00F56675" w:rsidRPr="00D43B64" w:rsidRDefault="00F56675">
      <w:pPr>
        <w:pStyle w:val="Zkladntext"/>
        <w:rPr>
          <w:rFonts w:ascii="Calibri"/>
          <w:sz w:val="21"/>
          <w:szCs w:val="21"/>
        </w:rPr>
      </w:pPr>
    </w:p>
    <w:p w14:paraId="21029C7B" w14:textId="77777777" w:rsidR="00F56675" w:rsidRPr="00D43B64" w:rsidRDefault="00F56675">
      <w:pPr>
        <w:pStyle w:val="Zkladntext"/>
        <w:spacing w:before="116"/>
        <w:rPr>
          <w:rFonts w:ascii="Calibri"/>
          <w:sz w:val="21"/>
          <w:szCs w:val="21"/>
        </w:rPr>
      </w:pPr>
    </w:p>
    <w:p w14:paraId="21029C7C" w14:textId="77777777" w:rsidR="00F56675" w:rsidRPr="00D43B64" w:rsidRDefault="00BC59BC">
      <w:pPr>
        <w:pStyle w:val="Zkladntext"/>
        <w:ind w:left="79"/>
        <w:jc w:val="center"/>
        <w:rPr>
          <w:sz w:val="15"/>
          <w:szCs w:val="15"/>
        </w:rPr>
      </w:pPr>
      <w:r w:rsidRPr="00D43B64">
        <w:rPr>
          <w:spacing w:val="-5"/>
          <w:sz w:val="15"/>
          <w:szCs w:val="15"/>
        </w:rPr>
        <w:t>17</w:t>
      </w:r>
    </w:p>
    <w:sectPr w:rsidR="00F56675" w:rsidRPr="00D43B64">
      <w:footerReference w:type="default" r:id="rId51"/>
      <w:pgSz w:w="17180" w:h="12150" w:orient="landscape"/>
      <w:pgMar w:top="1360" w:right="300" w:bottom="280" w:left="2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9CF2" w14:textId="77777777" w:rsidR="00BC59BC" w:rsidRPr="00D43B64" w:rsidRDefault="00BC59BC">
      <w:pPr>
        <w:rPr>
          <w:sz w:val="21"/>
          <w:szCs w:val="21"/>
        </w:rPr>
      </w:pPr>
      <w:r w:rsidRPr="00D43B64">
        <w:rPr>
          <w:sz w:val="21"/>
          <w:szCs w:val="21"/>
        </w:rPr>
        <w:separator/>
      </w:r>
    </w:p>
  </w:endnote>
  <w:endnote w:type="continuationSeparator" w:id="0">
    <w:p w14:paraId="21029CF4" w14:textId="77777777" w:rsidR="00BC59BC" w:rsidRPr="00D43B64" w:rsidRDefault="00BC59BC">
      <w:pPr>
        <w:rPr>
          <w:sz w:val="21"/>
          <w:szCs w:val="21"/>
        </w:rPr>
      </w:pPr>
      <w:r w:rsidRPr="00D43B6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9CE9" w14:textId="77777777" w:rsidR="00F56675" w:rsidRPr="00D43B64" w:rsidRDefault="00BC59BC">
    <w:pPr>
      <w:pStyle w:val="Zkladntext"/>
      <w:spacing w:line="14" w:lineRule="auto"/>
      <w:rPr>
        <w:sz w:val="12"/>
        <w:szCs w:val="12"/>
      </w:rPr>
    </w:pPr>
    <w:r w:rsidRPr="00D43B64"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486904832" behindDoc="1" locked="0" layoutInCell="1" allowOverlap="1" wp14:anchorId="21029CEE" wp14:editId="21029CEF">
              <wp:simplePos x="0" y="0"/>
              <wp:positionH relativeFrom="page">
                <wp:posOffset>3713924</wp:posOffset>
              </wp:positionH>
              <wp:positionV relativeFrom="page">
                <wp:posOffset>10220881</wp:posOffset>
              </wp:positionV>
              <wp:extent cx="1454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29D30" w14:textId="77777777" w:rsidR="00F56675" w:rsidRPr="00D43B64" w:rsidRDefault="00BC59BC">
                          <w:pPr>
                            <w:pStyle w:val="Zkladntext"/>
                            <w:spacing w:before="14"/>
                            <w:ind w:left="60"/>
                            <w:rPr>
                              <w:sz w:val="15"/>
                              <w:szCs w:val="15"/>
                            </w:rPr>
                          </w:pP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t>3</w:t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29C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2.45pt;margin-top:804.8pt;width:11.45pt;height:10.95pt;z-index:-164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R5kwEAABoDAAAOAAAAZHJzL2Uyb0RvYy54bWysUsGO0zAQvSPxD5bv1Omy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" filled="f" stroked="f">
              <v:textbox inset="0,0,0,0">
                <w:txbxContent>
                  <w:p w14:paraId="21029D30" w14:textId="77777777" w:rsidR="00F56675" w:rsidRPr="00D43B64" w:rsidRDefault="00BC59BC">
                    <w:pPr>
                      <w:pStyle w:val="Zkladntext"/>
                      <w:spacing w:before="14"/>
                      <w:ind w:left="60"/>
                      <w:rPr>
                        <w:sz w:val="15"/>
                        <w:szCs w:val="15"/>
                      </w:rPr>
                    </w:pPr>
                    <w:r w:rsidRPr="00D43B64">
                      <w:rPr>
                        <w:spacing w:val="-10"/>
                        <w:sz w:val="15"/>
                        <w:szCs w:val="15"/>
                      </w:rPr>
                      <w:fldChar w:fldCharType="begin"/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instrText xml:space="preserve"> PAGE </w:instrText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fldChar w:fldCharType="separate"/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t>3</w:t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9CEA" w14:textId="77777777" w:rsidR="00F56675" w:rsidRPr="00D43B64" w:rsidRDefault="00BC59BC">
    <w:pPr>
      <w:pStyle w:val="Zkladntext"/>
      <w:spacing w:line="14" w:lineRule="auto"/>
      <w:rPr>
        <w:sz w:val="19"/>
        <w:szCs w:val="19"/>
      </w:rPr>
    </w:pPr>
    <w:r w:rsidRPr="00D43B64"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486905344" behindDoc="1" locked="0" layoutInCell="1" allowOverlap="1" wp14:anchorId="21029CF0" wp14:editId="21029CF1">
              <wp:simplePos x="0" y="0"/>
              <wp:positionH relativeFrom="page">
                <wp:posOffset>813368</wp:posOffset>
              </wp:positionH>
              <wp:positionV relativeFrom="page">
                <wp:posOffset>10076681</wp:posOffset>
              </wp:positionV>
              <wp:extent cx="92964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29D31" w14:textId="77777777" w:rsidR="00F56675" w:rsidRPr="00D43B64" w:rsidRDefault="00BC59BC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D43B64">
                            <w:rPr>
                              <w:b/>
                              <w:spacing w:val="-2"/>
                              <w:sz w:val="15"/>
                              <w:szCs w:val="15"/>
                            </w:rPr>
                            <w:t>MBD_BT_IFU-</w:t>
                          </w:r>
                          <w:r w:rsidRPr="00D43B64">
                            <w:rPr>
                              <w:b/>
                              <w:spacing w:val="-4"/>
                              <w:sz w:val="15"/>
                              <w:szCs w:val="15"/>
                            </w:rPr>
                            <w:t>0427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29CF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64.05pt;margin-top:793.45pt;width:73.2pt;height:11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" filled="f" stroked="f">
              <v:textbox inset="0,0,0,0">
                <w:txbxContent>
                  <w:p w14:paraId="21029D31" w14:textId="77777777" w:rsidR="00F56675" w:rsidRPr="00D43B64" w:rsidRDefault="00BC59BC">
                    <w:pPr>
                      <w:spacing w:before="15"/>
                      <w:ind w:left="20"/>
                      <w:rPr>
                        <w:b/>
                        <w:sz w:val="15"/>
                        <w:szCs w:val="15"/>
                      </w:rPr>
                    </w:pPr>
                    <w:r w:rsidRPr="00D43B64">
                      <w:rPr>
                        <w:b/>
                        <w:spacing w:val="-2"/>
                        <w:sz w:val="15"/>
                        <w:szCs w:val="15"/>
                      </w:rPr>
                      <w:t>MBD_BT_IFU-</w:t>
                    </w:r>
                    <w:r w:rsidRPr="00D43B64">
                      <w:rPr>
                        <w:b/>
                        <w:spacing w:val="-4"/>
                        <w:sz w:val="15"/>
                        <w:szCs w:val="15"/>
                      </w:rPr>
                      <w:t>0427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43B64"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486905856" behindDoc="1" locked="0" layoutInCell="1" allowOverlap="1" wp14:anchorId="21029CF2" wp14:editId="21029CF3">
              <wp:simplePos x="0" y="0"/>
              <wp:positionH relativeFrom="page">
                <wp:posOffset>3740848</wp:posOffset>
              </wp:positionH>
              <wp:positionV relativeFrom="page">
                <wp:posOffset>10222405</wp:posOffset>
              </wp:positionV>
              <wp:extent cx="819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29D32" w14:textId="77777777" w:rsidR="00F56675" w:rsidRPr="00D43B64" w:rsidRDefault="00BC59BC">
                          <w:pPr>
                            <w:pStyle w:val="Zkladntext"/>
                            <w:spacing w:before="14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29CF2" id="Textbox 5" o:spid="_x0000_s1032" type="#_x0000_t202" style="position:absolute;margin-left:294.55pt;margin-top:804.9pt;width:6.45pt;height:10.95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" filled="f" stroked="f">
              <v:textbox inset="0,0,0,0">
                <w:txbxContent>
                  <w:p w14:paraId="21029D32" w14:textId="77777777" w:rsidR="00F56675" w:rsidRPr="00D43B64" w:rsidRDefault="00BC59BC">
                    <w:pPr>
                      <w:pStyle w:val="Zkladntext"/>
                      <w:spacing w:before="14"/>
                      <w:ind w:left="20"/>
                      <w:rPr>
                        <w:sz w:val="15"/>
                        <w:szCs w:val="15"/>
                      </w:rPr>
                    </w:pPr>
                    <w:r w:rsidRPr="00D43B64">
                      <w:rPr>
                        <w:spacing w:val="-10"/>
                        <w:sz w:val="15"/>
                        <w:szCs w:val="15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43B64"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21029CF4" wp14:editId="21029CF5">
              <wp:simplePos x="0" y="0"/>
              <wp:positionH relativeFrom="page">
                <wp:posOffset>6116802</wp:posOffset>
              </wp:positionH>
              <wp:positionV relativeFrom="page">
                <wp:posOffset>10222405</wp:posOffset>
              </wp:positionV>
              <wp:extent cx="54546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29D33" w14:textId="77777777" w:rsidR="00F56675" w:rsidRPr="00D43B64" w:rsidRDefault="00BC59BC">
                          <w:pPr>
                            <w:pStyle w:val="Zkladntext"/>
                            <w:spacing w:before="14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 w:rsidRPr="00D43B64">
                            <w:rPr>
                              <w:sz w:val="15"/>
                              <w:szCs w:val="15"/>
                            </w:rPr>
                            <w:t>Page</w:t>
                          </w:r>
                          <w:r w:rsidRPr="00D43B64">
                            <w:rPr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43B64">
                            <w:rPr>
                              <w:sz w:val="15"/>
                              <w:szCs w:val="15"/>
                            </w:rPr>
                            <w:t>1</w:t>
                          </w:r>
                          <w:r w:rsidRPr="00D43B64">
                            <w:rPr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43B64">
                            <w:rPr>
                              <w:sz w:val="15"/>
                              <w:szCs w:val="15"/>
                            </w:rPr>
                            <w:t>of</w:t>
                          </w:r>
                          <w:r w:rsidRPr="00D43B64">
                            <w:rPr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29CF4" id="Textbox 6" o:spid="_x0000_s1033" type="#_x0000_t202" style="position:absolute;margin-left:481.65pt;margin-top:804.9pt;width:42.95pt;height:10.95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" filled="f" stroked="f">
              <v:textbox inset="0,0,0,0">
                <w:txbxContent>
                  <w:p w14:paraId="21029D33" w14:textId="77777777" w:rsidR="00F56675" w:rsidRPr="00D43B64" w:rsidRDefault="00BC59BC">
                    <w:pPr>
                      <w:pStyle w:val="Zkladntext"/>
                      <w:spacing w:before="14"/>
                      <w:ind w:left="20"/>
                      <w:rPr>
                        <w:sz w:val="15"/>
                        <w:szCs w:val="15"/>
                      </w:rPr>
                    </w:pPr>
                    <w:r w:rsidRPr="00D43B64">
                      <w:rPr>
                        <w:sz w:val="15"/>
                        <w:szCs w:val="15"/>
                      </w:rPr>
                      <w:t>Page</w:t>
                    </w:r>
                    <w:r w:rsidRPr="00D43B64">
                      <w:rPr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Pr="00D43B64">
                      <w:rPr>
                        <w:sz w:val="15"/>
                        <w:szCs w:val="15"/>
                      </w:rPr>
                      <w:t>1</w:t>
                    </w:r>
                    <w:r w:rsidRPr="00D43B64">
                      <w:rPr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Pr="00D43B64">
                      <w:rPr>
                        <w:sz w:val="15"/>
                        <w:szCs w:val="15"/>
                      </w:rPr>
                      <w:t>of</w:t>
                    </w:r>
                    <w:r w:rsidRPr="00D43B64">
                      <w:rPr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9CEB" w14:textId="77777777" w:rsidR="00F56675" w:rsidRPr="00D43B64" w:rsidRDefault="00BC59BC">
    <w:pPr>
      <w:pStyle w:val="Zkladntext"/>
      <w:spacing w:line="14" w:lineRule="auto"/>
      <w:rPr>
        <w:sz w:val="19"/>
        <w:szCs w:val="19"/>
      </w:rPr>
    </w:pPr>
    <w:r w:rsidRPr="00D43B64"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486906880" behindDoc="1" locked="0" layoutInCell="1" allowOverlap="1" wp14:anchorId="21029CF6" wp14:editId="21029CF7">
              <wp:simplePos x="0" y="0"/>
              <wp:positionH relativeFrom="page">
                <wp:posOffset>825500</wp:posOffset>
              </wp:positionH>
              <wp:positionV relativeFrom="page">
                <wp:posOffset>10106257</wp:posOffset>
              </wp:positionV>
              <wp:extent cx="705485" cy="1111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29D34" w14:textId="77777777" w:rsidR="00F56675" w:rsidRPr="00D43B64" w:rsidRDefault="00BC59BC">
                          <w:pPr>
                            <w:spacing w:before="16"/>
                            <w:ind w:left="20"/>
                            <w:rPr>
                              <w:b/>
                              <w:sz w:val="11"/>
                              <w:szCs w:val="11"/>
                            </w:rPr>
                          </w:pPr>
                          <w:r w:rsidRPr="00D43B64">
                            <w:rPr>
                              <w:b/>
                              <w:spacing w:val="-2"/>
                              <w:sz w:val="11"/>
                              <w:szCs w:val="11"/>
                            </w:rPr>
                            <w:t>MBD_BT_IFU-</w:t>
                          </w:r>
                          <w:r w:rsidRPr="00D43B64">
                            <w:rPr>
                              <w:b/>
                              <w:spacing w:val="-4"/>
                              <w:sz w:val="11"/>
                              <w:szCs w:val="11"/>
                            </w:rPr>
                            <w:t>0428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29CF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65pt;margin-top:795.75pt;width:55.55pt;height:8.75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" filled="f" stroked="f">
              <v:textbox inset="0,0,0,0">
                <w:txbxContent>
                  <w:p w14:paraId="21029D34" w14:textId="77777777" w:rsidR="00F56675" w:rsidRPr="00D43B64" w:rsidRDefault="00BC59BC">
                    <w:pPr>
                      <w:spacing w:before="16"/>
                      <w:ind w:left="20"/>
                      <w:rPr>
                        <w:b/>
                        <w:sz w:val="11"/>
                        <w:szCs w:val="11"/>
                      </w:rPr>
                    </w:pPr>
                    <w:r w:rsidRPr="00D43B64">
                      <w:rPr>
                        <w:b/>
                        <w:spacing w:val="-2"/>
                        <w:sz w:val="11"/>
                        <w:szCs w:val="11"/>
                      </w:rPr>
                      <w:t>MBD_BT_IFU-</w:t>
                    </w:r>
                    <w:r w:rsidRPr="00D43B64">
                      <w:rPr>
                        <w:b/>
                        <w:spacing w:val="-4"/>
                        <w:sz w:val="11"/>
                        <w:szCs w:val="11"/>
                      </w:rPr>
                      <w:t>0428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43B64"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486907392" behindDoc="1" locked="0" layoutInCell="1" allowOverlap="1" wp14:anchorId="21029CF8" wp14:editId="21029CF9">
              <wp:simplePos x="0" y="0"/>
              <wp:positionH relativeFrom="page">
                <wp:posOffset>3687197</wp:posOffset>
              </wp:positionH>
              <wp:positionV relativeFrom="page">
                <wp:posOffset>10222405</wp:posOffset>
              </wp:positionV>
              <wp:extent cx="201930" cy="1390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29D35" w14:textId="77777777" w:rsidR="00F56675" w:rsidRPr="00D43B64" w:rsidRDefault="00BC59BC">
                          <w:pPr>
                            <w:pStyle w:val="Zkladntext"/>
                            <w:spacing w:before="14"/>
                            <w:ind w:left="60"/>
                            <w:rPr>
                              <w:sz w:val="15"/>
                              <w:szCs w:val="15"/>
                            </w:rPr>
                          </w:pP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t>13</w:t>
                          </w: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29CF8" id="Textbox 13" o:spid="_x0000_s1035" type="#_x0000_t202" style="position:absolute;margin-left:290.35pt;margin-top:804.9pt;width:15.9pt;height:10.95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" filled="f" stroked="f">
              <v:textbox inset="0,0,0,0">
                <w:txbxContent>
                  <w:p w14:paraId="21029D35" w14:textId="77777777" w:rsidR="00F56675" w:rsidRPr="00D43B64" w:rsidRDefault="00BC59BC">
                    <w:pPr>
                      <w:pStyle w:val="Zkladntext"/>
                      <w:spacing w:before="14"/>
                      <w:ind w:left="60"/>
                      <w:rPr>
                        <w:sz w:val="15"/>
                        <w:szCs w:val="15"/>
                      </w:rPr>
                    </w:pPr>
                    <w:r w:rsidRPr="00D43B64">
                      <w:rPr>
                        <w:spacing w:val="-5"/>
                        <w:sz w:val="15"/>
                        <w:szCs w:val="15"/>
                      </w:rPr>
                      <w:fldChar w:fldCharType="begin"/>
                    </w:r>
                    <w:r w:rsidRPr="00D43B64">
                      <w:rPr>
                        <w:spacing w:val="-5"/>
                        <w:sz w:val="15"/>
                        <w:szCs w:val="15"/>
                      </w:rPr>
                      <w:instrText xml:space="preserve"> PAGE </w:instrText>
                    </w:r>
                    <w:r w:rsidRPr="00D43B64">
                      <w:rPr>
                        <w:spacing w:val="-5"/>
                        <w:sz w:val="15"/>
                        <w:szCs w:val="15"/>
                      </w:rPr>
                      <w:fldChar w:fldCharType="separate"/>
                    </w:r>
                    <w:r w:rsidRPr="00D43B64">
                      <w:rPr>
                        <w:spacing w:val="-5"/>
                        <w:sz w:val="15"/>
                        <w:szCs w:val="15"/>
                      </w:rPr>
                      <w:t>13</w:t>
                    </w:r>
                    <w:r w:rsidRPr="00D43B64">
                      <w:rPr>
                        <w:spacing w:val="-5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43B64"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21029CFA" wp14:editId="21029CFB">
              <wp:simplePos x="0" y="0"/>
              <wp:positionH relativeFrom="page">
                <wp:posOffset>6116802</wp:posOffset>
              </wp:positionH>
              <wp:positionV relativeFrom="page">
                <wp:posOffset>10222405</wp:posOffset>
              </wp:positionV>
              <wp:extent cx="545465" cy="1390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29D36" w14:textId="77777777" w:rsidR="00F56675" w:rsidRPr="00D43B64" w:rsidRDefault="00BC59BC">
                          <w:pPr>
                            <w:pStyle w:val="Zkladntext"/>
                            <w:spacing w:before="14"/>
                            <w:ind w:left="20"/>
                            <w:rPr>
                              <w:sz w:val="15"/>
                              <w:szCs w:val="15"/>
                            </w:rPr>
                          </w:pPr>
                          <w:r w:rsidRPr="00D43B64">
                            <w:rPr>
                              <w:sz w:val="15"/>
                              <w:szCs w:val="15"/>
                            </w:rPr>
                            <w:t>Page</w:t>
                          </w:r>
                          <w:r w:rsidRPr="00D43B64">
                            <w:rPr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43B64">
                            <w:rPr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43B64">
                            <w:rPr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43B64">
                            <w:rPr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D43B64">
                            <w:rPr>
                              <w:sz w:val="15"/>
                              <w:szCs w:val="15"/>
                            </w:rPr>
                            <w:t>1</w:t>
                          </w:r>
                          <w:r w:rsidRPr="00D43B64"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  <w:r w:rsidRPr="00D43B64">
                            <w:rPr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43B64">
                            <w:rPr>
                              <w:sz w:val="15"/>
                              <w:szCs w:val="15"/>
                            </w:rPr>
                            <w:t>of</w:t>
                          </w:r>
                          <w:r w:rsidRPr="00D43B64">
                            <w:rPr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t>3</w:t>
                          </w:r>
                          <w:r w:rsidRPr="00D43B64">
                            <w:rPr>
                              <w:spacing w:val="-10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029CFA" id="Textbox 14" o:spid="_x0000_s1036" type="#_x0000_t202" style="position:absolute;margin-left:481.65pt;margin-top:804.9pt;width:42.95pt;height:10.95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" filled="f" stroked="f">
              <v:textbox inset="0,0,0,0">
                <w:txbxContent>
                  <w:p w14:paraId="21029D36" w14:textId="77777777" w:rsidR="00F56675" w:rsidRPr="00D43B64" w:rsidRDefault="00BC59BC">
                    <w:pPr>
                      <w:pStyle w:val="Zkladntext"/>
                      <w:spacing w:before="14"/>
                      <w:ind w:left="20"/>
                      <w:rPr>
                        <w:sz w:val="15"/>
                        <w:szCs w:val="15"/>
                      </w:rPr>
                    </w:pPr>
                    <w:r w:rsidRPr="00D43B64">
                      <w:rPr>
                        <w:sz w:val="15"/>
                        <w:szCs w:val="15"/>
                      </w:rPr>
                      <w:t>Page</w:t>
                    </w:r>
                    <w:r w:rsidRPr="00D43B64">
                      <w:rPr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Pr="00D43B64">
                      <w:rPr>
                        <w:sz w:val="15"/>
                        <w:szCs w:val="15"/>
                      </w:rPr>
                      <w:fldChar w:fldCharType="begin"/>
                    </w:r>
                    <w:r w:rsidRPr="00D43B64">
                      <w:rPr>
                        <w:sz w:val="15"/>
                        <w:szCs w:val="15"/>
                      </w:rPr>
                      <w:instrText xml:space="preserve"> PAGE </w:instrText>
                    </w:r>
                    <w:r w:rsidRPr="00D43B64">
                      <w:rPr>
                        <w:sz w:val="15"/>
                        <w:szCs w:val="15"/>
                      </w:rPr>
                      <w:fldChar w:fldCharType="separate"/>
                    </w:r>
                    <w:r w:rsidRPr="00D43B64">
                      <w:rPr>
                        <w:sz w:val="15"/>
                        <w:szCs w:val="15"/>
                      </w:rPr>
                      <w:t>1</w:t>
                    </w:r>
                    <w:r w:rsidRPr="00D43B64">
                      <w:rPr>
                        <w:sz w:val="15"/>
                        <w:szCs w:val="15"/>
                      </w:rPr>
                      <w:fldChar w:fldCharType="end"/>
                    </w:r>
                    <w:r w:rsidRPr="00D43B64">
                      <w:rPr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Pr="00D43B64">
                      <w:rPr>
                        <w:sz w:val="15"/>
                        <w:szCs w:val="15"/>
                      </w:rPr>
                      <w:t>of</w:t>
                    </w:r>
                    <w:r w:rsidRPr="00D43B64">
                      <w:rPr>
                        <w:spacing w:val="-1"/>
                        <w:sz w:val="15"/>
                        <w:szCs w:val="15"/>
                      </w:rPr>
                      <w:t xml:space="preserve"> </w:t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fldChar w:fldCharType="begin"/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instrText xml:space="preserve"> PAGE </w:instrText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fldChar w:fldCharType="separate"/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t>3</w:t>
                    </w:r>
                    <w:r w:rsidRPr="00D43B64">
                      <w:rPr>
                        <w:spacing w:val="-10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9CEC" w14:textId="77777777" w:rsidR="00F56675" w:rsidRPr="00D43B64" w:rsidRDefault="00BC59BC">
    <w:pPr>
      <w:pStyle w:val="Zkladntext"/>
      <w:spacing w:line="14" w:lineRule="auto"/>
      <w:rPr>
        <w:sz w:val="19"/>
        <w:szCs w:val="19"/>
      </w:rPr>
    </w:pPr>
    <w:r w:rsidRPr="00D43B64"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21029CFC" wp14:editId="21029CFD">
              <wp:simplePos x="0" y="0"/>
              <wp:positionH relativeFrom="page">
                <wp:posOffset>3685673</wp:posOffset>
              </wp:positionH>
              <wp:positionV relativeFrom="page">
                <wp:posOffset>10220881</wp:posOffset>
              </wp:positionV>
              <wp:extent cx="201930" cy="139065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29D37" w14:textId="77777777" w:rsidR="00F56675" w:rsidRPr="00D43B64" w:rsidRDefault="00BC59BC">
                          <w:pPr>
                            <w:pStyle w:val="Zkladntext"/>
                            <w:spacing w:before="14"/>
                            <w:ind w:left="60"/>
                            <w:rPr>
                              <w:sz w:val="15"/>
                              <w:szCs w:val="15"/>
                            </w:rPr>
                          </w:pP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t>16</w:t>
                          </w:r>
                          <w:r w:rsidRPr="00D43B64">
                            <w:rPr>
                              <w:spacing w:val="-5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29CFC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37" type="#_x0000_t202" style="position:absolute;margin-left:290.2pt;margin-top:804.8pt;width:15.9pt;height:10.95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" filled="f" stroked="f">
              <v:textbox inset="0,0,0,0">
                <w:txbxContent>
                  <w:p w14:paraId="21029D37" w14:textId="77777777" w:rsidR="00F56675" w:rsidRPr="00D43B64" w:rsidRDefault="00BC59BC">
                    <w:pPr>
                      <w:pStyle w:val="Zkladntext"/>
                      <w:spacing w:before="14"/>
                      <w:ind w:left="60"/>
                      <w:rPr>
                        <w:sz w:val="15"/>
                        <w:szCs w:val="15"/>
                      </w:rPr>
                    </w:pPr>
                    <w:r w:rsidRPr="00D43B64">
                      <w:rPr>
                        <w:spacing w:val="-5"/>
                        <w:sz w:val="15"/>
                        <w:szCs w:val="15"/>
                      </w:rPr>
                      <w:fldChar w:fldCharType="begin"/>
                    </w:r>
                    <w:r w:rsidRPr="00D43B64">
                      <w:rPr>
                        <w:spacing w:val="-5"/>
                        <w:sz w:val="15"/>
                        <w:szCs w:val="15"/>
                      </w:rPr>
                      <w:instrText xml:space="preserve"> PAGE </w:instrText>
                    </w:r>
                    <w:r w:rsidRPr="00D43B64">
                      <w:rPr>
                        <w:spacing w:val="-5"/>
                        <w:sz w:val="15"/>
                        <w:szCs w:val="15"/>
                      </w:rPr>
                      <w:fldChar w:fldCharType="separate"/>
                    </w:r>
                    <w:r w:rsidRPr="00D43B64">
                      <w:rPr>
                        <w:spacing w:val="-5"/>
                        <w:sz w:val="15"/>
                        <w:szCs w:val="15"/>
                      </w:rPr>
                      <w:t>16</w:t>
                    </w:r>
                    <w:r w:rsidRPr="00D43B64">
                      <w:rPr>
                        <w:spacing w:val="-5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9CED" w14:textId="77777777" w:rsidR="00F56675" w:rsidRPr="00D43B64" w:rsidRDefault="00F56675">
    <w:pPr>
      <w:pStyle w:val="Zkladntext"/>
      <w:spacing w:line="14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9CEE" w14:textId="77777777" w:rsidR="00BC59BC" w:rsidRPr="00D43B64" w:rsidRDefault="00BC59BC">
      <w:pPr>
        <w:rPr>
          <w:sz w:val="21"/>
          <w:szCs w:val="21"/>
        </w:rPr>
      </w:pPr>
      <w:r w:rsidRPr="00D43B64">
        <w:rPr>
          <w:sz w:val="21"/>
          <w:szCs w:val="21"/>
        </w:rPr>
        <w:separator/>
      </w:r>
    </w:p>
  </w:footnote>
  <w:footnote w:type="continuationSeparator" w:id="0">
    <w:p w14:paraId="21029CF0" w14:textId="77777777" w:rsidR="00BC59BC" w:rsidRPr="00D43B64" w:rsidRDefault="00BC59BC">
      <w:pPr>
        <w:rPr>
          <w:sz w:val="21"/>
          <w:szCs w:val="21"/>
        </w:rPr>
      </w:pPr>
      <w:r w:rsidRPr="00D43B64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047"/>
    <w:multiLevelType w:val="hybridMultilevel"/>
    <w:tmpl w:val="60E0C7C6"/>
    <w:lvl w:ilvl="0" w:tplc="9C62E592">
      <w:start w:val="1"/>
      <w:numFmt w:val="decimal"/>
      <w:lvlText w:val="%1."/>
      <w:lvlJc w:val="left"/>
      <w:pPr>
        <w:ind w:left="684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4146088">
      <w:numFmt w:val="bullet"/>
      <w:lvlText w:val="•"/>
      <w:lvlJc w:val="left"/>
      <w:pPr>
        <w:ind w:left="1542" w:hanging="502"/>
      </w:pPr>
      <w:rPr>
        <w:rFonts w:hint="default"/>
        <w:lang w:val="cs-CZ" w:eastAsia="en-US" w:bidi="ar-SA"/>
      </w:rPr>
    </w:lvl>
    <w:lvl w:ilvl="2" w:tplc="D6E0E17A">
      <w:numFmt w:val="bullet"/>
      <w:lvlText w:val="•"/>
      <w:lvlJc w:val="left"/>
      <w:pPr>
        <w:ind w:left="2405" w:hanging="502"/>
      </w:pPr>
      <w:rPr>
        <w:rFonts w:hint="default"/>
        <w:lang w:val="cs-CZ" w:eastAsia="en-US" w:bidi="ar-SA"/>
      </w:rPr>
    </w:lvl>
    <w:lvl w:ilvl="3" w:tplc="AA26FA90">
      <w:numFmt w:val="bullet"/>
      <w:lvlText w:val="•"/>
      <w:lvlJc w:val="left"/>
      <w:pPr>
        <w:ind w:left="3267" w:hanging="502"/>
      </w:pPr>
      <w:rPr>
        <w:rFonts w:hint="default"/>
        <w:lang w:val="cs-CZ" w:eastAsia="en-US" w:bidi="ar-SA"/>
      </w:rPr>
    </w:lvl>
    <w:lvl w:ilvl="4" w:tplc="EA70484A">
      <w:numFmt w:val="bullet"/>
      <w:lvlText w:val="•"/>
      <w:lvlJc w:val="left"/>
      <w:pPr>
        <w:ind w:left="4130" w:hanging="502"/>
      </w:pPr>
      <w:rPr>
        <w:rFonts w:hint="default"/>
        <w:lang w:val="cs-CZ" w:eastAsia="en-US" w:bidi="ar-SA"/>
      </w:rPr>
    </w:lvl>
    <w:lvl w:ilvl="5" w:tplc="90EC17A8">
      <w:numFmt w:val="bullet"/>
      <w:lvlText w:val="•"/>
      <w:lvlJc w:val="left"/>
      <w:pPr>
        <w:ind w:left="4993" w:hanging="502"/>
      </w:pPr>
      <w:rPr>
        <w:rFonts w:hint="default"/>
        <w:lang w:val="cs-CZ" w:eastAsia="en-US" w:bidi="ar-SA"/>
      </w:rPr>
    </w:lvl>
    <w:lvl w:ilvl="6" w:tplc="FA902A72">
      <w:numFmt w:val="bullet"/>
      <w:lvlText w:val="•"/>
      <w:lvlJc w:val="left"/>
      <w:pPr>
        <w:ind w:left="5855" w:hanging="502"/>
      </w:pPr>
      <w:rPr>
        <w:rFonts w:hint="default"/>
        <w:lang w:val="cs-CZ" w:eastAsia="en-US" w:bidi="ar-SA"/>
      </w:rPr>
    </w:lvl>
    <w:lvl w:ilvl="7" w:tplc="E17008E6">
      <w:numFmt w:val="bullet"/>
      <w:lvlText w:val="•"/>
      <w:lvlJc w:val="left"/>
      <w:pPr>
        <w:ind w:left="6718" w:hanging="502"/>
      </w:pPr>
      <w:rPr>
        <w:rFonts w:hint="default"/>
        <w:lang w:val="cs-CZ" w:eastAsia="en-US" w:bidi="ar-SA"/>
      </w:rPr>
    </w:lvl>
    <w:lvl w:ilvl="8" w:tplc="A7CCD39A">
      <w:numFmt w:val="bullet"/>
      <w:lvlText w:val="•"/>
      <w:lvlJc w:val="left"/>
      <w:pPr>
        <w:ind w:left="7581" w:hanging="502"/>
      </w:pPr>
      <w:rPr>
        <w:rFonts w:hint="default"/>
        <w:lang w:val="cs-CZ" w:eastAsia="en-US" w:bidi="ar-SA"/>
      </w:rPr>
    </w:lvl>
  </w:abstractNum>
  <w:abstractNum w:abstractNumId="1" w15:restartNumberingAfterBreak="0">
    <w:nsid w:val="10BE7C07"/>
    <w:multiLevelType w:val="hybridMultilevel"/>
    <w:tmpl w:val="D066577A"/>
    <w:lvl w:ilvl="0" w:tplc="704EEC54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C9695B2">
      <w:start w:val="1"/>
      <w:numFmt w:val="lowerLetter"/>
      <w:lvlText w:val="%2)"/>
      <w:lvlJc w:val="left"/>
      <w:pPr>
        <w:ind w:left="1111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682E2624">
      <w:numFmt w:val="bullet"/>
      <w:lvlText w:val="•"/>
      <w:lvlJc w:val="left"/>
      <w:pPr>
        <w:ind w:left="2029" w:hanging="428"/>
      </w:pPr>
      <w:rPr>
        <w:rFonts w:hint="default"/>
        <w:lang w:val="cs-CZ" w:eastAsia="en-US" w:bidi="ar-SA"/>
      </w:rPr>
    </w:lvl>
    <w:lvl w:ilvl="3" w:tplc="ACB898A0">
      <w:numFmt w:val="bullet"/>
      <w:lvlText w:val="•"/>
      <w:lvlJc w:val="left"/>
      <w:pPr>
        <w:ind w:left="2939" w:hanging="428"/>
      </w:pPr>
      <w:rPr>
        <w:rFonts w:hint="default"/>
        <w:lang w:val="cs-CZ" w:eastAsia="en-US" w:bidi="ar-SA"/>
      </w:rPr>
    </w:lvl>
    <w:lvl w:ilvl="4" w:tplc="C82E44BA">
      <w:numFmt w:val="bullet"/>
      <w:lvlText w:val="•"/>
      <w:lvlJc w:val="left"/>
      <w:pPr>
        <w:ind w:left="3848" w:hanging="428"/>
      </w:pPr>
      <w:rPr>
        <w:rFonts w:hint="default"/>
        <w:lang w:val="cs-CZ" w:eastAsia="en-US" w:bidi="ar-SA"/>
      </w:rPr>
    </w:lvl>
    <w:lvl w:ilvl="5" w:tplc="F13E6F2C">
      <w:numFmt w:val="bullet"/>
      <w:lvlText w:val="•"/>
      <w:lvlJc w:val="left"/>
      <w:pPr>
        <w:ind w:left="4758" w:hanging="428"/>
      </w:pPr>
      <w:rPr>
        <w:rFonts w:hint="default"/>
        <w:lang w:val="cs-CZ" w:eastAsia="en-US" w:bidi="ar-SA"/>
      </w:rPr>
    </w:lvl>
    <w:lvl w:ilvl="6" w:tplc="479CA27E">
      <w:numFmt w:val="bullet"/>
      <w:lvlText w:val="•"/>
      <w:lvlJc w:val="left"/>
      <w:pPr>
        <w:ind w:left="5668" w:hanging="428"/>
      </w:pPr>
      <w:rPr>
        <w:rFonts w:hint="default"/>
        <w:lang w:val="cs-CZ" w:eastAsia="en-US" w:bidi="ar-SA"/>
      </w:rPr>
    </w:lvl>
    <w:lvl w:ilvl="7" w:tplc="539C025C">
      <w:numFmt w:val="bullet"/>
      <w:lvlText w:val="•"/>
      <w:lvlJc w:val="left"/>
      <w:pPr>
        <w:ind w:left="6577" w:hanging="428"/>
      </w:pPr>
      <w:rPr>
        <w:rFonts w:hint="default"/>
        <w:lang w:val="cs-CZ" w:eastAsia="en-US" w:bidi="ar-SA"/>
      </w:rPr>
    </w:lvl>
    <w:lvl w:ilvl="8" w:tplc="E8F8142E">
      <w:numFmt w:val="bullet"/>
      <w:lvlText w:val="•"/>
      <w:lvlJc w:val="left"/>
      <w:pPr>
        <w:ind w:left="7487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1B762A35"/>
    <w:multiLevelType w:val="hybridMultilevel"/>
    <w:tmpl w:val="E3AA910A"/>
    <w:lvl w:ilvl="0" w:tplc="B30A172E">
      <w:numFmt w:val="bullet"/>
      <w:lvlText w:val="-"/>
      <w:lvlJc w:val="left"/>
      <w:pPr>
        <w:ind w:left="5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cs-CZ" w:eastAsia="en-US" w:bidi="ar-SA"/>
      </w:rPr>
    </w:lvl>
    <w:lvl w:ilvl="1" w:tplc="A1B88B2A">
      <w:numFmt w:val="bullet"/>
      <w:lvlText w:val="•"/>
      <w:lvlJc w:val="left"/>
      <w:pPr>
        <w:ind w:left="1485" w:hanging="361"/>
      </w:pPr>
      <w:rPr>
        <w:rFonts w:hint="default"/>
        <w:lang w:val="cs-CZ" w:eastAsia="en-US" w:bidi="ar-SA"/>
      </w:rPr>
    </w:lvl>
    <w:lvl w:ilvl="2" w:tplc="5D563506">
      <w:numFmt w:val="bullet"/>
      <w:lvlText w:val="•"/>
      <w:lvlJc w:val="left"/>
      <w:pPr>
        <w:ind w:left="2410" w:hanging="361"/>
      </w:pPr>
      <w:rPr>
        <w:rFonts w:hint="default"/>
        <w:lang w:val="cs-CZ" w:eastAsia="en-US" w:bidi="ar-SA"/>
      </w:rPr>
    </w:lvl>
    <w:lvl w:ilvl="3" w:tplc="91A604B8">
      <w:numFmt w:val="bullet"/>
      <w:lvlText w:val="•"/>
      <w:lvlJc w:val="left"/>
      <w:pPr>
        <w:ind w:left="3335" w:hanging="361"/>
      </w:pPr>
      <w:rPr>
        <w:rFonts w:hint="default"/>
        <w:lang w:val="cs-CZ" w:eastAsia="en-US" w:bidi="ar-SA"/>
      </w:rPr>
    </w:lvl>
    <w:lvl w:ilvl="4" w:tplc="66E83FDA">
      <w:numFmt w:val="bullet"/>
      <w:lvlText w:val="•"/>
      <w:lvlJc w:val="left"/>
      <w:pPr>
        <w:ind w:left="4260" w:hanging="361"/>
      </w:pPr>
      <w:rPr>
        <w:rFonts w:hint="default"/>
        <w:lang w:val="cs-CZ" w:eastAsia="en-US" w:bidi="ar-SA"/>
      </w:rPr>
    </w:lvl>
    <w:lvl w:ilvl="5" w:tplc="EE0A9124">
      <w:numFmt w:val="bullet"/>
      <w:lvlText w:val="•"/>
      <w:lvlJc w:val="left"/>
      <w:pPr>
        <w:ind w:left="5185" w:hanging="361"/>
      </w:pPr>
      <w:rPr>
        <w:rFonts w:hint="default"/>
        <w:lang w:val="cs-CZ" w:eastAsia="en-US" w:bidi="ar-SA"/>
      </w:rPr>
    </w:lvl>
    <w:lvl w:ilvl="6" w:tplc="A548459C">
      <w:numFmt w:val="bullet"/>
      <w:lvlText w:val="•"/>
      <w:lvlJc w:val="left"/>
      <w:pPr>
        <w:ind w:left="6110" w:hanging="361"/>
      </w:pPr>
      <w:rPr>
        <w:rFonts w:hint="default"/>
        <w:lang w:val="cs-CZ" w:eastAsia="en-US" w:bidi="ar-SA"/>
      </w:rPr>
    </w:lvl>
    <w:lvl w:ilvl="7" w:tplc="D05CEFAC">
      <w:numFmt w:val="bullet"/>
      <w:lvlText w:val="•"/>
      <w:lvlJc w:val="left"/>
      <w:pPr>
        <w:ind w:left="7035" w:hanging="361"/>
      </w:pPr>
      <w:rPr>
        <w:rFonts w:hint="default"/>
        <w:lang w:val="cs-CZ" w:eastAsia="en-US" w:bidi="ar-SA"/>
      </w:rPr>
    </w:lvl>
    <w:lvl w:ilvl="8" w:tplc="282209F8">
      <w:numFmt w:val="bullet"/>
      <w:lvlText w:val="•"/>
      <w:lvlJc w:val="left"/>
      <w:pPr>
        <w:ind w:left="7960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22D74955"/>
    <w:multiLevelType w:val="hybridMultilevel"/>
    <w:tmpl w:val="26165F5C"/>
    <w:lvl w:ilvl="0" w:tplc="C060A5D0">
      <w:start w:val="1"/>
      <w:numFmt w:val="decimal"/>
      <w:lvlText w:val="%1."/>
      <w:lvlJc w:val="left"/>
      <w:pPr>
        <w:ind w:left="68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6C84846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F4CCF42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73D298CE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C49C1642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511E495A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66A68208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E3467E18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C096DAA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73B2BFA"/>
    <w:multiLevelType w:val="hybridMultilevel"/>
    <w:tmpl w:val="89C85524"/>
    <w:lvl w:ilvl="0" w:tplc="E1867ECC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3DA0C34">
      <w:start w:val="1"/>
      <w:numFmt w:val="decimal"/>
      <w:lvlText w:val="%2."/>
      <w:lvlJc w:val="left"/>
      <w:pPr>
        <w:ind w:left="929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ACE2F02A">
      <w:numFmt w:val="bullet"/>
      <w:lvlText w:val="•"/>
      <w:lvlJc w:val="left"/>
      <w:pPr>
        <w:ind w:left="1851" w:hanging="245"/>
      </w:pPr>
      <w:rPr>
        <w:rFonts w:hint="default"/>
        <w:lang w:val="cs-CZ" w:eastAsia="en-US" w:bidi="ar-SA"/>
      </w:rPr>
    </w:lvl>
    <w:lvl w:ilvl="3" w:tplc="0B948DA8">
      <w:numFmt w:val="bullet"/>
      <w:lvlText w:val="•"/>
      <w:lvlJc w:val="left"/>
      <w:pPr>
        <w:ind w:left="2783" w:hanging="245"/>
      </w:pPr>
      <w:rPr>
        <w:rFonts w:hint="default"/>
        <w:lang w:val="cs-CZ" w:eastAsia="en-US" w:bidi="ar-SA"/>
      </w:rPr>
    </w:lvl>
    <w:lvl w:ilvl="4" w:tplc="0434C158">
      <w:numFmt w:val="bullet"/>
      <w:lvlText w:val="•"/>
      <w:lvlJc w:val="left"/>
      <w:pPr>
        <w:ind w:left="3715" w:hanging="245"/>
      </w:pPr>
      <w:rPr>
        <w:rFonts w:hint="default"/>
        <w:lang w:val="cs-CZ" w:eastAsia="en-US" w:bidi="ar-SA"/>
      </w:rPr>
    </w:lvl>
    <w:lvl w:ilvl="5" w:tplc="F8F2099C">
      <w:numFmt w:val="bullet"/>
      <w:lvlText w:val="•"/>
      <w:lvlJc w:val="left"/>
      <w:pPr>
        <w:ind w:left="4647" w:hanging="245"/>
      </w:pPr>
      <w:rPr>
        <w:rFonts w:hint="default"/>
        <w:lang w:val="cs-CZ" w:eastAsia="en-US" w:bidi="ar-SA"/>
      </w:rPr>
    </w:lvl>
    <w:lvl w:ilvl="6" w:tplc="07824D12">
      <w:numFmt w:val="bullet"/>
      <w:lvlText w:val="•"/>
      <w:lvlJc w:val="left"/>
      <w:pPr>
        <w:ind w:left="5579" w:hanging="245"/>
      </w:pPr>
      <w:rPr>
        <w:rFonts w:hint="default"/>
        <w:lang w:val="cs-CZ" w:eastAsia="en-US" w:bidi="ar-SA"/>
      </w:rPr>
    </w:lvl>
    <w:lvl w:ilvl="7" w:tplc="37227052">
      <w:numFmt w:val="bullet"/>
      <w:lvlText w:val="•"/>
      <w:lvlJc w:val="left"/>
      <w:pPr>
        <w:ind w:left="6510" w:hanging="245"/>
      </w:pPr>
      <w:rPr>
        <w:rFonts w:hint="default"/>
        <w:lang w:val="cs-CZ" w:eastAsia="en-US" w:bidi="ar-SA"/>
      </w:rPr>
    </w:lvl>
    <w:lvl w:ilvl="8" w:tplc="769A53CE">
      <w:numFmt w:val="bullet"/>
      <w:lvlText w:val="•"/>
      <w:lvlJc w:val="left"/>
      <w:pPr>
        <w:ind w:left="7442" w:hanging="245"/>
      </w:pPr>
      <w:rPr>
        <w:rFonts w:hint="default"/>
        <w:lang w:val="cs-CZ" w:eastAsia="en-US" w:bidi="ar-SA"/>
      </w:rPr>
    </w:lvl>
  </w:abstractNum>
  <w:abstractNum w:abstractNumId="5" w15:restartNumberingAfterBreak="0">
    <w:nsid w:val="2FBD2C6D"/>
    <w:multiLevelType w:val="hybridMultilevel"/>
    <w:tmpl w:val="F6BA0A34"/>
    <w:lvl w:ilvl="0" w:tplc="AEAA4590">
      <w:numFmt w:val="bullet"/>
      <w:lvlText w:val=""/>
      <w:lvlJc w:val="left"/>
      <w:pPr>
        <w:ind w:left="60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F42E4426">
      <w:numFmt w:val="bullet"/>
      <w:lvlText w:val=""/>
      <w:lvlJc w:val="left"/>
      <w:pPr>
        <w:ind w:left="96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2" w:tplc="BF0E0944">
      <w:numFmt w:val="bullet"/>
      <w:lvlText w:val="•"/>
      <w:lvlJc w:val="left"/>
      <w:pPr>
        <w:ind w:left="1943" w:hanging="363"/>
      </w:pPr>
      <w:rPr>
        <w:rFonts w:hint="default"/>
        <w:lang w:val="cs-CZ" w:eastAsia="en-US" w:bidi="ar-SA"/>
      </w:rPr>
    </w:lvl>
    <w:lvl w:ilvl="3" w:tplc="CA90A750">
      <w:numFmt w:val="bullet"/>
      <w:lvlText w:val="•"/>
      <w:lvlJc w:val="left"/>
      <w:pPr>
        <w:ind w:left="2926" w:hanging="363"/>
      </w:pPr>
      <w:rPr>
        <w:rFonts w:hint="default"/>
        <w:lang w:val="cs-CZ" w:eastAsia="en-US" w:bidi="ar-SA"/>
      </w:rPr>
    </w:lvl>
    <w:lvl w:ilvl="4" w:tplc="4614F172">
      <w:numFmt w:val="bullet"/>
      <w:lvlText w:val="•"/>
      <w:lvlJc w:val="left"/>
      <w:pPr>
        <w:ind w:left="3910" w:hanging="363"/>
      </w:pPr>
      <w:rPr>
        <w:rFonts w:hint="default"/>
        <w:lang w:val="cs-CZ" w:eastAsia="en-US" w:bidi="ar-SA"/>
      </w:rPr>
    </w:lvl>
    <w:lvl w:ilvl="5" w:tplc="69B6E44A">
      <w:numFmt w:val="bullet"/>
      <w:lvlText w:val="•"/>
      <w:lvlJc w:val="left"/>
      <w:pPr>
        <w:ind w:left="4893" w:hanging="363"/>
      </w:pPr>
      <w:rPr>
        <w:rFonts w:hint="default"/>
        <w:lang w:val="cs-CZ" w:eastAsia="en-US" w:bidi="ar-SA"/>
      </w:rPr>
    </w:lvl>
    <w:lvl w:ilvl="6" w:tplc="A5CE3C08">
      <w:numFmt w:val="bullet"/>
      <w:lvlText w:val="•"/>
      <w:lvlJc w:val="left"/>
      <w:pPr>
        <w:ind w:left="5877" w:hanging="363"/>
      </w:pPr>
      <w:rPr>
        <w:rFonts w:hint="default"/>
        <w:lang w:val="cs-CZ" w:eastAsia="en-US" w:bidi="ar-SA"/>
      </w:rPr>
    </w:lvl>
    <w:lvl w:ilvl="7" w:tplc="8B469C72">
      <w:numFmt w:val="bullet"/>
      <w:lvlText w:val="•"/>
      <w:lvlJc w:val="left"/>
      <w:pPr>
        <w:ind w:left="6860" w:hanging="363"/>
      </w:pPr>
      <w:rPr>
        <w:rFonts w:hint="default"/>
        <w:lang w:val="cs-CZ" w:eastAsia="en-US" w:bidi="ar-SA"/>
      </w:rPr>
    </w:lvl>
    <w:lvl w:ilvl="8" w:tplc="3DB4A28C">
      <w:numFmt w:val="bullet"/>
      <w:lvlText w:val="•"/>
      <w:lvlJc w:val="left"/>
      <w:pPr>
        <w:ind w:left="7844" w:hanging="363"/>
      </w:pPr>
      <w:rPr>
        <w:rFonts w:hint="default"/>
        <w:lang w:val="cs-CZ" w:eastAsia="en-US" w:bidi="ar-SA"/>
      </w:rPr>
    </w:lvl>
  </w:abstractNum>
  <w:abstractNum w:abstractNumId="6" w15:restartNumberingAfterBreak="0">
    <w:nsid w:val="3B9F1540"/>
    <w:multiLevelType w:val="hybridMultilevel"/>
    <w:tmpl w:val="D436CF3E"/>
    <w:lvl w:ilvl="0" w:tplc="FAD8DEEE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D1E4A30A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1EBA4806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6124299A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6EAE8126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ED2C59BC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E7A404F8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1076F48C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3CE44700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3D2A28D6"/>
    <w:multiLevelType w:val="hybridMultilevel"/>
    <w:tmpl w:val="A5AE9AB4"/>
    <w:lvl w:ilvl="0" w:tplc="9B5A34EA">
      <w:numFmt w:val="bullet"/>
      <w:lvlText w:val=""/>
      <w:lvlJc w:val="left"/>
      <w:pPr>
        <w:ind w:left="16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C0CCA7C">
      <w:numFmt w:val="bullet"/>
      <w:lvlText w:val="•"/>
      <w:lvlJc w:val="left"/>
      <w:pPr>
        <w:ind w:left="2370" w:hanging="361"/>
      </w:pPr>
      <w:rPr>
        <w:rFonts w:hint="default"/>
        <w:lang w:val="cs-CZ" w:eastAsia="en-US" w:bidi="ar-SA"/>
      </w:rPr>
    </w:lvl>
    <w:lvl w:ilvl="2" w:tplc="72CED8D8">
      <w:numFmt w:val="bullet"/>
      <w:lvlText w:val="•"/>
      <w:lvlJc w:val="left"/>
      <w:pPr>
        <w:ind w:left="3141" w:hanging="361"/>
      </w:pPr>
      <w:rPr>
        <w:rFonts w:hint="default"/>
        <w:lang w:val="cs-CZ" w:eastAsia="en-US" w:bidi="ar-SA"/>
      </w:rPr>
    </w:lvl>
    <w:lvl w:ilvl="3" w:tplc="755E107A">
      <w:numFmt w:val="bullet"/>
      <w:lvlText w:val="•"/>
      <w:lvlJc w:val="left"/>
      <w:pPr>
        <w:ind w:left="3911" w:hanging="361"/>
      </w:pPr>
      <w:rPr>
        <w:rFonts w:hint="default"/>
        <w:lang w:val="cs-CZ" w:eastAsia="en-US" w:bidi="ar-SA"/>
      </w:rPr>
    </w:lvl>
    <w:lvl w:ilvl="4" w:tplc="561039E6">
      <w:numFmt w:val="bullet"/>
      <w:lvlText w:val="•"/>
      <w:lvlJc w:val="left"/>
      <w:pPr>
        <w:ind w:left="4682" w:hanging="361"/>
      </w:pPr>
      <w:rPr>
        <w:rFonts w:hint="default"/>
        <w:lang w:val="cs-CZ" w:eastAsia="en-US" w:bidi="ar-SA"/>
      </w:rPr>
    </w:lvl>
    <w:lvl w:ilvl="5" w:tplc="B39A9AF4">
      <w:numFmt w:val="bullet"/>
      <w:lvlText w:val="•"/>
      <w:lvlJc w:val="left"/>
      <w:pPr>
        <w:ind w:left="5453" w:hanging="361"/>
      </w:pPr>
      <w:rPr>
        <w:rFonts w:hint="default"/>
        <w:lang w:val="cs-CZ" w:eastAsia="en-US" w:bidi="ar-SA"/>
      </w:rPr>
    </w:lvl>
    <w:lvl w:ilvl="6" w:tplc="1B88B14A">
      <w:numFmt w:val="bullet"/>
      <w:lvlText w:val="•"/>
      <w:lvlJc w:val="left"/>
      <w:pPr>
        <w:ind w:left="6223" w:hanging="361"/>
      </w:pPr>
      <w:rPr>
        <w:rFonts w:hint="default"/>
        <w:lang w:val="cs-CZ" w:eastAsia="en-US" w:bidi="ar-SA"/>
      </w:rPr>
    </w:lvl>
    <w:lvl w:ilvl="7" w:tplc="DACA07D8">
      <w:numFmt w:val="bullet"/>
      <w:lvlText w:val="•"/>
      <w:lvlJc w:val="left"/>
      <w:pPr>
        <w:ind w:left="6994" w:hanging="361"/>
      </w:pPr>
      <w:rPr>
        <w:rFonts w:hint="default"/>
        <w:lang w:val="cs-CZ" w:eastAsia="en-US" w:bidi="ar-SA"/>
      </w:rPr>
    </w:lvl>
    <w:lvl w:ilvl="8" w:tplc="386C18CC">
      <w:numFmt w:val="bullet"/>
      <w:lvlText w:val="•"/>
      <w:lvlJc w:val="left"/>
      <w:pPr>
        <w:ind w:left="7765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3FB40E95"/>
    <w:multiLevelType w:val="hybridMultilevel"/>
    <w:tmpl w:val="360A76F2"/>
    <w:lvl w:ilvl="0" w:tplc="80BE7CAA">
      <w:start w:val="1"/>
      <w:numFmt w:val="decimal"/>
      <w:lvlText w:val="%1."/>
      <w:lvlJc w:val="left"/>
      <w:pPr>
        <w:ind w:left="68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5C42A7E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7C8C8BE0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893EB568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FF5AE562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916671FE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B600B1D8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613CAC34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FCA8725A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43AA0B3F"/>
    <w:multiLevelType w:val="hybridMultilevel"/>
    <w:tmpl w:val="5566B658"/>
    <w:lvl w:ilvl="0" w:tplc="CF545EB4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8CC153E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53402286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D8B41F5C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5B925470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D1D44510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C9DC8CCE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532C12FE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F8A4529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0" w15:restartNumberingAfterBreak="0">
    <w:nsid w:val="4A9C15D7"/>
    <w:multiLevelType w:val="hybridMultilevel"/>
    <w:tmpl w:val="25489890"/>
    <w:lvl w:ilvl="0" w:tplc="4A3C3D64">
      <w:start w:val="1"/>
      <w:numFmt w:val="decimal"/>
      <w:lvlText w:val="%1.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07CC68A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574A4904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AB2657B0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69B231B6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6614842C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F80808A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33409CBE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AFAA909A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1" w15:restartNumberingAfterBreak="0">
    <w:nsid w:val="4EF142F1"/>
    <w:multiLevelType w:val="hybridMultilevel"/>
    <w:tmpl w:val="B788910C"/>
    <w:lvl w:ilvl="0" w:tplc="173A6ED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15AA6378">
      <w:numFmt w:val="bullet"/>
      <w:lvlText w:val="•"/>
      <w:lvlJc w:val="left"/>
      <w:pPr>
        <w:ind w:left="1845" w:hanging="360"/>
      </w:pPr>
      <w:rPr>
        <w:rFonts w:hint="default"/>
        <w:lang w:val="cs-CZ" w:eastAsia="en-US" w:bidi="ar-SA"/>
      </w:rPr>
    </w:lvl>
    <w:lvl w:ilvl="2" w:tplc="84A40860">
      <w:numFmt w:val="bullet"/>
      <w:lvlText w:val="•"/>
      <w:lvlJc w:val="left"/>
      <w:pPr>
        <w:ind w:left="2730" w:hanging="360"/>
      </w:pPr>
      <w:rPr>
        <w:rFonts w:hint="default"/>
        <w:lang w:val="cs-CZ" w:eastAsia="en-US" w:bidi="ar-SA"/>
      </w:rPr>
    </w:lvl>
    <w:lvl w:ilvl="3" w:tplc="863E6866">
      <w:numFmt w:val="bullet"/>
      <w:lvlText w:val="•"/>
      <w:lvlJc w:val="left"/>
      <w:pPr>
        <w:ind w:left="3615" w:hanging="360"/>
      </w:pPr>
      <w:rPr>
        <w:rFonts w:hint="default"/>
        <w:lang w:val="cs-CZ" w:eastAsia="en-US" w:bidi="ar-SA"/>
      </w:rPr>
    </w:lvl>
    <w:lvl w:ilvl="4" w:tplc="9CDE82C2">
      <w:numFmt w:val="bullet"/>
      <w:lvlText w:val="•"/>
      <w:lvlJc w:val="left"/>
      <w:pPr>
        <w:ind w:left="4500" w:hanging="360"/>
      </w:pPr>
      <w:rPr>
        <w:rFonts w:hint="default"/>
        <w:lang w:val="cs-CZ" w:eastAsia="en-US" w:bidi="ar-SA"/>
      </w:rPr>
    </w:lvl>
    <w:lvl w:ilvl="5" w:tplc="AABA573C">
      <w:numFmt w:val="bullet"/>
      <w:lvlText w:val="•"/>
      <w:lvlJc w:val="left"/>
      <w:pPr>
        <w:ind w:left="5385" w:hanging="360"/>
      </w:pPr>
      <w:rPr>
        <w:rFonts w:hint="default"/>
        <w:lang w:val="cs-CZ" w:eastAsia="en-US" w:bidi="ar-SA"/>
      </w:rPr>
    </w:lvl>
    <w:lvl w:ilvl="6" w:tplc="F3966996">
      <w:numFmt w:val="bullet"/>
      <w:lvlText w:val="•"/>
      <w:lvlJc w:val="left"/>
      <w:pPr>
        <w:ind w:left="6270" w:hanging="360"/>
      </w:pPr>
      <w:rPr>
        <w:rFonts w:hint="default"/>
        <w:lang w:val="cs-CZ" w:eastAsia="en-US" w:bidi="ar-SA"/>
      </w:rPr>
    </w:lvl>
    <w:lvl w:ilvl="7" w:tplc="2DC691DA">
      <w:numFmt w:val="bullet"/>
      <w:lvlText w:val="•"/>
      <w:lvlJc w:val="left"/>
      <w:pPr>
        <w:ind w:left="7155" w:hanging="360"/>
      </w:pPr>
      <w:rPr>
        <w:rFonts w:hint="default"/>
        <w:lang w:val="cs-CZ" w:eastAsia="en-US" w:bidi="ar-SA"/>
      </w:rPr>
    </w:lvl>
    <w:lvl w:ilvl="8" w:tplc="F5E6420C">
      <w:numFmt w:val="bullet"/>
      <w:lvlText w:val="•"/>
      <w:lvlJc w:val="left"/>
      <w:pPr>
        <w:ind w:left="8040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51236EFE"/>
    <w:multiLevelType w:val="hybridMultilevel"/>
    <w:tmpl w:val="A5A655EA"/>
    <w:lvl w:ilvl="0" w:tplc="477E2660">
      <w:start w:val="1"/>
      <w:numFmt w:val="decimal"/>
      <w:lvlText w:val="%1."/>
      <w:lvlJc w:val="left"/>
      <w:pPr>
        <w:ind w:left="82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BBA6BA8">
      <w:numFmt w:val="bullet"/>
      <w:lvlText w:val=""/>
      <w:lvlJc w:val="left"/>
      <w:pPr>
        <w:ind w:left="155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67E2DBEA">
      <w:numFmt w:val="bullet"/>
      <w:lvlText w:val="•"/>
      <w:lvlJc w:val="left"/>
      <w:pPr>
        <w:ind w:left="2420" w:hanging="361"/>
      </w:pPr>
      <w:rPr>
        <w:rFonts w:hint="default"/>
        <w:lang w:val="cs-CZ" w:eastAsia="en-US" w:bidi="ar-SA"/>
      </w:rPr>
    </w:lvl>
    <w:lvl w:ilvl="3" w:tplc="2DC8D4CA">
      <w:numFmt w:val="bullet"/>
      <w:lvlText w:val="•"/>
      <w:lvlJc w:val="left"/>
      <w:pPr>
        <w:ind w:left="3281" w:hanging="361"/>
      </w:pPr>
      <w:rPr>
        <w:rFonts w:hint="default"/>
        <w:lang w:val="cs-CZ" w:eastAsia="en-US" w:bidi="ar-SA"/>
      </w:rPr>
    </w:lvl>
    <w:lvl w:ilvl="4" w:tplc="D698FBB6">
      <w:numFmt w:val="bullet"/>
      <w:lvlText w:val="•"/>
      <w:lvlJc w:val="left"/>
      <w:pPr>
        <w:ind w:left="4142" w:hanging="361"/>
      </w:pPr>
      <w:rPr>
        <w:rFonts w:hint="default"/>
        <w:lang w:val="cs-CZ" w:eastAsia="en-US" w:bidi="ar-SA"/>
      </w:rPr>
    </w:lvl>
    <w:lvl w:ilvl="5" w:tplc="19CE6154">
      <w:numFmt w:val="bullet"/>
      <w:lvlText w:val="•"/>
      <w:lvlJc w:val="left"/>
      <w:pPr>
        <w:ind w:left="5002" w:hanging="361"/>
      </w:pPr>
      <w:rPr>
        <w:rFonts w:hint="default"/>
        <w:lang w:val="cs-CZ" w:eastAsia="en-US" w:bidi="ar-SA"/>
      </w:rPr>
    </w:lvl>
    <w:lvl w:ilvl="6" w:tplc="3BBE3EFE">
      <w:numFmt w:val="bullet"/>
      <w:lvlText w:val="•"/>
      <w:lvlJc w:val="left"/>
      <w:pPr>
        <w:ind w:left="5863" w:hanging="361"/>
      </w:pPr>
      <w:rPr>
        <w:rFonts w:hint="default"/>
        <w:lang w:val="cs-CZ" w:eastAsia="en-US" w:bidi="ar-SA"/>
      </w:rPr>
    </w:lvl>
    <w:lvl w:ilvl="7" w:tplc="06E0F81E">
      <w:numFmt w:val="bullet"/>
      <w:lvlText w:val="•"/>
      <w:lvlJc w:val="left"/>
      <w:pPr>
        <w:ind w:left="6724" w:hanging="361"/>
      </w:pPr>
      <w:rPr>
        <w:rFonts w:hint="default"/>
        <w:lang w:val="cs-CZ" w:eastAsia="en-US" w:bidi="ar-SA"/>
      </w:rPr>
    </w:lvl>
    <w:lvl w:ilvl="8" w:tplc="60B68E5A">
      <w:numFmt w:val="bullet"/>
      <w:lvlText w:val="•"/>
      <w:lvlJc w:val="left"/>
      <w:pPr>
        <w:ind w:left="7584" w:hanging="361"/>
      </w:pPr>
      <w:rPr>
        <w:rFonts w:hint="default"/>
        <w:lang w:val="cs-CZ" w:eastAsia="en-US" w:bidi="ar-SA"/>
      </w:rPr>
    </w:lvl>
  </w:abstractNum>
  <w:abstractNum w:abstractNumId="13" w15:restartNumberingAfterBreak="0">
    <w:nsid w:val="617044C4"/>
    <w:multiLevelType w:val="hybridMultilevel"/>
    <w:tmpl w:val="B3B6F9D6"/>
    <w:lvl w:ilvl="0" w:tplc="43D801C0">
      <w:start w:val="1"/>
      <w:numFmt w:val="decimal"/>
      <w:lvlText w:val="%1."/>
      <w:lvlJc w:val="left"/>
      <w:pPr>
        <w:ind w:left="9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cs-CZ" w:eastAsia="en-US" w:bidi="ar-SA"/>
      </w:rPr>
    </w:lvl>
    <w:lvl w:ilvl="1" w:tplc="5BF4F7AC">
      <w:numFmt w:val="bullet"/>
      <w:lvlText w:val="•"/>
      <w:lvlJc w:val="left"/>
      <w:pPr>
        <w:ind w:left="1845" w:hanging="360"/>
      </w:pPr>
      <w:rPr>
        <w:rFonts w:hint="default"/>
        <w:lang w:val="cs-CZ" w:eastAsia="en-US" w:bidi="ar-SA"/>
      </w:rPr>
    </w:lvl>
    <w:lvl w:ilvl="2" w:tplc="17D21C34">
      <w:numFmt w:val="bullet"/>
      <w:lvlText w:val="•"/>
      <w:lvlJc w:val="left"/>
      <w:pPr>
        <w:ind w:left="2730" w:hanging="360"/>
      </w:pPr>
      <w:rPr>
        <w:rFonts w:hint="default"/>
        <w:lang w:val="cs-CZ" w:eastAsia="en-US" w:bidi="ar-SA"/>
      </w:rPr>
    </w:lvl>
    <w:lvl w:ilvl="3" w:tplc="7ED886AA">
      <w:numFmt w:val="bullet"/>
      <w:lvlText w:val="•"/>
      <w:lvlJc w:val="left"/>
      <w:pPr>
        <w:ind w:left="3615" w:hanging="360"/>
      </w:pPr>
      <w:rPr>
        <w:rFonts w:hint="default"/>
        <w:lang w:val="cs-CZ" w:eastAsia="en-US" w:bidi="ar-SA"/>
      </w:rPr>
    </w:lvl>
    <w:lvl w:ilvl="4" w:tplc="AA0881D4">
      <w:numFmt w:val="bullet"/>
      <w:lvlText w:val="•"/>
      <w:lvlJc w:val="left"/>
      <w:pPr>
        <w:ind w:left="4500" w:hanging="360"/>
      </w:pPr>
      <w:rPr>
        <w:rFonts w:hint="default"/>
        <w:lang w:val="cs-CZ" w:eastAsia="en-US" w:bidi="ar-SA"/>
      </w:rPr>
    </w:lvl>
    <w:lvl w:ilvl="5" w:tplc="04A69400">
      <w:numFmt w:val="bullet"/>
      <w:lvlText w:val="•"/>
      <w:lvlJc w:val="left"/>
      <w:pPr>
        <w:ind w:left="5385" w:hanging="360"/>
      </w:pPr>
      <w:rPr>
        <w:rFonts w:hint="default"/>
        <w:lang w:val="cs-CZ" w:eastAsia="en-US" w:bidi="ar-SA"/>
      </w:rPr>
    </w:lvl>
    <w:lvl w:ilvl="6" w:tplc="61905524">
      <w:numFmt w:val="bullet"/>
      <w:lvlText w:val="•"/>
      <w:lvlJc w:val="left"/>
      <w:pPr>
        <w:ind w:left="6270" w:hanging="360"/>
      </w:pPr>
      <w:rPr>
        <w:rFonts w:hint="default"/>
        <w:lang w:val="cs-CZ" w:eastAsia="en-US" w:bidi="ar-SA"/>
      </w:rPr>
    </w:lvl>
    <w:lvl w:ilvl="7" w:tplc="A07A1106">
      <w:numFmt w:val="bullet"/>
      <w:lvlText w:val="•"/>
      <w:lvlJc w:val="left"/>
      <w:pPr>
        <w:ind w:left="7155" w:hanging="360"/>
      </w:pPr>
      <w:rPr>
        <w:rFonts w:hint="default"/>
        <w:lang w:val="cs-CZ" w:eastAsia="en-US" w:bidi="ar-SA"/>
      </w:rPr>
    </w:lvl>
    <w:lvl w:ilvl="8" w:tplc="877639E8">
      <w:numFmt w:val="bullet"/>
      <w:lvlText w:val="•"/>
      <w:lvlJc w:val="left"/>
      <w:pPr>
        <w:ind w:left="8040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7BD73179"/>
    <w:multiLevelType w:val="hybridMultilevel"/>
    <w:tmpl w:val="4A4EF18A"/>
    <w:lvl w:ilvl="0" w:tplc="F73A295C">
      <w:start w:val="1"/>
      <w:numFmt w:val="decimal"/>
      <w:lvlText w:val="%1."/>
      <w:lvlJc w:val="left"/>
      <w:pPr>
        <w:ind w:left="9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cs-CZ" w:eastAsia="en-US" w:bidi="ar-SA"/>
      </w:rPr>
    </w:lvl>
    <w:lvl w:ilvl="1" w:tplc="20141A72">
      <w:numFmt w:val="bullet"/>
      <w:lvlText w:val="•"/>
      <w:lvlJc w:val="left"/>
      <w:pPr>
        <w:ind w:left="1845" w:hanging="360"/>
      </w:pPr>
      <w:rPr>
        <w:rFonts w:hint="default"/>
        <w:lang w:val="cs-CZ" w:eastAsia="en-US" w:bidi="ar-SA"/>
      </w:rPr>
    </w:lvl>
    <w:lvl w:ilvl="2" w:tplc="E770736C">
      <w:numFmt w:val="bullet"/>
      <w:lvlText w:val="•"/>
      <w:lvlJc w:val="left"/>
      <w:pPr>
        <w:ind w:left="2730" w:hanging="360"/>
      </w:pPr>
      <w:rPr>
        <w:rFonts w:hint="default"/>
        <w:lang w:val="cs-CZ" w:eastAsia="en-US" w:bidi="ar-SA"/>
      </w:rPr>
    </w:lvl>
    <w:lvl w:ilvl="3" w:tplc="920C39CA">
      <w:numFmt w:val="bullet"/>
      <w:lvlText w:val="•"/>
      <w:lvlJc w:val="left"/>
      <w:pPr>
        <w:ind w:left="3615" w:hanging="360"/>
      </w:pPr>
      <w:rPr>
        <w:rFonts w:hint="default"/>
        <w:lang w:val="cs-CZ" w:eastAsia="en-US" w:bidi="ar-SA"/>
      </w:rPr>
    </w:lvl>
    <w:lvl w:ilvl="4" w:tplc="7278C43E">
      <w:numFmt w:val="bullet"/>
      <w:lvlText w:val="•"/>
      <w:lvlJc w:val="left"/>
      <w:pPr>
        <w:ind w:left="4500" w:hanging="360"/>
      </w:pPr>
      <w:rPr>
        <w:rFonts w:hint="default"/>
        <w:lang w:val="cs-CZ" w:eastAsia="en-US" w:bidi="ar-SA"/>
      </w:rPr>
    </w:lvl>
    <w:lvl w:ilvl="5" w:tplc="3698F36A">
      <w:numFmt w:val="bullet"/>
      <w:lvlText w:val="•"/>
      <w:lvlJc w:val="left"/>
      <w:pPr>
        <w:ind w:left="5385" w:hanging="360"/>
      </w:pPr>
      <w:rPr>
        <w:rFonts w:hint="default"/>
        <w:lang w:val="cs-CZ" w:eastAsia="en-US" w:bidi="ar-SA"/>
      </w:rPr>
    </w:lvl>
    <w:lvl w:ilvl="6" w:tplc="D09C69B8">
      <w:numFmt w:val="bullet"/>
      <w:lvlText w:val="•"/>
      <w:lvlJc w:val="left"/>
      <w:pPr>
        <w:ind w:left="6270" w:hanging="360"/>
      </w:pPr>
      <w:rPr>
        <w:rFonts w:hint="default"/>
        <w:lang w:val="cs-CZ" w:eastAsia="en-US" w:bidi="ar-SA"/>
      </w:rPr>
    </w:lvl>
    <w:lvl w:ilvl="7" w:tplc="18FA7F14">
      <w:numFmt w:val="bullet"/>
      <w:lvlText w:val="•"/>
      <w:lvlJc w:val="left"/>
      <w:pPr>
        <w:ind w:left="7155" w:hanging="360"/>
      </w:pPr>
      <w:rPr>
        <w:rFonts w:hint="default"/>
        <w:lang w:val="cs-CZ" w:eastAsia="en-US" w:bidi="ar-SA"/>
      </w:rPr>
    </w:lvl>
    <w:lvl w:ilvl="8" w:tplc="87B6F3CC">
      <w:numFmt w:val="bullet"/>
      <w:lvlText w:val="•"/>
      <w:lvlJc w:val="left"/>
      <w:pPr>
        <w:ind w:left="8040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7E8B749F"/>
    <w:multiLevelType w:val="hybridMultilevel"/>
    <w:tmpl w:val="A5203D64"/>
    <w:lvl w:ilvl="0" w:tplc="905C7C64">
      <w:numFmt w:val="bullet"/>
      <w:lvlText w:val=""/>
      <w:lvlJc w:val="left"/>
      <w:pPr>
        <w:ind w:left="547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9398DBAC">
      <w:numFmt w:val="bullet"/>
      <w:lvlText w:val=""/>
      <w:lvlJc w:val="left"/>
      <w:pPr>
        <w:ind w:left="92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2" w:tplc="1026E5F4">
      <w:numFmt w:val="bullet"/>
      <w:lvlText w:val="•"/>
      <w:lvlJc w:val="left"/>
      <w:pPr>
        <w:ind w:left="1907" w:hanging="363"/>
      </w:pPr>
      <w:rPr>
        <w:rFonts w:hint="default"/>
        <w:lang w:val="cs-CZ" w:eastAsia="en-US" w:bidi="ar-SA"/>
      </w:rPr>
    </w:lvl>
    <w:lvl w:ilvl="3" w:tplc="6BE46508">
      <w:numFmt w:val="bullet"/>
      <w:lvlText w:val="•"/>
      <w:lvlJc w:val="left"/>
      <w:pPr>
        <w:ind w:left="2895" w:hanging="363"/>
      </w:pPr>
      <w:rPr>
        <w:rFonts w:hint="default"/>
        <w:lang w:val="cs-CZ" w:eastAsia="en-US" w:bidi="ar-SA"/>
      </w:rPr>
    </w:lvl>
    <w:lvl w:ilvl="4" w:tplc="42C62474">
      <w:numFmt w:val="bullet"/>
      <w:lvlText w:val="•"/>
      <w:lvlJc w:val="left"/>
      <w:pPr>
        <w:ind w:left="3883" w:hanging="363"/>
      </w:pPr>
      <w:rPr>
        <w:rFonts w:hint="default"/>
        <w:lang w:val="cs-CZ" w:eastAsia="en-US" w:bidi="ar-SA"/>
      </w:rPr>
    </w:lvl>
    <w:lvl w:ilvl="5" w:tplc="C83EAF5C">
      <w:numFmt w:val="bullet"/>
      <w:lvlText w:val="•"/>
      <w:lvlJc w:val="left"/>
      <w:pPr>
        <w:ind w:left="4871" w:hanging="363"/>
      </w:pPr>
      <w:rPr>
        <w:rFonts w:hint="default"/>
        <w:lang w:val="cs-CZ" w:eastAsia="en-US" w:bidi="ar-SA"/>
      </w:rPr>
    </w:lvl>
    <w:lvl w:ilvl="6" w:tplc="DE7235C4">
      <w:numFmt w:val="bullet"/>
      <w:lvlText w:val="•"/>
      <w:lvlJc w:val="left"/>
      <w:pPr>
        <w:ind w:left="5859" w:hanging="363"/>
      </w:pPr>
      <w:rPr>
        <w:rFonts w:hint="default"/>
        <w:lang w:val="cs-CZ" w:eastAsia="en-US" w:bidi="ar-SA"/>
      </w:rPr>
    </w:lvl>
    <w:lvl w:ilvl="7" w:tplc="217C0B6A">
      <w:numFmt w:val="bullet"/>
      <w:lvlText w:val="•"/>
      <w:lvlJc w:val="left"/>
      <w:pPr>
        <w:ind w:left="6847" w:hanging="363"/>
      </w:pPr>
      <w:rPr>
        <w:rFonts w:hint="default"/>
        <w:lang w:val="cs-CZ" w:eastAsia="en-US" w:bidi="ar-SA"/>
      </w:rPr>
    </w:lvl>
    <w:lvl w:ilvl="8" w:tplc="45624E0A">
      <w:numFmt w:val="bullet"/>
      <w:lvlText w:val="•"/>
      <w:lvlJc w:val="left"/>
      <w:pPr>
        <w:ind w:left="7835" w:hanging="363"/>
      </w:pPr>
      <w:rPr>
        <w:rFonts w:hint="default"/>
        <w:lang w:val="cs-CZ" w:eastAsia="en-US" w:bidi="ar-SA"/>
      </w:rPr>
    </w:lvl>
  </w:abstractNum>
  <w:num w:numId="1" w16cid:durableId="781605401">
    <w:abstractNumId w:val="14"/>
  </w:num>
  <w:num w:numId="2" w16cid:durableId="1427966701">
    <w:abstractNumId w:val="13"/>
  </w:num>
  <w:num w:numId="3" w16cid:durableId="824129653">
    <w:abstractNumId w:val="5"/>
  </w:num>
  <w:num w:numId="4" w16cid:durableId="264115481">
    <w:abstractNumId w:val="11"/>
  </w:num>
  <w:num w:numId="5" w16cid:durableId="1717778808">
    <w:abstractNumId w:val="15"/>
  </w:num>
  <w:num w:numId="6" w16cid:durableId="2107573095">
    <w:abstractNumId w:val="2"/>
  </w:num>
  <w:num w:numId="7" w16cid:durableId="316148369">
    <w:abstractNumId w:val="7"/>
  </w:num>
  <w:num w:numId="8" w16cid:durableId="1871184634">
    <w:abstractNumId w:val="1"/>
  </w:num>
  <w:num w:numId="9" w16cid:durableId="1103764808">
    <w:abstractNumId w:val="6"/>
  </w:num>
  <w:num w:numId="10" w16cid:durableId="952978989">
    <w:abstractNumId w:val="9"/>
  </w:num>
  <w:num w:numId="11" w16cid:durableId="552540449">
    <w:abstractNumId w:val="10"/>
  </w:num>
  <w:num w:numId="12" w16cid:durableId="1490949479">
    <w:abstractNumId w:val="12"/>
  </w:num>
  <w:num w:numId="13" w16cid:durableId="746149455">
    <w:abstractNumId w:val="4"/>
  </w:num>
  <w:num w:numId="14" w16cid:durableId="1362509017">
    <w:abstractNumId w:val="3"/>
  </w:num>
  <w:num w:numId="15" w16cid:durableId="533999331">
    <w:abstractNumId w:val="0"/>
  </w:num>
  <w:num w:numId="16" w16cid:durableId="176234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75"/>
    <w:rsid w:val="00053E78"/>
    <w:rsid w:val="00126F50"/>
    <w:rsid w:val="001C5595"/>
    <w:rsid w:val="001E5EC5"/>
    <w:rsid w:val="00367370"/>
    <w:rsid w:val="0045092C"/>
    <w:rsid w:val="0072724B"/>
    <w:rsid w:val="00777ACA"/>
    <w:rsid w:val="007B3BC9"/>
    <w:rsid w:val="00885E00"/>
    <w:rsid w:val="008B008A"/>
    <w:rsid w:val="009F4BD7"/>
    <w:rsid w:val="00AE4B68"/>
    <w:rsid w:val="00BC59BC"/>
    <w:rsid w:val="00C23591"/>
    <w:rsid w:val="00D43B64"/>
    <w:rsid w:val="00E419C3"/>
    <w:rsid w:val="00EA3214"/>
    <w:rsid w:val="00F34EDC"/>
    <w:rsid w:val="00F417FB"/>
    <w:rsid w:val="00F5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99EF"/>
  <w15:docId w15:val="{DA865687-7F3E-4B07-A4D4-04F9E594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82"/>
      <w:ind w:left="24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5"/>
      <w:ind w:left="240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9"/>
      <w:ind w:left="1" w:right="1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684" w:hanging="567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EA3214"/>
    <w:pPr>
      <w:widowControl/>
      <w:autoSpaceDE/>
      <w:autoSpaceDN/>
    </w:pPr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gov.uk/government/publications/smi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campylobacter/technical.html" TargetMode="External"/><Relationship Id="rId34" Type="http://schemas.openxmlformats.org/officeDocument/2006/relationships/image" Target="media/image16.png"/><Relationship Id="rId42" Type="http://schemas.openxmlformats.org/officeDocument/2006/relationships/hyperlink" Target="http://www.thermofisher.com/" TargetMode="External"/><Relationship Id="rId47" Type="http://schemas.openxmlformats.org/officeDocument/2006/relationships/image" Target="media/image24.png"/><Relationship Id="rId50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hyperlink" Target="https://www.cdc.gov/campylobacter/technical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hermofisher.com/" TargetMode="External"/><Relationship Id="rId20" Type="http://schemas.openxmlformats.org/officeDocument/2006/relationships/hyperlink" Target="https://www.cdc.gov/campylobacter/technical.html" TargetMode="External"/><Relationship Id="rId29" Type="http://schemas.openxmlformats.org/officeDocument/2006/relationships/image" Target="media/image11.pn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jpeg"/><Relationship Id="rId40" Type="http://schemas.openxmlformats.org/officeDocument/2006/relationships/image" Target="media/image22.png"/><Relationship Id="rId45" Type="http://schemas.openxmlformats.org/officeDocument/2006/relationships/hyperlink" Target="https://www.cdc.gov/campylobacter/technical.html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thermofisher.com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49" Type="http://schemas.openxmlformats.org/officeDocument/2006/relationships/image" Target="media/image26.png"/><Relationship Id="rId10" Type="http://schemas.openxmlformats.org/officeDocument/2006/relationships/footer" Target="footer1.xml"/><Relationship Id="rId19" Type="http://schemas.openxmlformats.org/officeDocument/2006/relationships/hyperlink" Target="http://www.gov.uk/government/publications/smi" TargetMode="External"/><Relationship Id="rId31" Type="http://schemas.openxmlformats.org/officeDocument/2006/relationships/image" Target="media/image13.png"/><Relationship Id="rId44" Type="http://schemas.openxmlformats.org/officeDocument/2006/relationships/hyperlink" Target="http://www.gov.uk/government/publications/smi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hyperlink" Target="http://www.gov.uk/government/publications/smi" TargetMode="External"/><Relationship Id="rId48" Type="http://schemas.openxmlformats.org/officeDocument/2006/relationships/image" Target="media/image25.png"/><Relationship Id="rId8" Type="http://schemas.openxmlformats.org/officeDocument/2006/relationships/footnotes" Target="footnotes.xml"/><Relationship Id="rId5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600beb-da22-43da-91cd-5f46f97596be" xsi:nil="true"/>
    <Note xmlns="def1081e-2909-4650-bd9f-44630aa1cf0f" xsi:nil="true"/>
    <lcf76f155ced4ddcb4097134ff3c332f xmlns="def1081e-2909-4650-bd9f-44630aa1cf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6B1593F55CC40B7B4759280F9635E" ma:contentTypeVersion="20" ma:contentTypeDescription="Create a new document." ma:contentTypeScope="" ma:versionID="118d424d8ad8893fafc0e290b5f03273">
  <xsd:schema xmlns:xsd="http://www.w3.org/2001/XMLSchema" xmlns:xs="http://www.w3.org/2001/XMLSchema" xmlns:p="http://schemas.microsoft.com/office/2006/metadata/properties" xmlns:ns2="def1081e-2909-4650-bd9f-44630aa1cf0f" xmlns:ns3="3eeef03c-97f7-44c0-b0aa-15a2501e69fa" xmlns:ns4="82600beb-da22-43da-91cd-5f46f97596be" targetNamespace="http://schemas.microsoft.com/office/2006/metadata/properties" ma:root="true" ma:fieldsID="a653e9b22452414210c8189c5aa5a95a" ns2:_="" ns3:_="" ns4:_="">
    <xsd:import namespace="def1081e-2909-4650-bd9f-44630aa1cf0f"/>
    <xsd:import namespace="3eeef03c-97f7-44c0-b0aa-15a2501e69fa"/>
    <xsd:import namespace="82600beb-da22-43da-91cd-5f46f9759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Not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1081e-2909-4650-bd9f-44630aa1c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21608a-12e9-46d7-aa35-d9915e8fc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f03c-97f7-44c0-b0aa-15a2501e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00beb-da22-43da-91cd-5f46f97596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54bdf1-fa3f-436a-abb4-e0906dea7718}" ma:internalName="TaxCatchAll" ma:showField="CatchAllData" ma:web="3eeef03c-97f7-44c0-b0aa-15a2501e6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D6D51-2630-489D-8FC6-A510A62C4D4E}">
  <ds:schemaRefs>
    <ds:schemaRef ds:uri="http://schemas.microsoft.com/office/2006/metadata/properties"/>
    <ds:schemaRef ds:uri="http://schemas.microsoft.com/office/infopath/2007/PartnerControls"/>
    <ds:schemaRef ds:uri="82600beb-da22-43da-91cd-5f46f97596be"/>
    <ds:schemaRef ds:uri="def1081e-2909-4650-bd9f-44630aa1cf0f"/>
  </ds:schemaRefs>
</ds:datastoreItem>
</file>

<file path=customXml/itemProps2.xml><?xml version="1.0" encoding="utf-8"?>
<ds:datastoreItem xmlns:ds="http://schemas.openxmlformats.org/officeDocument/2006/customXml" ds:itemID="{52245FB5-E84E-4CF7-8D43-E294819E6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1081e-2909-4650-bd9f-44630aa1cf0f"/>
    <ds:schemaRef ds:uri="3eeef03c-97f7-44c0-b0aa-15a2501e69fa"/>
    <ds:schemaRef ds:uri="82600beb-da22-43da-91cd-5f46f9759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493D2-1D48-40C8-BCEE-AE73CABDB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5230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Diagnostika</vt:lpstr>
    </vt:vector>
  </TitlesOfParts>
  <Company/>
  <LinksUpToDate>false</LinksUpToDate>
  <CharactersWithSpaces>36020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Diagnostika</dc:title>
  <dc:subject>VZMRxx/2010</dc:subject>
  <dc:creator>Šuchmová Jana</dc:creator>
  <cp:lastModifiedBy>Ivana Hrubá</cp:lastModifiedBy>
  <cp:revision>3</cp:revision>
  <dcterms:created xsi:type="dcterms:W3CDTF">2024-12-27T11:37:00Z</dcterms:created>
  <dcterms:modified xsi:type="dcterms:W3CDTF">2024-12-27T11:40:00Z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Acrobat Standard (32-bit) 24.4.20272</vt:lpwstr>
  </property>
  <property fmtid="{D5CDD505-2E9C-101B-9397-08002B2CF9AE}" pid="6" name="ContentTypeId">
    <vt:lpwstr>0x0101004376B1593F55CC40B7B4759280F9635E</vt:lpwstr>
  </property>
  <property fmtid="{D5CDD505-2E9C-101B-9397-08002B2CF9AE}" pid="7" name="MediaServiceImageTags">
    <vt:lpwstr/>
  </property>
</Properties>
</file>