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CD7C4" w14:textId="77777777" w:rsidR="006F2198" w:rsidRDefault="006F2198">
      <w:pPr>
        <w:pStyle w:val="Nadpis1"/>
        <w:rPr>
          <w:b/>
          <w:bCs/>
          <w:color w:val="auto"/>
          <w:sz w:val="22"/>
        </w:rPr>
      </w:pPr>
    </w:p>
    <w:p w14:paraId="5EA1C343" w14:textId="53ED2B4C" w:rsidR="00AD5236" w:rsidRPr="000F7574" w:rsidRDefault="00C86DA6">
      <w:pPr>
        <w:pStyle w:val="Nadpis1"/>
        <w:rPr>
          <w:b/>
          <w:bCs/>
          <w:color w:val="auto"/>
          <w:sz w:val="22"/>
        </w:rPr>
      </w:pPr>
      <w:r w:rsidRPr="000F7574">
        <w:rPr>
          <w:b/>
          <w:bCs/>
          <w:color w:val="auto"/>
          <w:sz w:val="22"/>
        </w:rPr>
        <w:t xml:space="preserve">Dodatek č. </w:t>
      </w:r>
      <w:r w:rsidR="008F7AD1">
        <w:rPr>
          <w:b/>
          <w:bCs/>
          <w:color w:val="auto"/>
          <w:sz w:val="22"/>
        </w:rPr>
        <w:t>2</w:t>
      </w:r>
    </w:p>
    <w:p w14:paraId="59EA9198" w14:textId="640FEB7F" w:rsidR="00051964" w:rsidRDefault="00051964" w:rsidP="0005196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ab/>
      </w:r>
      <w:r w:rsidR="00FD330A">
        <w:rPr>
          <w:rFonts w:eastAsiaTheme="minorEastAsia"/>
          <w:color w:val="auto"/>
          <w:sz w:val="20"/>
          <w:szCs w:val="20"/>
        </w:rPr>
        <w:t xml:space="preserve">ke </w:t>
      </w:r>
      <w:r>
        <w:rPr>
          <w:rFonts w:eastAsiaTheme="minorEastAsia"/>
          <w:color w:val="auto"/>
          <w:sz w:val="20"/>
          <w:szCs w:val="20"/>
        </w:rPr>
        <w:t>SMLOUV</w:t>
      </w:r>
      <w:r w:rsidR="00FD330A">
        <w:rPr>
          <w:rFonts w:eastAsiaTheme="minorEastAsia"/>
          <w:color w:val="auto"/>
          <w:sz w:val="20"/>
          <w:szCs w:val="20"/>
        </w:rPr>
        <w:t>Ě</w:t>
      </w:r>
      <w:r>
        <w:rPr>
          <w:rFonts w:eastAsiaTheme="minorEastAsia"/>
          <w:color w:val="auto"/>
          <w:sz w:val="20"/>
          <w:szCs w:val="20"/>
        </w:rPr>
        <w:t xml:space="preserve"> O PROVEDENÍ ŠKOLENÍ uzavřená dle ustanovení § 1746 odst. 2 zákona č.</w:t>
      </w:r>
    </w:p>
    <w:p w14:paraId="142F0C18" w14:textId="0B70191E" w:rsidR="00AD5236" w:rsidRPr="000F7574" w:rsidRDefault="00051964" w:rsidP="00051964">
      <w:pPr>
        <w:spacing w:after="244" w:line="240" w:lineRule="auto"/>
        <w:ind w:left="872" w:right="711" w:firstLine="0"/>
        <w:jc w:val="center"/>
        <w:rPr>
          <w:color w:val="auto"/>
        </w:rPr>
      </w:pPr>
      <w:r>
        <w:rPr>
          <w:rFonts w:eastAsiaTheme="minorEastAsia"/>
          <w:color w:val="auto"/>
          <w:sz w:val="20"/>
          <w:szCs w:val="20"/>
        </w:rPr>
        <w:t>89/2012 Sb., občanský zákoník (dále jen „smlouva")</w:t>
      </w:r>
      <w:r w:rsidRPr="000F7574">
        <w:t xml:space="preserve"> </w:t>
      </w:r>
      <w:r w:rsidR="00C86DA6" w:rsidRPr="000F7574">
        <w:t xml:space="preserve"> </w:t>
      </w:r>
    </w:p>
    <w:p w14:paraId="3823BB9C" w14:textId="5E0D618A" w:rsidR="00AD5236" w:rsidRPr="000F7574" w:rsidRDefault="00C86DA6" w:rsidP="000F7574">
      <w:pPr>
        <w:spacing w:after="138" w:line="259" w:lineRule="auto"/>
        <w:ind w:left="0" w:firstLine="0"/>
        <w:jc w:val="left"/>
      </w:pPr>
      <w:r>
        <w:rPr>
          <w:b/>
        </w:rPr>
        <w:t xml:space="preserve"> </w:t>
      </w:r>
    </w:p>
    <w:p w14:paraId="74AC8618" w14:textId="096BD1F8" w:rsidR="00AB0D4A" w:rsidRDefault="00AB0D4A" w:rsidP="00F8190F">
      <w:pPr>
        <w:pStyle w:val="Firma"/>
        <w:spacing w:before="0"/>
        <w:ind w:left="567" w:hanging="567"/>
        <w:rPr>
          <w:rFonts w:ascii="Arial" w:hAnsi="Arial" w:cs="Arial"/>
          <w:lang w:eastAsia="en-US"/>
        </w:rPr>
      </w:pPr>
      <w:r w:rsidRPr="00AB0D4A">
        <w:rPr>
          <w:rFonts w:ascii="Arial" w:hAnsi="Arial" w:cs="Arial"/>
          <w:lang w:eastAsia="en-US"/>
        </w:rPr>
        <w:t>Česká republika – Digitální a informační agentura</w:t>
      </w:r>
    </w:p>
    <w:p w14:paraId="37822478" w14:textId="77777777" w:rsidR="00F8190F" w:rsidRDefault="00F8190F" w:rsidP="00F8190F">
      <w:pPr>
        <w:tabs>
          <w:tab w:val="left" w:pos="2340"/>
        </w:tabs>
        <w:spacing w:after="0" w:line="240" w:lineRule="auto"/>
        <w:ind w:left="567" w:hanging="567"/>
      </w:pPr>
    </w:p>
    <w:p w14:paraId="19A14C3E" w14:textId="08FEF177" w:rsidR="00AB0D4A" w:rsidRPr="00AB0D4A" w:rsidRDefault="00AB0D4A" w:rsidP="00F8190F">
      <w:pPr>
        <w:tabs>
          <w:tab w:val="left" w:pos="2340"/>
        </w:tabs>
        <w:spacing w:after="0" w:line="240" w:lineRule="auto"/>
        <w:ind w:left="567" w:hanging="567"/>
      </w:pPr>
      <w:r w:rsidRPr="00AB0D4A">
        <w:t>Sídlo:</w:t>
      </w:r>
      <w:r w:rsidRPr="00AB0D4A">
        <w:tab/>
      </w:r>
      <w:r w:rsidRPr="00AB0D4A">
        <w:tab/>
        <w:t>Na vápence 915/14,13000 Praha 3 Žižkov</w:t>
      </w:r>
    </w:p>
    <w:p w14:paraId="5BF6B45F" w14:textId="77777777" w:rsidR="00AB0D4A" w:rsidRPr="00AB0D4A" w:rsidRDefault="00AB0D4A" w:rsidP="00F8190F">
      <w:pPr>
        <w:tabs>
          <w:tab w:val="left" w:pos="2340"/>
        </w:tabs>
        <w:spacing w:after="0" w:line="240" w:lineRule="auto"/>
        <w:ind w:left="567" w:hanging="567"/>
      </w:pPr>
      <w:r w:rsidRPr="00AB0D4A">
        <w:t>Kontaktní adresa:</w:t>
      </w:r>
      <w:r w:rsidRPr="00AB0D4A">
        <w:tab/>
        <w:t>Náměstí Hrdinů 1634/3, 140 21 Praha 4</w:t>
      </w:r>
    </w:p>
    <w:p w14:paraId="22729627" w14:textId="77777777" w:rsidR="00AB0D4A" w:rsidRPr="00AB0D4A" w:rsidRDefault="00AB0D4A" w:rsidP="00AB0D4A">
      <w:pPr>
        <w:tabs>
          <w:tab w:val="left" w:pos="2340"/>
        </w:tabs>
        <w:spacing w:after="0" w:line="240" w:lineRule="auto"/>
        <w:ind w:left="567" w:hanging="567"/>
      </w:pPr>
      <w:r w:rsidRPr="00AB0D4A">
        <w:t>IČ:</w:t>
      </w:r>
      <w:r w:rsidRPr="00AB0D4A">
        <w:tab/>
      </w:r>
      <w:r w:rsidRPr="00AB0D4A">
        <w:tab/>
        <w:t>17651921</w:t>
      </w:r>
    </w:p>
    <w:p w14:paraId="20F71064" w14:textId="77777777" w:rsidR="00AB0D4A" w:rsidRPr="00AB0D4A" w:rsidRDefault="00AB0D4A" w:rsidP="00AB0D4A">
      <w:pPr>
        <w:tabs>
          <w:tab w:val="left" w:pos="2340"/>
        </w:tabs>
        <w:spacing w:after="0" w:line="240" w:lineRule="auto"/>
        <w:ind w:left="567" w:hanging="567"/>
      </w:pPr>
      <w:r w:rsidRPr="00AB0D4A">
        <w:t>DIČ:</w:t>
      </w:r>
      <w:r w:rsidRPr="00AB0D4A">
        <w:tab/>
      </w:r>
      <w:r w:rsidRPr="00AB0D4A">
        <w:tab/>
        <w:t>není plátce DPH</w:t>
      </w:r>
    </w:p>
    <w:p w14:paraId="413C84F9" w14:textId="77777777" w:rsidR="00AB0D4A" w:rsidRPr="00AB0D4A" w:rsidRDefault="00AB0D4A" w:rsidP="00AB0D4A">
      <w:pPr>
        <w:tabs>
          <w:tab w:val="left" w:pos="2340"/>
        </w:tabs>
        <w:spacing w:after="0" w:line="240" w:lineRule="auto"/>
        <w:ind w:left="567" w:hanging="567"/>
      </w:pPr>
      <w:r w:rsidRPr="00AB0D4A">
        <w:t>Bankovní spojení:</w:t>
      </w:r>
      <w:r w:rsidRPr="00AB0D4A">
        <w:tab/>
        <w:t>Česká národní banka</w:t>
      </w:r>
    </w:p>
    <w:p w14:paraId="49C62A96" w14:textId="77777777" w:rsidR="00AB0D4A" w:rsidRPr="00AB0D4A" w:rsidRDefault="00AB0D4A" w:rsidP="00AB0D4A">
      <w:pPr>
        <w:tabs>
          <w:tab w:val="left" w:pos="2340"/>
        </w:tabs>
        <w:spacing w:after="0" w:line="240" w:lineRule="auto"/>
        <w:ind w:left="567" w:hanging="567"/>
      </w:pPr>
      <w:r w:rsidRPr="00AB0D4A">
        <w:t>Číslo účtu:</w:t>
      </w:r>
      <w:r w:rsidRPr="00AB0D4A">
        <w:tab/>
        <w:t>6326001/0710</w:t>
      </w:r>
      <w:r w:rsidRPr="00AB0D4A">
        <w:tab/>
      </w:r>
    </w:p>
    <w:p w14:paraId="525C8612" w14:textId="77777777" w:rsidR="00AB0D4A" w:rsidRPr="00AB0D4A" w:rsidRDefault="00AB0D4A" w:rsidP="00AB0D4A">
      <w:pPr>
        <w:tabs>
          <w:tab w:val="left" w:pos="2340"/>
        </w:tabs>
        <w:spacing w:after="0" w:line="240" w:lineRule="auto"/>
        <w:ind w:left="567" w:hanging="567"/>
      </w:pPr>
      <w:r w:rsidRPr="00AB0D4A">
        <w:t>Zastoupená:</w:t>
      </w:r>
      <w:r w:rsidRPr="00AB0D4A">
        <w:tab/>
        <w:t>Ing. Martin Mesršmíd, ředitel</w:t>
      </w:r>
    </w:p>
    <w:p w14:paraId="7A04E5D2" w14:textId="77777777" w:rsidR="004409F4" w:rsidRDefault="004409F4" w:rsidP="004409F4">
      <w:pPr>
        <w:tabs>
          <w:tab w:val="left" w:pos="2340"/>
        </w:tabs>
        <w:spacing w:after="0" w:line="240" w:lineRule="auto"/>
        <w:ind w:left="567" w:hanging="567"/>
        <w:rPr>
          <w:rFonts w:eastAsiaTheme="minorEastAsia"/>
          <w:color w:val="auto"/>
        </w:rPr>
      </w:pPr>
    </w:p>
    <w:p w14:paraId="1056E09B" w14:textId="09CF8A9A" w:rsidR="004409F4" w:rsidRPr="0046622D" w:rsidRDefault="004409F4" w:rsidP="004409F4">
      <w:pPr>
        <w:tabs>
          <w:tab w:val="left" w:pos="2340"/>
        </w:tabs>
        <w:spacing w:after="0" w:line="240" w:lineRule="auto"/>
        <w:ind w:left="567" w:hanging="567"/>
      </w:pPr>
      <w:r w:rsidRPr="0046622D">
        <w:rPr>
          <w:rFonts w:eastAsiaTheme="minorEastAsia"/>
          <w:color w:val="auto"/>
        </w:rPr>
        <w:t xml:space="preserve">(dále </w:t>
      </w:r>
      <w:r>
        <w:rPr>
          <w:rFonts w:eastAsiaTheme="minorEastAsia"/>
          <w:color w:val="auto"/>
        </w:rPr>
        <w:t>jen</w:t>
      </w:r>
      <w:r w:rsidRPr="0046622D">
        <w:rPr>
          <w:rFonts w:eastAsiaTheme="minorEastAsia"/>
          <w:color w:val="auto"/>
        </w:rPr>
        <w:t xml:space="preserve"> „</w:t>
      </w:r>
      <w:r>
        <w:rPr>
          <w:rFonts w:eastAsiaTheme="minorEastAsia"/>
          <w:color w:val="auto"/>
        </w:rPr>
        <w:t>Zadavatel</w:t>
      </w:r>
      <w:r w:rsidRPr="0046622D">
        <w:rPr>
          <w:rFonts w:eastAsiaTheme="minorEastAsia"/>
          <w:color w:val="auto"/>
        </w:rPr>
        <w:t>")</w:t>
      </w:r>
      <w:r w:rsidRPr="0046622D">
        <w:t xml:space="preserve"> </w:t>
      </w:r>
    </w:p>
    <w:p w14:paraId="7EE03D33" w14:textId="77777777" w:rsidR="00EC360F" w:rsidRDefault="00EC360F" w:rsidP="00AB0D4A">
      <w:pPr>
        <w:spacing w:after="0" w:line="393" w:lineRule="auto"/>
        <w:ind w:left="852" w:right="2361" w:hanging="567"/>
        <w:jc w:val="left"/>
      </w:pPr>
    </w:p>
    <w:p w14:paraId="338FB4F3" w14:textId="7B98B872" w:rsidR="00AD5236" w:rsidRPr="00AB0D4A" w:rsidRDefault="00C86DA6" w:rsidP="00AB0D4A">
      <w:pPr>
        <w:spacing w:after="0" w:line="393" w:lineRule="auto"/>
        <w:ind w:left="852" w:right="2361" w:hanging="567"/>
        <w:jc w:val="left"/>
      </w:pPr>
      <w:r w:rsidRPr="00AB0D4A">
        <w:t xml:space="preserve">a </w:t>
      </w:r>
    </w:p>
    <w:p w14:paraId="3BA4A86E" w14:textId="77777777" w:rsidR="00EC360F" w:rsidRDefault="00EC360F" w:rsidP="00AB0D4A">
      <w:pPr>
        <w:spacing w:after="138" w:line="259" w:lineRule="auto"/>
        <w:ind w:left="0" w:firstLine="0"/>
        <w:jc w:val="left"/>
        <w:rPr>
          <w:b/>
          <w:color w:val="auto"/>
        </w:rPr>
      </w:pPr>
    </w:p>
    <w:p w14:paraId="2B1D8DAB" w14:textId="001B8AB3" w:rsidR="00AD5236" w:rsidRDefault="0079606F" w:rsidP="00F8190F">
      <w:pPr>
        <w:spacing w:after="138" w:line="259" w:lineRule="auto"/>
        <w:ind w:left="0" w:firstLine="0"/>
        <w:rPr>
          <w:b/>
          <w:color w:val="auto"/>
        </w:rPr>
      </w:pPr>
      <w:r>
        <w:rPr>
          <w:b/>
          <w:color w:val="auto"/>
        </w:rPr>
        <w:t>Mgr. Hana Horáková</w:t>
      </w:r>
    </w:p>
    <w:p w14:paraId="1950CBBE" w14:textId="79770AB8" w:rsidR="0046622D" w:rsidRPr="00EF29C6" w:rsidRDefault="0046622D" w:rsidP="00F8190F">
      <w:pPr>
        <w:tabs>
          <w:tab w:val="left" w:pos="2340"/>
        </w:tabs>
        <w:spacing w:after="0" w:line="240" w:lineRule="auto"/>
        <w:ind w:left="567" w:hanging="567"/>
      </w:pPr>
      <w:r w:rsidRPr="00EF29C6">
        <w:t>se sídlem</w:t>
      </w:r>
      <w:r w:rsidR="00EF29C6">
        <w:t>:</w:t>
      </w:r>
      <w:r w:rsidR="00EF29C6">
        <w:tab/>
      </w:r>
      <w:r w:rsidRPr="00EF29C6">
        <w:t>Vondroušova 1171/22, Praha 6, 163 00</w:t>
      </w:r>
    </w:p>
    <w:p w14:paraId="4BA50280" w14:textId="3D6CE1A1" w:rsidR="0046622D" w:rsidRPr="00EF29C6" w:rsidRDefault="0046622D" w:rsidP="00F8190F">
      <w:pPr>
        <w:tabs>
          <w:tab w:val="left" w:pos="2340"/>
        </w:tabs>
        <w:spacing w:after="0" w:line="240" w:lineRule="auto"/>
        <w:ind w:left="567" w:hanging="567"/>
      </w:pPr>
      <w:r w:rsidRPr="00EF29C6">
        <w:t>IČO:</w:t>
      </w:r>
      <w:r w:rsidR="00EF29C6">
        <w:tab/>
      </w:r>
      <w:r w:rsidR="00EF29C6">
        <w:tab/>
      </w:r>
      <w:r w:rsidRPr="00EF29C6">
        <w:t>75596091</w:t>
      </w:r>
    </w:p>
    <w:p w14:paraId="145DD779" w14:textId="2082EB42" w:rsidR="0046622D" w:rsidRPr="00EF29C6" w:rsidRDefault="0046622D" w:rsidP="00F8190F">
      <w:pPr>
        <w:tabs>
          <w:tab w:val="left" w:pos="2340"/>
        </w:tabs>
        <w:spacing w:after="0" w:line="240" w:lineRule="auto"/>
        <w:ind w:left="567" w:hanging="567"/>
      </w:pPr>
      <w:r w:rsidRPr="00EF29C6">
        <w:t>e-mail</w:t>
      </w:r>
      <w:r w:rsidR="00EF29C6">
        <w:t>:</w:t>
      </w:r>
      <w:r w:rsidR="00EF29C6">
        <w:tab/>
      </w:r>
      <w:proofErr w:type="spellStart"/>
      <w:r w:rsidR="00453BD2">
        <w:t>xxxx</w:t>
      </w:r>
      <w:proofErr w:type="spellEnd"/>
    </w:p>
    <w:p w14:paraId="6F1FF0CE" w14:textId="6F9DF601" w:rsidR="0046622D" w:rsidRPr="00EF29C6" w:rsidRDefault="0046622D" w:rsidP="00EF29C6">
      <w:pPr>
        <w:tabs>
          <w:tab w:val="left" w:pos="2340"/>
        </w:tabs>
        <w:spacing w:after="0" w:line="240" w:lineRule="auto"/>
        <w:ind w:left="567" w:hanging="567"/>
      </w:pPr>
      <w:r w:rsidRPr="00EF29C6">
        <w:t>IDDS:</w:t>
      </w:r>
      <w:r w:rsidR="00EF29C6">
        <w:tab/>
      </w:r>
      <w:proofErr w:type="spellStart"/>
      <w:r w:rsidRPr="00EF29C6">
        <w:t>idrpzxh</w:t>
      </w:r>
      <w:proofErr w:type="spellEnd"/>
    </w:p>
    <w:p w14:paraId="3766035A" w14:textId="719BDB35" w:rsidR="0046622D" w:rsidRPr="00EF29C6" w:rsidRDefault="0046622D" w:rsidP="00EF29C6">
      <w:pPr>
        <w:tabs>
          <w:tab w:val="left" w:pos="2340"/>
        </w:tabs>
        <w:spacing w:after="0" w:line="240" w:lineRule="auto"/>
        <w:ind w:left="567" w:hanging="567"/>
      </w:pPr>
      <w:r w:rsidRPr="00EF29C6">
        <w:t>bankovní spojení</w:t>
      </w:r>
      <w:r w:rsidR="00EF29C6">
        <w:t>:</w:t>
      </w:r>
      <w:r w:rsidR="00EF29C6">
        <w:tab/>
      </w:r>
      <w:r w:rsidRPr="00EF29C6">
        <w:t>Unicredit Bank</w:t>
      </w:r>
    </w:p>
    <w:p w14:paraId="5F9B588E" w14:textId="2A5893CC" w:rsidR="0046622D" w:rsidRPr="00EF29C6" w:rsidRDefault="0046622D" w:rsidP="00EF29C6">
      <w:pPr>
        <w:tabs>
          <w:tab w:val="left" w:pos="2340"/>
        </w:tabs>
        <w:spacing w:after="0" w:line="240" w:lineRule="auto"/>
        <w:ind w:left="567" w:hanging="567"/>
      </w:pPr>
      <w:r w:rsidRPr="00EF29C6">
        <w:t>č. účtu:</w:t>
      </w:r>
      <w:r w:rsidR="00EF29C6">
        <w:tab/>
      </w:r>
      <w:r w:rsidRPr="00EF29C6">
        <w:t>1590629021/2700</w:t>
      </w:r>
    </w:p>
    <w:p w14:paraId="45AA098D" w14:textId="77777777" w:rsidR="004409F4" w:rsidRDefault="004409F4" w:rsidP="00831F44">
      <w:pPr>
        <w:tabs>
          <w:tab w:val="left" w:pos="2340"/>
        </w:tabs>
        <w:spacing w:after="0" w:line="240" w:lineRule="auto"/>
        <w:ind w:left="567" w:hanging="567"/>
        <w:rPr>
          <w:rFonts w:eastAsiaTheme="minorEastAsia"/>
          <w:color w:val="auto"/>
        </w:rPr>
      </w:pPr>
    </w:p>
    <w:p w14:paraId="2C80D1A4" w14:textId="3B63A9A9" w:rsidR="00AD5236" w:rsidRPr="0046622D" w:rsidRDefault="0046622D" w:rsidP="00831F44">
      <w:pPr>
        <w:tabs>
          <w:tab w:val="left" w:pos="2340"/>
        </w:tabs>
        <w:spacing w:after="0" w:line="240" w:lineRule="auto"/>
        <w:ind w:left="567" w:hanging="567"/>
      </w:pPr>
      <w:r w:rsidRPr="0046622D">
        <w:rPr>
          <w:rFonts w:eastAsiaTheme="minorEastAsia"/>
          <w:color w:val="auto"/>
        </w:rPr>
        <w:t xml:space="preserve">(dále </w:t>
      </w:r>
      <w:r w:rsidR="004409F4">
        <w:rPr>
          <w:rFonts w:eastAsiaTheme="minorEastAsia"/>
          <w:color w:val="auto"/>
        </w:rPr>
        <w:t>jen</w:t>
      </w:r>
      <w:r w:rsidRPr="0046622D">
        <w:rPr>
          <w:rFonts w:eastAsiaTheme="minorEastAsia"/>
          <w:color w:val="auto"/>
        </w:rPr>
        <w:t xml:space="preserve"> „Poskytovatel")</w:t>
      </w:r>
      <w:r w:rsidR="00C86DA6" w:rsidRPr="0046622D">
        <w:t xml:space="preserve"> </w:t>
      </w:r>
    </w:p>
    <w:p w14:paraId="64F73DDE" w14:textId="77777777" w:rsidR="00AD5236" w:rsidRDefault="00C86DA6">
      <w:pPr>
        <w:spacing w:after="139" w:line="259" w:lineRule="auto"/>
        <w:ind w:left="795" w:firstLine="0"/>
        <w:jc w:val="left"/>
      </w:pPr>
      <w:r>
        <w:t xml:space="preserve"> </w:t>
      </w:r>
    </w:p>
    <w:p w14:paraId="222441E6" w14:textId="77777777" w:rsidR="00A204D5" w:rsidRDefault="00A204D5">
      <w:pPr>
        <w:spacing w:after="139" w:line="259" w:lineRule="auto"/>
        <w:ind w:left="795" w:firstLine="0"/>
        <w:jc w:val="left"/>
      </w:pPr>
    </w:p>
    <w:p w14:paraId="6C16E159" w14:textId="633515BA" w:rsidR="00363921" w:rsidRPr="00363921" w:rsidRDefault="00363921" w:rsidP="00363921">
      <w:pPr>
        <w:jc w:val="center"/>
        <w:rPr>
          <w:b/>
          <w:bCs/>
        </w:rPr>
      </w:pPr>
      <w:r w:rsidRPr="00363921">
        <w:rPr>
          <w:b/>
          <w:bCs/>
        </w:rPr>
        <w:t>Preambule</w:t>
      </w:r>
    </w:p>
    <w:p w14:paraId="0A4695B6" w14:textId="1EC7BB43" w:rsidR="000F7574" w:rsidRDefault="00C86DA6" w:rsidP="00D372EF">
      <w:r>
        <w:t xml:space="preserve">Smluvní strany v souladu s odst. </w:t>
      </w:r>
      <w:r w:rsidR="00514C86">
        <w:t>2.</w:t>
      </w:r>
      <w:r>
        <w:t xml:space="preserve"> čl. 4 Smlouvy uzavírají tento dodatek č.</w:t>
      </w:r>
      <w:r w:rsidR="008E12F7">
        <w:t xml:space="preserve"> </w:t>
      </w:r>
      <w:r w:rsidR="008F7AD1">
        <w:t>2</w:t>
      </w:r>
      <w:r w:rsidR="008E12F7">
        <w:t xml:space="preserve"> </w:t>
      </w:r>
      <w:r>
        <w:t xml:space="preserve">ke Smlouvě </w:t>
      </w:r>
      <w:r w:rsidR="002C5CBC">
        <w:t>o provedení školení</w:t>
      </w:r>
      <w:r w:rsidR="002545E3">
        <w:t xml:space="preserve"> </w:t>
      </w:r>
      <w:r>
        <w:t>(dále jen „Dodatek“):</w:t>
      </w:r>
    </w:p>
    <w:p w14:paraId="59CFCAF1" w14:textId="77777777" w:rsidR="0092092E" w:rsidRDefault="0092092E">
      <w:pPr>
        <w:spacing w:after="208" w:line="259" w:lineRule="auto"/>
        <w:ind w:left="0" w:firstLine="0"/>
        <w:jc w:val="left"/>
      </w:pPr>
    </w:p>
    <w:p w14:paraId="0F8E70C8" w14:textId="77777777" w:rsidR="000F7574" w:rsidRPr="00B741C2" w:rsidRDefault="000F7574" w:rsidP="000F7574">
      <w:pPr>
        <w:tabs>
          <w:tab w:val="left" w:pos="284"/>
          <w:tab w:val="left" w:pos="567"/>
          <w:tab w:val="left" w:pos="4820"/>
        </w:tabs>
        <w:spacing w:after="120"/>
        <w:jc w:val="center"/>
        <w:rPr>
          <w:b/>
          <w:bCs/>
        </w:rPr>
      </w:pPr>
      <w:r w:rsidRPr="00B741C2">
        <w:rPr>
          <w:b/>
          <w:bCs/>
        </w:rPr>
        <w:t>Článek I.</w:t>
      </w:r>
    </w:p>
    <w:p w14:paraId="66897156" w14:textId="77777777" w:rsidR="000F7574" w:rsidRPr="00B741C2" w:rsidRDefault="000F7574" w:rsidP="000F7574">
      <w:pPr>
        <w:tabs>
          <w:tab w:val="left" w:pos="284"/>
          <w:tab w:val="left" w:pos="567"/>
          <w:tab w:val="left" w:pos="4820"/>
        </w:tabs>
        <w:spacing w:after="120"/>
        <w:jc w:val="center"/>
        <w:rPr>
          <w:b/>
          <w:bCs/>
        </w:rPr>
      </w:pPr>
      <w:r w:rsidRPr="00B741C2">
        <w:rPr>
          <w:b/>
          <w:bCs/>
        </w:rPr>
        <w:t>Předmět dodatku</w:t>
      </w:r>
    </w:p>
    <w:p w14:paraId="5A65A6A4" w14:textId="21E8ED25" w:rsidR="00537BC2" w:rsidRDefault="000F7574" w:rsidP="00537BC2">
      <w:pPr>
        <w:pStyle w:val="Odstavecseseznamem"/>
        <w:numPr>
          <w:ilvl w:val="0"/>
          <w:numId w:val="5"/>
        </w:numPr>
        <w:spacing w:after="696" w:line="259" w:lineRule="auto"/>
        <w:jc w:val="left"/>
      </w:pPr>
      <w:bookmarkStart w:id="0" w:name="_Hlk148008546"/>
      <w:r w:rsidRPr="000F7574">
        <w:t xml:space="preserve">Článek </w:t>
      </w:r>
      <w:r w:rsidR="001768C1">
        <w:t>II</w:t>
      </w:r>
      <w:r w:rsidRPr="000F7574">
        <w:t xml:space="preserve">. odst. </w:t>
      </w:r>
      <w:r w:rsidR="00C52E2A">
        <w:t>3</w:t>
      </w:r>
      <w:r w:rsidRPr="000F7574">
        <w:t>. smlouvy se ruší a nahrazuje se následujícím:</w:t>
      </w:r>
      <w:r w:rsidR="00C86DA6">
        <w:t xml:space="preserve"> </w:t>
      </w:r>
      <w:bookmarkEnd w:id="0"/>
    </w:p>
    <w:p w14:paraId="27CE55B6" w14:textId="77777777" w:rsidR="00FC56C5" w:rsidRDefault="00FC56C5" w:rsidP="00537BC2">
      <w:pPr>
        <w:pStyle w:val="Odstavecseseznamem"/>
        <w:spacing w:after="696" w:line="259" w:lineRule="auto"/>
        <w:ind w:firstLine="0"/>
        <w:jc w:val="left"/>
        <w:rPr>
          <w:i/>
        </w:rPr>
      </w:pPr>
    </w:p>
    <w:p w14:paraId="55ACC38A" w14:textId="41B1A637" w:rsidR="00537BC2" w:rsidRPr="00517342" w:rsidRDefault="00322B35" w:rsidP="0070142E">
      <w:pPr>
        <w:pStyle w:val="Odstavecseseznamem"/>
        <w:spacing w:after="696"/>
        <w:rPr>
          <w:rFonts w:eastAsiaTheme="minorEastAsia"/>
          <w:i/>
          <w:iCs/>
        </w:rPr>
      </w:pPr>
      <w:r w:rsidRPr="00322B35">
        <w:rPr>
          <w:rFonts w:eastAsiaTheme="minorEastAsia"/>
          <w:i/>
          <w:iCs/>
        </w:rPr>
        <w:t>Školení započne v měsíci listopadu 2023 a bude ukončeno dle potřeby. Smlouva se uzavírá do</w:t>
      </w:r>
      <w:r w:rsidR="0070142E" w:rsidRPr="00517342">
        <w:rPr>
          <w:rFonts w:eastAsiaTheme="minorEastAsia"/>
          <w:i/>
          <w:iCs/>
        </w:rPr>
        <w:t xml:space="preserve"> </w:t>
      </w:r>
      <w:r w:rsidR="00D02145">
        <w:rPr>
          <w:rFonts w:eastAsiaTheme="minorEastAsia"/>
          <w:i/>
          <w:iCs/>
        </w:rPr>
        <w:t>31.</w:t>
      </w:r>
      <w:r w:rsidR="0070142E" w:rsidRPr="00517342">
        <w:rPr>
          <w:rFonts w:eastAsiaTheme="minorEastAsia"/>
          <w:i/>
          <w:iCs/>
        </w:rPr>
        <w:t>března 2025.</w:t>
      </w:r>
    </w:p>
    <w:p w14:paraId="1321621F" w14:textId="77777777" w:rsidR="00CF7FCD" w:rsidRDefault="00CF7FCD" w:rsidP="00322B35">
      <w:pPr>
        <w:pStyle w:val="Odstavecseseznamem"/>
        <w:spacing w:after="696" w:line="240" w:lineRule="auto"/>
        <w:ind w:firstLine="0"/>
        <w:rPr>
          <w:rFonts w:eastAsiaTheme="minorEastAsia"/>
        </w:rPr>
      </w:pPr>
    </w:p>
    <w:p w14:paraId="3F06699C" w14:textId="3B2EF2B2" w:rsidR="006E1CF3" w:rsidRPr="00CF7FCD" w:rsidRDefault="006E1CF3" w:rsidP="00CF7FCD">
      <w:pPr>
        <w:pStyle w:val="Odstavecseseznamem"/>
        <w:numPr>
          <w:ilvl w:val="0"/>
          <w:numId w:val="5"/>
        </w:numPr>
        <w:spacing w:after="696" w:line="259" w:lineRule="auto"/>
        <w:jc w:val="left"/>
      </w:pPr>
      <w:r w:rsidRPr="00CF7FCD">
        <w:t xml:space="preserve">Článek </w:t>
      </w:r>
      <w:r w:rsidR="00517342" w:rsidRPr="00CF7FCD">
        <w:t>III</w:t>
      </w:r>
      <w:r w:rsidRPr="00CF7FCD">
        <w:t xml:space="preserve">. odst. </w:t>
      </w:r>
      <w:r w:rsidR="00517342" w:rsidRPr="00CF7FCD">
        <w:t>4</w:t>
      </w:r>
      <w:r w:rsidRPr="00CF7FCD">
        <w:t>. smlouvy se ruší a nahrazuje se následujícím</w:t>
      </w:r>
    </w:p>
    <w:p w14:paraId="4B94B427" w14:textId="77777777" w:rsidR="00CF7FCD" w:rsidRDefault="00CF7FCD" w:rsidP="00517342">
      <w:pPr>
        <w:pStyle w:val="Odstavecseseznamem"/>
        <w:spacing w:after="696" w:line="259" w:lineRule="auto"/>
        <w:ind w:firstLine="0"/>
        <w:jc w:val="left"/>
        <w:rPr>
          <w:i/>
        </w:rPr>
      </w:pPr>
    </w:p>
    <w:p w14:paraId="6D34BE73" w14:textId="1F070A22" w:rsidR="00517342" w:rsidRPr="00FC56C5" w:rsidRDefault="00517342" w:rsidP="00517342">
      <w:pPr>
        <w:pStyle w:val="Odstavecseseznamem"/>
        <w:spacing w:after="696" w:line="259" w:lineRule="auto"/>
        <w:ind w:firstLine="0"/>
        <w:jc w:val="left"/>
      </w:pPr>
      <w:r w:rsidRPr="00537BC2">
        <w:rPr>
          <w:i/>
        </w:rPr>
        <w:t xml:space="preserve">Smluvní strany se dohodly, že </w:t>
      </w:r>
      <w:r>
        <w:rPr>
          <w:i/>
        </w:rPr>
        <w:t xml:space="preserve">Školení proběhnou až do </w:t>
      </w:r>
      <w:r w:rsidR="00D02145">
        <w:rPr>
          <w:i/>
        </w:rPr>
        <w:t xml:space="preserve">31. </w:t>
      </w:r>
      <w:r>
        <w:rPr>
          <w:i/>
        </w:rPr>
        <w:t>března 2025.</w:t>
      </w:r>
    </w:p>
    <w:p w14:paraId="0076EB7D" w14:textId="77777777" w:rsidR="00517342" w:rsidRPr="0028133B" w:rsidRDefault="00517342" w:rsidP="00322B35">
      <w:pPr>
        <w:pStyle w:val="Odstavecseseznamem"/>
        <w:spacing w:after="696" w:line="240" w:lineRule="auto"/>
        <w:ind w:firstLine="0"/>
        <w:rPr>
          <w:rFonts w:eastAsiaTheme="minorEastAsia"/>
        </w:rPr>
      </w:pPr>
    </w:p>
    <w:p w14:paraId="5E2504C0" w14:textId="243E0998" w:rsidR="0092092E" w:rsidRPr="00CF7FCD" w:rsidRDefault="002B03FF" w:rsidP="00CF7FCD">
      <w:pPr>
        <w:pStyle w:val="Odstavecseseznamem"/>
        <w:numPr>
          <w:ilvl w:val="0"/>
          <w:numId w:val="5"/>
        </w:numPr>
        <w:spacing w:after="696" w:line="259" w:lineRule="auto"/>
        <w:jc w:val="left"/>
      </w:pPr>
      <w:r w:rsidRPr="00CF7FCD">
        <w:t>O</w:t>
      </w:r>
      <w:r w:rsidR="000F7574" w:rsidRPr="00CF7FCD">
        <w:t>statní ustanovení smlouvy, nedotčená tímto dodatkem, zůstávají v platnosti beze změny.</w:t>
      </w:r>
    </w:p>
    <w:p w14:paraId="67AC520B" w14:textId="77777777" w:rsidR="000F7574" w:rsidRPr="00B741C2" w:rsidRDefault="000F7574" w:rsidP="000F7574">
      <w:pPr>
        <w:tabs>
          <w:tab w:val="left" w:pos="284"/>
          <w:tab w:val="left" w:pos="567"/>
          <w:tab w:val="left" w:pos="4820"/>
        </w:tabs>
        <w:spacing w:after="120"/>
        <w:jc w:val="center"/>
        <w:rPr>
          <w:b/>
          <w:bCs/>
        </w:rPr>
      </w:pPr>
      <w:r w:rsidRPr="00B741C2">
        <w:rPr>
          <w:b/>
          <w:bCs/>
        </w:rPr>
        <w:t>Článek II.</w:t>
      </w:r>
    </w:p>
    <w:p w14:paraId="58D45D3E" w14:textId="77777777" w:rsidR="000F7574" w:rsidRPr="00B741C2" w:rsidRDefault="000F7574" w:rsidP="000F7574">
      <w:pPr>
        <w:tabs>
          <w:tab w:val="left" w:pos="284"/>
          <w:tab w:val="left" w:pos="567"/>
          <w:tab w:val="left" w:pos="4820"/>
        </w:tabs>
        <w:spacing w:after="120"/>
        <w:jc w:val="center"/>
        <w:rPr>
          <w:b/>
          <w:bCs/>
        </w:rPr>
      </w:pPr>
      <w:r w:rsidRPr="00B741C2">
        <w:rPr>
          <w:b/>
          <w:bCs/>
        </w:rPr>
        <w:t>Závěrečná ustanovení</w:t>
      </w:r>
    </w:p>
    <w:p w14:paraId="6609E6EB" w14:textId="77777777" w:rsidR="000F7574" w:rsidRPr="00B741C2" w:rsidRDefault="000F7574" w:rsidP="000F7574">
      <w:pPr>
        <w:pStyle w:val="RLTextlnkuslovan"/>
        <w:numPr>
          <w:ilvl w:val="0"/>
          <w:numId w:val="3"/>
        </w:numPr>
        <w:spacing w:line="240" w:lineRule="auto"/>
        <w:ind w:left="426" w:hanging="426"/>
        <w:rPr>
          <w:rFonts w:ascii="Arial" w:eastAsiaTheme="minorEastAsia" w:hAnsi="Arial" w:cs="Arial"/>
          <w:szCs w:val="22"/>
        </w:rPr>
      </w:pPr>
      <w:r w:rsidRPr="00B741C2">
        <w:rPr>
          <w:rFonts w:ascii="Arial" w:eastAsiaTheme="minorEastAsia" w:hAnsi="Arial" w:cs="Arial"/>
          <w:szCs w:val="22"/>
        </w:rPr>
        <w:t>Dodatek nabývá platnosti dnem jeho podpisu poslední stranou dohody a účinnosti dnem jeho zveřejnění v souladu se zákonem č. 340/2015 Sb., o zvláštních podmínkách účinnosti některých smluv, uveřejňování těchto smluv a o registru smluv (zákon o registru smluv), v registru smluv.</w:t>
      </w:r>
    </w:p>
    <w:p w14:paraId="24ECA595" w14:textId="77777777" w:rsidR="000F7574" w:rsidRPr="00B741C2" w:rsidRDefault="000F7574" w:rsidP="000F7574">
      <w:pPr>
        <w:pStyle w:val="RLTextlnkuslovan"/>
        <w:numPr>
          <w:ilvl w:val="0"/>
          <w:numId w:val="3"/>
        </w:numPr>
        <w:spacing w:line="240" w:lineRule="auto"/>
        <w:ind w:left="426" w:hanging="426"/>
        <w:rPr>
          <w:rFonts w:ascii="Arial" w:eastAsiaTheme="minorEastAsia" w:hAnsi="Arial" w:cs="Arial"/>
          <w:szCs w:val="22"/>
        </w:rPr>
      </w:pPr>
      <w:r w:rsidRPr="00B741C2">
        <w:rPr>
          <w:rFonts w:ascii="Arial" w:eastAsiaTheme="minorEastAsia" w:hAnsi="Arial" w:cs="Arial"/>
          <w:szCs w:val="22"/>
        </w:rPr>
        <w:t>Strany dohody prohlašují, že tento dodatek uzavírají svobodně a vážně, že považují obsah tohoto dodatku za určitý a srozumitelný, a že jsou jim známy veškeré skutečnosti, jež jsou pro uzavření tohoto dodatku rozhodující, na důkaz čehož připojují strany dohody k tomuto dodatku své podpisy.</w:t>
      </w:r>
    </w:p>
    <w:p w14:paraId="6F5963C4" w14:textId="77777777" w:rsidR="000F7574" w:rsidRPr="000F7574" w:rsidRDefault="000F7574">
      <w:pPr>
        <w:spacing w:after="696" w:line="259" w:lineRule="auto"/>
        <w:ind w:left="0" w:firstLine="0"/>
        <w:jc w:val="left"/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F7574" w:rsidRPr="00091FF4" w14:paraId="22FC6962" w14:textId="77777777" w:rsidTr="00A21B67">
        <w:trPr>
          <w:trHeight w:val="2190"/>
        </w:trPr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F095A7" w14:textId="63509007" w:rsidR="000F7574" w:rsidRDefault="000F7574" w:rsidP="00A21B67">
            <w:pPr>
              <w:suppressAutoHyphens/>
              <w:rPr>
                <w:position w:val="-1"/>
                <w:lang w:eastAsia="ar-SA"/>
              </w:rPr>
            </w:pPr>
            <w:r w:rsidRPr="00091FF4">
              <w:rPr>
                <w:position w:val="-1"/>
                <w:lang w:eastAsia="ar-SA"/>
              </w:rPr>
              <w:t xml:space="preserve">Za </w:t>
            </w:r>
            <w:r w:rsidR="00A43A84">
              <w:rPr>
                <w:position w:val="-1"/>
                <w:lang w:eastAsia="ar-SA"/>
              </w:rPr>
              <w:t>Zadavatele</w:t>
            </w:r>
            <w:r w:rsidRPr="00091FF4">
              <w:rPr>
                <w:position w:val="-1"/>
                <w:lang w:eastAsia="ar-SA"/>
              </w:rPr>
              <w:t>:</w:t>
            </w:r>
          </w:p>
          <w:p w14:paraId="5D6F66A8" w14:textId="02B18A1B" w:rsidR="00BF1AFD" w:rsidRPr="00091FF4" w:rsidRDefault="00BF1AFD" w:rsidP="00A21B67">
            <w:pPr>
              <w:suppressAutoHyphens/>
              <w:rPr>
                <w:lang w:eastAsia="ar-SA"/>
              </w:rPr>
            </w:pPr>
            <w:r>
              <w:rPr>
                <w:position w:val="-1"/>
                <w:lang w:eastAsia="ar-SA"/>
              </w:rPr>
              <w:t>V Praze dne:</w:t>
            </w:r>
            <w:r w:rsidR="008C20CC">
              <w:rPr>
                <w:position w:val="-1"/>
                <w:lang w:eastAsia="ar-SA"/>
              </w:rPr>
              <w:t xml:space="preserve"> </w:t>
            </w:r>
            <w:r w:rsidR="005E00F1">
              <w:rPr>
                <w:position w:val="-1"/>
                <w:lang w:eastAsia="ar-SA"/>
              </w:rPr>
              <w:t>20. 12. 2024</w:t>
            </w:r>
          </w:p>
          <w:p w14:paraId="51A9EF00" w14:textId="77777777" w:rsidR="000F7574" w:rsidRPr="00091FF4" w:rsidRDefault="000F7574" w:rsidP="00A21B67">
            <w:pPr>
              <w:suppressAutoHyphens/>
              <w:rPr>
                <w:lang w:eastAsia="ar-SA"/>
              </w:rPr>
            </w:pPr>
          </w:p>
          <w:p w14:paraId="7F42A9D7" w14:textId="77777777" w:rsidR="000F7574" w:rsidRPr="00091FF4" w:rsidRDefault="000F7574" w:rsidP="00A21B67">
            <w:pPr>
              <w:suppressAutoHyphens/>
              <w:rPr>
                <w:lang w:eastAsia="ar-SA"/>
              </w:rPr>
            </w:pPr>
          </w:p>
          <w:p w14:paraId="3B7A8AF3" w14:textId="77777777" w:rsidR="000F7574" w:rsidRPr="00091FF4" w:rsidRDefault="000F7574" w:rsidP="00A21B67">
            <w:pPr>
              <w:suppressAutoHyphens/>
              <w:rPr>
                <w:lang w:eastAsia="ar-SA"/>
              </w:rPr>
            </w:pPr>
            <w:r w:rsidRPr="00091FF4">
              <w:rPr>
                <w:lang w:eastAsia="ar-SA"/>
              </w:rPr>
              <w:t>………………………………………….</w:t>
            </w:r>
          </w:p>
          <w:p w14:paraId="67317134" w14:textId="77777777" w:rsidR="000F7574" w:rsidRPr="00091FF4" w:rsidRDefault="000F7574" w:rsidP="00A21B67">
            <w:pPr>
              <w:suppressAutoHyphens/>
              <w:rPr>
                <w:lang w:eastAsia="ar-SA"/>
              </w:rPr>
            </w:pPr>
            <w:r w:rsidRPr="00091FF4">
              <w:rPr>
                <w:lang w:eastAsia="ar-SA"/>
              </w:rPr>
              <w:t xml:space="preserve">Česka republika – </w:t>
            </w:r>
            <w:r>
              <w:rPr>
                <w:lang w:eastAsia="ar-SA"/>
              </w:rPr>
              <w:t>Digitální a informační agentura</w:t>
            </w:r>
          </w:p>
          <w:p w14:paraId="6ED0CB6D" w14:textId="77777777" w:rsidR="000F7574" w:rsidRPr="00091FF4" w:rsidRDefault="000F7574" w:rsidP="00A21B67">
            <w:pPr>
              <w:suppressAutoHyphens/>
              <w:rPr>
                <w:lang w:eastAsia="ar-SA"/>
              </w:rPr>
            </w:pPr>
            <w:r w:rsidRPr="00091FF4">
              <w:rPr>
                <w:b/>
                <w:lang w:eastAsia="ar-SA"/>
              </w:rPr>
              <w:t xml:space="preserve">Ing. </w:t>
            </w:r>
            <w:r>
              <w:rPr>
                <w:b/>
                <w:lang w:eastAsia="ar-SA"/>
              </w:rPr>
              <w:t>Martin Mesršmíd</w:t>
            </w:r>
          </w:p>
          <w:p w14:paraId="5B19183F" w14:textId="77777777" w:rsidR="000F7574" w:rsidRPr="00091FF4" w:rsidRDefault="000F7574" w:rsidP="00A21B67">
            <w:pPr>
              <w:suppressAutoHyphens/>
              <w:rPr>
                <w:lang w:eastAsia="ar-SA"/>
              </w:rPr>
            </w:pPr>
            <w:r w:rsidRPr="00091FF4">
              <w:rPr>
                <w:lang w:eastAsia="ar-SA"/>
              </w:rPr>
              <w:t xml:space="preserve">ředitel </w:t>
            </w:r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C40845" w14:textId="7EF27684" w:rsidR="000F7574" w:rsidRPr="00091FF4" w:rsidRDefault="000F7574" w:rsidP="00A21B67">
            <w:pPr>
              <w:suppressAutoHyphens/>
              <w:rPr>
                <w:lang w:eastAsia="ar-SA"/>
              </w:rPr>
            </w:pPr>
            <w:r>
              <w:rPr>
                <w:position w:val="-1"/>
                <w:lang w:eastAsia="ar-SA"/>
              </w:rPr>
              <w:t xml:space="preserve">Za </w:t>
            </w:r>
            <w:r w:rsidRPr="000F7574">
              <w:rPr>
                <w:position w:val="-1"/>
                <w:lang w:eastAsia="ar-SA"/>
              </w:rPr>
              <w:t>P</w:t>
            </w:r>
            <w:r w:rsidR="001C1B74">
              <w:rPr>
                <w:position w:val="-1"/>
                <w:lang w:eastAsia="ar-SA"/>
              </w:rPr>
              <w:t>oskytovatele</w:t>
            </w:r>
            <w:r w:rsidRPr="00091FF4">
              <w:rPr>
                <w:position w:val="-1"/>
                <w:lang w:eastAsia="ar-SA"/>
              </w:rPr>
              <w:t>:</w:t>
            </w:r>
          </w:p>
          <w:p w14:paraId="377E21AC" w14:textId="6741FF6C" w:rsidR="000F7574" w:rsidRPr="00091FF4" w:rsidRDefault="00BF1AFD" w:rsidP="00A21B6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V Praze dne:</w:t>
            </w:r>
            <w:r w:rsidR="005E00F1">
              <w:rPr>
                <w:lang w:eastAsia="ar-SA"/>
              </w:rPr>
              <w:t xml:space="preserve"> 23.12. 2024</w:t>
            </w:r>
          </w:p>
          <w:p w14:paraId="7CDE9ED2" w14:textId="77777777" w:rsidR="000F7574" w:rsidRDefault="000F7574" w:rsidP="00A21B67">
            <w:pPr>
              <w:suppressAutoHyphens/>
              <w:rPr>
                <w:lang w:eastAsia="ar-SA"/>
              </w:rPr>
            </w:pPr>
          </w:p>
          <w:p w14:paraId="44CBED84" w14:textId="77777777" w:rsidR="00BF1AFD" w:rsidRPr="00091FF4" w:rsidRDefault="00BF1AFD" w:rsidP="00A21B67">
            <w:pPr>
              <w:suppressAutoHyphens/>
              <w:rPr>
                <w:lang w:eastAsia="ar-SA"/>
              </w:rPr>
            </w:pPr>
          </w:p>
          <w:p w14:paraId="037FC83E" w14:textId="77777777" w:rsidR="000F7574" w:rsidRPr="00091FF4" w:rsidRDefault="000F7574" w:rsidP="00A21B67">
            <w:pPr>
              <w:suppressAutoHyphens/>
              <w:rPr>
                <w:lang w:eastAsia="ar-SA"/>
              </w:rPr>
            </w:pPr>
            <w:r w:rsidRPr="00091FF4">
              <w:rPr>
                <w:lang w:eastAsia="ar-SA"/>
              </w:rPr>
              <w:t>………………………………………….</w:t>
            </w:r>
            <w:r w:rsidRPr="00091FF4">
              <w:rPr>
                <w:lang w:eastAsia="ar-SA"/>
              </w:rPr>
              <w:tab/>
            </w:r>
          </w:p>
          <w:p w14:paraId="4FF5FDCA" w14:textId="4AEA614F" w:rsidR="000F7574" w:rsidRPr="00292B9A" w:rsidRDefault="00660722" w:rsidP="00A21B6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lang w:eastAsia="ar-SA"/>
              </w:rPr>
            </w:pPr>
            <w:r w:rsidRPr="00292B9A">
              <w:rPr>
                <w:b/>
                <w:bCs/>
                <w:lang w:eastAsia="ar-SA"/>
              </w:rPr>
              <w:t>Mgr</w:t>
            </w:r>
            <w:r w:rsidR="00292B9A" w:rsidRPr="00292B9A">
              <w:rPr>
                <w:b/>
                <w:bCs/>
                <w:lang w:eastAsia="ar-SA"/>
              </w:rPr>
              <w:t>. Hana Horáková</w:t>
            </w:r>
          </w:p>
          <w:p w14:paraId="205CCB9F" w14:textId="76684478" w:rsidR="000F7574" w:rsidRPr="00091FF4" w:rsidRDefault="000F7574" w:rsidP="00A21B67">
            <w:pPr>
              <w:widowControl w:val="0"/>
              <w:tabs>
                <w:tab w:val="center" w:pos="0"/>
              </w:tabs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</w:tbl>
    <w:p w14:paraId="194D417C" w14:textId="1FB199AC" w:rsidR="00AD5236" w:rsidRDefault="00AD5236">
      <w:pPr>
        <w:spacing w:after="0" w:line="259" w:lineRule="auto"/>
        <w:ind w:left="0" w:firstLine="0"/>
        <w:jc w:val="left"/>
      </w:pPr>
    </w:p>
    <w:p w14:paraId="65FA1154" w14:textId="20DED582" w:rsidR="00AD5236" w:rsidRDefault="00C86DA6">
      <w:pPr>
        <w:spacing w:after="19" w:line="259" w:lineRule="auto"/>
        <w:ind w:left="0" w:firstLine="0"/>
        <w:jc w:val="left"/>
      </w:pPr>
      <w:r>
        <w:t xml:space="preserve"> </w:t>
      </w:r>
    </w:p>
    <w:p w14:paraId="6C1B3675" w14:textId="77777777" w:rsidR="00AD5236" w:rsidRDefault="00C86DA6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sectPr w:rsidR="00AD5236" w:rsidSect="00F81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8" w:bottom="391" w:left="1418" w:header="147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8DD6A" w14:textId="77777777" w:rsidR="00082617" w:rsidRDefault="00082617" w:rsidP="000F7574">
      <w:pPr>
        <w:spacing w:after="0" w:line="240" w:lineRule="auto"/>
      </w:pPr>
      <w:r>
        <w:separator/>
      </w:r>
    </w:p>
  </w:endnote>
  <w:endnote w:type="continuationSeparator" w:id="0">
    <w:p w14:paraId="5A973B46" w14:textId="77777777" w:rsidR="00082617" w:rsidRDefault="00082617" w:rsidP="000F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7881" w14:textId="77777777" w:rsidR="00B13D4D" w:rsidRDefault="00B13D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A95F0" w14:textId="77777777" w:rsidR="002F77AA" w:rsidRDefault="00460601" w:rsidP="002F77AA">
    <w:pPr>
      <w:pStyle w:val="Zpat"/>
    </w:pPr>
    <w:r>
      <w:tab/>
    </w:r>
    <w:r>
      <w:tab/>
    </w:r>
    <w:r w:rsidR="002F77AA">
      <w:rPr>
        <w:noProof/>
      </w:rPr>
      <w:drawing>
        <wp:anchor distT="0" distB="0" distL="114300" distR="114300" simplePos="0" relativeHeight="251653120" behindDoc="1" locked="1" layoutInCell="1" allowOverlap="1" wp14:anchorId="419AB05D" wp14:editId="3B3A519C">
          <wp:simplePos x="0" y="0"/>
          <wp:positionH relativeFrom="page">
            <wp:posOffset>901700</wp:posOffset>
          </wp:positionH>
          <wp:positionV relativeFrom="page">
            <wp:posOffset>10064750</wp:posOffset>
          </wp:positionV>
          <wp:extent cx="2194560" cy="254000"/>
          <wp:effectExtent l="0" t="0" r="0" b="0"/>
          <wp:wrapNone/>
          <wp:docPr id="1245438797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8698"/>
                  <a:stretch/>
                </pic:blipFill>
                <pic:spPr bwMode="auto">
                  <a:xfrm>
                    <a:off x="0" y="0"/>
                    <a:ext cx="2194560" cy="2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7AA">
      <w:tab/>
    </w:r>
    <w:r w:rsidR="002F77AA">
      <w:tab/>
    </w:r>
    <w:r w:rsidR="002F77AA" w:rsidRPr="00171375">
      <w:rPr>
        <w:noProof/>
      </w:rPr>
      <w:drawing>
        <wp:anchor distT="0" distB="0" distL="114300" distR="114300" simplePos="0" relativeHeight="251655168" behindDoc="0" locked="1" layoutInCell="1" allowOverlap="1" wp14:anchorId="72B2B0F6" wp14:editId="4C3BB72A">
          <wp:simplePos x="0" y="0"/>
          <wp:positionH relativeFrom="page">
            <wp:posOffset>5554345</wp:posOffset>
          </wp:positionH>
          <wp:positionV relativeFrom="page">
            <wp:posOffset>10136505</wp:posOffset>
          </wp:positionV>
          <wp:extent cx="816610" cy="161925"/>
          <wp:effectExtent l="0" t="0" r="2540" b="9525"/>
          <wp:wrapNone/>
          <wp:docPr id="144388549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9314A" w14:textId="2316ED4F" w:rsidR="00460601" w:rsidRDefault="004606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DBF69" w14:textId="77777777" w:rsidR="00B13D4D" w:rsidRDefault="00B13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9C267" w14:textId="77777777" w:rsidR="00082617" w:rsidRDefault="00082617" w:rsidP="000F7574">
      <w:pPr>
        <w:spacing w:after="0" w:line="240" w:lineRule="auto"/>
      </w:pPr>
      <w:r>
        <w:separator/>
      </w:r>
    </w:p>
  </w:footnote>
  <w:footnote w:type="continuationSeparator" w:id="0">
    <w:p w14:paraId="5636806C" w14:textId="77777777" w:rsidR="00082617" w:rsidRDefault="00082617" w:rsidP="000F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2D198" w14:textId="77777777" w:rsidR="00B13D4D" w:rsidRDefault="00B13D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10CDE" w14:textId="2A81C239" w:rsidR="000F7574" w:rsidRDefault="00F81C2C">
    <w:pPr>
      <w:pStyle w:val="Zhlav"/>
    </w:pPr>
    <w:r w:rsidRPr="00D64923">
      <w:rPr>
        <w:noProof/>
      </w:rPr>
      <w:drawing>
        <wp:anchor distT="0" distB="0" distL="114300" distR="114300" simplePos="0" relativeHeight="251664384" behindDoc="0" locked="0" layoutInCell="1" allowOverlap="1" wp14:anchorId="7D360E53" wp14:editId="3E104F3B">
          <wp:simplePos x="0" y="0"/>
          <wp:positionH relativeFrom="page">
            <wp:posOffset>900430</wp:posOffset>
          </wp:positionH>
          <wp:positionV relativeFrom="page">
            <wp:posOffset>150495</wp:posOffset>
          </wp:positionV>
          <wp:extent cx="1572895" cy="705485"/>
          <wp:effectExtent l="0" t="0" r="8255" b="0"/>
          <wp:wrapNone/>
          <wp:docPr id="764754000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574">
      <w:tab/>
    </w:r>
    <w:r w:rsidR="000F7574">
      <w:tab/>
    </w:r>
    <w:r w:rsidR="006F2198">
      <w:tab/>
    </w:r>
    <w:r w:rsidR="00630D9C" w:rsidRPr="00630D9C">
      <w:t>DIA- 14994-6/SEP-2023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00C0" w14:textId="77777777" w:rsidR="00B13D4D" w:rsidRDefault="00B13D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2041"/>
    <w:multiLevelType w:val="hybridMultilevel"/>
    <w:tmpl w:val="0CF8CE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70F1E"/>
    <w:multiLevelType w:val="hybridMultilevel"/>
    <w:tmpl w:val="EB28DD16"/>
    <w:lvl w:ilvl="0" w:tplc="F41EC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35F4"/>
    <w:multiLevelType w:val="hybridMultilevel"/>
    <w:tmpl w:val="826AB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3C48"/>
    <w:multiLevelType w:val="hybridMultilevel"/>
    <w:tmpl w:val="D182E4C8"/>
    <w:lvl w:ilvl="0" w:tplc="F41EC3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6BBA"/>
    <w:multiLevelType w:val="hybridMultilevel"/>
    <w:tmpl w:val="BFB29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C6FCD"/>
    <w:multiLevelType w:val="multilevel"/>
    <w:tmpl w:val="A20413C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C12F92"/>
    <w:multiLevelType w:val="hybridMultilevel"/>
    <w:tmpl w:val="3F425B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47AF8"/>
    <w:multiLevelType w:val="hybridMultilevel"/>
    <w:tmpl w:val="58263DCE"/>
    <w:lvl w:ilvl="0" w:tplc="5C908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53FB7"/>
    <w:multiLevelType w:val="hybridMultilevel"/>
    <w:tmpl w:val="537AE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086962"/>
    <w:multiLevelType w:val="hybridMultilevel"/>
    <w:tmpl w:val="C2723190"/>
    <w:lvl w:ilvl="0" w:tplc="AEDA68C4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641E6"/>
    <w:multiLevelType w:val="hybridMultilevel"/>
    <w:tmpl w:val="BFA80C74"/>
    <w:lvl w:ilvl="0" w:tplc="FD58DCEE">
      <w:start w:val="3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9ECD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6638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6EFC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D4F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36CF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D6B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BE91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E54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4F80BC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2672351">
    <w:abstractNumId w:val="10"/>
  </w:num>
  <w:num w:numId="2" w16cid:durableId="1046443845">
    <w:abstractNumId w:val="5"/>
  </w:num>
  <w:num w:numId="3" w16cid:durableId="1326398636">
    <w:abstractNumId w:val="7"/>
  </w:num>
  <w:num w:numId="4" w16cid:durableId="451751757">
    <w:abstractNumId w:val="6"/>
  </w:num>
  <w:num w:numId="5" w16cid:durableId="60830834">
    <w:abstractNumId w:val="2"/>
  </w:num>
  <w:num w:numId="6" w16cid:durableId="1337686903">
    <w:abstractNumId w:val="1"/>
  </w:num>
  <w:num w:numId="7" w16cid:durableId="1655061448">
    <w:abstractNumId w:val="3"/>
  </w:num>
  <w:num w:numId="8" w16cid:durableId="85544463">
    <w:abstractNumId w:val="4"/>
  </w:num>
  <w:num w:numId="9" w16cid:durableId="67462580">
    <w:abstractNumId w:val="0"/>
  </w:num>
  <w:num w:numId="10" w16cid:durableId="1441103258">
    <w:abstractNumId w:val="9"/>
  </w:num>
  <w:num w:numId="11" w16cid:durableId="2107847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236"/>
    <w:rsid w:val="00033716"/>
    <w:rsid w:val="0004075B"/>
    <w:rsid w:val="00051964"/>
    <w:rsid w:val="00060800"/>
    <w:rsid w:val="00063B35"/>
    <w:rsid w:val="00076EE7"/>
    <w:rsid w:val="00082617"/>
    <w:rsid w:val="00092C18"/>
    <w:rsid w:val="000B1892"/>
    <w:rsid w:val="000B7FDC"/>
    <w:rsid w:val="000C0501"/>
    <w:rsid w:val="000C7B93"/>
    <w:rsid w:val="000F455A"/>
    <w:rsid w:val="000F7574"/>
    <w:rsid w:val="00101322"/>
    <w:rsid w:val="00105FA1"/>
    <w:rsid w:val="0011381A"/>
    <w:rsid w:val="00147D32"/>
    <w:rsid w:val="00157C21"/>
    <w:rsid w:val="001600F2"/>
    <w:rsid w:val="00162698"/>
    <w:rsid w:val="001665B0"/>
    <w:rsid w:val="0017200C"/>
    <w:rsid w:val="001768C1"/>
    <w:rsid w:val="00184EC9"/>
    <w:rsid w:val="001A5C02"/>
    <w:rsid w:val="001C1B74"/>
    <w:rsid w:val="001D472A"/>
    <w:rsid w:val="001E5821"/>
    <w:rsid w:val="001E5CEC"/>
    <w:rsid w:val="001F2386"/>
    <w:rsid w:val="001F6917"/>
    <w:rsid w:val="0023069C"/>
    <w:rsid w:val="002469D6"/>
    <w:rsid w:val="002545E3"/>
    <w:rsid w:val="0028133B"/>
    <w:rsid w:val="00292B9A"/>
    <w:rsid w:val="002B03FF"/>
    <w:rsid w:val="002C2247"/>
    <w:rsid w:val="002C5CBC"/>
    <w:rsid w:val="002E69F9"/>
    <w:rsid w:val="002F1304"/>
    <w:rsid w:val="002F1F60"/>
    <w:rsid w:val="002F77AA"/>
    <w:rsid w:val="003044C1"/>
    <w:rsid w:val="00322B35"/>
    <w:rsid w:val="003255B9"/>
    <w:rsid w:val="00331DF7"/>
    <w:rsid w:val="00337334"/>
    <w:rsid w:val="00352F02"/>
    <w:rsid w:val="003536E0"/>
    <w:rsid w:val="00363921"/>
    <w:rsid w:val="00394DAC"/>
    <w:rsid w:val="003F55E2"/>
    <w:rsid w:val="00414F74"/>
    <w:rsid w:val="004405CB"/>
    <w:rsid w:val="004409F4"/>
    <w:rsid w:val="00442AA9"/>
    <w:rsid w:val="0045314E"/>
    <w:rsid w:val="00453BD2"/>
    <w:rsid w:val="00460601"/>
    <w:rsid w:val="0046622D"/>
    <w:rsid w:val="00484A19"/>
    <w:rsid w:val="00485A34"/>
    <w:rsid w:val="004A023D"/>
    <w:rsid w:val="004B7599"/>
    <w:rsid w:val="004C0D01"/>
    <w:rsid w:val="004E042B"/>
    <w:rsid w:val="004E07C0"/>
    <w:rsid w:val="004E5569"/>
    <w:rsid w:val="004E5EDF"/>
    <w:rsid w:val="00506298"/>
    <w:rsid w:val="00506B7C"/>
    <w:rsid w:val="00514C86"/>
    <w:rsid w:val="00517342"/>
    <w:rsid w:val="00533939"/>
    <w:rsid w:val="00537BC2"/>
    <w:rsid w:val="005546CB"/>
    <w:rsid w:val="00561566"/>
    <w:rsid w:val="00584DEF"/>
    <w:rsid w:val="0059299A"/>
    <w:rsid w:val="00595D1E"/>
    <w:rsid w:val="005A54A1"/>
    <w:rsid w:val="005C6A32"/>
    <w:rsid w:val="005D7F3F"/>
    <w:rsid w:val="005E00F1"/>
    <w:rsid w:val="005E2E2F"/>
    <w:rsid w:val="00602656"/>
    <w:rsid w:val="00611FF5"/>
    <w:rsid w:val="00620616"/>
    <w:rsid w:val="00621237"/>
    <w:rsid w:val="006216F1"/>
    <w:rsid w:val="00627210"/>
    <w:rsid w:val="00630D9C"/>
    <w:rsid w:val="0065541F"/>
    <w:rsid w:val="00660722"/>
    <w:rsid w:val="006949E3"/>
    <w:rsid w:val="006B78C4"/>
    <w:rsid w:val="006C4A71"/>
    <w:rsid w:val="006E1CF3"/>
    <w:rsid w:val="006E7118"/>
    <w:rsid w:val="006F2198"/>
    <w:rsid w:val="0070142E"/>
    <w:rsid w:val="00703391"/>
    <w:rsid w:val="007323AD"/>
    <w:rsid w:val="0074059F"/>
    <w:rsid w:val="007409F5"/>
    <w:rsid w:val="00746047"/>
    <w:rsid w:val="0079606F"/>
    <w:rsid w:val="007E0125"/>
    <w:rsid w:val="007E5502"/>
    <w:rsid w:val="007E6EC7"/>
    <w:rsid w:val="007E73AC"/>
    <w:rsid w:val="00831F44"/>
    <w:rsid w:val="00833830"/>
    <w:rsid w:val="0084270E"/>
    <w:rsid w:val="0086081F"/>
    <w:rsid w:val="00872223"/>
    <w:rsid w:val="0087429A"/>
    <w:rsid w:val="008823BE"/>
    <w:rsid w:val="008B0A9A"/>
    <w:rsid w:val="008C20CC"/>
    <w:rsid w:val="008C2345"/>
    <w:rsid w:val="008C462B"/>
    <w:rsid w:val="008E12F7"/>
    <w:rsid w:val="008F7AD1"/>
    <w:rsid w:val="00906CDC"/>
    <w:rsid w:val="009103AC"/>
    <w:rsid w:val="0092092E"/>
    <w:rsid w:val="009717B6"/>
    <w:rsid w:val="00971C09"/>
    <w:rsid w:val="009B5385"/>
    <w:rsid w:val="009E08A9"/>
    <w:rsid w:val="00A05781"/>
    <w:rsid w:val="00A15E9A"/>
    <w:rsid w:val="00A204D5"/>
    <w:rsid w:val="00A311D0"/>
    <w:rsid w:val="00A43A84"/>
    <w:rsid w:val="00A549DF"/>
    <w:rsid w:val="00A84442"/>
    <w:rsid w:val="00A91F20"/>
    <w:rsid w:val="00A947AF"/>
    <w:rsid w:val="00AB0D4A"/>
    <w:rsid w:val="00AD5236"/>
    <w:rsid w:val="00AE01A4"/>
    <w:rsid w:val="00AF07EE"/>
    <w:rsid w:val="00AF1D85"/>
    <w:rsid w:val="00B13D4D"/>
    <w:rsid w:val="00B44BE1"/>
    <w:rsid w:val="00B52497"/>
    <w:rsid w:val="00B57F4F"/>
    <w:rsid w:val="00B57F5B"/>
    <w:rsid w:val="00B817A4"/>
    <w:rsid w:val="00B93058"/>
    <w:rsid w:val="00B97E5C"/>
    <w:rsid w:val="00BC0418"/>
    <w:rsid w:val="00BC3C32"/>
    <w:rsid w:val="00BF1AFD"/>
    <w:rsid w:val="00BF3DDB"/>
    <w:rsid w:val="00C34503"/>
    <w:rsid w:val="00C474F4"/>
    <w:rsid w:val="00C52E2A"/>
    <w:rsid w:val="00C56BF4"/>
    <w:rsid w:val="00C615EA"/>
    <w:rsid w:val="00C656E2"/>
    <w:rsid w:val="00C81D98"/>
    <w:rsid w:val="00C86DA6"/>
    <w:rsid w:val="00CA1A2E"/>
    <w:rsid w:val="00CA7533"/>
    <w:rsid w:val="00CB3B12"/>
    <w:rsid w:val="00CF7FCD"/>
    <w:rsid w:val="00D02145"/>
    <w:rsid w:val="00D05846"/>
    <w:rsid w:val="00D11879"/>
    <w:rsid w:val="00D321CA"/>
    <w:rsid w:val="00D372EF"/>
    <w:rsid w:val="00D747D6"/>
    <w:rsid w:val="00D97CB2"/>
    <w:rsid w:val="00DA1365"/>
    <w:rsid w:val="00DD5044"/>
    <w:rsid w:val="00DE2223"/>
    <w:rsid w:val="00E02F08"/>
    <w:rsid w:val="00E070AE"/>
    <w:rsid w:val="00E34D06"/>
    <w:rsid w:val="00E35ED2"/>
    <w:rsid w:val="00E60C55"/>
    <w:rsid w:val="00E64A49"/>
    <w:rsid w:val="00E73BFE"/>
    <w:rsid w:val="00E929A5"/>
    <w:rsid w:val="00EA0BE3"/>
    <w:rsid w:val="00EA6338"/>
    <w:rsid w:val="00EC0281"/>
    <w:rsid w:val="00EC360F"/>
    <w:rsid w:val="00ED281D"/>
    <w:rsid w:val="00ED520E"/>
    <w:rsid w:val="00ED61A5"/>
    <w:rsid w:val="00EE3B7D"/>
    <w:rsid w:val="00EF29C6"/>
    <w:rsid w:val="00EF49F8"/>
    <w:rsid w:val="00F01E47"/>
    <w:rsid w:val="00F42EAB"/>
    <w:rsid w:val="00F54972"/>
    <w:rsid w:val="00F61D46"/>
    <w:rsid w:val="00F8190F"/>
    <w:rsid w:val="00F81C2C"/>
    <w:rsid w:val="00F87440"/>
    <w:rsid w:val="00FB1A2B"/>
    <w:rsid w:val="00FC3A06"/>
    <w:rsid w:val="00FC56C5"/>
    <w:rsid w:val="00FD330A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30EC"/>
  <w15:docId w15:val="{89C72A0C-5F39-41B4-B948-EA7FCF96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3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color w:val="16365D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22"/>
      <w:outlineLvl w:val="1"/>
    </w:pPr>
    <w:rPr>
      <w:rFonts w:ascii="Arial" w:eastAsia="Arial" w:hAnsi="Arial" w:cs="Arial"/>
      <w:b/>
      <w:color w:val="4F80BC"/>
      <w:sz w:val="2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407" w:line="292" w:lineRule="auto"/>
      <w:ind w:left="10" w:right="2" w:hanging="10"/>
      <w:jc w:val="right"/>
      <w:outlineLvl w:val="2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4F80BC"/>
      <w:sz w:val="26"/>
    </w:rPr>
  </w:style>
  <w:style w:type="character" w:customStyle="1" w:styleId="Nadpis1Char">
    <w:name w:val="Nadpis 1 Char"/>
    <w:link w:val="Nadpis1"/>
    <w:rPr>
      <w:rFonts w:ascii="Arial" w:eastAsia="Arial" w:hAnsi="Arial" w:cs="Arial"/>
      <w:color w:val="16365D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rma">
    <w:name w:val="Firma"/>
    <w:basedOn w:val="Normln"/>
    <w:next w:val="Normln"/>
    <w:uiPriority w:val="99"/>
    <w:rsid w:val="00AB0D4A"/>
    <w:pPr>
      <w:tabs>
        <w:tab w:val="left" w:pos="0"/>
        <w:tab w:val="left" w:pos="284"/>
        <w:tab w:val="left" w:pos="1701"/>
      </w:tabs>
      <w:spacing w:before="60" w:after="0" w:line="240" w:lineRule="auto"/>
      <w:ind w:left="0"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0F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574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0F7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574"/>
    <w:rPr>
      <w:rFonts w:ascii="Arial" w:eastAsia="Arial" w:hAnsi="Arial" w:cs="Arial"/>
      <w:color w:val="000000"/>
    </w:rPr>
  </w:style>
  <w:style w:type="paragraph" w:customStyle="1" w:styleId="RLTextlnkuslovan">
    <w:name w:val="RL Text článku číslovaný"/>
    <w:basedOn w:val="Normln"/>
    <w:link w:val="RLTextlnkuslovanChar"/>
    <w:qFormat/>
    <w:rsid w:val="000F7574"/>
    <w:pPr>
      <w:numPr>
        <w:ilvl w:val="1"/>
        <w:numId w:val="2"/>
      </w:numPr>
      <w:spacing w:after="120" w:line="280" w:lineRule="exact"/>
    </w:pPr>
    <w:rPr>
      <w:rFonts w:ascii="Calibri" w:eastAsia="Times New Roman" w:hAnsi="Calibri" w:cs="Times New Roman"/>
      <w:color w:val="auto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0F7574"/>
    <w:pPr>
      <w:keepNext/>
      <w:numPr>
        <w:numId w:val="2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color w:val="auto"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0F7574"/>
    <w:rPr>
      <w:rFonts w:ascii="Calibri" w:eastAsia="Times New Roman" w:hAnsi="Calibri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0F7574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0F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F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D472A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nowrap">
    <w:name w:val="nowrap"/>
    <w:basedOn w:val="Standardnpsmoodstavce"/>
    <w:rsid w:val="00537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Hadbavniková Ivana, Mgr.</dc:creator>
  <cp:keywords/>
  <cp:lastModifiedBy>Hubová Renáta</cp:lastModifiedBy>
  <cp:revision>2</cp:revision>
  <cp:lastPrinted>2023-10-24T11:07:00Z</cp:lastPrinted>
  <dcterms:created xsi:type="dcterms:W3CDTF">2024-12-23T20:42:00Z</dcterms:created>
  <dcterms:modified xsi:type="dcterms:W3CDTF">2024-12-23T20:42:00Z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2023-10-13T10:28:29Z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986a1fb4-d3af-4b88-b859-b302113c19c6</vt:lpwstr>
  </property>
  <property fmtid="{D5CDD505-2E9C-101B-9397-08002B2CF9AE}" pid="8" name="MSIP_Label_defa4170-0d19-0005-0004-bc88714345d2_ContentBits">
    <vt:lpwstr>0</vt:lpwstr>
  </property>
</Properties>
</file>