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4D4DE2BE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61483">
        <w:rPr>
          <w:rFonts w:ascii="Times New Roman" w:hAnsi="Times New Roman" w:cs="Times New Roman"/>
          <w:b/>
          <w:sz w:val="28"/>
          <w:szCs w:val="28"/>
        </w:rPr>
        <w:t>1</w:t>
      </w:r>
    </w:p>
    <w:p w14:paraId="75D993FE" w14:textId="0D93B75E" w:rsidR="00EA711E" w:rsidRPr="00ED04D1" w:rsidRDefault="00F61483" w:rsidP="00F33AF7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 příkazní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>
        <w:rPr>
          <w:rFonts w:ascii="Times New Roman" w:hAnsi="Times New Roman" w:cs="Times New Roman"/>
          <w:b/>
          <w:sz w:val="20"/>
          <w:szCs w:val="20"/>
        </w:rPr>
        <w:t xml:space="preserve">20-0063.28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19. 7. 2023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Pr="00F61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1483">
        <w:rPr>
          <w:rFonts w:ascii="Times New Roman" w:hAnsi="Times New Roman" w:cs="Times New Roman"/>
          <w:b/>
          <w:bCs/>
          <w:sz w:val="20"/>
          <w:szCs w:val="20"/>
        </w:rPr>
        <w:t>Externí administrace nadlimitní veřejné zakázky Rekonstrukce administrativního areálu Emauzy v otevřeném řízení metodou Design and Build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19BCDA31" w:rsidR="006255F3" w:rsidRPr="00F61483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F61483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F61483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F61483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F61483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F61483">
        <w:rPr>
          <w:rFonts w:ascii="Times New Roman" w:hAnsi="Times New Roman" w:cs="Times New Roman"/>
          <w:sz w:val="20"/>
          <w:szCs w:val="20"/>
        </w:rPr>
        <w:t xml:space="preserve"> činnost</w:t>
      </w:r>
      <w:bookmarkEnd w:id="0"/>
    </w:p>
    <w:p w14:paraId="1207393D" w14:textId="5600F81E" w:rsidR="00780343" w:rsidRPr="00F61483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sídlo</w:t>
      </w:r>
      <w:r w:rsidR="00780343" w:rsidRPr="00F61483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F6148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zaps</w:t>
      </w:r>
      <w:r w:rsidR="00BE65F0" w:rsidRPr="00F61483">
        <w:rPr>
          <w:rFonts w:ascii="Times New Roman" w:hAnsi="Times New Roman" w:cs="Times New Roman"/>
          <w:sz w:val="20"/>
          <w:szCs w:val="20"/>
        </w:rPr>
        <w:t>á</w:t>
      </w:r>
      <w:r w:rsidRPr="00F61483">
        <w:rPr>
          <w:rFonts w:ascii="Times New Roman" w:hAnsi="Times New Roman" w:cs="Times New Roman"/>
          <w:sz w:val="20"/>
          <w:szCs w:val="20"/>
        </w:rPr>
        <w:t>n v o</w:t>
      </w:r>
      <w:r w:rsidR="003E2E62" w:rsidRPr="00F61483">
        <w:rPr>
          <w:rFonts w:ascii="Times New Roman" w:hAnsi="Times New Roman" w:cs="Times New Roman"/>
          <w:sz w:val="20"/>
          <w:szCs w:val="20"/>
        </w:rPr>
        <w:t>b</w:t>
      </w:r>
      <w:r w:rsidRPr="00F61483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F6148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IČ</w:t>
      </w:r>
      <w:r w:rsidR="0055783B" w:rsidRPr="00F61483">
        <w:rPr>
          <w:rFonts w:ascii="Times New Roman" w:hAnsi="Times New Roman" w:cs="Times New Roman"/>
          <w:sz w:val="20"/>
          <w:szCs w:val="20"/>
        </w:rPr>
        <w:t>O</w:t>
      </w:r>
      <w:r w:rsidRPr="00F61483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F6148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261C9F04" w:rsidR="00657581" w:rsidRPr="00F61483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A4F75">
        <w:rPr>
          <w:rFonts w:ascii="Times New Roman" w:hAnsi="Times New Roman" w:cs="Times New Roman"/>
          <w:sz w:val="20"/>
          <w:szCs w:val="20"/>
        </w:rPr>
        <w:t>xxxxxxx</w:t>
      </w:r>
    </w:p>
    <w:p w14:paraId="1D50C79E" w14:textId="16B70B7F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A4F75">
        <w:rPr>
          <w:rFonts w:ascii="Times New Roman" w:hAnsi="Times New Roman" w:cs="Times New Roman"/>
          <w:sz w:val="20"/>
          <w:szCs w:val="20"/>
        </w:rPr>
        <w:t>xxxxxx</w:t>
      </w:r>
    </w:p>
    <w:p w14:paraId="7BA79705" w14:textId="2164AD22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 xml:space="preserve">dále jen </w:t>
      </w:r>
      <w:r w:rsidRPr="00F61483">
        <w:rPr>
          <w:rFonts w:ascii="Times New Roman" w:hAnsi="Times New Roman" w:cs="Times New Roman"/>
          <w:b/>
          <w:bCs/>
          <w:sz w:val="20"/>
          <w:szCs w:val="20"/>
        </w:rPr>
        <w:t>„Příkazce“</w:t>
      </w:r>
      <w:r w:rsidRPr="00F61483">
        <w:rPr>
          <w:rFonts w:ascii="Times New Roman" w:hAnsi="Times New Roman" w:cs="Times New Roman"/>
          <w:sz w:val="20"/>
          <w:szCs w:val="20"/>
        </w:rPr>
        <w:t xml:space="preserve"> na straně jedné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5FC1D4" w14:textId="77777777" w:rsidR="00F61483" w:rsidRPr="00F61483" w:rsidRDefault="00F61483" w:rsidP="00F614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61483">
        <w:rPr>
          <w:rFonts w:ascii="Times New Roman" w:hAnsi="Times New Roman" w:cs="Times New Roman"/>
          <w:b/>
          <w:sz w:val="20"/>
          <w:szCs w:val="20"/>
        </w:rPr>
        <w:t>HAVEL &amp; PARTNERS s.r.o., advokátní kancelář</w:t>
      </w:r>
    </w:p>
    <w:p w14:paraId="2D9B8AB4" w14:textId="77777777" w:rsidR="00F61483" w:rsidRPr="00F61483" w:rsidRDefault="00F61483" w:rsidP="00F6148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61483">
        <w:rPr>
          <w:rFonts w:ascii="Times New Roman" w:hAnsi="Times New Roman" w:cs="Times New Roman"/>
          <w:bCs/>
          <w:sz w:val="20"/>
          <w:szCs w:val="20"/>
        </w:rPr>
        <w:t>zastoupený Mgr. Josefem Hlavičkou</w:t>
      </w:r>
    </w:p>
    <w:p w14:paraId="4324E711" w14:textId="77777777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sídlo:</w:t>
      </w:r>
      <w:r w:rsidRPr="00F61483">
        <w:rPr>
          <w:rFonts w:ascii="Times New Roman" w:hAnsi="Times New Roman" w:cs="Times New Roman"/>
          <w:sz w:val="20"/>
          <w:szCs w:val="20"/>
        </w:rPr>
        <w:tab/>
        <w:t>Na Florenci 2116/15, 110 00 Praha 1 Nové Město</w:t>
      </w:r>
    </w:p>
    <w:p w14:paraId="79C1628B" w14:textId="77777777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zapsaný: v obchodním rejstříku vedeném Městským soudem v Praze, spi. Zn. C 114599</w:t>
      </w:r>
      <w:r w:rsidRPr="00F61483">
        <w:rPr>
          <w:rFonts w:ascii="Times New Roman" w:hAnsi="Times New Roman" w:cs="Times New Roman"/>
          <w:sz w:val="20"/>
          <w:szCs w:val="20"/>
        </w:rPr>
        <w:tab/>
      </w:r>
    </w:p>
    <w:p w14:paraId="0AEE79DE" w14:textId="77777777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IČO:</w:t>
      </w:r>
      <w:r w:rsidRPr="00F61483">
        <w:rPr>
          <w:rFonts w:ascii="Times New Roman" w:hAnsi="Times New Roman" w:cs="Times New Roman"/>
          <w:sz w:val="20"/>
          <w:szCs w:val="20"/>
        </w:rPr>
        <w:tab/>
        <w:t>264 54 807,</w:t>
      </w:r>
    </w:p>
    <w:p w14:paraId="79C5E76D" w14:textId="77777777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 xml:space="preserve">DIČ: </w:t>
      </w:r>
      <w:r w:rsidRPr="00F61483">
        <w:rPr>
          <w:rFonts w:ascii="Times New Roman" w:hAnsi="Times New Roman" w:cs="Times New Roman"/>
          <w:sz w:val="20"/>
          <w:szCs w:val="20"/>
        </w:rPr>
        <w:tab/>
        <w:t>CZ26454807</w:t>
      </w:r>
    </w:p>
    <w:p w14:paraId="384C4020" w14:textId="0D344845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4F75">
        <w:rPr>
          <w:rFonts w:ascii="Times New Roman" w:hAnsi="Times New Roman" w:cs="Times New Roman"/>
          <w:sz w:val="20"/>
          <w:szCs w:val="20"/>
        </w:rPr>
        <w:t>xxxxxx</w:t>
      </w:r>
    </w:p>
    <w:p w14:paraId="6044EB75" w14:textId="049AB3B8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4F75">
        <w:rPr>
          <w:rFonts w:ascii="Times New Roman" w:hAnsi="Times New Roman" w:cs="Times New Roman"/>
          <w:sz w:val="20"/>
          <w:szCs w:val="20"/>
        </w:rPr>
        <w:t>xxxxxx</w:t>
      </w:r>
      <w:r w:rsidRPr="00F61483">
        <w:rPr>
          <w:rFonts w:ascii="Times New Roman" w:hAnsi="Times New Roman" w:cs="Times New Roman"/>
          <w:sz w:val="20"/>
          <w:szCs w:val="20"/>
        </w:rPr>
        <w:tab/>
      </w:r>
      <w:r w:rsidRPr="00F61483">
        <w:rPr>
          <w:rFonts w:ascii="Times New Roman" w:hAnsi="Times New Roman" w:cs="Times New Roman"/>
          <w:sz w:val="20"/>
          <w:szCs w:val="20"/>
        </w:rPr>
        <w:tab/>
      </w:r>
    </w:p>
    <w:p w14:paraId="4F09CD8E" w14:textId="33AFCF09" w:rsidR="00F61483" w:rsidRPr="00F61483" w:rsidRDefault="00F61483" w:rsidP="00F614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1483">
        <w:rPr>
          <w:rFonts w:ascii="Times New Roman" w:hAnsi="Times New Roman" w:cs="Times New Roman"/>
          <w:sz w:val="20"/>
          <w:szCs w:val="20"/>
        </w:rPr>
        <w:t xml:space="preserve">dále jen </w:t>
      </w:r>
      <w:r w:rsidRPr="00F61483">
        <w:rPr>
          <w:rFonts w:ascii="Times New Roman" w:hAnsi="Times New Roman" w:cs="Times New Roman"/>
          <w:b/>
          <w:bCs/>
          <w:sz w:val="20"/>
          <w:szCs w:val="20"/>
        </w:rPr>
        <w:t>„Příkazník“</w:t>
      </w:r>
      <w:r w:rsidRPr="00F61483">
        <w:rPr>
          <w:rFonts w:ascii="Times New Roman" w:hAnsi="Times New Roman" w:cs="Times New Roman"/>
          <w:sz w:val="20"/>
          <w:szCs w:val="20"/>
        </w:rPr>
        <w:t xml:space="preserve"> na straně </w:t>
      </w:r>
      <w:r>
        <w:rPr>
          <w:rFonts w:ascii="Times New Roman" w:hAnsi="Times New Roman" w:cs="Times New Roman"/>
          <w:sz w:val="20"/>
          <w:szCs w:val="20"/>
        </w:rPr>
        <w:t>druhé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60767CD4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</w:t>
      </w:r>
      <w:r w:rsidR="00F61483">
        <w:rPr>
          <w:rFonts w:ascii="Times New Roman" w:hAnsi="Times New Roman" w:cs="Times New Roman"/>
          <w:sz w:val="20"/>
          <w:szCs w:val="20"/>
        </w:rPr>
        <w:t>příkazce</w:t>
      </w:r>
      <w:r w:rsidRPr="00ED04D1">
        <w:rPr>
          <w:rFonts w:ascii="Times New Roman" w:hAnsi="Times New Roman" w:cs="Times New Roman"/>
          <w:sz w:val="20"/>
          <w:szCs w:val="20"/>
        </w:rPr>
        <w:t>“ a „</w:t>
      </w:r>
      <w:r w:rsidR="00F61483">
        <w:rPr>
          <w:rFonts w:ascii="Times New Roman" w:hAnsi="Times New Roman" w:cs="Times New Roman"/>
          <w:sz w:val="20"/>
          <w:szCs w:val="20"/>
        </w:rPr>
        <w:t>příkazník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744A3DC8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Pr="00F61483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</w:t>
      </w:r>
      <w:r w:rsidR="00F61483">
        <w:rPr>
          <w:rFonts w:ascii="Times New Roman" w:hAnsi="Times New Roman" w:cs="Times New Roman"/>
          <w:b/>
          <w:sz w:val="20"/>
          <w:szCs w:val="20"/>
        </w:rPr>
        <w:t xml:space="preserve"> příkazní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F61483" w:rsidRPr="00F61483">
        <w:rPr>
          <w:rFonts w:ascii="Times New Roman" w:hAnsi="Times New Roman" w:cs="Times New Roman"/>
          <w:b/>
          <w:sz w:val="20"/>
          <w:szCs w:val="20"/>
        </w:rPr>
        <w:t xml:space="preserve">20-0063.28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F61483" w:rsidRPr="00F61483">
        <w:rPr>
          <w:rFonts w:ascii="Times New Roman" w:hAnsi="Times New Roman" w:cs="Times New Roman"/>
          <w:b/>
          <w:sz w:val="20"/>
          <w:szCs w:val="20"/>
        </w:rPr>
        <w:t>19. 7. 2023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2BD172F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F61483">
        <w:rPr>
          <w:rFonts w:ascii="Times New Roman" w:hAnsi="Times New Roman" w:cs="Times New Roman"/>
          <w:sz w:val="20"/>
          <w:szCs w:val="20"/>
        </w:rPr>
        <w:t xml:space="preserve">19. 7. 2023 příkazní </w:t>
      </w:r>
      <w:r w:rsidRPr="00ED04D1">
        <w:rPr>
          <w:rFonts w:ascii="Times New Roman" w:hAnsi="Times New Roman" w:cs="Times New Roman"/>
          <w:sz w:val="20"/>
          <w:szCs w:val="20"/>
        </w:rPr>
        <w:t>smlouvu „</w:t>
      </w:r>
      <w:r w:rsidR="00F61483" w:rsidRPr="00F61483">
        <w:rPr>
          <w:rFonts w:ascii="Times New Roman" w:hAnsi="Times New Roman" w:cs="Times New Roman"/>
          <w:sz w:val="20"/>
          <w:szCs w:val="20"/>
        </w:rPr>
        <w:t>Externí administrace nadlimitní veřejné zakázky Rekonstrukce administrativního areálu Emauzy v otevřeném řízení metodou Design and Build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594AFBB0" w14:textId="06B20060" w:rsidR="006049B7" w:rsidRPr="00ED04D1" w:rsidRDefault="006049B7" w:rsidP="006049B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čl.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Pr="00ED04D1">
        <w:rPr>
          <w:rFonts w:ascii="Times New Roman" w:hAnsi="Times New Roman" w:cs="Times New Roman"/>
          <w:sz w:val="20"/>
          <w:szCs w:val="20"/>
        </w:rPr>
        <w:t xml:space="preserve">smlouvy se s účinností tohoto dodatku nahrazuje následujícím zněním: </w:t>
      </w:r>
    </w:p>
    <w:p w14:paraId="09BAD724" w14:textId="5C677AC8" w:rsidR="006049B7" w:rsidRPr="006049B7" w:rsidRDefault="006049B7" w:rsidP="006049B7">
      <w:pPr>
        <w:ind w:left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6049B7">
        <w:rPr>
          <w:rFonts w:ascii="Times New Roman" w:hAnsi="Times New Roman" w:cs="Times New Roman"/>
          <w:sz w:val="20"/>
          <w:szCs w:val="20"/>
        </w:rPr>
        <w:t xml:space="preserve">Zakázka bude rozdělena na </w:t>
      </w:r>
      <w:r w:rsidRPr="006049B7">
        <w:rPr>
          <w:rFonts w:ascii="Times New Roman" w:hAnsi="Times New Roman" w:cs="Times New Roman"/>
          <w:b/>
          <w:bCs/>
          <w:sz w:val="20"/>
          <w:szCs w:val="20"/>
        </w:rPr>
        <w:t>5 etap</w:t>
      </w:r>
      <w:r w:rsidRPr="006049B7">
        <w:rPr>
          <w:rFonts w:ascii="Times New Roman" w:hAnsi="Times New Roman" w:cs="Times New Roman"/>
          <w:sz w:val="20"/>
          <w:szCs w:val="20"/>
        </w:rPr>
        <w:t xml:space="preserve"> a to: </w:t>
      </w:r>
    </w:p>
    <w:p w14:paraId="5FDC4336" w14:textId="77777777" w:rsidR="006049B7" w:rsidRDefault="006049B7" w:rsidP="006049B7">
      <w:pPr>
        <w:pStyle w:val="Odstavecseseznamem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49B7">
        <w:rPr>
          <w:rFonts w:ascii="Times New Roman" w:hAnsi="Times New Roman" w:cs="Times New Roman"/>
          <w:sz w:val="20"/>
          <w:szCs w:val="20"/>
        </w:rPr>
        <w:t>po odeslání výzvy pro podání nabídek,</w:t>
      </w:r>
    </w:p>
    <w:p w14:paraId="1623D43B" w14:textId="3D1C2EA9" w:rsidR="00CE02E6" w:rsidRPr="00CE02E6" w:rsidRDefault="00CE02E6" w:rsidP="00CE02E6">
      <w:pPr>
        <w:pStyle w:val="Odstavecseseznamem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vypracování čistopisu </w:t>
      </w:r>
      <w:r w:rsidRPr="00CE02E6">
        <w:rPr>
          <w:rFonts w:ascii="Times New Roman" w:hAnsi="Times New Roman" w:cs="Times New Roman"/>
          <w:sz w:val="20"/>
          <w:szCs w:val="20"/>
        </w:rPr>
        <w:t>oznámení o výsledku zadávacího řízení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00B653B" w14:textId="2EA69EED" w:rsidR="006049B7" w:rsidRPr="006049B7" w:rsidRDefault="00CE02E6" w:rsidP="006049B7">
      <w:pPr>
        <w:pStyle w:val="Odstavecseseznamem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předložení kompletního spisu ukončené zakázky</w:t>
      </w:r>
      <w:r w:rsidR="006049B7" w:rsidRPr="006049B7">
        <w:rPr>
          <w:rFonts w:ascii="Times New Roman" w:hAnsi="Times New Roman" w:cs="Times New Roman"/>
          <w:sz w:val="20"/>
          <w:szCs w:val="20"/>
        </w:rPr>
        <w:t>,</w:t>
      </w:r>
    </w:p>
    <w:p w14:paraId="28CD5DE4" w14:textId="77777777" w:rsidR="007A50D0" w:rsidRDefault="006049B7" w:rsidP="007A50D0">
      <w:pPr>
        <w:pStyle w:val="Odstavecseseznamem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049B7">
        <w:rPr>
          <w:rFonts w:ascii="Times New Roman" w:hAnsi="Times New Roman" w:cs="Times New Roman"/>
          <w:sz w:val="20"/>
          <w:szCs w:val="20"/>
        </w:rPr>
        <w:t>služby souvisejícící s vyřízením případných námitek a zastupováním zadavatele v řízení o přezkoumání úkonů zadavatele před ÚOHS či správními soudy, které by případně spadaly pod situaci předvídanou § 29 písm. k) zákona č. 134/2016 Sb., o zadávání veřejných zakázek („ZZVZ“),</w:t>
      </w:r>
    </w:p>
    <w:p w14:paraId="1518A7C1" w14:textId="314E6D8C" w:rsidR="006049B7" w:rsidRPr="007A50D0" w:rsidRDefault="006049B7" w:rsidP="007A50D0">
      <w:pPr>
        <w:pStyle w:val="Odstavecseseznamem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A50D0">
        <w:rPr>
          <w:rFonts w:ascii="Times New Roman" w:hAnsi="Times New Roman" w:cs="Times New Roman"/>
          <w:sz w:val="20"/>
          <w:szCs w:val="20"/>
        </w:rPr>
        <w:t>další služby</w:t>
      </w:r>
    </w:p>
    <w:p w14:paraId="765C9848" w14:textId="6DE85BD2" w:rsidR="006049B7" w:rsidRPr="006049B7" w:rsidRDefault="006049B7" w:rsidP="006049B7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794341B" w14:textId="52327FC5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ED04D1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2B6FAA">
        <w:rPr>
          <w:rFonts w:ascii="Times New Roman" w:eastAsia="Times New Roman" w:hAnsi="Times New Roman" w:cs="Times New Roman"/>
          <w:sz w:val="20"/>
          <w:szCs w:val="20"/>
        </w:rPr>
        <w:t>6</w:t>
      </w:r>
      <w:r w:rsidR="001770A6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 w:rsidR="002B6FAA">
        <w:rPr>
          <w:rFonts w:ascii="Times New Roman" w:hAnsi="Times New Roman" w:cs="Times New Roman"/>
          <w:sz w:val="20"/>
          <w:szCs w:val="20"/>
        </w:rPr>
        <w:t xml:space="preserve">6.2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C82D3CE" w14:textId="39D12AEF" w:rsidR="002B6FAA" w:rsidRPr="002B6FAA" w:rsidRDefault="008409D5" w:rsidP="002B6F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2B6FAA" w:rsidRPr="002B6FAA">
        <w:rPr>
          <w:rFonts w:ascii="Times New Roman" w:eastAsia="Times New Roman" w:hAnsi="Times New Roman" w:cs="Times New Roman"/>
          <w:sz w:val="20"/>
          <w:szCs w:val="20"/>
        </w:rPr>
        <w:t xml:space="preserve">Odměna příkazníka dle odst. 1 tohoto článku se uskuteční vždy po splnění jednotlivé kompletní fáze díla a splnění všech podmínek plnění předmětu smlouvy, a to po oboustranném podepsání akceptačního protokolu Odměna Příkazníka dle odst. 1 tohoto článku je splatná ve </w:t>
      </w:r>
      <w:r w:rsidR="002B6FAA" w:rsidRPr="002B6FAA">
        <w:rPr>
          <w:rFonts w:ascii="Times New Roman" w:eastAsia="Times New Roman" w:hAnsi="Times New Roman" w:cs="Times New Roman"/>
          <w:b/>
          <w:bCs/>
          <w:sz w:val="20"/>
          <w:szCs w:val="20"/>
        </w:rPr>
        <w:t>třech</w:t>
      </w:r>
      <w:r w:rsidR="002B6FAA" w:rsidRPr="002B6FAA">
        <w:rPr>
          <w:rFonts w:ascii="Times New Roman" w:eastAsia="Times New Roman" w:hAnsi="Times New Roman" w:cs="Times New Roman"/>
          <w:sz w:val="20"/>
          <w:szCs w:val="20"/>
        </w:rPr>
        <w:t xml:space="preserve"> samostatných splátkách, vždy na základě faktur Příkazníka. Faktury budou vystaveny vždy po ukončení jednotlivých etap specifikovaných v čl. 2 odst. </w:t>
      </w:r>
      <w:r w:rsidR="006049B7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2B6FAA" w:rsidRPr="002B6FAA">
        <w:rPr>
          <w:rFonts w:ascii="Times New Roman" w:eastAsia="Times New Roman" w:hAnsi="Times New Roman" w:cs="Times New Roman"/>
          <w:sz w:val="20"/>
          <w:szCs w:val="20"/>
        </w:rPr>
        <w:t xml:space="preserve"> této smlouvy. </w:t>
      </w:r>
    </w:p>
    <w:p w14:paraId="32045E07" w14:textId="77777777" w:rsidR="002B6FAA" w:rsidRPr="002B6FAA" w:rsidRDefault="002B6FAA" w:rsidP="002B6FAA">
      <w:pPr>
        <w:pStyle w:val="Odstavecseseznamem"/>
        <w:rPr>
          <w:rFonts w:ascii="Times New Roman" w:eastAsia="Times New Roman" w:hAnsi="Times New Roman" w:cs="Times New Roman"/>
          <w:sz w:val="20"/>
          <w:szCs w:val="20"/>
        </w:rPr>
      </w:pPr>
    </w:p>
    <w:p w14:paraId="6C98045D" w14:textId="77777777" w:rsidR="002B6FAA" w:rsidRDefault="002B6FAA" w:rsidP="002B6FAA">
      <w:pPr>
        <w:pStyle w:val="Odstavecseseznamem"/>
        <w:numPr>
          <w:ilvl w:val="1"/>
          <w:numId w:val="13"/>
        </w:numPr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6FAA">
        <w:rPr>
          <w:rFonts w:ascii="Times New Roman" w:eastAsia="Times New Roman" w:hAnsi="Times New Roman" w:cs="Times New Roman"/>
          <w:sz w:val="20"/>
          <w:szCs w:val="20"/>
        </w:rPr>
        <w:t xml:space="preserve">První fakturu vystaví Příkazník po odeslání výzvy pro podání nabídek, a to ve výši 110.000, - Kč bez DPH, plus příslušná DPH v zákonné výši. </w:t>
      </w:r>
    </w:p>
    <w:p w14:paraId="433A5CD9" w14:textId="77777777" w:rsidR="00BD7A7E" w:rsidRPr="002B6FAA" w:rsidRDefault="00BD7A7E" w:rsidP="00BD7A7E">
      <w:pPr>
        <w:pStyle w:val="Odstavecseseznamem"/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EC4B1D" w14:textId="268854D3" w:rsidR="002B6FAA" w:rsidRDefault="002B6FAA" w:rsidP="002B6FAA">
      <w:pPr>
        <w:pStyle w:val="Odstavecseseznamem"/>
        <w:numPr>
          <w:ilvl w:val="1"/>
          <w:numId w:val="13"/>
        </w:numPr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6FAA">
        <w:rPr>
          <w:rFonts w:ascii="Times New Roman" w:eastAsia="Times New Roman" w:hAnsi="Times New Roman" w:cs="Times New Roman"/>
          <w:sz w:val="20"/>
          <w:szCs w:val="20"/>
        </w:rPr>
        <w:t xml:space="preserve">Druhou fakturu vystaví Příkazník po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předložení čistopisu </w:t>
      </w:r>
      <w:r w:rsidR="00CE02E6" w:rsidRPr="00CE02E6">
        <w:rPr>
          <w:rFonts w:ascii="Times New Roman" w:hAnsi="Times New Roman" w:cs="Times New Roman"/>
          <w:sz w:val="20"/>
          <w:szCs w:val="20"/>
        </w:rPr>
        <w:t>oznámení o výsledku zadávacího řízení</w:t>
      </w:r>
      <w:r w:rsidRPr="002B6FAA">
        <w:rPr>
          <w:rFonts w:ascii="Times New Roman" w:eastAsia="Times New Roman" w:hAnsi="Times New Roman" w:cs="Times New Roman"/>
          <w:sz w:val="20"/>
          <w:szCs w:val="20"/>
        </w:rPr>
        <w:t>, a to ve výši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2B6FAA">
        <w:rPr>
          <w:rFonts w:ascii="Times New Roman" w:eastAsia="Times New Roman" w:hAnsi="Times New Roman" w:cs="Times New Roman"/>
          <w:sz w:val="20"/>
          <w:szCs w:val="20"/>
        </w:rPr>
        <w:t xml:space="preserve">0.000, - Kč bez DPH, plus příslušná DPH v zákonné výši. </w:t>
      </w:r>
    </w:p>
    <w:p w14:paraId="4A6732E6" w14:textId="77777777" w:rsidR="002B6FAA" w:rsidRDefault="002B6FAA" w:rsidP="002B6FAA">
      <w:pPr>
        <w:pStyle w:val="Odstavecseseznamem"/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B751E2" w14:textId="09090932" w:rsidR="00CE4F42" w:rsidRPr="00F33AF7" w:rsidRDefault="00BD7A7E" w:rsidP="007A50D0">
      <w:pPr>
        <w:pStyle w:val="Odstavecseseznamem"/>
        <w:numPr>
          <w:ilvl w:val="1"/>
          <w:numId w:val="13"/>
        </w:numPr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Třetí</w:t>
      </w:r>
      <w:r w:rsidR="002B6FAA" w:rsidRPr="002B6FAA">
        <w:rPr>
          <w:rFonts w:ascii="Times New Roman" w:eastAsia="Times New Roman" w:hAnsi="Times New Roman" w:cs="Times New Roman"/>
          <w:sz w:val="20"/>
          <w:szCs w:val="20"/>
        </w:rPr>
        <w:t xml:space="preserve"> fakturu vystaví Příkazník po </w:t>
      </w:r>
      <w:r w:rsidR="002B6FAA">
        <w:rPr>
          <w:rFonts w:ascii="Times New Roman" w:eastAsia="Times New Roman" w:hAnsi="Times New Roman" w:cs="Times New Roman"/>
          <w:sz w:val="20"/>
          <w:szCs w:val="20"/>
        </w:rPr>
        <w:t xml:space="preserve">předložení kompletního spisu ukončené zakázky, </w:t>
      </w:r>
      <w:r w:rsidR="002B6FAA" w:rsidRPr="002B6FAA">
        <w:rPr>
          <w:rFonts w:ascii="Times New Roman" w:eastAsia="Times New Roman" w:hAnsi="Times New Roman" w:cs="Times New Roman"/>
          <w:sz w:val="20"/>
          <w:szCs w:val="20"/>
        </w:rPr>
        <w:t>a to ve výši 10.000, - Kč bez DPH, plus příslušná DPH v zákonné výši</w:t>
      </w:r>
      <w:r w:rsidR="002B6FAA">
        <w:rPr>
          <w:rFonts w:ascii="Times New Roman" w:eastAsia="Times New Roman" w:hAnsi="Times New Roman" w:cs="Times New Roman"/>
          <w:sz w:val="20"/>
          <w:szCs w:val="20"/>
        </w:rPr>
        <w:t>.</w:t>
      </w:r>
      <w:r w:rsidR="008409D5" w:rsidRPr="002B6FAA">
        <w:rPr>
          <w:rFonts w:ascii="Times New Roman" w:eastAsia="Times New Roman" w:hAnsi="Times New Roman" w:cs="Times New Roman"/>
          <w:sz w:val="20"/>
          <w:szCs w:val="20"/>
        </w:rPr>
        <w:t>“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50ED875F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0B44A1C3" w14:textId="6A5AA65A" w:rsidR="00803B08" w:rsidRPr="00803B08" w:rsidRDefault="007B6DBB" w:rsidP="00803B08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803B08" w:rsidRPr="00803B08">
        <w:rPr>
          <w:rFonts w:ascii="Times New Roman" w:hAnsi="Times New Roman" w:cs="Times New Roman"/>
          <w:sz w:val="20"/>
          <w:szCs w:val="20"/>
        </w:rPr>
        <w:t xml:space="preserve">bude uzavřen v elektronické podobě, přičemž zástupce každé ze stran tuto smlouvu, v souladu se zákonem č. 297/2016 Sb., o službách vytvářejících důvěru pro elektronické transakce, ve znění pozdějších předpisů, potvrdí svým uznávaným elektronickým podpisem. Podepsaný elektronický originál </w:t>
      </w:r>
      <w:r w:rsidR="00803B08">
        <w:rPr>
          <w:rFonts w:ascii="Times New Roman" w:hAnsi="Times New Roman" w:cs="Times New Roman"/>
          <w:sz w:val="20"/>
          <w:szCs w:val="20"/>
        </w:rPr>
        <w:t xml:space="preserve">dodatku </w:t>
      </w:r>
      <w:r w:rsidR="00803B08" w:rsidRPr="00803B08">
        <w:rPr>
          <w:rFonts w:ascii="Times New Roman" w:hAnsi="Times New Roman" w:cs="Times New Roman"/>
          <w:sz w:val="20"/>
          <w:szCs w:val="20"/>
        </w:rPr>
        <w:t>bude distribuován oběma smluvním stranám.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9ED7935" w:rsidR="00013D23" w:rsidRPr="007A50D0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A50D0">
        <w:rPr>
          <w:rFonts w:ascii="Times New Roman" w:hAnsi="Times New Roman" w:cs="Times New Roman"/>
          <w:iCs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7A50D0" w:rsidRPr="007A50D0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65B88392" w:rsidR="00013D23" w:rsidRPr="007A50D0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A50D0">
        <w:rPr>
          <w:rFonts w:ascii="Times New Roman" w:hAnsi="Times New Roman" w:cs="Times New Roman"/>
          <w:iCs/>
          <w:sz w:val="20"/>
          <w:szCs w:val="20"/>
        </w:rPr>
        <w:t>Smluvní strany dále prohlašují, že </w:t>
      </w:r>
      <w:r w:rsidR="00F33AF7">
        <w:rPr>
          <w:rFonts w:ascii="Times New Roman" w:hAnsi="Times New Roman" w:cs="Times New Roman"/>
          <w:iCs/>
          <w:sz w:val="20"/>
          <w:szCs w:val="20"/>
        </w:rPr>
        <w:t xml:space="preserve"> s</w:t>
      </w:r>
      <w:r w:rsidRPr="007A50D0">
        <w:rPr>
          <w:rFonts w:ascii="Times New Roman" w:hAnsi="Times New Roman" w:cs="Times New Roman"/>
          <w:iCs/>
          <w:sz w:val="20"/>
          <w:szCs w:val="20"/>
        </w:rPr>
        <w:t>kutečnosti uvedené v</w:t>
      </w:r>
      <w:r w:rsidR="00013D23" w:rsidRPr="007A50D0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7A50D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A50D0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4A8A8347" w:rsidR="00A935CF" w:rsidRPr="007A50D0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A50D0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7A50D0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7A50D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171D42" w14:textId="0149DD60" w:rsidR="00006C69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F33AF7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V Praz</w:t>
      </w:r>
      <w:r w:rsidR="00F33AF7">
        <w:rPr>
          <w:rFonts w:ascii="Times New Roman" w:hAnsi="Times New Roman" w:cs="Times New Roman"/>
          <w:sz w:val="20"/>
          <w:szCs w:val="20"/>
        </w:rPr>
        <w:t>e</w:t>
      </w:r>
    </w:p>
    <w:p w14:paraId="7BCA501A" w14:textId="7209953E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803B08">
        <w:rPr>
          <w:rFonts w:ascii="Times New Roman" w:hAnsi="Times New Roman" w:cs="Times New Roman"/>
          <w:sz w:val="20"/>
          <w:szCs w:val="20"/>
        </w:rPr>
        <w:t>příkazce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803B08">
        <w:rPr>
          <w:rFonts w:ascii="Times New Roman" w:hAnsi="Times New Roman" w:cs="Times New Roman"/>
          <w:sz w:val="20"/>
          <w:szCs w:val="20"/>
        </w:rPr>
        <w:t>příkazníka</w:t>
      </w:r>
      <w:r w:rsidR="009A73B5" w:rsidRPr="00ED04D1">
        <w:rPr>
          <w:rFonts w:ascii="Times New Roman" w:hAnsi="Times New Roman" w:cs="Times New Roman"/>
          <w:sz w:val="20"/>
          <w:szCs w:val="20"/>
        </w:rPr>
        <w:t>:</w:t>
      </w: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460AD630" w14:textId="7D1561D1" w:rsidR="00803B08" w:rsidRPr="00803B08" w:rsidRDefault="00803B08" w:rsidP="00803B08">
      <w:pPr>
        <w:jc w:val="both"/>
        <w:rPr>
          <w:rFonts w:ascii="Times New Roman" w:hAnsi="Times New Roman" w:cs="Times New Roman"/>
          <w:sz w:val="20"/>
          <w:szCs w:val="20"/>
        </w:rPr>
      </w:pPr>
      <w:r w:rsidRPr="00803B08">
        <w:rPr>
          <w:rFonts w:ascii="Times New Roman" w:hAnsi="Times New Roman" w:cs="Times New Roman"/>
          <w:sz w:val="20"/>
          <w:szCs w:val="20"/>
        </w:rPr>
        <w:t xml:space="preserve">Mgr. Adam Švejda, </w:t>
      </w:r>
      <w:r w:rsidR="00006C69" w:rsidRPr="00803B08">
        <w:rPr>
          <w:rFonts w:ascii="Times New Roman" w:hAnsi="Times New Roman" w:cs="Times New Roman"/>
          <w:sz w:val="20"/>
          <w:szCs w:val="20"/>
        </w:rPr>
        <w:tab/>
      </w:r>
      <w:r w:rsidR="009A73B5" w:rsidRPr="00803B08">
        <w:rPr>
          <w:rFonts w:ascii="Times New Roman" w:hAnsi="Times New Roman" w:cs="Times New Roman"/>
          <w:sz w:val="20"/>
          <w:szCs w:val="20"/>
        </w:rPr>
        <w:tab/>
      </w:r>
      <w:r w:rsidR="009A73B5" w:rsidRPr="00803B08">
        <w:rPr>
          <w:rFonts w:ascii="Times New Roman" w:hAnsi="Times New Roman" w:cs="Times New Roman"/>
          <w:sz w:val="20"/>
          <w:szCs w:val="20"/>
        </w:rPr>
        <w:tab/>
      </w:r>
      <w:r w:rsidR="009A73B5" w:rsidRPr="00803B08">
        <w:rPr>
          <w:rFonts w:ascii="Times New Roman" w:hAnsi="Times New Roman" w:cs="Times New Roman"/>
          <w:sz w:val="20"/>
          <w:szCs w:val="20"/>
        </w:rPr>
        <w:tab/>
      </w:r>
      <w:r w:rsidR="009A73B5" w:rsidRPr="00803B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03B08">
        <w:rPr>
          <w:rFonts w:ascii="Times New Roman" w:hAnsi="Times New Roman" w:cs="Times New Roman"/>
          <w:sz w:val="20"/>
          <w:szCs w:val="20"/>
        </w:rPr>
        <w:t>Mgr. Josef Hlavička, jednatel</w:t>
      </w:r>
    </w:p>
    <w:p w14:paraId="781AB213" w14:textId="28C7C994" w:rsidR="00CE4F42" w:rsidRPr="00ED04D1" w:rsidRDefault="00CE4F42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081299F" w14:textId="2D6725D1" w:rsidR="007C0676" w:rsidRPr="00ED04D1" w:rsidRDefault="00803B08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03B08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803B08">
        <w:rPr>
          <w:rFonts w:ascii="Times New Roman" w:hAnsi="Times New Roman" w:cs="Times New Roman"/>
          <w:sz w:val="20"/>
          <w:szCs w:val="20"/>
        </w:rPr>
        <w:t>ředitel</w:t>
      </w:r>
      <w:r w:rsidRPr="00803B08">
        <w:rPr>
          <w:rFonts w:ascii="Times New Roman" w:hAnsi="Times New Roman" w:cs="Times New Roman"/>
          <w:sz w:val="20"/>
          <w:szCs w:val="20"/>
        </w:rPr>
        <w:t>e pro ekonomickou a provozní činnost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E238" w14:textId="5A88650C" w:rsidR="00B971C4" w:rsidRPr="00F61483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F61483">
      <w:rPr>
        <w:rFonts w:ascii="Times New Roman" w:hAnsi="Times New Roman" w:cs="Times New Roman"/>
        <w:sz w:val="20"/>
      </w:rPr>
      <w:t xml:space="preserve">č. smlouvy objednatele: ZAK </w:t>
    </w:r>
    <w:r w:rsidR="00F61483" w:rsidRPr="00F61483">
      <w:rPr>
        <w:rFonts w:ascii="Times New Roman" w:hAnsi="Times New Roman" w:cs="Times New Roman"/>
        <w:sz w:val="20"/>
      </w:rPr>
      <w:t>20-0063.28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2FA"/>
    <w:multiLevelType w:val="hybridMultilevel"/>
    <w:tmpl w:val="CB8E7E20"/>
    <w:lvl w:ilvl="0" w:tplc="0405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FD3"/>
    <w:multiLevelType w:val="multilevel"/>
    <w:tmpl w:val="78AE06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80EB8"/>
    <w:multiLevelType w:val="hybridMultilevel"/>
    <w:tmpl w:val="948EB0CA"/>
    <w:lvl w:ilvl="0" w:tplc="0000000D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78586">
    <w:abstractNumId w:val="13"/>
  </w:num>
  <w:num w:numId="2" w16cid:durableId="1649627073">
    <w:abstractNumId w:val="5"/>
  </w:num>
  <w:num w:numId="3" w16cid:durableId="1904832127">
    <w:abstractNumId w:val="14"/>
  </w:num>
  <w:num w:numId="4" w16cid:durableId="2101752188">
    <w:abstractNumId w:val="12"/>
  </w:num>
  <w:num w:numId="5" w16cid:durableId="699744938">
    <w:abstractNumId w:val="7"/>
  </w:num>
  <w:num w:numId="6" w16cid:durableId="659770092">
    <w:abstractNumId w:val="9"/>
  </w:num>
  <w:num w:numId="7" w16cid:durableId="189221728">
    <w:abstractNumId w:val="3"/>
  </w:num>
  <w:num w:numId="8" w16cid:durableId="913900834">
    <w:abstractNumId w:val="4"/>
  </w:num>
  <w:num w:numId="9" w16cid:durableId="1422604336">
    <w:abstractNumId w:val="11"/>
  </w:num>
  <w:num w:numId="10" w16cid:durableId="930822651">
    <w:abstractNumId w:val="0"/>
  </w:num>
  <w:num w:numId="11" w16cid:durableId="1616253804">
    <w:abstractNumId w:val="2"/>
  </w:num>
  <w:num w:numId="12" w16cid:durableId="1878817134">
    <w:abstractNumId w:val="10"/>
  </w:num>
  <w:num w:numId="13" w16cid:durableId="1555778606">
    <w:abstractNumId w:val="8"/>
  </w:num>
  <w:num w:numId="14" w16cid:durableId="1194004865">
    <w:abstractNumId w:val="6"/>
  </w:num>
  <w:num w:numId="15" w16cid:durableId="23038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4D16"/>
    <w:rsid w:val="00071C22"/>
    <w:rsid w:val="000809BD"/>
    <w:rsid w:val="000A5162"/>
    <w:rsid w:val="00123792"/>
    <w:rsid w:val="00124DBB"/>
    <w:rsid w:val="00134035"/>
    <w:rsid w:val="00156451"/>
    <w:rsid w:val="001770A6"/>
    <w:rsid w:val="001A4F97"/>
    <w:rsid w:val="001B198B"/>
    <w:rsid w:val="001C0A6B"/>
    <w:rsid w:val="001E7B9C"/>
    <w:rsid w:val="002077C2"/>
    <w:rsid w:val="00231B5B"/>
    <w:rsid w:val="00246797"/>
    <w:rsid w:val="0026139E"/>
    <w:rsid w:val="002642D9"/>
    <w:rsid w:val="00297410"/>
    <w:rsid w:val="002A0BF7"/>
    <w:rsid w:val="002A2CDA"/>
    <w:rsid w:val="002B688F"/>
    <w:rsid w:val="002B6FAA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525DD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37DB9"/>
    <w:rsid w:val="004910F0"/>
    <w:rsid w:val="004A30FA"/>
    <w:rsid w:val="004B30E0"/>
    <w:rsid w:val="004B58F1"/>
    <w:rsid w:val="004F69FE"/>
    <w:rsid w:val="00512AAA"/>
    <w:rsid w:val="00533C6B"/>
    <w:rsid w:val="005349E2"/>
    <w:rsid w:val="005571FE"/>
    <w:rsid w:val="0055783B"/>
    <w:rsid w:val="00576F87"/>
    <w:rsid w:val="005839E5"/>
    <w:rsid w:val="005F2BF7"/>
    <w:rsid w:val="005F4F3B"/>
    <w:rsid w:val="006049B7"/>
    <w:rsid w:val="0062411C"/>
    <w:rsid w:val="006255F3"/>
    <w:rsid w:val="00627A32"/>
    <w:rsid w:val="00657581"/>
    <w:rsid w:val="00667961"/>
    <w:rsid w:val="006714D3"/>
    <w:rsid w:val="006759AB"/>
    <w:rsid w:val="006A3266"/>
    <w:rsid w:val="006F3997"/>
    <w:rsid w:val="00756299"/>
    <w:rsid w:val="00772464"/>
    <w:rsid w:val="00780343"/>
    <w:rsid w:val="007A50D0"/>
    <w:rsid w:val="007B6DBB"/>
    <w:rsid w:val="007B77BE"/>
    <w:rsid w:val="007C0676"/>
    <w:rsid w:val="007D30A8"/>
    <w:rsid w:val="007F0490"/>
    <w:rsid w:val="00803B0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77E8C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A4F75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D7A7E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02E6"/>
    <w:rsid w:val="00CE4F42"/>
    <w:rsid w:val="00CF58CA"/>
    <w:rsid w:val="00D00F18"/>
    <w:rsid w:val="00D0244C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AF7"/>
    <w:rsid w:val="00F33E31"/>
    <w:rsid w:val="00F43A2E"/>
    <w:rsid w:val="00F61483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2B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25</cp:revision>
  <cp:lastPrinted>2017-10-20T09:10:00Z</cp:lastPrinted>
  <dcterms:created xsi:type="dcterms:W3CDTF">2021-08-25T13:25:00Z</dcterms:created>
  <dcterms:modified xsi:type="dcterms:W3CDTF">2024-12-23T10:59:00Z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