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54AD" w14:textId="77777777" w:rsidR="00AD0199" w:rsidRDefault="00000000">
      <w:pPr>
        <w:pStyle w:val="Bodytext40"/>
        <w:rPr>
          <w:sz w:val="80"/>
          <w:szCs w:val="80"/>
        </w:rPr>
        <w:sectPr w:rsidR="00AD0199">
          <w:pgSz w:w="11900" w:h="16840"/>
          <w:pgMar w:top="1682" w:right="4471" w:bottom="1364" w:left="2568" w:header="1254" w:footer="936" w:gutter="0"/>
          <w:pgNumType w:start="1"/>
          <w:cols w:space="720"/>
          <w:noEndnote/>
          <w:docGrid w:linePitch="360"/>
        </w:sectPr>
      </w:pPr>
      <w:r>
        <w:rPr>
          <w:rStyle w:val="Bodytext4"/>
        </w:rPr>
        <w:t xml:space="preserve">A AMUN </w:t>
      </w:r>
      <w:r>
        <w:rPr>
          <w:rStyle w:val="Bodytext4"/>
          <w:smallCaps/>
          <w:sz w:val="80"/>
          <w:szCs w:val="80"/>
        </w:rPr>
        <w:t>pro</w:t>
      </w:r>
    </w:p>
    <w:p w14:paraId="05F5133E" w14:textId="77777777" w:rsidR="00AD0199" w:rsidRDefault="00AD0199">
      <w:pPr>
        <w:spacing w:line="240" w:lineRule="exact"/>
        <w:rPr>
          <w:sz w:val="19"/>
          <w:szCs w:val="19"/>
        </w:rPr>
      </w:pPr>
    </w:p>
    <w:p w14:paraId="25EFF350" w14:textId="77777777" w:rsidR="00AD0199" w:rsidRDefault="00AD0199">
      <w:pPr>
        <w:spacing w:line="240" w:lineRule="exact"/>
        <w:rPr>
          <w:sz w:val="19"/>
          <w:szCs w:val="19"/>
        </w:rPr>
      </w:pPr>
    </w:p>
    <w:p w14:paraId="015609FA" w14:textId="77777777" w:rsidR="00AD0199" w:rsidRDefault="00AD0199">
      <w:pPr>
        <w:spacing w:before="89" w:after="89" w:line="240" w:lineRule="exact"/>
        <w:rPr>
          <w:sz w:val="19"/>
          <w:szCs w:val="19"/>
        </w:rPr>
      </w:pPr>
    </w:p>
    <w:p w14:paraId="5CC95AFD" w14:textId="77777777" w:rsidR="00AD0199" w:rsidRDefault="00AD0199">
      <w:pPr>
        <w:spacing w:line="1" w:lineRule="exact"/>
        <w:sectPr w:rsidR="00AD0199">
          <w:type w:val="continuous"/>
          <w:pgSz w:w="11900" w:h="16840"/>
          <w:pgMar w:top="1682" w:right="0" w:bottom="1364" w:left="0" w:header="0" w:footer="3" w:gutter="0"/>
          <w:cols w:space="720"/>
          <w:noEndnote/>
          <w:docGrid w:linePitch="360"/>
        </w:sectPr>
      </w:pPr>
    </w:p>
    <w:p w14:paraId="33B48B55" w14:textId="77777777" w:rsidR="00AD0199" w:rsidRDefault="00000000">
      <w:pPr>
        <w:pStyle w:val="Bodytext20"/>
        <w:framePr w:w="965" w:h="252" w:wrap="none" w:vAnchor="text" w:hAnchor="page" w:x="9064" w:y="21"/>
        <w:spacing w:after="0"/>
        <w:jc w:val="both"/>
      </w:pPr>
      <w:r>
        <w:rPr>
          <w:rStyle w:val="Bodytext2"/>
        </w:rPr>
        <w:t>9.12.2024</w:t>
      </w:r>
    </w:p>
    <w:p w14:paraId="3051FEA4" w14:textId="77777777" w:rsidR="00AD0199" w:rsidRDefault="00AD0199">
      <w:pPr>
        <w:spacing w:after="251" w:line="1" w:lineRule="exact"/>
      </w:pPr>
    </w:p>
    <w:p w14:paraId="54A2AD59" w14:textId="77777777" w:rsidR="00AD0199" w:rsidRDefault="00AD0199">
      <w:pPr>
        <w:spacing w:line="1" w:lineRule="exact"/>
        <w:sectPr w:rsidR="00AD0199">
          <w:type w:val="continuous"/>
          <w:pgSz w:w="11900" w:h="16840"/>
          <w:pgMar w:top="1682" w:right="1843" w:bottom="1364" w:left="1740" w:header="0" w:footer="3" w:gutter="0"/>
          <w:cols w:space="720"/>
          <w:noEndnote/>
          <w:docGrid w:linePitch="360"/>
        </w:sectPr>
      </w:pPr>
    </w:p>
    <w:p w14:paraId="7FE10C04" w14:textId="77777777" w:rsidR="00AD0199" w:rsidRDefault="00000000">
      <w:pPr>
        <w:pStyle w:val="Bodytext20"/>
        <w:spacing w:after="40"/>
      </w:pPr>
      <w:r>
        <w:rPr>
          <w:rStyle w:val="Bodytext2"/>
        </w:rPr>
        <w:t>Dobrý den, níže zasílám cenovou nabídku pro záměr:</w:t>
      </w:r>
    </w:p>
    <w:p w14:paraId="7796E9BD" w14:textId="77777777" w:rsidR="00AD0199" w:rsidRDefault="00000000">
      <w:pPr>
        <w:pStyle w:val="Bodytext20"/>
      </w:pPr>
      <w:r>
        <w:rPr>
          <w:rStyle w:val="Bodytext2"/>
          <w:b/>
          <w:bCs/>
        </w:rPr>
        <w:t xml:space="preserve">Rekonstrukce vstupní haly urgentního příjmu a </w:t>
      </w:r>
      <w:proofErr w:type="spellStart"/>
      <w:r>
        <w:rPr>
          <w:rStyle w:val="Bodytext2"/>
          <w:b/>
          <w:bCs/>
        </w:rPr>
        <w:t>triáže</w:t>
      </w:r>
      <w:proofErr w:type="spellEnd"/>
      <w:r>
        <w:rPr>
          <w:rStyle w:val="Bodytext2"/>
          <w:b/>
          <w:bCs/>
        </w:rPr>
        <w:t xml:space="preserve"> </w:t>
      </w:r>
      <w:proofErr w:type="gramStart"/>
      <w:r>
        <w:rPr>
          <w:rStyle w:val="Bodytext2"/>
          <w:b/>
          <w:bCs/>
        </w:rPr>
        <w:t>pacientů - část</w:t>
      </w:r>
      <w:proofErr w:type="gramEnd"/>
      <w:r>
        <w:rPr>
          <w:rStyle w:val="Bodytext2"/>
          <w:b/>
          <w:bCs/>
        </w:rPr>
        <w:t xml:space="preserve"> ORL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3"/>
        <w:gridCol w:w="2146"/>
      </w:tblGrid>
      <w:tr w:rsidR="00AD0199" w14:paraId="18CCFAF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1F443" w14:textId="77777777" w:rsidR="00AD0199" w:rsidRDefault="00000000">
            <w:pPr>
              <w:pStyle w:val="Other10"/>
              <w:tabs>
                <w:tab w:val="left" w:pos="360"/>
                <w:tab w:val="left" w:pos="864"/>
                <w:tab w:val="left" w:pos="4954"/>
              </w:tabs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t>rj</w:t>
            </w:r>
            <w:proofErr w:type="spellEnd"/>
            <w:r>
              <w:rPr>
                <w:rStyle w:val="Other1"/>
                <w:sz w:val="15"/>
                <w:szCs w:val="15"/>
              </w:rPr>
              <w:tab/>
              <w:t>té'</w:t>
            </w:r>
            <w:r>
              <w:rPr>
                <w:rStyle w:val="Other1"/>
                <w:sz w:val="15"/>
                <w:szCs w:val="15"/>
              </w:rPr>
              <w:tab/>
              <w:t>''''</w:t>
            </w:r>
            <w:r>
              <w:rPr>
                <w:rStyle w:val="Other1"/>
                <w:sz w:val="15"/>
                <w:szCs w:val="15"/>
              </w:rPr>
              <w:tab/>
            </w:r>
            <w:proofErr w:type="gramStart"/>
            <w:r>
              <w:rPr>
                <w:rStyle w:val="Other1"/>
                <w:i/>
                <w:iCs/>
                <w:sz w:val="8"/>
                <w:szCs w:val="8"/>
              </w:rPr>
              <w:t>-..</w:t>
            </w:r>
            <w:proofErr w:type="gramEnd"/>
            <w:r>
              <w:rPr>
                <w:rStyle w:val="Other1"/>
                <w:i/>
                <w:iCs/>
                <w:sz w:val="8"/>
                <w:szCs w:val="8"/>
              </w:rPr>
              <w:t>i</w:t>
            </w:r>
          </w:p>
          <w:p w14:paraId="4154B13D" w14:textId="77777777" w:rsidR="00AD0199" w:rsidRDefault="00000000">
            <w:pPr>
              <w:pStyle w:val="Other10"/>
              <w:spacing w:line="180" w:lineRule="auto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r </w:t>
            </w:r>
            <w:proofErr w:type="spellStart"/>
            <w:r>
              <w:rPr>
                <w:rStyle w:val="Other1"/>
                <w:sz w:val="15"/>
                <w:szCs w:val="15"/>
              </w:rPr>
              <w:t>OpiS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05796" w14:textId="77777777" w:rsidR="00AD0199" w:rsidRDefault="00000000">
            <w:pPr>
              <w:pStyle w:val="Other10"/>
            </w:pPr>
            <w:r>
              <w:rPr>
                <w:rStyle w:val="Other1"/>
              </w:rPr>
              <w:t>Cena bez DPH</w:t>
            </w:r>
          </w:p>
        </w:tc>
      </w:tr>
      <w:tr w:rsidR="00AD0199" w14:paraId="2B6BDFB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3ED82" w14:textId="77777777" w:rsidR="00AD0199" w:rsidRDefault="00000000">
            <w:pPr>
              <w:pStyle w:val="Other10"/>
            </w:pPr>
            <w:r>
              <w:rPr>
                <w:rStyle w:val="Other1"/>
              </w:rPr>
              <w:t>Doměření stávajícího stavu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54AB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20 000,00 Kč</w:t>
            </w:r>
          </w:p>
        </w:tc>
      </w:tr>
      <w:tr w:rsidR="00AD0199" w14:paraId="3304CF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14C49" w14:textId="77777777" w:rsidR="00AD0199" w:rsidRDefault="00000000">
            <w:pPr>
              <w:pStyle w:val="Other10"/>
            </w:pPr>
            <w:r>
              <w:rPr>
                <w:rStyle w:val="Other1"/>
              </w:rPr>
              <w:t>Stavební řešení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7531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85 000,00 Kč</w:t>
            </w:r>
          </w:p>
        </w:tc>
      </w:tr>
      <w:tr w:rsidR="00AD0199" w14:paraId="63C576D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8BD75" w14:textId="77777777" w:rsidR="00AD0199" w:rsidRDefault="00000000">
            <w:pPr>
              <w:pStyle w:val="Other10"/>
            </w:pPr>
            <w:r>
              <w:rPr>
                <w:rStyle w:val="Other1"/>
              </w:rPr>
              <w:t>Stavebně konstrukční řešení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238C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15 000,00 Kč</w:t>
            </w:r>
          </w:p>
        </w:tc>
      </w:tr>
      <w:tr w:rsidR="00AD0199" w14:paraId="11D6B5B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E07A7" w14:textId="77777777" w:rsidR="00AD0199" w:rsidRDefault="00000000">
            <w:pPr>
              <w:pStyle w:val="Other10"/>
            </w:pPr>
            <w:r>
              <w:rPr>
                <w:rStyle w:val="Other1"/>
              </w:rPr>
              <w:t>Požárně bezpečnostní řešení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65CF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10 000,00 Kč</w:t>
            </w:r>
          </w:p>
        </w:tc>
      </w:tr>
      <w:tr w:rsidR="00AD0199" w14:paraId="57A245B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68067" w14:textId="77777777" w:rsidR="00AD0199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voda</w:t>
            </w:r>
            <w:proofErr w:type="gramEnd"/>
            <w:r>
              <w:rPr>
                <w:rStyle w:val="Other1"/>
              </w:rPr>
              <w:t>, kanalizace, vytápění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D579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15 000,00 Kč</w:t>
            </w:r>
          </w:p>
        </w:tc>
      </w:tr>
      <w:tr w:rsidR="00AD0199" w14:paraId="792BED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9779E" w14:textId="77777777" w:rsidR="00AD0199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Klimatizace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9EBA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15 000,00 Kč</w:t>
            </w:r>
          </w:p>
        </w:tc>
      </w:tr>
      <w:tr w:rsidR="00AD0199" w14:paraId="571B887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350799" w14:textId="77777777" w:rsidR="00AD0199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elektro</w:t>
            </w:r>
            <w:proofErr w:type="gramEnd"/>
            <w:r>
              <w:rPr>
                <w:rStyle w:val="Other1"/>
              </w:rPr>
              <w:t xml:space="preserve"> silnoproud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2EC0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15 000,00 Kč</w:t>
            </w:r>
          </w:p>
        </w:tc>
      </w:tr>
      <w:tr w:rsidR="00AD0199" w14:paraId="1FFE6D0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F1BDD" w14:textId="77777777" w:rsidR="00AD0199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elektro</w:t>
            </w:r>
            <w:proofErr w:type="gramEnd"/>
            <w:r>
              <w:rPr>
                <w:rStyle w:val="Other1"/>
              </w:rPr>
              <w:t xml:space="preserve"> slaboproud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D6EF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30 000,00 Kč</w:t>
            </w:r>
          </w:p>
        </w:tc>
      </w:tr>
      <w:tr w:rsidR="00AD0199" w14:paraId="335242C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8CBED" w14:textId="77777777" w:rsidR="00AD0199" w:rsidRDefault="00000000">
            <w:pPr>
              <w:pStyle w:val="Other10"/>
            </w:pPr>
            <w:r>
              <w:rPr>
                <w:rStyle w:val="Other1"/>
              </w:rPr>
              <w:t>Rozpočet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3A03" w14:textId="77777777" w:rsidR="00AD0199" w:rsidRDefault="00000000">
            <w:pPr>
              <w:pStyle w:val="Other10"/>
              <w:ind w:firstLine="760"/>
            </w:pPr>
            <w:r>
              <w:rPr>
                <w:rStyle w:val="Other1"/>
              </w:rPr>
              <w:t>26 000,00 Kč</w:t>
            </w:r>
          </w:p>
        </w:tc>
      </w:tr>
    </w:tbl>
    <w:p w14:paraId="75D7D2C2" w14:textId="77777777" w:rsidR="00AD0199" w:rsidRDefault="00AD0199">
      <w:pPr>
        <w:spacing w:after="199" w:line="1" w:lineRule="exact"/>
      </w:pPr>
    </w:p>
    <w:p w14:paraId="73BD44D9" w14:textId="77777777" w:rsidR="00AD0199" w:rsidRDefault="00AD019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3"/>
        <w:gridCol w:w="2138"/>
      </w:tblGrid>
      <w:tr w:rsidR="00AD0199" w14:paraId="6A2FA44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73A15" w14:textId="77777777" w:rsidR="00AD0199" w:rsidRDefault="00000000">
            <w:pPr>
              <w:pStyle w:val="Other10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1E35" w14:textId="77777777" w:rsidR="00AD0199" w:rsidRDefault="00000000">
            <w:pPr>
              <w:pStyle w:val="Other10"/>
              <w:ind w:firstLine="620"/>
            </w:pPr>
            <w:r>
              <w:rPr>
                <w:rStyle w:val="Other1"/>
              </w:rPr>
              <w:t>231 000,00 Kč</w:t>
            </w:r>
          </w:p>
        </w:tc>
      </w:tr>
      <w:tr w:rsidR="00AD0199" w14:paraId="0E44DE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E2D81" w14:textId="77777777" w:rsidR="00AD0199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DPH </w:t>
            </w:r>
            <w:proofErr w:type="gramStart"/>
            <w:r>
              <w:rPr>
                <w:rStyle w:val="Other1"/>
                <w:i/>
                <w:iCs/>
              </w:rPr>
              <w:t>21%</w:t>
            </w:r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956A" w14:textId="77777777" w:rsidR="00AD019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48 510,00 Kč</w:t>
            </w:r>
          </w:p>
        </w:tc>
      </w:tr>
      <w:tr w:rsidR="00AD0199" w14:paraId="34FA792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4AF33" w14:textId="77777777" w:rsidR="00AD019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D739" w14:textId="77777777" w:rsidR="00AD0199" w:rsidRDefault="00000000">
            <w:pPr>
              <w:pStyle w:val="Other10"/>
              <w:ind w:firstLine="620"/>
            </w:pPr>
            <w:r>
              <w:rPr>
                <w:rStyle w:val="Other1"/>
                <w:b/>
                <w:bCs/>
              </w:rPr>
              <w:t>279 510,00 Kč</w:t>
            </w:r>
          </w:p>
        </w:tc>
      </w:tr>
    </w:tbl>
    <w:p w14:paraId="0807B188" w14:textId="77777777" w:rsidR="00AD0199" w:rsidRDefault="00000000">
      <w:pPr>
        <w:pStyle w:val="Tablecaption10"/>
        <w:ind w:left="43"/>
      </w:pPr>
      <w:r>
        <w:rPr>
          <w:rStyle w:val="Tablecaption1"/>
        </w:rPr>
        <w:t>Doba zpracování, 45 dní od objednávky</w:t>
      </w:r>
    </w:p>
    <w:p w14:paraId="2A325D63" w14:textId="77777777" w:rsidR="00AD0199" w:rsidRDefault="00AD0199">
      <w:pPr>
        <w:spacing w:after="779" w:line="1" w:lineRule="exact"/>
      </w:pPr>
    </w:p>
    <w:p w14:paraId="0504E8DA" w14:textId="77777777" w:rsidR="00AD0199" w:rsidRDefault="00000000">
      <w:pPr>
        <w:pStyle w:val="Bodytext10"/>
        <w:spacing w:before="120"/>
        <w:ind w:firstLine="0"/>
      </w:pPr>
      <w:proofErr w:type="spellStart"/>
      <w:r>
        <w:rPr>
          <w:rStyle w:val="Bodytext1"/>
        </w:rPr>
        <w:t>Amun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Pros.r.o</w:t>
      </w:r>
      <w:proofErr w:type="spellEnd"/>
      <w:r>
        <w:rPr>
          <w:rStyle w:val="Bodytext1"/>
        </w:rPr>
        <w:t>., IČ 06369201, DIČ CZ06369201</w:t>
      </w:r>
      <w:r>
        <w:rPr>
          <w:rStyle w:val="Bodytext1"/>
        </w:rPr>
        <w:br/>
        <w:t>Třanovice 1, 739 53 Třanovice</w:t>
      </w:r>
    </w:p>
    <w:sectPr w:rsidR="00AD0199">
      <w:type w:val="continuous"/>
      <w:pgSz w:w="11900" w:h="16840"/>
      <w:pgMar w:top="1682" w:right="1843" w:bottom="1364" w:left="17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B233" w14:textId="77777777" w:rsidR="004B1E3E" w:rsidRDefault="004B1E3E">
      <w:r>
        <w:separator/>
      </w:r>
    </w:p>
  </w:endnote>
  <w:endnote w:type="continuationSeparator" w:id="0">
    <w:p w14:paraId="737F72FA" w14:textId="77777777" w:rsidR="004B1E3E" w:rsidRDefault="004B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3032" w14:textId="77777777" w:rsidR="004B1E3E" w:rsidRDefault="004B1E3E"/>
  </w:footnote>
  <w:footnote w:type="continuationSeparator" w:id="0">
    <w:p w14:paraId="63FB08D0" w14:textId="77777777" w:rsidR="004B1E3E" w:rsidRDefault="004B1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99"/>
    <w:rsid w:val="00464201"/>
    <w:rsid w:val="004B1E3E"/>
    <w:rsid w:val="004D1B64"/>
    <w:rsid w:val="00A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C708"/>
  <w15:docId w15:val="{FE5D0BE3-A53D-43D6-860A-B1DB8E3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40">
    <w:name w:val="Body text|4"/>
    <w:basedOn w:val="Normln"/>
    <w:link w:val="Bodytext4"/>
    <w:rPr>
      <w:sz w:val="64"/>
      <w:szCs w:val="64"/>
    </w:rPr>
  </w:style>
  <w:style w:type="paragraph" w:customStyle="1" w:styleId="Bodytext20">
    <w:name w:val="Body text|2"/>
    <w:basedOn w:val="Normln"/>
    <w:link w:val="Bodytext2"/>
    <w:pPr>
      <w:spacing w:after="260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before="60" w:line="382" w:lineRule="auto"/>
      <w:ind w:firstLine="100"/>
      <w:jc w:val="center"/>
    </w:pPr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200"/>
      <w:ind w:left="580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2024-12-23T07:30:00Z</dcterms:created>
  <dcterms:modified xsi:type="dcterms:W3CDTF">2024-12-23T07:30:00Z</dcterms:modified>
</cp:coreProperties>
</file>