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91" w:rsidRPr="00802A2E" w:rsidRDefault="00467D91" w:rsidP="00467D91">
      <w:pPr>
        <w:pStyle w:val="Normlnweb"/>
        <w:spacing w:after="240" w:afterAutospacing="0"/>
        <w:jc w:val="center"/>
        <w:rPr>
          <w:b/>
          <w:bCs/>
          <w:caps/>
          <w:sz w:val="28"/>
          <w:szCs w:val="28"/>
        </w:rPr>
      </w:pPr>
      <w:r w:rsidRPr="00802A2E">
        <w:rPr>
          <w:b/>
          <w:bCs/>
          <w:caps/>
          <w:sz w:val="28"/>
          <w:szCs w:val="28"/>
        </w:rPr>
        <w:t>Plná moc</w:t>
      </w:r>
    </w:p>
    <w:p w:rsidR="00B95DE7" w:rsidRDefault="00B95DE7" w:rsidP="00467D91">
      <w:pPr>
        <w:pStyle w:val="Normln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467D91" w:rsidRPr="004A630D" w:rsidRDefault="00467D91" w:rsidP="00467D91">
      <w:pPr>
        <w:pStyle w:val="Normlnweb"/>
        <w:spacing w:before="0" w:beforeAutospacing="0" w:after="0" w:afterAutospacing="0"/>
        <w:jc w:val="both"/>
      </w:pPr>
      <w:r w:rsidRPr="004A630D">
        <w:rPr>
          <w:b/>
          <w:bCs/>
        </w:rPr>
        <w:t>ICZ a.s.</w:t>
      </w:r>
      <w:r w:rsidRPr="004A630D">
        <w:rPr>
          <w:bCs/>
        </w:rPr>
        <w:t>,</w:t>
      </w:r>
      <w:r w:rsidRPr="004A630D">
        <w:rPr>
          <w:b/>
          <w:bCs/>
        </w:rPr>
        <w:t xml:space="preserve"> </w:t>
      </w:r>
      <w:r w:rsidRPr="004A630D">
        <w:rPr>
          <w:bCs/>
        </w:rPr>
        <w:t xml:space="preserve">IČ: </w:t>
      </w:r>
      <w:r w:rsidR="00B95DE7" w:rsidRPr="00B95DE7">
        <w:rPr>
          <w:iCs/>
        </w:rPr>
        <w:t>25145444</w:t>
      </w:r>
      <w:r w:rsidRPr="004A630D">
        <w:rPr>
          <w:iCs/>
        </w:rPr>
        <w:t xml:space="preserve">, </w:t>
      </w:r>
      <w:r w:rsidRPr="004A630D">
        <w:t xml:space="preserve">se sídlem Na hřebenech II 1718/10, Nusle, 140 00 Praha 4, zapsaná v obchodním rejstříku vedeném Městským soudem v Praze, </w:t>
      </w:r>
      <w:proofErr w:type="spellStart"/>
      <w:r w:rsidRPr="004A630D">
        <w:t>sp</w:t>
      </w:r>
      <w:proofErr w:type="spellEnd"/>
      <w:r w:rsidRPr="004A630D">
        <w:t xml:space="preserve">. zn. B </w:t>
      </w:r>
      <w:r w:rsidR="00B95DE7" w:rsidRPr="00B95DE7">
        <w:t>4840</w:t>
      </w:r>
      <w:r w:rsidRPr="004A630D">
        <w:t xml:space="preserve"> (dále jen „</w:t>
      </w:r>
      <w:r w:rsidRPr="004A630D">
        <w:rPr>
          <w:b/>
        </w:rPr>
        <w:t>Zmocnitel</w:t>
      </w:r>
      <w:r w:rsidRPr="004A630D">
        <w:t xml:space="preserve">“) </w:t>
      </w:r>
    </w:p>
    <w:p w:rsidR="00467D91" w:rsidRPr="004A630D" w:rsidRDefault="00467D91" w:rsidP="00467D91">
      <w:pPr>
        <w:pStyle w:val="Normlnweb"/>
        <w:spacing w:after="240" w:afterAutospacing="0"/>
        <w:jc w:val="center"/>
        <w:rPr>
          <w:b/>
        </w:rPr>
      </w:pPr>
      <w:r w:rsidRPr="004A630D">
        <w:rPr>
          <w:b/>
          <w:bCs/>
        </w:rPr>
        <w:t xml:space="preserve">tímto uděluje plnou </w:t>
      </w:r>
      <w:r w:rsidRPr="004A630D">
        <w:rPr>
          <w:b/>
        </w:rPr>
        <w:t>moc</w:t>
      </w:r>
    </w:p>
    <w:p w:rsidR="00467D91" w:rsidRPr="004A630D" w:rsidRDefault="00467D91" w:rsidP="00467D91">
      <w:pPr>
        <w:pStyle w:val="Normlnweb"/>
        <w:spacing w:before="0" w:beforeAutospacing="0" w:after="0" w:afterAutospacing="0"/>
        <w:jc w:val="both"/>
      </w:pPr>
      <w:r w:rsidRPr="004A630D">
        <w:t>(dále jen „</w:t>
      </w:r>
      <w:r w:rsidRPr="004A630D">
        <w:rPr>
          <w:b/>
        </w:rPr>
        <w:t>Zmocněnec</w:t>
      </w:r>
      <w:r w:rsidRPr="004A630D">
        <w:t xml:space="preserve">“), </w:t>
      </w:r>
    </w:p>
    <w:p w:rsidR="00467D91" w:rsidRPr="004A630D" w:rsidRDefault="00467D91" w:rsidP="00467D91">
      <w:pPr>
        <w:pStyle w:val="Normlnweb"/>
        <w:spacing w:after="240" w:afterAutospacing="0"/>
        <w:jc w:val="both"/>
      </w:pPr>
      <w:r w:rsidRPr="004A630D">
        <w:t>aby za Zmocnitele činil</w:t>
      </w:r>
      <w:r w:rsidR="0036773E">
        <w:t>a</w:t>
      </w:r>
      <w:r w:rsidRPr="004A630D">
        <w:t xml:space="preserve"> vešker</w:t>
      </w:r>
      <w:r w:rsidR="0097338A">
        <w:t>á</w:t>
      </w:r>
      <w:r w:rsidRPr="004A630D">
        <w:t xml:space="preserve"> právní jednání a jiné úkony </w:t>
      </w:r>
      <w:r w:rsidRPr="004A630D">
        <w:rPr>
          <w:b/>
        </w:rPr>
        <w:t>v obchodních vztazích</w:t>
      </w:r>
      <w:r w:rsidRPr="004A630D">
        <w:t xml:space="preserve"> (včetně vztahů týkajících se veřejných zakázek ve smyslu ustanovení zákona č. 134/2016 Sb., zákon o zadávání veřejných zakázek, ve znění pozdějších předpisů), v nichž cena předmětu plnění vyjádřená peněžní částkou nepřesáhne částku </w:t>
      </w:r>
      <w:r w:rsidRPr="004A630D">
        <w:rPr>
          <w:b/>
        </w:rPr>
        <w:t>13.000.000,-Kč</w:t>
      </w:r>
      <w:r w:rsidRPr="004A630D">
        <w:t xml:space="preserve"> (slovy třináct miliónů korun českých) s tím, že půjde-li o opakující se plnění, je základem pro výpočet tohoto limitu součet ceny všech opakujících se plnění bez DPH. </w:t>
      </w:r>
    </w:p>
    <w:p w:rsidR="00467D91" w:rsidRPr="004A630D" w:rsidRDefault="00467D91" w:rsidP="00467D91">
      <w:pPr>
        <w:pStyle w:val="Normlnweb"/>
        <w:spacing w:after="240" w:afterAutospacing="0"/>
        <w:jc w:val="both"/>
      </w:pPr>
      <w:r w:rsidRPr="004A630D">
        <w:t xml:space="preserve">Tato plná moc nezahrnuje oprávnění Zmocněnce nakupovat a zcizovat cenné papíry, obchodní podíly, uzavírat smlouvy o prodeji části nebo celého podniku, zprostředkovatelské smlouvy, smlouvy o sdružení, smlouvy příkazní či mandátní, smlouvy nájemní, podnájemní či leasingové, přijímat a poskytovat úvěry, sjednávat odstupné, podepisovat směnky, zcizovat nemovitosti a zatěžovat je právními závazky. Zmocněnec dále není na základě této plné moci oprávněn zavazovat Zmocnitele jakýmikoli ručitelskými závazky. </w:t>
      </w:r>
    </w:p>
    <w:p w:rsidR="00467D91" w:rsidRPr="004A630D" w:rsidRDefault="00467D91" w:rsidP="0097338A">
      <w:pPr>
        <w:pStyle w:val="Normlnweb"/>
        <w:spacing w:after="240"/>
        <w:jc w:val="both"/>
      </w:pPr>
      <w:r w:rsidRPr="004A630D">
        <w:t xml:space="preserve">Tato plná moc nahrazuje jakoukoli plnou moc dříve udělenou Zmocněnci Zmocnitelem ohledně výše uvedeného předmětu plné moci. </w:t>
      </w:r>
    </w:p>
    <w:p w:rsidR="00467D91" w:rsidRPr="004A630D" w:rsidRDefault="00467D91" w:rsidP="00467D91">
      <w:pPr>
        <w:pStyle w:val="Normlnweb"/>
        <w:spacing w:after="240" w:afterAutospacing="0"/>
      </w:pPr>
      <w:r w:rsidRPr="004A630D">
        <w:t xml:space="preserve">Tato plná moc se uděluje na dobu </w:t>
      </w:r>
      <w:r w:rsidR="002419A4">
        <w:t>neurčitou</w:t>
      </w:r>
      <w:r w:rsidRPr="004A630D">
        <w:t xml:space="preserve">. </w:t>
      </w:r>
      <w:r w:rsidRPr="004A630D">
        <w:br/>
      </w:r>
    </w:p>
    <w:tbl>
      <w:tblPr>
        <w:tblpPr w:leftFromText="141" w:rightFromText="141" w:vertAnchor="text" w:horzAnchor="margin" w:tblpX="-142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</w:tblGrid>
      <w:tr w:rsidR="000A0C4F" w:rsidRPr="004A630D" w:rsidTr="000A0C4F">
        <w:trPr>
          <w:trHeight w:val="486"/>
        </w:trPr>
        <w:tc>
          <w:tcPr>
            <w:tcW w:w="4820" w:type="dxa"/>
            <w:vAlign w:val="bottom"/>
          </w:tcPr>
          <w:p w:rsidR="000A0C4F" w:rsidRPr="004A630D" w:rsidRDefault="000A0C4F" w:rsidP="000A0C4F">
            <w:pPr>
              <w:suppressAutoHyphens/>
              <w:spacing w:after="360"/>
            </w:pPr>
            <w:r>
              <w:t>V Praze dne ___/</w:t>
            </w:r>
            <w:r w:rsidRPr="004A630D">
              <w:t xml:space="preserve"> </w:t>
            </w:r>
            <w:r>
              <w:t>___/</w:t>
            </w:r>
            <w:r w:rsidRPr="004A630D">
              <w:t>20</w:t>
            </w:r>
            <w:r w:rsidR="00B95DE7">
              <w:t>2</w:t>
            </w:r>
            <w:r w:rsidR="005C37FC">
              <w:t>3</w:t>
            </w:r>
          </w:p>
          <w:p w:rsidR="000A0C4F" w:rsidRPr="004A630D" w:rsidRDefault="000A0C4F" w:rsidP="000A0C4F">
            <w:pPr>
              <w:suppressAutoHyphens/>
              <w:jc w:val="center"/>
            </w:pPr>
          </w:p>
          <w:p w:rsidR="000A0C4F" w:rsidRPr="004A630D" w:rsidRDefault="000A0C4F" w:rsidP="009C3A00">
            <w:pPr>
              <w:suppressAutoHyphens/>
              <w:ind w:left="-113"/>
              <w:jc w:val="center"/>
            </w:pPr>
            <w:r w:rsidRPr="004A630D">
              <w:t>_____________________________________</w:t>
            </w:r>
          </w:p>
          <w:p w:rsidR="000A0C4F" w:rsidRPr="004A630D" w:rsidRDefault="005C37FC" w:rsidP="000A0C4F">
            <w:pPr>
              <w:suppressAutoHyphens/>
            </w:pPr>
            <w:r>
              <w:t>Mgr. Dan Rosendorf</w:t>
            </w:r>
          </w:p>
          <w:p w:rsidR="000A0C4F" w:rsidRPr="004A630D" w:rsidRDefault="00B95DE7" w:rsidP="000A0C4F">
            <w:pPr>
              <w:suppressAutoHyphens/>
              <w:contextualSpacing/>
            </w:pPr>
            <w:r>
              <w:t>předseda</w:t>
            </w:r>
            <w:r w:rsidR="000A0C4F" w:rsidRPr="004A630D">
              <w:t xml:space="preserve"> představenstva</w:t>
            </w:r>
          </w:p>
          <w:p w:rsidR="000A0C4F" w:rsidRPr="004A630D" w:rsidRDefault="000A0C4F" w:rsidP="000A0C4F">
            <w:pPr>
              <w:suppressAutoHyphens/>
              <w:contextualSpacing/>
            </w:pPr>
            <w:r w:rsidRPr="004A630D">
              <w:t>ICZ a.s.</w:t>
            </w:r>
          </w:p>
          <w:p w:rsidR="000A0C4F" w:rsidRPr="004A630D" w:rsidRDefault="000A0C4F" w:rsidP="000A0C4F">
            <w:pPr>
              <w:suppressAutoHyphens/>
              <w:jc w:val="center"/>
            </w:pPr>
          </w:p>
        </w:tc>
      </w:tr>
      <w:tr w:rsidR="000A0C4F" w:rsidRPr="004A630D" w:rsidTr="000A0C4F">
        <w:trPr>
          <w:trHeight w:val="2254"/>
        </w:trPr>
        <w:tc>
          <w:tcPr>
            <w:tcW w:w="4820" w:type="dxa"/>
            <w:vAlign w:val="bottom"/>
          </w:tcPr>
          <w:p w:rsidR="000A0C4F" w:rsidRDefault="000A0C4F" w:rsidP="000A0C4F">
            <w:pPr>
              <w:suppressAutoHyphens/>
            </w:pPr>
          </w:p>
          <w:p w:rsidR="000A0C4F" w:rsidRPr="004A630D" w:rsidRDefault="000A0C4F" w:rsidP="000A0C4F">
            <w:pPr>
              <w:suppressAutoHyphens/>
            </w:pPr>
          </w:p>
          <w:p w:rsidR="000A0C4F" w:rsidRPr="004A630D" w:rsidRDefault="000A0C4F" w:rsidP="000A0C4F">
            <w:pPr>
              <w:suppressAutoHyphens/>
              <w:jc w:val="center"/>
            </w:pPr>
          </w:p>
          <w:p w:rsidR="000A0C4F" w:rsidRPr="004A630D" w:rsidRDefault="000A0C4F" w:rsidP="000A0C4F">
            <w:pPr>
              <w:suppressAutoHyphens/>
            </w:pPr>
            <w:r w:rsidRPr="004A630D">
              <w:t xml:space="preserve">Zmocnění přijímám v plném rozsahu. </w:t>
            </w:r>
          </w:p>
          <w:p w:rsidR="000A0C4F" w:rsidRPr="004A630D" w:rsidRDefault="000A0C4F" w:rsidP="000A0C4F">
            <w:pPr>
              <w:suppressAutoHyphens/>
            </w:pPr>
          </w:p>
          <w:p w:rsidR="000A0C4F" w:rsidRPr="004A630D" w:rsidRDefault="000A0C4F" w:rsidP="000A0C4F">
            <w:pPr>
              <w:suppressAutoHyphens/>
            </w:pPr>
          </w:p>
          <w:p w:rsidR="000A0C4F" w:rsidRPr="004A630D" w:rsidRDefault="000A0C4F" w:rsidP="000A0C4F">
            <w:pPr>
              <w:suppressAutoHyphens/>
              <w:jc w:val="center"/>
            </w:pPr>
          </w:p>
          <w:p w:rsidR="000A0C4F" w:rsidRPr="004A630D" w:rsidRDefault="000A0C4F" w:rsidP="000A0C4F">
            <w:pPr>
              <w:suppressAutoHyphens/>
              <w:jc w:val="center"/>
            </w:pPr>
          </w:p>
          <w:p w:rsidR="000A0C4F" w:rsidRPr="004A630D" w:rsidRDefault="000A0C4F" w:rsidP="000A0C4F">
            <w:pPr>
              <w:suppressAutoHyphens/>
              <w:jc w:val="center"/>
            </w:pPr>
            <w:r w:rsidRPr="004A630D">
              <w:t>______________________________________</w:t>
            </w:r>
          </w:p>
          <w:p w:rsidR="000A0C4F" w:rsidRPr="004A630D" w:rsidRDefault="000A0C4F" w:rsidP="000A0C4F">
            <w:pPr>
              <w:suppressAutoHyphens/>
            </w:pPr>
            <w:bookmarkStart w:id="0" w:name="_GoBack"/>
            <w:bookmarkEnd w:id="0"/>
          </w:p>
        </w:tc>
      </w:tr>
    </w:tbl>
    <w:p w:rsidR="00EF6D17" w:rsidRDefault="00EF6D17" w:rsidP="004A630D"/>
    <w:sectPr w:rsidR="00EF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1"/>
    <w:rsid w:val="00033970"/>
    <w:rsid w:val="000A0C4F"/>
    <w:rsid w:val="000D4068"/>
    <w:rsid w:val="00157DF9"/>
    <w:rsid w:val="002419A4"/>
    <w:rsid w:val="002E283B"/>
    <w:rsid w:val="0036773E"/>
    <w:rsid w:val="00467D91"/>
    <w:rsid w:val="00493BA2"/>
    <w:rsid w:val="004A630D"/>
    <w:rsid w:val="005069CF"/>
    <w:rsid w:val="005C37FC"/>
    <w:rsid w:val="0097338A"/>
    <w:rsid w:val="009C3A00"/>
    <w:rsid w:val="00B62C1F"/>
    <w:rsid w:val="00B95DE7"/>
    <w:rsid w:val="00E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9A7A-A13F-4A38-80A9-822E6193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67D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3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Kvietok Ján</dc:creator>
  <cp:keywords/>
  <dc:description/>
  <cp:lastModifiedBy>Lámerová Barbora</cp:lastModifiedBy>
  <cp:revision>4</cp:revision>
  <cp:lastPrinted>2023-11-21T12:19:00Z</cp:lastPrinted>
  <dcterms:created xsi:type="dcterms:W3CDTF">2023-11-21T12:18:00Z</dcterms:created>
  <dcterms:modified xsi:type="dcterms:W3CDTF">2024-12-20T14:29:00Z</dcterms:modified>
</cp:coreProperties>
</file>