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800" w:after="0" w:line="240" w:lineRule="auto"/>
        <w:ind w:left="0" w:right="0" w:firstLine="0"/>
        <w:jc w:val="center"/>
        <w:rPr>
          <w:sz w:val="36"/>
          <w:szCs w:val="36"/>
        </w:rPr>
      </w:pPr>
      <w:bookmarkStart w:id="4" w:name="bookmark4"/>
      <w:bookmarkStart w:id="5" w:name="bookmark5"/>
      <w:bookmarkStart w:id="6" w:name="bookmark6"/>
      <w:r>
        <w:rPr>
          <w:b/>
          <w:bCs/>
          <w:color w:val="000000"/>
          <w:spacing w:val="0"/>
          <w:w w:val="100"/>
          <w:position w:val="0"/>
          <w:sz w:val="36"/>
          <w:szCs w:val="36"/>
          <w:shd w:val="clear" w:color="auto" w:fill="auto"/>
          <w:lang w:val="cs-CZ" w:eastAsia="cs-CZ" w:bidi="cs-CZ"/>
        </w:rPr>
        <w:t>Dodatek č. 2 ke</w:t>
      </w:r>
      <w:bookmarkEnd w:id="4"/>
      <w:bookmarkEnd w:id="5"/>
      <w:bookmarkEnd w:id="6"/>
    </w:p>
    <w:p>
      <w:pPr>
        <w:pStyle w:val="Style4"/>
        <w:keepNext/>
        <w:keepLines/>
        <w:widowControl w:val="0"/>
        <w:shd w:val="clear" w:color="auto" w:fill="auto"/>
        <w:bidi w:val="0"/>
        <w:spacing w:before="0" w:after="200" w:line="240" w:lineRule="auto"/>
        <w:ind w:left="0" w:right="0" w:firstLine="0"/>
        <w:jc w:val="center"/>
        <w:rPr>
          <w:sz w:val="36"/>
          <w:szCs w:val="36"/>
        </w:rPr>
      </w:pPr>
      <w:bookmarkStart w:id="7" w:name="bookmark7"/>
      <w:bookmarkStart w:id="8" w:name="bookmark8"/>
      <w:bookmarkStart w:id="9" w:name="bookmark9"/>
      <w:r>
        <w:rPr>
          <w:b/>
          <w:bCs/>
          <w:color w:val="000000"/>
          <w:spacing w:val="0"/>
          <w:w w:val="100"/>
          <w:position w:val="0"/>
          <w:sz w:val="36"/>
          <w:szCs w:val="36"/>
          <w:shd w:val="clear" w:color="auto" w:fill="auto"/>
          <w:lang w:val="cs-CZ" w:eastAsia="cs-CZ" w:bidi="cs-CZ"/>
        </w:rPr>
        <w:t>SMLOUVĚ O DÍLO</w:t>
      </w:r>
      <w:bookmarkEnd w:id="7"/>
      <w:bookmarkEnd w:id="8"/>
      <w:bookmarkEnd w:id="9"/>
    </w:p>
    <w:p>
      <w:pPr>
        <w:pStyle w:val="Style4"/>
        <w:keepNext/>
        <w:keepLines/>
        <w:widowControl w:val="0"/>
        <w:shd w:val="clear" w:color="auto" w:fill="auto"/>
        <w:bidi w:val="0"/>
        <w:spacing w:before="0" w:after="200" w:line="240" w:lineRule="auto"/>
        <w:ind w:left="0" w:right="0" w:firstLine="0"/>
        <w:jc w:val="left"/>
      </w:pPr>
      <w:bookmarkStart w:id="10" w:name="bookmark10"/>
      <w:bookmarkStart w:id="11" w:name="bookmark11"/>
      <w:bookmarkStart w:id="12" w:name="bookmark12"/>
      <w:r>
        <w:rPr>
          <w:color w:val="000000"/>
          <w:spacing w:val="0"/>
          <w:w w:val="100"/>
          <w:position w:val="0"/>
          <w:shd w:val="clear" w:color="auto" w:fill="auto"/>
          <w:lang w:val="cs-CZ" w:eastAsia="cs-CZ" w:bidi="cs-CZ"/>
        </w:rPr>
        <w:t>uzavřené v souladu s § 2586 a násl. zákona č. 89/2012 Sb., občanský zákoník, ve znění pozdějších předpisů (dále jen „OZ“), (dále jen „dodatek“)</w:t>
      </w:r>
      <w:bookmarkEnd w:id="10"/>
      <w:bookmarkEnd w:id="11"/>
      <w:bookmarkEnd w:id="12"/>
    </w:p>
    <w:p>
      <w:pPr>
        <w:pStyle w:val="Style4"/>
        <w:keepNext/>
        <w:keepLines/>
        <w:widowControl w:val="0"/>
        <w:shd w:val="clear" w:color="auto" w:fill="auto"/>
        <w:bidi w:val="0"/>
        <w:spacing w:before="0" w:after="0" w:line="240" w:lineRule="auto"/>
        <w:ind w:left="0" w:right="0" w:firstLine="0"/>
        <w:jc w:val="center"/>
      </w:pPr>
      <w:bookmarkStart w:id="13" w:name="bookmark13"/>
      <w:bookmarkStart w:id="14" w:name="bookmark14"/>
      <w:bookmarkStart w:id="15" w:name="bookmark15"/>
      <w:r>
        <w:rPr>
          <w:color w:val="000000"/>
          <w:spacing w:val="0"/>
          <w:w w:val="100"/>
          <w:position w:val="0"/>
          <w:shd w:val="clear" w:color="auto" w:fill="auto"/>
          <w:lang w:val="cs-CZ" w:eastAsia="cs-CZ" w:bidi="cs-CZ"/>
        </w:rPr>
        <w:t>Číslo smlouvy objednatele: 687/2024</w:t>
      </w:r>
      <w:bookmarkEnd w:id="13"/>
      <w:bookmarkEnd w:id="14"/>
      <w:bookmarkEnd w:id="15"/>
    </w:p>
    <w:p>
      <w:pPr>
        <w:pStyle w:val="Style4"/>
        <w:keepNext/>
        <w:keepLines/>
        <w:widowControl w:val="0"/>
        <w:shd w:val="clear" w:color="auto" w:fill="auto"/>
        <w:bidi w:val="0"/>
        <w:spacing w:before="0" w:after="200" w:line="240" w:lineRule="auto"/>
        <w:ind w:left="2680" w:right="0" w:firstLine="0"/>
        <w:jc w:val="left"/>
      </w:pPr>
      <w:bookmarkStart w:id="16" w:name="bookmark16"/>
      <w:bookmarkStart w:id="17" w:name="bookmark17"/>
      <w:bookmarkStart w:id="18" w:name="bookmark18"/>
      <w:r>
        <w:rPr>
          <w:color w:val="000000"/>
          <w:spacing w:val="0"/>
          <w:w w:val="100"/>
          <w:position w:val="0"/>
          <w:shd w:val="clear" w:color="auto" w:fill="auto"/>
          <w:lang w:val="cs-CZ" w:eastAsia="cs-CZ" w:bidi="cs-CZ"/>
        </w:rPr>
        <w:t>Číslo smlouvy zhotovitele:</w:t>
      </w:r>
      <w:bookmarkEnd w:id="16"/>
      <w:bookmarkEnd w:id="17"/>
      <w:bookmarkEnd w:id="18"/>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line="218" w:lineRule="auto"/>
        <w:ind w:left="0" w:right="0" w:firstLine="0"/>
        <w:jc w:val="center"/>
      </w:pPr>
      <w:r>
        <w:rPr>
          <w:b/>
          <w:bCs/>
          <w:color w:val="000000"/>
          <w:spacing w:val="0"/>
          <w:w w:val="100"/>
          <w:position w:val="0"/>
          <w:sz w:val="24"/>
          <w:szCs w:val="24"/>
          <w:shd w:val="clear" w:color="auto" w:fill="auto"/>
          <w:lang w:val="cs-CZ" w:eastAsia="cs-CZ" w:bidi="cs-CZ"/>
        </w:rPr>
        <w:t>“</w:t>
      </w:r>
      <w:r>
        <w:rPr>
          <w:b/>
          <w:bCs/>
          <w:color w:val="000000"/>
          <w:spacing w:val="0"/>
          <w:w w:val="100"/>
          <w:position w:val="0"/>
          <w:shd w:val="clear" w:color="auto" w:fill="auto"/>
          <w:lang w:val="cs-CZ" w:eastAsia="cs-CZ" w:bidi="cs-CZ"/>
        </w:rPr>
        <w:t>Bystřice, úsek 2, ř. km 4,322-4,976 - panely střední chodby bez křížení komunikací”</w:t>
      </w:r>
    </w:p>
    <w:p>
      <w:pPr>
        <w:pStyle w:val="Style4"/>
        <w:keepNext/>
        <w:keepLines/>
        <w:widowControl w:val="0"/>
        <w:shd w:val="clear" w:color="auto" w:fill="auto"/>
        <w:bidi w:val="0"/>
        <w:spacing w:before="0" w:after="0" w:line="240" w:lineRule="auto"/>
        <w:ind w:left="0" w:right="0" w:firstLine="0"/>
        <w:jc w:val="left"/>
      </w:pPr>
      <w:bookmarkStart w:id="19" w:name="bookmark19"/>
      <w:bookmarkStart w:id="20" w:name="bookmark20"/>
      <w:bookmarkStart w:id="21" w:name="bookmark21"/>
      <w:r>
        <w:rPr>
          <w:b/>
          <w:bCs/>
          <w:color w:val="000000"/>
          <w:spacing w:val="0"/>
          <w:w w:val="100"/>
          <w:position w:val="0"/>
          <w:shd w:val="clear" w:color="auto" w:fill="auto"/>
          <w:lang w:val="cs-CZ" w:eastAsia="cs-CZ" w:bidi="cs-CZ"/>
        </w:rPr>
        <w:t>Smluvní strany:</w:t>
      </w:r>
      <w:bookmarkEnd w:id="19"/>
      <w:bookmarkEnd w:id="20"/>
      <w:bookmarkEnd w:id="21"/>
    </w:p>
    <w:p>
      <w:pPr>
        <w:pStyle w:val="Style4"/>
        <w:keepNext/>
        <w:keepLines/>
        <w:widowControl w:val="0"/>
        <w:shd w:val="clear" w:color="auto" w:fill="auto"/>
        <w:tabs>
          <w:tab w:pos="2803" w:val="left"/>
        </w:tabs>
        <w:bidi w:val="0"/>
        <w:spacing w:before="0" w:after="0" w:line="240" w:lineRule="auto"/>
        <w:ind w:left="0" w:right="0" w:firstLine="0"/>
        <w:jc w:val="left"/>
      </w:pPr>
      <w:bookmarkStart w:id="22" w:name="bookmark22"/>
      <w:bookmarkStart w:id="23" w:name="bookmark23"/>
      <w:bookmarkStart w:id="24" w:name="bookmark24"/>
      <w:r>
        <w:rPr>
          <w:b/>
          <w:bCs/>
          <w:color w:val="000000"/>
          <w:spacing w:val="0"/>
          <w:w w:val="100"/>
          <w:position w:val="0"/>
          <w:shd w:val="clear" w:color="auto" w:fill="auto"/>
          <w:lang w:val="cs-CZ" w:eastAsia="cs-CZ" w:bidi="cs-CZ"/>
        </w:rPr>
        <w:t>objednatel:</w:t>
        <w:tab/>
        <w:t>Povodí Ohře, státní podnik</w:t>
      </w:r>
      <w:bookmarkEnd w:id="22"/>
      <w:bookmarkEnd w:id="23"/>
      <w:bookmarkEnd w:id="24"/>
    </w:p>
    <w:p>
      <w:pPr>
        <w:pStyle w:val="Style4"/>
        <w:keepNext/>
        <w:keepLines/>
        <w:widowControl w:val="0"/>
        <w:shd w:val="clear" w:color="auto" w:fill="auto"/>
        <w:tabs>
          <w:tab w:pos="2803" w:val="left"/>
        </w:tabs>
        <w:bidi w:val="0"/>
        <w:spacing w:before="0" w:after="0" w:line="240" w:lineRule="auto"/>
        <w:ind w:left="0" w:right="0" w:firstLine="0"/>
        <w:jc w:val="left"/>
      </w:pPr>
      <w:bookmarkStart w:id="25" w:name="bookmark25"/>
      <w:bookmarkStart w:id="26" w:name="bookmark26"/>
      <w:bookmarkStart w:id="27" w:name="bookmark27"/>
      <w:r>
        <w:rPr>
          <w:color w:val="000000"/>
          <w:spacing w:val="0"/>
          <w:w w:val="100"/>
          <w:position w:val="0"/>
          <w:shd w:val="clear" w:color="auto" w:fill="auto"/>
          <w:lang w:val="cs-CZ" w:eastAsia="cs-CZ" w:bidi="cs-CZ"/>
        </w:rPr>
        <w:t>sídlo:</w:t>
        <w:tab/>
        <w:t>Bezručova 4219, 430 03 Chomutov</w:t>
      </w:r>
      <w:bookmarkEnd w:id="25"/>
      <w:bookmarkEnd w:id="26"/>
      <w:bookmarkEnd w:id="27"/>
    </w:p>
    <w:p>
      <w:pPr>
        <w:pStyle w:val="Style4"/>
        <w:keepNext/>
        <w:keepLines/>
        <w:widowControl w:val="0"/>
        <w:shd w:val="clear" w:color="auto" w:fill="auto"/>
        <w:bidi w:val="0"/>
        <w:spacing w:before="0" w:after="0" w:line="240" w:lineRule="auto"/>
        <w:ind w:left="0" w:right="0" w:firstLine="0"/>
        <w:jc w:val="left"/>
      </w:pPr>
      <w:bookmarkStart w:id="28" w:name="bookmark28"/>
      <w:bookmarkStart w:id="29" w:name="bookmark29"/>
      <w:bookmarkStart w:id="30" w:name="bookmark30"/>
      <w:r>
        <w:rPr>
          <w:color w:val="000000"/>
          <w:spacing w:val="0"/>
          <w:w w:val="100"/>
          <w:position w:val="0"/>
          <w:shd w:val="clear" w:color="auto" w:fill="auto"/>
          <w:lang w:val="cs-CZ" w:eastAsia="cs-CZ" w:bidi="cs-CZ"/>
        </w:rPr>
        <w:t>statutární orgán:</w:t>
      </w:r>
      <w:bookmarkEnd w:id="28"/>
      <w:bookmarkEnd w:id="29"/>
      <w:bookmarkEnd w:id="30"/>
    </w:p>
    <w:p>
      <w:pPr>
        <w:pStyle w:val="Style2"/>
        <w:keepNext w:val="0"/>
        <w:keepLines w:val="0"/>
        <w:widowControl w:val="0"/>
        <w:shd w:val="clear" w:color="auto" w:fill="auto"/>
        <w:bidi w:val="0"/>
        <w:spacing w:before="0" w:line="240" w:lineRule="auto"/>
        <w:ind w:left="0" w:right="0" w:firstLine="0"/>
        <w:jc w:val="left"/>
      </w:pPr>
      <w:bookmarkStart w:id="31" w:name="bookmark31"/>
      <w:bookmarkStart w:id="32" w:name="bookmark32"/>
      <w:r>
        <w:rPr>
          <w:color w:val="000000"/>
          <w:spacing w:val="0"/>
          <w:w w:val="100"/>
          <w:position w:val="0"/>
          <w:shd w:val="clear" w:color="auto" w:fill="auto"/>
          <w:lang w:val="cs-CZ" w:eastAsia="cs-CZ" w:bidi="cs-CZ"/>
        </w:rPr>
        <w:t>oprávněn k podpisu smlouvy a k jednání o věcech smluvních: oprávněn jednat o věcech technických:</w:t>
      </w:r>
      <w:bookmarkEnd w:id="31"/>
      <w:bookmarkEnd w:id="32"/>
    </w:p>
    <w:p>
      <w:pPr>
        <w:pStyle w:val="Style4"/>
        <w:keepNext/>
        <w:keepLines/>
        <w:widowControl w:val="0"/>
        <w:shd w:val="clear" w:color="auto" w:fill="auto"/>
        <w:bidi w:val="0"/>
        <w:spacing w:before="0" w:after="78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technický dozor objednatele:</w:t>
      </w:r>
      <w:bookmarkEnd w:id="33"/>
      <w:bookmarkEnd w:id="34"/>
      <w:bookmarkEnd w:id="35"/>
    </w:p>
    <w:p>
      <w:pPr>
        <w:pStyle w:val="Style4"/>
        <w:keepNext/>
        <w:keepLines/>
        <w:widowControl w:val="0"/>
        <w:shd w:val="clear" w:color="auto" w:fill="auto"/>
        <w:tabs>
          <w:tab w:pos="2803" w:val="left"/>
        </w:tabs>
        <w:bidi w:val="0"/>
        <w:spacing w:before="0" w:after="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IČO:</w:t>
        <w:tab/>
        <w:t>70889988</w:t>
      </w:r>
      <w:bookmarkEnd w:id="36"/>
      <w:bookmarkEnd w:id="37"/>
      <w:bookmarkEnd w:id="38"/>
    </w:p>
    <w:p>
      <w:pPr>
        <w:pStyle w:val="Style4"/>
        <w:keepNext/>
        <w:keepLines/>
        <w:widowControl w:val="0"/>
        <w:shd w:val="clear" w:color="auto" w:fill="auto"/>
        <w:tabs>
          <w:tab w:pos="2803" w:val="left"/>
        </w:tabs>
        <w:bidi w:val="0"/>
        <w:spacing w:before="0" w:after="0" w:line="240" w:lineRule="auto"/>
        <w:ind w:left="0" w:right="0" w:firstLine="0"/>
        <w:jc w:val="left"/>
      </w:pPr>
      <w:bookmarkStart w:id="39" w:name="bookmark39"/>
      <w:bookmarkStart w:id="40" w:name="bookmark40"/>
      <w:bookmarkStart w:id="41" w:name="bookmark41"/>
      <w:r>
        <w:rPr>
          <w:color w:val="000000"/>
          <w:spacing w:val="0"/>
          <w:w w:val="100"/>
          <w:position w:val="0"/>
          <w:shd w:val="clear" w:color="auto" w:fill="auto"/>
          <w:lang w:val="cs-CZ" w:eastAsia="cs-CZ" w:bidi="cs-CZ"/>
        </w:rPr>
        <w:t>DIČ:</w:t>
        <w:tab/>
        <w:t>CZ70889988</w:t>
      </w:r>
      <w:bookmarkEnd w:id="39"/>
      <w:bookmarkEnd w:id="40"/>
      <w:bookmarkEnd w:id="41"/>
    </w:p>
    <w:p>
      <w:pPr>
        <w:pStyle w:val="Style4"/>
        <w:keepNext/>
        <w:keepLines/>
        <w:widowControl w:val="0"/>
        <w:shd w:val="clear" w:color="auto" w:fill="auto"/>
        <w:bidi w:val="0"/>
        <w:spacing w:before="0" w:after="0" w:line="240" w:lineRule="auto"/>
        <w:ind w:left="0" w:right="0" w:firstLine="0"/>
        <w:jc w:val="left"/>
      </w:pPr>
      <w:bookmarkStart w:id="42" w:name="bookmark42"/>
      <w:bookmarkStart w:id="43" w:name="bookmark43"/>
      <w:bookmarkStart w:id="44" w:name="bookmark44"/>
      <w:r>
        <w:rPr>
          <w:color w:val="000000"/>
          <w:spacing w:val="0"/>
          <w:w w:val="100"/>
          <w:position w:val="0"/>
          <w:shd w:val="clear" w:color="auto" w:fill="auto"/>
          <w:lang w:val="cs-CZ" w:eastAsia="cs-CZ" w:bidi="cs-CZ"/>
        </w:rPr>
        <w:t>bankovní spojení:</w:t>
      </w:r>
      <w:bookmarkEnd w:id="42"/>
      <w:bookmarkEnd w:id="43"/>
      <w:bookmarkEnd w:id="44"/>
    </w:p>
    <w:p>
      <w:pPr>
        <w:pStyle w:val="Style4"/>
        <w:keepNext/>
        <w:keepLines/>
        <w:widowControl w:val="0"/>
        <w:shd w:val="clear" w:color="auto" w:fill="auto"/>
        <w:bidi w:val="0"/>
        <w:spacing w:before="0" w:after="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číslo účtu:</w:t>
      </w:r>
      <w:bookmarkEnd w:id="45"/>
      <w:bookmarkEnd w:id="46"/>
      <w:bookmarkEnd w:id="47"/>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4"/>
        <w:keepNext/>
        <w:keepLines/>
        <w:widowControl w:val="0"/>
        <w:shd w:val="clear" w:color="auto" w:fill="auto"/>
        <w:bidi w:val="0"/>
        <w:spacing w:before="0" w:after="20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(dále jen „objednatel“ nebo „POh“)</w:t>
      </w:r>
      <w:bookmarkEnd w:id="48"/>
      <w:bookmarkEnd w:id="49"/>
      <w:bookmarkEnd w:id="50"/>
    </w:p>
    <w:p>
      <w:pPr>
        <w:pStyle w:val="Style4"/>
        <w:keepNext/>
        <w:keepLines/>
        <w:widowControl w:val="0"/>
        <w:shd w:val="clear" w:color="auto" w:fill="auto"/>
        <w:bidi w:val="0"/>
        <w:spacing w:before="0" w:after="200" w:line="240" w:lineRule="auto"/>
        <w:ind w:left="0" w:right="0" w:firstLine="0"/>
        <w:jc w:val="left"/>
      </w:pPr>
      <w:bookmarkStart w:id="51" w:name="bookmark51"/>
      <w:bookmarkStart w:id="52" w:name="bookmark52"/>
      <w:bookmarkStart w:id="53" w:name="bookmark53"/>
      <w:r>
        <w:rPr>
          <w:b/>
          <w:bCs/>
          <w:color w:val="000000"/>
          <w:spacing w:val="0"/>
          <w:w w:val="100"/>
          <w:position w:val="0"/>
          <w:shd w:val="clear" w:color="auto" w:fill="auto"/>
          <w:lang w:val="cs-CZ" w:eastAsia="cs-CZ" w:bidi="cs-CZ"/>
        </w:rPr>
        <w:t>a</w:t>
      </w:r>
      <w:bookmarkEnd w:id="51"/>
      <w:bookmarkEnd w:id="52"/>
      <w:bookmarkEnd w:id="53"/>
    </w:p>
    <w:p>
      <w:pPr>
        <w:pStyle w:val="Style4"/>
        <w:keepNext/>
        <w:keepLines/>
        <w:widowControl w:val="0"/>
        <w:shd w:val="clear" w:color="auto" w:fill="auto"/>
        <w:tabs>
          <w:tab w:pos="2803" w:val="left"/>
        </w:tabs>
        <w:bidi w:val="0"/>
        <w:spacing w:before="0" w:after="0" w:line="240" w:lineRule="auto"/>
        <w:ind w:left="0" w:right="0" w:firstLine="0"/>
        <w:jc w:val="left"/>
      </w:pPr>
      <w:bookmarkStart w:id="51" w:name="bookmark51"/>
      <w:bookmarkStart w:id="52" w:name="bookmark52"/>
      <w:r>
        <w:rPr>
          <w:color w:val="000000"/>
          <w:spacing w:val="0"/>
          <w:w w:val="100"/>
          <w:position w:val="0"/>
          <w:shd w:val="clear" w:color="auto" w:fill="auto"/>
          <w:lang w:val="cs-CZ" w:eastAsia="cs-CZ" w:bidi="cs-CZ"/>
        </w:rPr>
        <w:t>zhotovitel</w:t>
      </w:r>
      <w:r>
        <w:rPr>
          <w:rFonts w:ascii="Times New Roman" w:eastAsia="Times New Roman" w:hAnsi="Times New Roman" w:cs="Times New Roman"/>
          <w:color w:val="000000"/>
          <w:spacing w:val="0"/>
          <w:w w:val="100"/>
          <w:position w:val="0"/>
          <w:shd w:val="clear" w:color="auto" w:fill="auto"/>
          <w:lang w:val="cs-CZ" w:eastAsia="cs-CZ" w:bidi="cs-CZ"/>
        </w:rPr>
        <w:t>:</w:t>
        <w:tab/>
      </w:r>
      <w:r>
        <w:rPr>
          <w:b/>
          <w:bCs/>
          <w:color w:val="000000"/>
          <w:spacing w:val="0"/>
          <w:w w:val="100"/>
          <w:position w:val="0"/>
          <w:shd w:val="clear" w:color="auto" w:fill="auto"/>
          <w:lang w:val="cs-CZ" w:eastAsia="cs-CZ" w:bidi="cs-CZ"/>
        </w:rPr>
        <w:t>Vodohospodářské stavby, společnost s ručením omezeným</w:t>
      </w:r>
      <w:bookmarkEnd w:id="51"/>
      <w:bookmarkEnd w:id="52"/>
    </w:p>
    <w:p>
      <w:pPr>
        <w:pStyle w:val="Style4"/>
        <w:keepNext/>
        <w:keepLines/>
        <w:widowControl w:val="0"/>
        <w:shd w:val="clear" w:color="auto" w:fill="auto"/>
        <w:tabs>
          <w:tab w:pos="2803" w:val="left"/>
        </w:tabs>
        <w:bidi w:val="0"/>
        <w:spacing w:before="0" w:after="0" w:line="240" w:lineRule="auto"/>
        <w:ind w:left="0" w:right="0" w:firstLine="0"/>
        <w:jc w:val="left"/>
      </w:pPr>
      <w:bookmarkStart w:id="54" w:name="bookmark54"/>
      <w:bookmarkStart w:id="55" w:name="bookmark55"/>
      <w:bookmarkStart w:id="56" w:name="bookmark56"/>
      <w:r>
        <w:rPr>
          <w:color w:val="000000"/>
          <w:spacing w:val="0"/>
          <w:w w:val="100"/>
          <w:position w:val="0"/>
          <w:shd w:val="clear" w:color="auto" w:fill="auto"/>
          <w:lang w:val="cs-CZ" w:eastAsia="cs-CZ" w:bidi="cs-CZ"/>
        </w:rPr>
        <w:t>sídlo:</w:t>
        <w:tab/>
        <w:t>Křižíkova 2393, 415 01 Teplice</w:t>
      </w:r>
      <w:bookmarkEnd w:id="54"/>
      <w:bookmarkEnd w:id="55"/>
      <w:bookmarkEnd w:id="56"/>
    </w:p>
    <w:p>
      <w:pPr>
        <w:pStyle w:val="Style4"/>
        <w:keepNext/>
        <w:keepLines/>
        <w:widowControl w:val="0"/>
        <w:shd w:val="clear" w:color="auto" w:fill="auto"/>
        <w:bidi w:val="0"/>
        <w:spacing w:before="0" w:after="0" w:line="240" w:lineRule="auto"/>
        <w:ind w:left="0" w:right="0" w:firstLine="0"/>
        <w:jc w:val="left"/>
      </w:pPr>
      <w:bookmarkStart w:id="57" w:name="bookmark57"/>
      <w:bookmarkStart w:id="58" w:name="bookmark58"/>
      <w:bookmarkStart w:id="59" w:name="bookmark59"/>
      <w:r>
        <w:rPr>
          <w:color w:val="000000"/>
          <w:spacing w:val="0"/>
          <w:w w:val="100"/>
          <w:position w:val="0"/>
          <w:shd w:val="clear" w:color="auto" w:fill="auto"/>
          <w:lang w:val="cs-CZ" w:eastAsia="cs-CZ" w:bidi="cs-CZ"/>
        </w:rPr>
        <w:t>oprávněn(i) k podpisu smlouvy:</w:t>
      </w:r>
      <w:bookmarkEnd w:id="57"/>
      <w:bookmarkEnd w:id="58"/>
      <w:bookmarkEnd w:id="59"/>
    </w:p>
    <w:p>
      <w:pPr>
        <w:pStyle w:val="Style4"/>
        <w:keepNext/>
        <w:keepLines/>
        <w:widowControl w:val="0"/>
        <w:shd w:val="clear" w:color="auto" w:fill="auto"/>
        <w:bidi w:val="0"/>
        <w:spacing w:before="0" w:after="0" w:line="240" w:lineRule="auto"/>
        <w:ind w:left="0" w:right="0" w:firstLine="0"/>
        <w:jc w:val="left"/>
      </w:pPr>
      <w:bookmarkStart w:id="60" w:name="bookmark60"/>
      <w:bookmarkStart w:id="61" w:name="bookmark61"/>
      <w:bookmarkStart w:id="62" w:name="bookmark62"/>
      <w:r>
        <w:rPr>
          <w:color w:val="000000"/>
          <w:spacing w:val="0"/>
          <w:w w:val="100"/>
          <w:position w:val="0"/>
          <w:shd w:val="clear" w:color="auto" w:fill="auto"/>
          <w:lang w:val="cs-CZ" w:eastAsia="cs-CZ" w:bidi="cs-CZ"/>
        </w:rPr>
        <w:t>oprávněn(i) jednat o věcech smluvních:</w:t>
      </w:r>
      <w:bookmarkEnd w:id="60"/>
      <w:bookmarkEnd w:id="61"/>
      <w:bookmarkEnd w:id="62"/>
    </w:p>
    <w:p>
      <w:pPr>
        <w:pStyle w:val="Style4"/>
        <w:keepNext/>
        <w:keepLines/>
        <w:widowControl w:val="0"/>
        <w:shd w:val="clear" w:color="auto" w:fill="auto"/>
        <w:bidi w:val="0"/>
        <w:spacing w:before="0" w:after="0" w:line="240" w:lineRule="auto"/>
        <w:ind w:left="0" w:right="0" w:firstLine="0"/>
        <w:jc w:val="left"/>
      </w:pPr>
      <w:bookmarkStart w:id="63" w:name="bookmark63"/>
      <w:bookmarkStart w:id="64" w:name="bookmark64"/>
      <w:bookmarkStart w:id="65" w:name="bookmark65"/>
      <w:bookmarkStart w:id="66" w:name="bookmark66"/>
      <w:r>
        <w:rPr>
          <w:color w:val="000000"/>
          <w:spacing w:val="0"/>
          <w:w w:val="100"/>
          <w:position w:val="0"/>
          <w:shd w:val="clear" w:color="auto" w:fill="auto"/>
          <w:lang w:val="cs-CZ" w:eastAsia="cs-CZ" w:bidi="cs-CZ"/>
        </w:rPr>
        <w:t>oprávněn(i) jednat o věcech technických:</w:t>
      </w:r>
      <w:bookmarkEnd w:id="63"/>
      <w:bookmarkEnd w:id="64"/>
      <w:bookmarkEnd w:id="65"/>
      <w:bookmarkEnd w:id="66"/>
    </w:p>
    <w:p>
      <w:pPr>
        <w:pStyle w:val="Style4"/>
        <w:keepNext/>
        <w:keepLines/>
        <w:widowControl w:val="0"/>
        <w:shd w:val="clear" w:color="auto" w:fill="auto"/>
        <w:bidi w:val="0"/>
        <w:spacing w:before="0" w:after="0" w:line="240" w:lineRule="auto"/>
        <w:ind w:left="0" w:right="0" w:firstLine="0"/>
        <w:jc w:val="left"/>
      </w:pPr>
      <w:bookmarkStart w:id="67" w:name="bookmark67"/>
      <w:bookmarkStart w:id="68" w:name="bookmark68"/>
      <w:bookmarkStart w:id="69" w:name="bookmark69"/>
      <w:r>
        <w:rPr>
          <w:color w:val="000000"/>
          <w:spacing w:val="0"/>
          <w:w w:val="100"/>
          <w:position w:val="0"/>
          <w:shd w:val="clear" w:color="auto" w:fill="auto"/>
          <w:lang w:val="cs-CZ" w:eastAsia="cs-CZ" w:bidi="cs-CZ"/>
        </w:rPr>
        <w:t>stavbyvedoucí:</w:t>
      </w:r>
      <w:bookmarkEnd w:id="67"/>
      <w:bookmarkEnd w:id="68"/>
      <w:bookmarkEnd w:id="69"/>
    </w:p>
    <w:p>
      <w:pPr>
        <w:pStyle w:val="Style4"/>
        <w:keepNext/>
        <w:keepLines/>
        <w:widowControl w:val="0"/>
        <w:shd w:val="clear" w:color="auto" w:fill="auto"/>
        <w:bidi w:val="0"/>
        <w:spacing w:before="0" w:after="0" w:line="240" w:lineRule="auto"/>
        <w:ind w:left="0" w:right="0" w:firstLine="0"/>
        <w:jc w:val="left"/>
      </w:pPr>
      <w:bookmarkStart w:id="70" w:name="bookmark70"/>
      <w:bookmarkStart w:id="71" w:name="bookmark71"/>
      <w:bookmarkStart w:id="72" w:name="bookmark72"/>
      <w:r>
        <w:rPr>
          <w:color w:val="000000"/>
          <w:spacing w:val="0"/>
          <w:w w:val="100"/>
          <w:position w:val="0"/>
          <w:shd w:val="clear" w:color="auto" w:fill="auto"/>
          <w:lang w:val="cs-CZ" w:eastAsia="cs-CZ" w:bidi="cs-CZ"/>
        </w:rPr>
        <w:t>manažer stavby:</w:t>
      </w:r>
      <w:bookmarkEnd w:id="70"/>
      <w:bookmarkEnd w:id="71"/>
      <w:bookmarkEnd w:id="72"/>
    </w:p>
    <w:p>
      <w:pPr>
        <w:pStyle w:val="Style4"/>
        <w:keepNext/>
        <w:keepLines/>
        <w:widowControl w:val="0"/>
        <w:shd w:val="clear" w:color="auto" w:fill="auto"/>
        <w:tabs>
          <w:tab w:pos="2803" w:val="left"/>
        </w:tabs>
        <w:bidi w:val="0"/>
        <w:spacing w:before="0" w:after="0" w:line="240" w:lineRule="auto"/>
        <w:ind w:left="0" w:right="0" w:firstLine="0"/>
        <w:jc w:val="left"/>
      </w:pPr>
      <w:bookmarkStart w:id="73" w:name="bookmark73"/>
      <w:bookmarkStart w:id="74" w:name="bookmark74"/>
      <w:bookmarkStart w:id="75" w:name="bookmark75"/>
      <w:r>
        <w:rPr>
          <w:color w:val="000000"/>
          <w:spacing w:val="0"/>
          <w:w w:val="100"/>
          <w:position w:val="0"/>
          <w:shd w:val="clear" w:color="auto" w:fill="auto"/>
          <w:lang w:val="cs-CZ" w:eastAsia="cs-CZ" w:bidi="cs-CZ"/>
        </w:rPr>
        <w:t>IČO:</w:t>
        <w:tab/>
        <w:t>40233308</w:t>
      </w:r>
      <w:bookmarkEnd w:id="73"/>
      <w:bookmarkEnd w:id="74"/>
      <w:bookmarkEnd w:id="75"/>
    </w:p>
    <w:p>
      <w:pPr>
        <w:pStyle w:val="Style4"/>
        <w:keepNext/>
        <w:keepLines/>
        <w:widowControl w:val="0"/>
        <w:shd w:val="clear" w:color="auto" w:fill="auto"/>
        <w:tabs>
          <w:tab w:pos="2803" w:val="left"/>
        </w:tabs>
        <w:bidi w:val="0"/>
        <w:spacing w:before="0" w:after="0" w:line="240" w:lineRule="auto"/>
        <w:ind w:left="0" w:right="0" w:firstLine="0"/>
        <w:jc w:val="left"/>
      </w:pPr>
      <w:bookmarkStart w:id="76" w:name="bookmark76"/>
      <w:bookmarkStart w:id="77" w:name="bookmark77"/>
      <w:bookmarkStart w:id="78" w:name="bookmark78"/>
      <w:r>
        <w:rPr>
          <w:color w:val="000000"/>
          <w:spacing w:val="0"/>
          <w:w w:val="100"/>
          <w:position w:val="0"/>
          <w:shd w:val="clear" w:color="auto" w:fill="auto"/>
          <w:lang w:val="cs-CZ" w:eastAsia="cs-CZ" w:bidi="cs-CZ"/>
        </w:rPr>
        <w:t>DIČ:</w:t>
        <w:tab/>
        <w:t>CZ40233308</w:t>
      </w:r>
      <w:bookmarkEnd w:id="76"/>
      <w:bookmarkEnd w:id="77"/>
      <w:bookmarkEnd w:id="78"/>
    </w:p>
    <w:p>
      <w:pPr>
        <w:pStyle w:val="Style4"/>
        <w:keepNext/>
        <w:keepLines/>
        <w:widowControl w:val="0"/>
        <w:shd w:val="clear" w:color="auto" w:fill="auto"/>
        <w:bidi w:val="0"/>
        <w:spacing w:before="0" w:after="0" w:line="240" w:lineRule="auto"/>
        <w:ind w:left="0" w:right="0" w:firstLine="0"/>
        <w:jc w:val="left"/>
      </w:pPr>
      <w:bookmarkStart w:id="79" w:name="bookmark79"/>
      <w:bookmarkStart w:id="80" w:name="bookmark80"/>
      <w:bookmarkStart w:id="81" w:name="bookmark81"/>
      <w:r>
        <w:rPr>
          <w:color w:val="000000"/>
          <w:spacing w:val="0"/>
          <w:w w:val="100"/>
          <w:position w:val="0"/>
          <w:shd w:val="clear" w:color="auto" w:fill="auto"/>
          <w:lang w:val="cs-CZ" w:eastAsia="cs-CZ" w:bidi="cs-CZ"/>
        </w:rPr>
        <w:t>bankovní spojení:</w:t>
      </w:r>
      <w:bookmarkEnd w:id="79"/>
      <w:bookmarkEnd w:id="80"/>
      <w:bookmarkEnd w:id="81"/>
    </w:p>
    <w:p>
      <w:pPr>
        <w:pStyle w:val="Style4"/>
        <w:keepNext/>
        <w:keepLines/>
        <w:widowControl w:val="0"/>
        <w:shd w:val="clear" w:color="auto" w:fill="auto"/>
        <w:bidi w:val="0"/>
        <w:spacing w:before="0" w:after="0" w:line="240" w:lineRule="auto"/>
        <w:ind w:left="0" w:right="0" w:firstLine="0"/>
        <w:jc w:val="left"/>
      </w:pPr>
      <w:bookmarkStart w:id="82" w:name="bookmark82"/>
      <w:bookmarkStart w:id="83" w:name="bookmark83"/>
      <w:bookmarkStart w:id="84" w:name="bookmark84"/>
      <w:r>
        <w:rPr>
          <w:color w:val="000000"/>
          <w:spacing w:val="0"/>
          <w:w w:val="100"/>
          <w:position w:val="0"/>
          <w:shd w:val="clear" w:color="auto" w:fill="auto"/>
          <w:lang w:val="cs-CZ" w:eastAsia="cs-CZ" w:bidi="cs-CZ"/>
        </w:rPr>
        <w:t>číslo účtu:</w:t>
      </w:r>
      <w:bookmarkEnd w:id="82"/>
      <w:bookmarkEnd w:id="83"/>
      <w:bookmarkEnd w:id="84"/>
    </w:p>
    <w:p>
      <w:pPr>
        <w:pStyle w:val="Style4"/>
        <w:keepNext/>
        <w:keepLines/>
        <w:widowControl w:val="0"/>
        <w:shd w:val="clear" w:color="auto" w:fill="auto"/>
        <w:tabs>
          <w:tab w:pos="2803" w:val="left"/>
        </w:tabs>
        <w:bidi w:val="0"/>
        <w:spacing w:before="0" w:after="0" w:line="240" w:lineRule="auto"/>
        <w:ind w:left="0" w:right="0" w:firstLine="0"/>
        <w:jc w:val="left"/>
      </w:pPr>
      <w:bookmarkStart w:id="85" w:name="bookmark85"/>
      <w:bookmarkStart w:id="86" w:name="bookmark86"/>
      <w:bookmarkStart w:id="87" w:name="bookmark87"/>
      <w:r>
        <w:rPr>
          <w:color w:val="000000"/>
          <w:spacing w:val="0"/>
          <w:w w:val="100"/>
          <w:position w:val="0"/>
          <w:shd w:val="clear" w:color="auto" w:fill="auto"/>
          <w:lang w:val="cs-CZ" w:eastAsia="cs-CZ" w:bidi="cs-CZ"/>
        </w:rPr>
        <w:t>zápis v obchodním rejstříku: Krajského soudu v Ústí nad Labem, oddíl C, vložka 1578 tel.:</w:t>
        <w:tab/>
        <w:t>e-mail:</w:t>
      </w:r>
      <w:bookmarkEnd w:id="85"/>
      <w:bookmarkEnd w:id="86"/>
      <w:bookmarkEnd w:id="87"/>
    </w:p>
    <w:p>
      <w:pPr>
        <w:pStyle w:val="Style2"/>
        <w:keepNext w:val="0"/>
        <w:keepLines w:val="0"/>
        <w:widowControl w:val="0"/>
        <w:shd w:val="clear" w:color="auto" w:fill="auto"/>
        <w:bidi w:val="0"/>
        <w:spacing w:before="0" w:line="240" w:lineRule="auto"/>
        <w:ind w:left="0" w:right="0" w:firstLine="0"/>
        <w:jc w:val="left"/>
      </w:pPr>
      <w:bookmarkStart w:id="88" w:name="bookmark88"/>
      <w:bookmarkStart w:id="89" w:name="bookmark89"/>
      <w:r>
        <w:rPr>
          <w:color w:val="000000"/>
          <w:spacing w:val="0"/>
          <w:w w:val="100"/>
          <w:position w:val="0"/>
          <w:shd w:val="clear" w:color="auto" w:fill="auto"/>
          <w:lang w:val="cs-CZ" w:eastAsia="cs-CZ" w:bidi="cs-CZ"/>
        </w:rPr>
        <w:t>(dále jen „zhotovitel“)</w:t>
      </w:r>
      <w:bookmarkEnd w:id="88"/>
      <w:bookmarkEnd w:id="89"/>
      <w:r>
        <w:br w:type="page"/>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podkladě skutečností, které se vyskytly v průběhu realizace, přičemž jejich zajištění je podmínkou pro řádné dokončení díla, se smluvní strany dohodly ve smyslu příslušných smluvních ustanovení na uzavření tohoto dodatku.</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Jedná se o změnu dílčího termínu realizace díla</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SO 01.5 byly při výkopových pracích odhaleny inženýrské sítě (kabely v ocelových chráničkách), které nebyly součástí projektové dokumentace a nejsou v majetku běžných správců sítí (Čez, Gasnet, Cetin, PCŘ, Ministerstva obrany, Dopravní podnik ...) a jsou v kolizi se stavbou. Dalším důvodem byly nepříznivé klimatické podmínky (zvýšený průtok 10 dní) pro sanování rámových propustí, na které navazuje betonáž trámů u všech vstupů. V období od 20.12.2024 do období 6.1.2025 žádá Magistrát města Teplice o neprovádění prací těžkými stavebními (hlučnými stroji) vzhledem k bezprostřední blízkosti bytových domů.</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Změna byla řádně projednána a odsouhlasena zástupci smluvních stran na mimořádném kontrolním dnu stavby.</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Mění se článek II. Lhůty a podmínky realizace díla, bod 1. písmeno c) původní znění:</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dílčí termín do 31.12.2024</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 konce dílčího termínu budou dokončeny stavební objekty SO 01.1.a, SO 01.1.b, SO 01.2.a. SO 01.2.b. SO 01.2.c, SO 01.3.a, SO 01.3.b, SO 01.4.a, SO 01.4.b, SO 01.5.a, SO 01.5.b, SO 03.1.a, SO 03.1.b, SO 03.2.a, SO 03.2.b, SO 03.3.a, SO 03.3.b, SO 03.4.a, SO 03.4.b, SO 03.5.</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nové znění:</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dílčí termín do 31.1.2025</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Do konce dílčího termínu budou dokončeny stavební objekty SO 01.1.a, SO 01.1.b, SO 01.2.a. SO 01.2.b. SO 01.2.c, SO 01.3.a, SO 01.3.b, SO 01.4.a, SO 01.4.b, SO 01.5.a, SO 01.5.b, SO 03.1.a, SO 03.1.b, SO 03.2.a, SO 03.2.b, SO 03.3.a, SO 03.3.b, SO 03.4.a, SO 03.4.b, SO 03.5.</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Ostatní ujednání smlouvy o dílo se nemění. Smluvní strany nepovažují žádné ustanovení dodatku za obchodní tajemství.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svědectví tohoto smluvní strany tímto podepisují tento dodatek ke smlouvě. 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pPr>
        <w:pStyle w:val="Style2"/>
        <w:keepNext w:val="0"/>
        <w:keepLines w:val="0"/>
        <w:widowControl w:val="0"/>
        <w:shd w:val="clear" w:color="auto" w:fill="auto"/>
        <w:tabs>
          <w:tab w:pos="4896" w:val="left"/>
        </w:tabs>
        <w:bidi w:val="0"/>
        <w:spacing w:before="0" w:after="0" w:line="240" w:lineRule="auto"/>
        <w:ind w:left="0" w:right="0" w:firstLine="0"/>
        <w:jc w:val="both"/>
      </w:pPr>
      <w:r>
        <w:rPr>
          <w:color w:val="000000"/>
          <w:spacing w:val="0"/>
          <w:w w:val="100"/>
          <w:position w:val="0"/>
          <w:shd w:val="clear" w:color="auto" w:fill="auto"/>
          <w:lang w:val="cs-CZ" w:eastAsia="cs-CZ" w:bidi="cs-CZ"/>
        </w:rPr>
        <w:t>V Chomutově</w:t>
        <w:tab/>
        <w:t>V Teplicích</w:t>
      </w:r>
    </w:p>
    <w:p>
      <w:pPr>
        <w:pStyle w:val="Style2"/>
        <w:keepNext w:val="0"/>
        <w:keepLines w:val="0"/>
        <w:widowControl w:val="0"/>
        <w:shd w:val="clear" w:color="auto" w:fill="auto"/>
        <w:tabs>
          <w:tab w:pos="4896" w:val="left"/>
        </w:tabs>
        <w:bidi w:val="0"/>
        <w:spacing w:before="0" w:after="1960" w:line="240" w:lineRule="auto"/>
        <w:ind w:left="0" w:right="0" w:firstLine="0"/>
        <w:jc w:val="both"/>
      </w:pPr>
      <w:r>
        <mc:AlternateContent>
          <mc:Choice Requires="wps">
            <w:drawing>
              <wp:anchor distT="0" distB="0" distL="114300" distR="114300" simplePos="0" relativeHeight="125829378" behindDoc="0" locked="0" layoutInCell="1" allowOverlap="1">
                <wp:simplePos x="0" y="0"/>
                <wp:positionH relativeFrom="page">
                  <wp:posOffset>888365</wp:posOffset>
                </wp:positionH>
                <wp:positionV relativeFrom="paragraph">
                  <wp:posOffset>1435100</wp:posOffset>
                </wp:positionV>
                <wp:extent cx="1688465" cy="389890"/>
                <wp:wrapSquare wrapText="bothSides"/>
                <wp:docPr id="1" name="Shape 1"/>
                <a:graphic xmlns:a="http://schemas.openxmlformats.org/drawingml/2006/main">
                  <a:graphicData uri="http://schemas.microsoft.com/office/word/2010/wordprocessingShape">
                    <wps:wsp>
                      <wps:cNvSpPr txBox="1"/>
                      <wps:spPr>
                        <a:xfrm>
                          <a:ext cx="1688465" cy="3898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bookmarkStart w:id="0" w:name="bookmark0"/>
                            <w:r>
                              <w:rPr>
                                <w:color w:val="000000"/>
                                <w:spacing w:val="0"/>
                                <w:w w:val="100"/>
                                <w:position w:val="0"/>
                                <w:shd w:val="clear" w:color="auto" w:fill="auto"/>
                                <w:lang w:val="cs-CZ" w:eastAsia="cs-CZ" w:bidi="cs-CZ"/>
                              </w:rPr>
                              <w:t>investiční ředitel</w:t>
                            </w:r>
                            <w:bookmarkEnd w:id="0"/>
                          </w:p>
                          <w:p>
                            <w:pPr>
                              <w:pStyle w:val="Style2"/>
                              <w:keepNext w:val="0"/>
                              <w:keepLines w:val="0"/>
                              <w:widowControl w:val="0"/>
                              <w:shd w:val="clear" w:color="auto" w:fill="auto"/>
                              <w:bidi w:val="0"/>
                              <w:spacing w:before="0" w:after="0" w:line="240" w:lineRule="auto"/>
                              <w:ind w:left="0" w:right="0" w:firstLine="0"/>
                              <w:jc w:val="left"/>
                            </w:pPr>
                            <w:bookmarkStart w:id="1" w:name="bookmark1"/>
                            <w:bookmarkStart w:id="2" w:name="bookmark2"/>
                            <w:bookmarkStart w:id="3" w:name="bookmark3"/>
                            <w:r>
                              <w:rPr>
                                <w:color w:val="000000"/>
                                <w:spacing w:val="0"/>
                                <w:w w:val="100"/>
                                <w:position w:val="0"/>
                                <w:shd w:val="clear" w:color="auto" w:fill="auto"/>
                                <w:lang w:val="cs-CZ" w:eastAsia="cs-CZ" w:bidi="cs-CZ"/>
                              </w:rPr>
                              <w:t>Povodí Ohře, státní podnik</w:t>
                            </w:r>
                            <w:bookmarkEnd w:id="1"/>
                            <w:bookmarkEnd w:id="2"/>
                            <w:bookmarkEnd w:id="3"/>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950000000000003pt;margin-top:113.pt;width:132.94999999999999pt;height:30.69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bookmarkStart w:id="0" w:name="bookmark0"/>
                      <w:r>
                        <w:rPr>
                          <w:color w:val="000000"/>
                          <w:spacing w:val="0"/>
                          <w:w w:val="100"/>
                          <w:position w:val="0"/>
                          <w:shd w:val="clear" w:color="auto" w:fill="auto"/>
                          <w:lang w:val="cs-CZ" w:eastAsia="cs-CZ" w:bidi="cs-CZ"/>
                        </w:rPr>
                        <w:t>investiční ředitel</w:t>
                      </w:r>
                      <w:bookmarkEnd w:id="0"/>
                    </w:p>
                    <w:p>
                      <w:pPr>
                        <w:pStyle w:val="Style2"/>
                        <w:keepNext w:val="0"/>
                        <w:keepLines w:val="0"/>
                        <w:widowControl w:val="0"/>
                        <w:shd w:val="clear" w:color="auto" w:fill="auto"/>
                        <w:bidi w:val="0"/>
                        <w:spacing w:before="0" w:after="0" w:line="240" w:lineRule="auto"/>
                        <w:ind w:left="0" w:right="0" w:firstLine="0"/>
                        <w:jc w:val="left"/>
                      </w:pPr>
                      <w:bookmarkStart w:id="1" w:name="bookmark1"/>
                      <w:bookmarkStart w:id="2" w:name="bookmark2"/>
                      <w:bookmarkStart w:id="3" w:name="bookmark3"/>
                      <w:r>
                        <w:rPr>
                          <w:color w:val="000000"/>
                          <w:spacing w:val="0"/>
                          <w:w w:val="100"/>
                          <w:position w:val="0"/>
                          <w:shd w:val="clear" w:color="auto" w:fill="auto"/>
                          <w:lang w:val="cs-CZ" w:eastAsia="cs-CZ" w:bidi="cs-CZ"/>
                        </w:rPr>
                        <w:t>Povodí Ohře, státní podnik</w:t>
                      </w:r>
                      <w:bookmarkEnd w:id="1"/>
                      <w:bookmarkEnd w:id="2"/>
                      <w:bookmarkEnd w:id="3"/>
                    </w:p>
                  </w:txbxContent>
                </v:textbox>
                <w10:wrap type="square" anchorx="page"/>
              </v:shape>
            </w:pict>
          </mc:Fallback>
        </mc:AlternateContent>
      </w:r>
      <w:r>
        <w:rPr>
          <w:color w:val="000000"/>
          <w:spacing w:val="0"/>
          <w:w w:val="100"/>
          <w:position w:val="0"/>
          <w:shd w:val="clear" w:color="auto" w:fill="auto"/>
          <w:lang w:val="cs-CZ" w:eastAsia="cs-CZ" w:bidi="cs-CZ"/>
        </w:rPr>
        <w:t>oprávněný zástupce objednatele</w:t>
        <w:tab/>
        <w:t>oprávněný zástupce zhotovitele</w:t>
      </w:r>
    </w:p>
    <w:p>
      <w:pPr>
        <w:pStyle w:val="Style2"/>
        <w:keepNext w:val="0"/>
        <w:keepLines w:val="0"/>
        <w:widowControl w:val="0"/>
        <w:shd w:val="clear" w:color="auto" w:fill="auto"/>
        <w:bidi w:val="0"/>
        <w:spacing w:before="0" w:line="240" w:lineRule="auto"/>
        <w:ind w:left="2140" w:right="0" w:firstLine="0"/>
        <w:jc w:val="left"/>
      </w:pPr>
      <w:r>
        <w:rPr>
          <w:color w:val="000000"/>
          <w:spacing w:val="0"/>
          <w:w w:val="100"/>
          <w:position w:val="0"/>
          <w:shd w:val="clear" w:color="auto" w:fill="auto"/>
          <w:lang w:val="cs-CZ" w:eastAsia="cs-CZ" w:bidi="cs-CZ"/>
        </w:rPr>
        <w:t>jednatel Vodohospodářské stavby, společnost s ručením omezeným</w:t>
      </w:r>
    </w:p>
    <w:sectPr>
      <w:footerReference w:type="default" r:id="rId5"/>
      <w:footnotePr>
        <w:pos w:val="pageBottom"/>
        <w:numFmt w:val="decimal"/>
        <w:numRestart w:val="continuous"/>
      </w:footnotePr>
      <w:pgSz w:w="11909" w:h="16838"/>
      <w:pgMar w:top="1279" w:left="1389" w:right="1375" w:bottom="1823" w:header="851"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5761990</wp:posOffset>
              </wp:positionH>
              <wp:positionV relativeFrom="page">
                <wp:posOffset>9934575</wp:posOffset>
              </wp:positionV>
              <wp:extent cx="899160" cy="216535"/>
              <wp:wrapNone/>
              <wp:docPr id="3" name="Shape 3"/>
              <a:graphic xmlns:a="http://schemas.openxmlformats.org/drawingml/2006/main">
                <a:graphicData uri="http://schemas.microsoft.com/office/word/2010/wordprocessingShape">
                  <wps:wsp>
                    <wps:cNvSpPr txBox="1"/>
                    <wps:spPr>
                      <a:xfrm>
                        <a:ext cx="899160" cy="21653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 xml:space="preserve">z </w:t>
                          </w:r>
                          <w:r>
                            <w:rPr>
                              <w:rFonts w:ascii="Arial" w:eastAsia="Arial" w:hAnsi="Arial" w:cs="Arial"/>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29" type="#_x0000_t202" style="position:absolute;margin-left:453.69999999999999pt;margin-top:782.25pt;width:70.799999999999997pt;height:17.05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 xml:space="preserve">z </w:t>
                    </w:r>
                    <w:r>
                      <w:rPr>
                        <w:rFonts w:ascii="Arial" w:eastAsia="Arial" w:hAnsi="Arial" w:cs="Arial"/>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val="0"/>
      <w:bCs w:val="0"/>
      <w:i w:val="0"/>
      <w:iCs w:val="0"/>
      <w:smallCaps w:val="0"/>
      <w:strike w:val="0"/>
      <w:sz w:val="22"/>
      <w:szCs w:val="22"/>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outlineLvl w:val="0"/>
    </w:pPr>
    <w:rPr>
      <w:rFonts w:ascii="Arial" w:eastAsia="Arial" w:hAnsi="Arial" w:cs="Arial"/>
      <w:b w:val="0"/>
      <w:bCs w:val="0"/>
      <w:i w:val="0"/>
      <w:iCs w:val="0"/>
      <w:smallCaps w:val="0"/>
      <w:strike w:val="0"/>
      <w:sz w:val="22"/>
      <w:szCs w:val="22"/>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