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6BCA" w14:textId="77777777" w:rsidR="00A2592A" w:rsidRDefault="00A2592A" w:rsidP="0003122C">
      <w:pPr>
        <w:pStyle w:val="Nadpis1"/>
        <w:shd w:val="clear" w:color="auto" w:fill="FFFFFF"/>
        <w:rPr>
          <w:u w:val="single"/>
        </w:rPr>
      </w:pPr>
    </w:p>
    <w:p w14:paraId="1285FFCC" w14:textId="2FA19771" w:rsidR="0003122C" w:rsidRPr="00690275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2C5CB3">
        <w:rPr>
          <w:u w:val="single"/>
        </w:rPr>
        <w:t>70</w:t>
      </w:r>
      <w:r w:rsidR="00956339">
        <w:rPr>
          <w:u w:val="single"/>
        </w:rPr>
        <w:t>8</w:t>
      </w:r>
      <w:r w:rsidR="00FD2C01">
        <w:rPr>
          <w:u w:val="single"/>
        </w:rPr>
        <w:t>-202</w:t>
      </w:r>
      <w:r w:rsidR="0076305E">
        <w:rPr>
          <w:u w:val="single"/>
        </w:rPr>
        <w:t>4</w:t>
      </w:r>
      <w:r w:rsidR="00FD2C01">
        <w:rPr>
          <w:u w:val="single"/>
        </w:rPr>
        <w:t xml:space="preserve"> </w:t>
      </w:r>
      <w:r w:rsidR="00C6053D">
        <w:rPr>
          <w:b w:val="0"/>
          <w:sz w:val="18"/>
          <w:szCs w:val="18"/>
          <w:u w:val="single"/>
        </w:rPr>
        <w:t xml:space="preserve">  GORDIC</w:t>
      </w:r>
      <w:r w:rsidR="00211C6A">
        <w:rPr>
          <w:b w:val="0"/>
          <w:sz w:val="18"/>
          <w:szCs w:val="18"/>
          <w:u w:val="single"/>
        </w:rPr>
        <w:t xml:space="preserve"> – </w:t>
      </w:r>
      <w:r w:rsidR="00956339" w:rsidRPr="00956339">
        <w:rPr>
          <w:b w:val="0"/>
          <w:sz w:val="18"/>
          <w:szCs w:val="18"/>
          <w:u w:val="single"/>
        </w:rPr>
        <w:t>Licenční poplatky k programovému vybavení GORDIC</w:t>
      </w:r>
    </w:p>
    <w:p w14:paraId="39B2FFAA" w14:textId="77777777" w:rsidR="00EF5D48" w:rsidRDefault="005E7F29" w:rsidP="005E7F29">
      <w:pPr>
        <w:spacing w:line="240" w:lineRule="auto"/>
        <w:rPr>
          <w:sz w:val="18"/>
          <w:szCs w:val="18"/>
        </w:rPr>
      </w:pP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  <w:r w:rsidRPr="009A2E2F">
        <w:rPr>
          <w:sz w:val="18"/>
          <w:szCs w:val="18"/>
        </w:rPr>
        <w:tab/>
      </w:r>
    </w:p>
    <w:p w14:paraId="2306EC55" w14:textId="77777777" w:rsidR="00103DAD" w:rsidRPr="000F3F50" w:rsidRDefault="00103DAD" w:rsidP="005E7F29">
      <w:pPr>
        <w:spacing w:line="240" w:lineRule="auto"/>
        <w:rPr>
          <w:sz w:val="20"/>
          <w:szCs w:val="18"/>
        </w:rPr>
      </w:pPr>
    </w:p>
    <w:p w14:paraId="5BA54EF8" w14:textId="5923D165" w:rsidR="005A4308" w:rsidRPr="00C6053D" w:rsidRDefault="005A4308" w:rsidP="005A430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D</w:t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odavatel:</w:t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125FC1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  <w:t xml:space="preserve">V Praze dne </w:t>
      </w:r>
      <w:r w:rsidR="002C5CB3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1</w:t>
      </w:r>
      <w:r w:rsidR="00C24618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9</w:t>
      </w: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302540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1</w:t>
      </w:r>
      <w:r w:rsidR="009B1169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2</w:t>
      </w:r>
      <w:r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.202</w:t>
      </w:r>
      <w:r w:rsidR="0076305E" w:rsidRPr="00C6053D">
        <w:rPr>
          <w:rStyle w:val="Siln"/>
          <w:rFonts w:ascii="Arial" w:hAnsi="Arial" w:cs="Arial"/>
          <w:b w:val="0"/>
          <w:color w:val="000000"/>
          <w:sz w:val="20"/>
          <w:szCs w:val="20"/>
        </w:rPr>
        <w:t>4</w:t>
      </w:r>
    </w:p>
    <w:p w14:paraId="5F9B1AF5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b/>
          <w:bCs/>
          <w:color w:val="181817"/>
          <w:sz w:val="20"/>
          <w:szCs w:val="20"/>
          <w:lang w:eastAsia="cs-CZ"/>
        </w:rPr>
      </w:pPr>
      <w:r w:rsidRPr="00C6053D">
        <w:rPr>
          <w:rFonts w:cs="Arial"/>
          <w:b/>
          <w:bCs/>
          <w:color w:val="181817"/>
          <w:sz w:val="20"/>
          <w:szCs w:val="20"/>
          <w:lang w:eastAsia="cs-CZ"/>
        </w:rPr>
        <w:t>GORDIC spol. s r.o.</w:t>
      </w:r>
    </w:p>
    <w:p w14:paraId="5C6610A1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20"/>
          <w:szCs w:val="20"/>
          <w:lang w:eastAsia="cs-CZ"/>
        </w:rPr>
      </w:pPr>
      <w:r w:rsidRPr="00C6053D">
        <w:rPr>
          <w:rFonts w:cs="Arial"/>
          <w:color w:val="181817"/>
          <w:sz w:val="20"/>
          <w:szCs w:val="20"/>
          <w:lang w:eastAsia="cs-CZ"/>
        </w:rPr>
        <w:t>Erbenova 4, 586 01 Jihlava</w:t>
      </w:r>
    </w:p>
    <w:p w14:paraId="5298D258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20"/>
          <w:szCs w:val="20"/>
          <w:lang w:eastAsia="cs-CZ"/>
        </w:rPr>
      </w:pPr>
      <w:r w:rsidRPr="00C6053D">
        <w:rPr>
          <w:rFonts w:cs="Arial"/>
          <w:color w:val="181817"/>
          <w:sz w:val="20"/>
          <w:szCs w:val="20"/>
          <w:lang w:eastAsia="cs-CZ"/>
        </w:rPr>
        <w:t>IČ: 47903783; DIČ: CZ47903783</w:t>
      </w:r>
    </w:p>
    <w:p w14:paraId="4BCA5C59" w14:textId="77777777" w:rsidR="00C6053D" w:rsidRPr="00C6053D" w:rsidRDefault="00C6053D" w:rsidP="00C6053D">
      <w:pPr>
        <w:autoSpaceDE w:val="0"/>
        <w:autoSpaceDN w:val="0"/>
        <w:adjustRightInd w:val="0"/>
        <w:spacing w:before="0" w:line="240" w:lineRule="auto"/>
        <w:rPr>
          <w:rFonts w:cs="Arial"/>
          <w:color w:val="181817"/>
          <w:sz w:val="13"/>
          <w:szCs w:val="13"/>
          <w:lang w:eastAsia="cs-CZ"/>
        </w:rPr>
      </w:pPr>
      <w:r w:rsidRPr="00C6053D">
        <w:rPr>
          <w:rFonts w:cs="Arial"/>
          <w:color w:val="181817"/>
          <w:sz w:val="13"/>
          <w:szCs w:val="13"/>
          <w:lang w:eastAsia="cs-CZ"/>
        </w:rPr>
        <w:t>Společnost je zapsána do obchodního rejstříku vedeného</w:t>
      </w:r>
    </w:p>
    <w:p w14:paraId="59860211" w14:textId="2D45AF21" w:rsidR="009A2E2F" w:rsidRPr="00C6053D" w:rsidRDefault="00C6053D" w:rsidP="00C60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color w:val="020203"/>
          <w:sz w:val="18"/>
          <w:szCs w:val="18"/>
        </w:rPr>
      </w:pPr>
      <w:r w:rsidRPr="00C6053D">
        <w:rPr>
          <w:rFonts w:cs="Arial"/>
          <w:color w:val="181817"/>
          <w:sz w:val="13"/>
          <w:szCs w:val="13"/>
          <w:lang w:eastAsia="cs-CZ"/>
        </w:rPr>
        <w:t>Krajským soudem v Brně, oddíl C, vložka 9313</w:t>
      </w:r>
    </w:p>
    <w:p w14:paraId="050A2471" w14:textId="77777777" w:rsidR="009A2E2F" w:rsidRPr="00C6053D" w:rsidRDefault="009A2E2F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18"/>
          <w:szCs w:val="18"/>
        </w:rPr>
      </w:pPr>
    </w:p>
    <w:p w14:paraId="25A10B91" w14:textId="77777777" w:rsidR="00EB09BB" w:rsidRPr="00C6053D" w:rsidRDefault="00EB09BB" w:rsidP="009A2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cs="Arial"/>
          <w:sz w:val="18"/>
          <w:szCs w:val="18"/>
        </w:rPr>
      </w:pPr>
    </w:p>
    <w:p w14:paraId="64BE075A" w14:textId="352EC991" w:rsidR="00956339" w:rsidRDefault="00C6053D" w:rsidP="00956339">
      <w:pPr>
        <w:rPr>
          <w:rFonts w:cs="Arial"/>
          <w:sz w:val="20"/>
          <w:szCs w:val="20"/>
        </w:rPr>
      </w:pPr>
      <w:r w:rsidRPr="00C6053D">
        <w:rPr>
          <w:rFonts w:cs="Arial"/>
          <w:sz w:val="20"/>
          <w:szCs w:val="20"/>
        </w:rPr>
        <w:t xml:space="preserve">Objednáváme </w:t>
      </w:r>
      <w:r w:rsidR="00956339">
        <w:rPr>
          <w:rFonts w:cs="Arial"/>
          <w:sz w:val="20"/>
          <w:szCs w:val="20"/>
        </w:rPr>
        <w:t>l</w:t>
      </w:r>
      <w:r w:rsidR="00956339" w:rsidRPr="00956339">
        <w:rPr>
          <w:rFonts w:cs="Arial"/>
          <w:sz w:val="20"/>
          <w:szCs w:val="20"/>
        </w:rPr>
        <w:t>icenční poplatky k programovému vybavení GORDIC</w:t>
      </w:r>
      <w:r w:rsidRPr="00C6053D">
        <w:rPr>
          <w:rFonts w:cs="Arial"/>
          <w:sz w:val="20"/>
          <w:szCs w:val="20"/>
        </w:rPr>
        <w:t>.</w:t>
      </w:r>
    </w:p>
    <w:p w14:paraId="5EF78B47" w14:textId="77777777" w:rsidR="00A40E86" w:rsidRDefault="00A40E86" w:rsidP="00956339">
      <w:pPr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889"/>
        <w:gridCol w:w="3427"/>
        <w:gridCol w:w="648"/>
        <w:gridCol w:w="1008"/>
        <w:gridCol w:w="612"/>
        <w:gridCol w:w="461"/>
        <w:gridCol w:w="1217"/>
      </w:tblGrid>
      <w:tr w:rsidR="00A40E86" w14:paraId="0A3F4545" w14:textId="77777777" w:rsidTr="00A40E86">
        <w:trPr>
          <w:trHeight w:hRule="exact" w:val="2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F8463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proofErr w:type="spellStart"/>
            <w:r>
              <w:rPr>
                <w:rStyle w:val="CharStyle27"/>
              </w:rPr>
              <w:t>Pol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6AAA0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>
              <w:rPr>
                <w:rStyle w:val="CharStyle27"/>
              </w:rPr>
              <w:t>Ppol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C7BBD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Popis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  <w:vAlign w:val="center"/>
          </w:tcPr>
          <w:p w14:paraId="5743E3AB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ORJ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1EC8A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proofErr w:type="spellStart"/>
            <w:r>
              <w:rPr>
                <w:rStyle w:val="CharStyle27"/>
              </w:rPr>
              <w:t>Jedn.cena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C46AC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Počet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FF479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27"/>
              </w:rPr>
              <w:t>Sazba</w:t>
            </w:r>
          </w:p>
          <w:p w14:paraId="2722A472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27"/>
              </w:rPr>
              <w:t>DPH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B5EC3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Cena bez DPH</w:t>
            </w:r>
          </w:p>
        </w:tc>
      </w:tr>
      <w:tr w:rsidR="00C44970" w14:paraId="0939674F" w14:textId="77777777" w:rsidTr="006A4AAE">
        <w:trPr>
          <w:trHeight w:hRule="exact" w:val="2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1273B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bookmarkStart w:id="0" w:name="_GoBack"/>
            <w:bookmarkEnd w:id="0"/>
            <w:r>
              <w:rPr>
                <w:rStyle w:val="CharStyle27"/>
              </w:rPr>
              <w:t>0110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0F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52F4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EMA - Evidence</w:t>
            </w:r>
            <w:proofErr w:type="gramEnd"/>
            <w:r>
              <w:rPr>
                <w:rStyle w:val="CharStyle27"/>
              </w:rPr>
              <w:t xml:space="preserve"> majetku-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nad 10000 karet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07593CF3" w14:textId="55891B81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3F5BF" w14:textId="016CB69D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>
              <w:rPr>
                <w:rStyle w:val="CharStyle27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74E18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BC0EB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4B4D0" w14:textId="4A82C795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587356D0" w14:textId="77777777" w:rsidTr="006A4AAE">
        <w:trPr>
          <w:trHeight w:hRule="exact" w:val="2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CE9B5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EC4C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412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0FD03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EMA - Evidence</w:t>
            </w:r>
            <w:proofErr w:type="gramEnd"/>
            <w:r>
              <w:rPr>
                <w:rStyle w:val="CharStyle27"/>
              </w:rPr>
              <w:t xml:space="preserve"> majetku-doplatek za </w:t>
            </w:r>
            <w:proofErr w:type="spellStart"/>
            <w:r>
              <w:rPr>
                <w:rStyle w:val="CharStyle27"/>
              </w:rPr>
              <w:t>síť.v</w:t>
            </w:r>
            <w:proofErr w:type="spellEnd"/>
            <w:r>
              <w:rPr>
                <w:rStyle w:val="CharStyle27"/>
              </w:rPr>
              <w:t>.- server a 5 klientů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10671E54" w14:textId="427B5CFC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45DE" w14:textId="7FD38245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>
              <w:rPr>
                <w:rStyle w:val="CharStyle27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C4F2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68960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116C4" w14:textId="367FD0EC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270011C6" w14:textId="77777777" w:rsidTr="006A4AAE">
        <w:trPr>
          <w:trHeight w:hRule="exact" w:val="2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63BD5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24527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3BCC9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KDF - Kniha</w:t>
            </w:r>
            <w:proofErr w:type="gramEnd"/>
            <w:r>
              <w:rPr>
                <w:rStyle w:val="CharStyle27"/>
              </w:rPr>
              <w:t xml:space="preserve"> došlých faktur-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do 2000 faktur/rok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1ACE6023" w14:textId="6BE1321F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CE97" w14:textId="0DC00836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479A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CE7B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35492" w14:textId="78933CE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011ECA59" w14:textId="77777777" w:rsidTr="006A4AAE">
        <w:trPr>
          <w:trHeight w:hRule="exact" w:val="2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69D44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C065B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412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CA3ED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KDF - Kniha</w:t>
            </w:r>
            <w:proofErr w:type="gramEnd"/>
            <w:r>
              <w:rPr>
                <w:rStyle w:val="CharStyle27"/>
              </w:rPr>
              <w:t xml:space="preserve"> došlých faktur-doplatek za </w:t>
            </w:r>
            <w:proofErr w:type="spellStart"/>
            <w:r>
              <w:rPr>
                <w:rStyle w:val="CharStyle27"/>
              </w:rPr>
              <w:t>síť.v</w:t>
            </w:r>
            <w:proofErr w:type="spellEnd"/>
            <w:r>
              <w:rPr>
                <w:rStyle w:val="CharStyle27"/>
              </w:rPr>
              <w:t>.- server a 5 klientů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5F39B741" w14:textId="528EFC40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811A1" w14:textId="121529E5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91F3C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2128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4C5A2" w14:textId="2D7ED29E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23178448" w14:textId="77777777" w:rsidTr="006A4AAE">
        <w:trPr>
          <w:trHeight w:hRule="exact" w:val="2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55A6D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D3E1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F1A45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KOF - Kniha</w:t>
            </w:r>
            <w:proofErr w:type="gramEnd"/>
            <w:r>
              <w:rPr>
                <w:rStyle w:val="CharStyle27"/>
              </w:rPr>
              <w:t xml:space="preserve"> odeslaných faktur-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do 500 faktur/rok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10EF9BC1" w14:textId="2E52C143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6EC44" w14:textId="5D50A6D4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2CC88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D89D2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D266A" w14:textId="67C8E7F2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7B1557D3" w14:textId="77777777" w:rsidTr="006A4AAE">
        <w:trPr>
          <w:trHeight w:hRule="exact" w:val="28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A747A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3609C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412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E16EB" w14:textId="77777777" w:rsidR="00C44970" w:rsidRDefault="00C44970" w:rsidP="00C44970">
            <w:pPr>
              <w:pStyle w:val="Style2"/>
              <w:shd w:val="clear" w:color="auto" w:fill="auto"/>
              <w:spacing w:before="0" w:line="133" w:lineRule="exact"/>
              <w:jc w:val="left"/>
            </w:pPr>
            <w:proofErr w:type="gramStart"/>
            <w:r>
              <w:rPr>
                <w:rStyle w:val="CharStyle27"/>
              </w:rPr>
              <w:t>KOF - Kniha</w:t>
            </w:r>
            <w:proofErr w:type="gramEnd"/>
            <w:r>
              <w:rPr>
                <w:rStyle w:val="CharStyle27"/>
              </w:rPr>
              <w:t xml:space="preserve"> odeslaných faktur-doplatek za </w:t>
            </w:r>
            <w:proofErr w:type="spellStart"/>
            <w:r>
              <w:rPr>
                <w:rStyle w:val="CharStyle27"/>
              </w:rPr>
              <w:t>síť.v</w:t>
            </w:r>
            <w:proofErr w:type="spellEnd"/>
            <w:r>
              <w:rPr>
                <w:rStyle w:val="CharStyle27"/>
              </w:rPr>
              <w:t>.- server a 5 klientů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75F1EB77" w14:textId="4A2CA780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39FA" w14:textId="447D8ACC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40E81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D26CF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692A9" w14:textId="734EEF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6E349872" w14:textId="77777777" w:rsidTr="0056249F">
        <w:trPr>
          <w:trHeight w:hRule="exact" w:val="1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7325C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3E53C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E2BB4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KXF - Komunikace</w:t>
            </w:r>
            <w:proofErr w:type="gramEnd"/>
            <w:r>
              <w:rPr>
                <w:rStyle w:val="CharStyle27"/>
              </w:rPr>
              <w:t xml:space="preserve"> s bankou-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do 2000 příkazů/rok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038F6A5E" w14:textId="05E1EFCA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40B0" w14:textId="576373EA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E5DAE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CA977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DF81E" w14:textId="289DC49C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37173FCE" w14:textId="77777777" w:rsidTr="006A4AAE">
        <w:trPr>
          <w:trHeight w:hRule="exact" w:val="2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4FDD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0270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9B444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56C97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ESU - Externí</w:t>
            </w:r>
            <w:proofErr w:type="gramEnd"/>
            <w:r>
              <w:rPr>
                <w:rStyle w:val="CharStyle27"/>
              </w:rPr>
              <w:t xml:space="preserve"> subjekty-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do 1000 subjektů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0B33DF89" w14:textId="154C814C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335DA" w14:textId="6F0B5AF7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5D70B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79B95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9420" w14:textId="6D36FA46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3A286374" w14:textId="77777777" w:rsidTr="0056249F">
        <w:trPr>
          <w:trHeight w:hRule="exact" w:val="1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793D0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E3B19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032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E1231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27"/>
              </w:rPr>
              <w:t>POK - Pokladna-</w:t>
            </w:r>
            <w:proofErr w:type="spellStart"/>
            <w:r>
              <w:rPr>
                <w:rStyle w:val="CharStyle27"/>
              </w:rPr>
              <w:t>v.SQL</w:t>
            </w:r>
            <w:proofErr w:type="spellEnd"/>
            <w:r>
              <w:rPr>
                <w:rStyle w:val="CharStyle27"/>
              </w:rPr>
              <w:t xml:space="preserve"> do 5000 položek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32EC88B1" w14:textId="7C71402A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4AC31" w14:textId="1F93EA4C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EAEFD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BFBEC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C68AB" w14:textId="4A3FFF76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C44970" w14:paraId="5C866DE5" w14:textId="77777777" w:rsidTr="0056249F">
        <w:trPr>
          <w:trHeight w:hRule="exact" w:val="19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C3262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right="20"/>
              <w:jc w:val="center"/>
            </w:pPr>
            <w:r>
              <w:rPr>
                <w:rStyle w:val="CharStyle27"/>
              </w:rPr>
              <w:t>0340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599E4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r>
              <w:rPr>
                <w:rStyle w:val="CharStyle27"/>
              </w:rPr>
              <w:t>412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D93D2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left"/>
            </w:pPr>
            <w:proofErr w:type="gramStart"/>
            <w:r>
              <w:rPr>
                <w:rStyle w:val="CharStyle27"/>
              </w:rPr>
              <w:t>POK - Pokladna</w:t>
            </w:r>
            <w:proofErr w:type="gramEnd"/>
            <w:r>
              <w:rPr>
                <w:rStyle w:val="CharStyle27"/>
              </w:rPr>
              <w:t xml:space="preserve">-doplatek za </w:t>
            </w:r>
            <w:proofErr w:type="spellStart"/>
            <w:r>
              <w:rPr>
                <w:rStyle w:val="CharStyle27"/>
              </w:rPr>
              <w:t>síť.v</w:t>
            </w:r>
            <w:proofErr w:type="spellEnd"/>
            <w:r>
              <w:rPr>
                <w:rStyle w:val="CharStyle27"/>
              </w:rPr>
              <w:t>.- server a 5 klientů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98BFD9"/>
          </w:tcPr>
          <w:p w14:paraId="30ECD0E2" w14:textId="6062548B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center"/>
            </w:pPr>
            <w:proofErr w:type="spellStart"/>
            <w:r w:rsidRPr="00B72FCD">
              <w:t>xxxxxxxx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62FAB" w14:textId="1F77A09E" w:rsidR="00C44970" w:rsidRPr="00405671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  <w:rPr>
                <w:sz w:val="12"/>
              </w:rPr>
            </w:pPr>
            <w:proofErr w:type="spellStart"/>
            <w:r w:rsidRPr="00405671">
              <w:rPr>
                <w:sz w:val="12"/>
              </w:rPr>
              <w:t>xxxxxxxx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F6420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200"/>
              <w:jc w:val="left"/>
            </w:pPr>
            <w:r>
              <w:rPr>
                <w:rStyle w:val="CharStyle27"/>
              </w:rPr>
              <w:t>1,00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0F185" w14:textId="77777777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ind w:left="180"/>
              <w:jc w:val="left"/>
            </w:pPr>
            <w:proofErr w:type="gramStart"/>
            <w:r>
              <w:rPr>
                <w:rStyle w:val="CharStyle27"/>
              </w:rPr>
              <w:t>21%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E699C" w14:textId="48BB1E65" w:rsidR="00C44970" w:rsidRDefault="00C44970" w:rsidP="00C44970">
            <w:pPr>
              <w:pStyle w:val="Style2"/>
              <w:shd w:val="clear" w:color="auto" w:fill="auto"/>
              <w:spacing w:before="0" w:line="122" w:lineRule="exact"/>
              <w:jc w:val="right"/>
            </w:pPr>
            <w:proofErr w:type="spellStart"/>
            <w:r w:rsidRPr="00682EA0">
              <w:rPr>
                <w:rStyle w:val="CharStyle27"/>
              </w:rPr>
              <w:t>xxxxxxxx</w:t>
            </w:r>
            <w:proofErr w:type="spellEnd"/>
          </w:p>
        </w:tc>
      </w:tr>
      <w:tr w:rsidR="00A40E86" w14:paraId="2CF7847F" w14:textId="77777777" w:rsidTr="00A40E86">
        <w:trPr>
          <w:trHeight w:hRule="exact" w:val="425"/>
        </w:trPr>
        <w:tc>
          <w:tcPr>
            <w:tcW w:w="565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C32DD6F" w14:textId="77777777" w:rsidR="00A40E86" w:rsidRDefault="00A40E86" w:rsidP="00A40E86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5ACBD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left"/>
            </w:pPr>
            <w:r>
              <w:rPr>
                <w:rStyle w:val="CharStyle27"/>
              </w:rPr>
              <w:t>Cena celkem bez DPH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9816" w14:textId="77777777" w:rsidR="00A40E86" w:rsidRDefault="00A40E86" w:rsidP="00A40E86">
            <w:pPr>
              <w:pStyle w:val="Style2"/>
              <w:shd w:val="clear" w:color="auto" w:fill="auto"/>
              <w:spacing w:before="0" w:line="122" w:lineRule="exact"/>
              <w:jc w:val="right"/>
            </w:pPr>
            <w:r>
              <w:rPr>
                <w:rStyle w:val="CharStyle27"/>
              </w:rPr>
              <w:t>58 685,00 Kč</w:t>
            </w:r>
          </w:p>
        </w:tc>
      </w:tr>
    </w:tbl>
    <w:p w14:paraId="7163BBD6" w14:textId="04B992FD" w:rsidR="00EE3391" w:rsidRDefault="00FF2473" w:rsidP="00E90062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cena </w:t>
      </w:r>
      <w:r w:rsidR="00956339">
        <w:rPr>
          <w:rFonts w:cs="Arial"/>
          <w:sz w:val="20"/>
          <w:szCs w:val="20"/>
        </w:rPr>
        <w:t>58</w:t>
      </w:r>
      <w:r w:rsidR="00DE28C1">
        <w:rPr>
          <w:rFonts w:cs="Arial"/>
          <w:sz w:val="20"/>
          <w:szCs w:val="20"/>
        </w:rPr>
        <w:t>.</w:t>
      </w:r>
      <w:r w:rsidR="00956339">
        <w:rPr>
          <w:rFonts w:cs="Arial"/>
          <w:sz w:val="20"/>
          <w:szCs w:val="20"/>
        </w:rPr>
        <w:t>685</w:t>
      </w:r>
      <w:r w:rsidR="00C6053D">
        <w:rPr>
          <w:rFonts w:cs="Arial"/>
          <w:sz w:val="20"/>
          <w:szCs w:val="20"/>
        </w:rPr>
        <w:t>,00</w:t>
      </w:r>
      <w:r w:rsidR="00211C6A">
        <w:rPr>
          <w:rFonts w:cs="Arial"/>
          <w:sz w:val="20"/>
          <w:szCs w:val="20"/>
        </w:rPr>
        <w:t xml:space="preserve"> Kč bez DPH.</w:t>
      </w:r>
    </w:p>
    <w:p w14:paraId="5E48951A" w14:textId="218CF232" w:rsidR="00956339" w:rsidRDefault="00956339" w:rsidP="00E90062">
      <w:pPr>
        <w:spacing w:line="240" w:lineRule="auto"/>
        <w:rPr>
          <w:rFonts w:cs="Arial"/>
          <w:sz w:val="20"/>
          <w:szCs w:val="20"/>
        </w:rPr>
      </w:pPr>
    </w:p>
    <w:p w14:paraId="37342349" w14:textId="77777777" w:rsidR="00956339" w:rsidRDefault="00956339" w:rsidP="00E90062">
      <w:pPr>
        <w:spacing w:line="240" w:lineRule="auto"/>
        <w:rPr>
          <w:rFonts w:cs="Arial"/>
          <w:sz w:val="20"/>
          <w:szCs w:val="20"/>
        </w:rPr>
      </w:pPr>
    </w:p>
    <w:p w14:paraId="5140FBFD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bookmarkStart w:id="1" w:name="_MailAutoSig"/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14:paraId="450FF6C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14:paraId="107BBA71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</w:p>
    <w:p w14:paraId="75AC3BB7" w14:textId="170A7B71" w:rsidR="00302540" w:rsidRPr="00F84094" w:rsidRDefault="00A40E86" w:rsidP="0030254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302540">
        <w:rPr>
          <w:rFonts w:cs="Arial"/>
          <w:sz w:val="20"/>
          <w:szCs w:val="20"/>
        </w:rPr>
        <w:t xml:space="preserve"> </w:t>
      </w:r>
      <w:r w:rsidR="00302540" w:rsidRPr="00F84094">
        <w:rPr>
          <w:rFonts w:cs="Arial"/>
          <w:sz w:val="20"/>
          <w:szCs w:val="20"/>
        </w:rPr>
        <w:t xml:space="preserve"> </w:t>
      </w:r>
      <w:r w:rsidR="00302540">
        <w:rPr>
          <w:rFonts w:cs="Arial"/>
          <w:sz w:val="20"/>
          <w:szCs w:val="20"/>
        </w:rPr>
        <w:t>…</w:t>
      </w:r>
      <w:proofErr w:type="gramEnd"/>
      <w:r w:rsidR="00302540">
        <w:rPr>
          <w:rFonts w:cs="Arial"/>
          <w:sz w:val="20"/>
          <w:szCs w:val="20"/>
        </w:rPr>
        <w:t>……………………………….</w:t>
      </w:r>
    </w:p>
    <w:p w14:paraId="6B7BE44C" w14:textId="77777777" w:rsidR="00302540" w:rsidRPr="00F84094" w:rsidRDefault="00302540" w:rsidP="0030254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14:paraId="0AF22B87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077C8D86" w14:textId="77777777" w:rsidR="00A04F1D" w:rsidRPr="00F84094" w:rsidRDefault="00A04F1D" w:rsidP="00A04F1D">
      <w:pPr>
        <w:spacing w:line="240" w:lineRule="auto"/>
        <w:rPr>
          <w:rFonts w:cs="Arial"/>
          <w:sz w:val="20"/>
          <w:szCs w:val="20"/>
        </w:rPr>
      </w:pPr>
    </w:p>
    <w:p w14:paraId="3E32AA03" w14:textId="013B6647" w:rsidR="00C6053D" w:rsidRPr="00AF2D21" w:rsidRDefault="00C6053D" w:rsidP="00C6053D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AF2D21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A40E86">
        <w:rPr>
          <w:rFonts w:cs="Arial"/>
          <w:b/>
          <w:sz w:val="20"/>
          <w:szCs w:val="20"/>
          <w:lang w:eastAsia="cs-CZ"/>
        </w:rPr>
        <w:t>xxxxxxxxxxxx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tel: </w:t>
      </w:r>
      <w:proofErr w:type="spellStart"/>
      <w:r w:rsidR="00A40E86">
        <w:rPr>
          <w:rFonts w:cs="Arial"/>
          <w:b/>
          <w:sz w:val="20"/>
          <w:szCs w:val="20"/>
          <w:lang w:eastAsia="cs-CZ"/>
        </w:rPr>
        <w:t>xxxxxxxxx</w:t>
      </w:r>
      <w:proofErr w:type="spellEnd"/>
      <w:r w:rsidRPr="00AF2D21">
        <w:rPr>
          <w:rFonts w:cs="Arial"/>
          <w:b/>
          <w:sz w:val="20"/>
          <w:szCs w:val="20"/>
          <w:lang w:eastAsia="cs-CZ"/>
        </w:rPr>
        <w:t xml:space="preserve">, email: </w:t>
      </w:r>
      <w:hyperlink r:id="rId8" w:history="1">
        <w:proofErr w:type="spellStart"/>
        <w:r w:rsidR="00A40E86">
          <w:rPr>
            <w:rStyle w:val="Hypertextovodkaz"/>
            <w:rFonts w:cs="Arial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14:paraId="38B10557" w14:textId="5841EA88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 xml:space="preserve">Objednávku zpracoval: </w:t>
      </w:r>
      <w:proofErr w:type="spellStart"/>
      <w:r w:rsidR="00A40E86">
        <w:rPr>
          <w:rFonts w:cs="Arial"/>
          <w:sz w:val="20"/>
          <w:szCs w:val="20"/>
          <w:lang w:eastAsia="cs-CZ"/>
        </w:rPr>
        <w:t>xxxxxxxxxxx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tel: </w:t>
      </w:r>
      <w:proofErr w:type="spellStart"/>
      <w:r w:rsidR="00A40E86">
        <w:rPr>
          <w:rFonts w:cs="Arial"/>
          <w:sz w:val="20"/>
          <w:szCs w:val="20"/>
          <w:lang w:eastAsia="cs-CZ"/>
        </w:rPr>
        <w:t>xxxxxxxxxxxx</w:t>
      </w:r>
      <w:proofErr w:type="spellEnd"/>
      <w:r w:rsidRPr="00AF2D21">
        <w:rPr>
          <w:rFonts w:cs="Arial"/>
          <w:sz w:val="20"/>
          <w:szCs w:val="20"/>
          <w:lang w:eastAsia="cs-CZ"/>
        </w:rPr>
        <w:t xml:space="preserve">, email: </w:t>
      </w:r>
      <w:proofErr w:type="spellStart"/>
      <w:r w:rsidR="00A40E86">
        <w:rPr>
          <w:rFonts w:cs="Arial"/>
          <w:sz w:val="20"/>
          <w:szCs w:val="20"/>
          <w:lang w:eastAsia="cs-CZ"/>
        </w:rPr>
        <w:t>xxxxxxxxxxxx</w:t>
      </w:r>
      <w:proofErr w:type="spellEnd"/>
    </w:p>
    <w:p w14:paraId="7A26A2AF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Forma odeslání objednávky: email</w:t>
      </w:r>
    </w:p>
    <w:p w14:paraId="373C09BD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Platba převodem</w:t>
      </w:r>
    </w:p>
    <w:p w14:paraId="154E5C5F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A3A71A3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14:paraId="2F268535" w14:textId="77777777" w:rsidR="00C6053D" w:rsidRPr="00AF2D21" w:rsidRDefault="00C6053D" w:rsidP="00C6053D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14:paraId="73D119FE" w14:textId="77777777" w:rsidR="00C6053D" w:rsidRPr="00AF2D21" w:rsidRDefault="00C6053D" w:rsidP="00C6053D">
      <w:pPr>
        <w:spacing w:before="0" w:line="240" w:lineRule="auto"/>
        <w:rPr>
          <w:rFonts w:eastAsiaTheme="minorEastAsia" w:cs="Arial"/>
          <w:noProof/>
          <w:sz w:val="20"/>
          <w:szCs w:val="20"/>
          <w:lang w:eastAsia="cs-CZ"/>
        </w:rPr>
      </w:pPr>
      <w:r w:rsidRPr="00AF2D21">
        <w:rPr>
          <w:rFonts w:cs="Arial"/>
          <w:sz w:val="20"/>
          <w:szCs w:val="20"/>
          <w:lang w:eastAsia="cs-CZ"/>
        </w:rPr>
        <w:t>Domov pro seniory Háje není plátcem DPH.</w:t>
      </w:r>
      <w:bookmarkEnd w:id="1"/>
    </w:p>
    <w:sectPr w:rsidR="00C6053D" w:rsidRPr="00AF2D21" w:rsidSect="00AE202A">
      <w:headerReference w:type="default" r:id="rId9"/>
      <w:footerReference w:type="default" r:id="rId10"/>
      <w:headerReference w:type="first" r:id="rId11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33CF" w14:textId="77777777" w:rsidR="0040253C" w:rsidRDefault="0040253C" w:rsidP="003D2616">
      <w:pPr>
        <w:spacing w:before="0" w:line="240" w:lineRule="auto"/>
      </w:pPr>
      <w:r>
        <w:separator/>
      </w:r>
    </w:p>
  </w:endnote>
  <w:endnote w:type="continuationSeparator" w:id="0">
    <w:p w14:paraId="11C688B1" w14:textId="77777777" w:rsidR="0040253C" w:rsidRDefault="0040253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A80E" w14:textId="77777777"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BB8C36" wp14:editId="31FECB96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92EEEF" w14:textId="77777777" w:rsidR="00070C88" w:rsidRDefault="00070C88">
    <w:pPr>
      <w:pStyle w:val="Zpat"/>
      <w:rPr>
        <w:lang w:val="en-US"/>
      </w:rPr>
    </w:pPr>
  </w:p>
  <w:p w14:paraId="67E53C76" w14:textId="77777777" w:rsidR="00070C88" w:rsidRDefault="00070C88">
    <w:pPr>
      <w:pStyle w:val="Zpat"/>
      <w:rPr>
        <w:lang w:val="en-US"/>
      </w:rPr>
    </w:pPr>
  </w:p>
  <w:p w14:paraId="604D5B73" w14:textId="77777777" w:rsidR="00070C88" w:rsidRDefault="00070C88">
    <w:pPr>
      <w:pStyle w:val="Zpat"/>
      <w:rPr>
        <w:lang w:val="en-US"/>
      </w:rPr>
    </w:pPr>
  </w:p>
  <w:p w14:paraId="12BA29CA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5674" w14:textId="77777777" w:rsidR="0040253C" w:rsidRDefault="0040253C" w:rsidP="003D2616">
      <w:pPr>
        <w:spacing w:before="0" w:line="240" w:lineRule="auto"/>
      </w:pPr>
      <w:r>
        <w:separator/>
      </w:r>
    </w:p>
  </w:footnote>
  <w:footnote w:type="continuationSeparator" w:id="0">
    <w:p w14:paraId="44690DC2" w14:textId="77777777" w:rsidR="0040253C" w:rsidRDefault="0040253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0354BD" w14:paraId="687D41A6" w14:textId="77777777" w:rsidTr="000354BD">
      <w:trPr>
        <w:trHeight w:val="74"/>
      </w:trPr>
      <w:tc>
        <w:tcPr>
          <w:tcW w:w="10606" w:type="dxa"/>
        </w:tcPr>
        <w:p w14:paraId="29B38EE2" w14:textId="77777777"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284C7D6F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466"/>
    </w:tblGrid>
    <w:tr w:rsidR="00070C88" w:rsidRPr="000354BD" w14:paraId="1A3700AE" w14:textId="77777777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7E07D63" w14:textId="77777777"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6D4F669" wp14:editId="02FDE779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B21D226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025"/>
    <w:multiLevelType w:val="multilevel"/>
    <w:tmpl w:val="DE48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2"/>
    <w:rsid w:val="00011B12"/>
    <w:rsid w:val="00012CA7"/>
    <w:rsid w:val="0003122C"/>
    <w:rsid w:val="000354BD"/>
    <w:rsid w:val="00036392"/>
    <w:rsid w:val="00070C88"/>
    <w:rsid w:val="0007261C"/>
    <w:rsid w:val="00090E50"/>
    <w:rsid w:val="0009246C"/>
    <w:rsid w:val="00096931"/>
    <w:rsid w:val="000A6919"/>
    <w:rsid w:val="000A78D5"/>
    <w:rsid w:val="000B72C8"/>
    <w:rsid w:val="000D10B9"/>
    <w:rsid w:val="000E42FE"/>
    <w:rsid w:val="000F2A38"/>
    <w:rsid w:val="000F3F50"/>
    <w:rsid w:val="000F4447"/>
    <w:rsid w:val="00103DAD"/>
    <w:rsid w:val="00113AAA"/>
    <w:rsid w:val="001258DE"/>
    <w:rsid w:val="00125FC1"/>
    <w:rsid w:val="001719D3"/>
    <w:rsid w:val="00184D5D"/>
    <w:rsid w:val="001A3ABA"/>
    <w:rsid w:val="001B239C"/>
    <w:rsid w:val="001B78B2"/>
    <w:rsid w:val="001C0619"/>
    <w:rsid w:val="001F5F78"/>
    <w:rsid w:val="00207193"/>
    <w:rsid w:val="00211C6A"/>
    <w:rsid w:val="0021430E"/>
    <w:rsid w:val="00227ED2"/>
    <w:rsid w:val="00232C66"/>
    <w:rsid w:val="00271CD3"/>
    <w:rsid w:val="002C5CB3"/>
    <w:rsid w:val="002F17AC"/>
    <w:rsid w:val="0030098D"/>
    <w:rsid w:val="00302540"/>
    <w:rsid w:val="00313792"/>
    <w:rsid w:val="003174BD"/>
    <w:rsid w:val="003218C2"/>
    <w:rsid w:val="00336D21"/>
    <w:rsid w:val="00365BDE"/>
    <w:rsid w:val="0036673B"/>
    <w:rsid w:val="003D0B51"/>
    <w:rsid w:val="003D2616"/>
    <w:rsid w:val="0040253C"/>
    <w:rsid w:val="00405671"/>
    <w:rsid w:val="00446986"/>
    <w:rsid w:val="00452BF9"/>
    <w:rsid w:val="004533BB"/>
    <w:rsid w:val="00454ACC"/>
    <w:rsid w:val="004705C2"/>
    <w:rsid w:val="00471B10"/>
    <w:rsid w:val="004927DC"/>
    <w:rsid w:val="00496452"/>
    <w:rsid w:val="004C01CD"/>
    <w:rsid w:val="004C0D63"/>
    <w:rsid w:val="004E2029"/>
    <w:rsid w:val="00503B59"/>
    <w:rsid w:val="0051022F"/>
    <w:rsid w:val="00517EE2"/>
    <w:rsid w:val="00522517"/>
    <w:rsid w:val="00526396"/>
    <w:rsid w:val="005329A7"/>
    <w:rsid w:val="005564C1"/>
    <w:rsid w:val="00566B61"/>
    <w:rsid w:val="005772DB"/>
    <w:rsid w:val="00594641"/>
    <w:rsid w:val="00595512"/>
    <w:rsid w:val="005A2F01"/>
    <w:rsid w:val="005A4308"/>
    <w:rsid w:val="005B777D"/>
    <w:rsid w:val="005B7C6C"/>
    <w:rsid w:val="005C2BCC"/>
    <w:rsid w:val="005C4562"/>
    <w:rsid w:val="005E62E7"/>
    <w:rsid w:val="005E7F29"/>
    <w:rsid w:val="005F2DA1"/>
    <w:rsid w:val="005F44F6"/>
    <w:rsid w:val="006018D2"/>
    <w:rsid w:val="006205CF"/>
    <w:rsid w:val="0064172F"/>
    <w:rsid w:val="00647B7C"/>
    <w:rsid w:val="00653517"/>
    <w:rsid w:val="00655473"/>
    <w:rsid w:val="00662E70"/>
    <w:rsid w:val="00672632"/>
    <w:rsid w:val="00690275"/>
    <w:rsid w:val="00690BA5"/>
    <w:rsid w:val="006A6503"/>
    <w:rsid w:val="006E0370"/>
    <w:rsid w:val="00721A00"/>
    <w:rsid w:val="00747F85"/>
    <w:rsid w:val="00757279"/>
    <w:rsid w:val="0076305E"/>
    <w:rsid w:val="00763CCD"/>
    <w:rsid w:val="007818A4"/>
    <w:rsid w:val="007922DD"/>
    <w:rsid w:val="007A0A91"/>
    <w:rsid w:val="007A31C4"/>
    <w:rsid w:val="007A3A27"/>
    <w:rsid w:val="007C2381"/>
    <w:rsid w:val="007D118E"/>
    <w:rsid w:val="007E0E37"/>
    <w:rsid w:val="007E237B"/>
    <w:rsid w:val="007F214B"/>
    <w:rsid w:val="00805CA4"/>
    <w:rsid w:val="00811FAE"/>
    <w:rsid w:val="00825DB0"/>
    <w:rsid w:val="0083167B"/>
    <w:rsid w:val="0085149D"/>
    <w:rsid w:val="00853565"/>
    <w:rsid w:val="00874B9E"/>
    <w:rsid w:val="008A196A"/>
    <w:rsid w:val="008D3936"/>
    <w:rsid w:val="0093208B"/>
    <w:rsid w:val="0094317F"/>
    <w:rsid w:val="00947A20"/>
    <w:rsid w:val="00956339"/>
    <w:rsid w:val="009726DB"/>
    <w:rsid w:val="00974F26"/>
    <w:rsid w:val="0097548A"/>
    <w:rsid w:val="00990B49"/>
    <w:rsid w:val="00996B93"/>
    <w:rsid w:val="009A13E0"/>
    <w:rsid w:val="009A2E2F"/>
    <w:rsid w:val="009B1169"/>
    <w:rsid w:val="009F64C5"/>
    <w:rsid w:val="00A04F1D"/>
    <w:rsid w:val="00A134F9"/>
    <w:rsid w:val="00A2592A"/>
    <w:rsid w:val="00A3256A"/>
    <w:rsid w:val="00A40E86"/>
    <w:rsid w:val="00A417F1"/>
    <w:rsid w:val="00A52EEA"/>
    <w:rsid w:val="00A90FAC"/>
    <w:rsid w:val="00A91F89"/>
    <w:rsid w:val="00A93922"/>
    <w:rsid w:val="00AC051E"/>
    <w:rsid w:val="00AC42F9"/>
    <w:rsid w:val="00AE202A"/>
    <w:rsid w:val="00AF2DCE"/>
    <w:rsid w:val="00B13B88"/>
    <w:rsid w:val="00B571F3"/>
    <w:rsid w:val="00B7195E"/>
    <w:rsid w:val="00B86FCD"/>
    <w:rsid w:val="00BA0CEB"/>
    <w:rsid w:val="00BA46EB"/>
    <w:rsid w:val="00BC1024"/>
    <w:rsid w:val="00BD0439"/>
    <w:rsid w:val="00BE7DF2"/>
    <w:rsid w:val="00C235E9"/>
    <w:rsid w:val="00C24618"/>
    <w:rsid w:val="00C25DE2"/>
    <w:rsid w:val="00C44970"/>
    <w:rsid w:val="00C5386D"/>
    <w:rsid w:val="00C6053D"/>
    <w:rsid w:val="00C72764"/>
    <w:rsid w:val="00C76AFD"/>
    <w:rsid w:val="00C85CB9"/>
    <w:rsid w:val="00CB6C7B"/>
    <w:rsid w:val="00CD0240"/>
    <w:rsid w:val="00CE1E4B"/>
    <w:rsid w:val="00D47A78"/>
    <w:rsid w:val="00D51870"/>
    <w:rsid w:val="00D83210"/>
    <w:rsid w:val="00D83AD9"/>
    <w:rsid w:val="00DB4324"/>
    <w:rsid w:val="00DD2F65"/>
    <w:rsid w:val="00DE28C1"/>
    <w:rsid w:val="00DF5AF4"/>
    <w:rsid w:val="00E0042A"/>
    <w:rsid w:val="00E0378F"/>
    <w:rsid w:val="00E121E1"/>
    <w:rsid w:val="00E20590"/>
    <w:rsid w:val="00E25204"/>
    <w:rsid w:val="00E4429A"/>
    <w:rsid w:val="00E4721D"/>
    <w:rsid w:val="00E523CD"/>
    <w:rsid w:val="00E560ED"/>
    <w:rsid w:val="00E66D27"/>
    <w:rsid w:val="00E90062"/>
    <w:rsid w:val="00EA75EF"/>
    <w:rsid w:val="00EB09BB"/>
    <w:rsid w:val="00EB2252"/>
    <w:rsid w:val="00EB2DE1"/>
    <w:rsid w:val="00EC71EA"/>
    <w:rsid w:val="00ED4666"/>
    <w:rsid w:val="00EE3391"/>
    <w:rsid w:val="00EF5D48"/>
    <w:rsid w:val="00EF6757"/>
    <w:rsid w:val="00F57768"/>
    <w:rsid w:val="00F6227F"/>
    <w:rsid w:val="00F63139"/>
    <w:rsid w:val="00F712DA"/>
    <w:rsid w:val="00F8798A"/>
    <w:rsid w:val="00FD2C01"/>
    <w:rsid w:val="00FD2C09"/>
    <w:rsid w:val="00FE2797"/>
    <w:rsid w:val="00FE35A0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15FF"/>
  <w15:docId w15:val="{654E3355-A9B2-4985-853A-E7DDC5C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semiHidden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3517"/>
    <w:pPr>
      <w:spacing w:before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3517"/>
    <w:rPr>
      <w:rFonts w:eastAsiaTheme="minorHAns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8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6FCD"/>
  </w:style>
  <w:style w:type="character" w:customStyle="1" w:styleId="CharStyle3">
    <w:name w:val="Char Style 3"/>
    <w:basedOn w:val="Standardnpsmoodstavce"/>
    <w:link w:val="Style2"/>
    <w:rsid w:val="00A40E8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3"/>
    <w:rsid w:val="00A40E8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character" w:customStyle="1" w:styleId="CharStyle28">
    <w:name w:val="Char Style 28"/>
    <w:basedOn w:val="CharStyle3"/>
    <w:rsid w:val="00A40E86"/>
    <w:rPr>
      <w:rFonts w:ascii="Arial" w:eastAsia="Arial" w:hAnsi="Arial" w:cs="Arial"/>
      <w:color w:val="06162F"/>
      <w:spacing w:val="0"/>
      <w:w w:val="100"/>
      <w:position w:val="0"/>
      <w:sz w:val="11"/>
      <w:szCs w:val="11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A40E86"/>
    <w:pPr>
      <w:widowControl w:val="0"/>
      <w:shd w:val="clear" w:color="auto" w:fill="FFFFFF"/>
      <w:spacing w:before="620" w:line="216" w:lineRule="exact"/>
      <w:jc w:val="both"/>
    </w:pPr>
    <w:rPr>
      <w:rFonts w:eastAsia="Arial" w:cs="Arial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ek@dsha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8DC0-E7AB-4F91-B9F1-C8CB7AA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6</cp:revision>
  <cp:lastPrinted>2024-12-18T07:14:00Z</cp:lastPrinted>
  <dcterms:created xsi:type="dcterms:W3CDTF">2024-12-20T09:41:00Z</dcterms:created>
  <dcterms:modified xsi:type="dcterms:W3CDTF">2024-12-20T10:27:00Z</dcterms:modified>
</cp:coreProperties>
</file>