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EF009" w14:textId="4C951B37" w:rsidR="00E7270C" w:rsidRDefault="00D90319" w:rsidP="00E7270C">
      <w:pPr>
        <w:pStyle w:val="Default"/>
        <w:rPr>
          <w:sz w:val="20"/>
          <w:szCs w:val="20"/>
        </w:rPr>
      </w:pPr>
      <w:r>
        <w:rPr>
          <w:sz w:val="20"/>
          <w:szCs w:val="20"/>
        </w:rPr>
        <w:t>č.</w:t>
      </w:r>
      <w:r w:rsidR="00E7270C">
        <w:rPr>
          <w:sz w:val="20"/>
          <w:szCs w:val="20"/>
        </w:rPr>
        <w:t xml:space="preserve"> sml</w:t>
      </w:r>
      <w:r>
        <w:rPr>
          <w:sz w:val="20"/>
          <w:szCs w:val="20"/>
        </w:rPr>
        <w:t>ouvy</w:t>
      </w:r>
      <w:r w:rsidR="00E7270C">
        <w:rPr>
          <w:sz w:val="20"/>
          <w:szCs w:val="20"/>
        </w:rPr>
        <w:t xml:space="preserve"> </w:t>
      </w:r>
      <w:r w:rsidR="007E738F">
        <w:rPr>
          <w:sz w:val="20"/>
          <w:szCs w:val="20"/>
        </w:rPr>
        <w:t>objednatele</w:t>
      </w:r>
      <w:r w:rsidR="00E7270C">
        <w:rPr>
          <w:sz w:val="20"/>
          <w:szCs w:val="20"/>
        </w:rPr>
        <w:t xml:space="preserve">: </w:t>
      </w:r>
      <w:r>
        <w:rPr>
          <w:sz w:val="20"/>
          <w:szCs w:val="20"/>
        </w:rPr>
        <w:t>ZAK 23-0233.1</w:t>
      </w:r>
      <w:r w:rsidR="00E7270C">
        <w:rPr>
          <w:sz w:val="20"/>
          <w:szCs w:val="20"/>
        </w:rPr>
        <w:t xml:space="preserve"> </w:t>
      </w:r>
    </w:p>
    <w:p w14:paraId="1C8B4F8E" w14:textId="096DC919" w:rsidR="00E7270C" w:rsidRDefault="00E7270C" w:rsidP="00E7270C">
      <w:pPr>
        <w:pStyle w:val="Default"/>
        <w:rPr>
          <w:sz w:val="20"/>
          <w:szCs w:val="20"/>
        </w:rPr>
      </w:pPr>
      <w:r>
        <w:rPr>
          <w:sz w:val="20"/>
          <w:szCs w:val="20"/>
        </w:rPr>
        <w:t>č</w:t>
      </w:r>
      <w:r w:rsidR="00D90319">
        <w:rPr>
          <w:sz w:val="20"/>
          <w:szCs w:val="20"/>
        </w:rPr>
        <w:t>.</w:t>
      </w:r>
      <w:r>
        <w:rPr>
          <w:sz w:val="20"/>
          <w:szCs w:val="20"/>
        </w:rPr>
        <w:t xml:space="preserve"> sml</w:t>
      </w:r>
      <w:r w:rsidR="00D90319">
        <w:rPr>
          <w:sz w:val="20"/>
          <w:szCs w:val="20"/>
        </w:rPr>
        <w:t>ouvy</w:t>
      </w:r>
      <w:r>
        <w:rPr>
          <w:sz w:val="20"/>
          <w:szCs w:val="20"/>
        </w:rPr>
        <w:t xml:space="preserve"> </w:t>
      </w:r>
      <w:r w:rsidR="00D90319">
        <w:rPr>
          <w:sz w:val="20"/>
          <w:szCs w:val="20"/>
        </w:rPr>
        <w:t>zhotovitele</w:t>
      </w:r>
      <w:r>
        <w:rPr>
          <w:sz w:val="20"/>
          <w:szCs w:val="20"/>
        </w:rPr>
        <w:t xml:space="preserve">: </w:t>
      </w:r>
      <w:r w:rsidR="00D90319">
        <w:rPr>
          <w:sz w:val="20"/>
          <w:szCs w:val="20"/>
        </w:rPr>
        <w:t>01</w:t>
      </w:r>
      <w:r w:rsidR="00F50DC3">
        <w:rPr>
          <w:sz w:val="20"/>
          <w:szCs w:val="20"/>
        </w:rPr>
        <w:t xml:space="preserve">-2024 </w:t>
      </w:r>
      <w:r>
        <w:rPr>
          <w:sz w:val="20"/>
          <w:szCs w:val="20"/>
        </w:rPr>
        <w:t xml:space="preserve"> </w:t>
      </w:r>
    </w:p>
    <w:p w14:paraId="2777BC99" w14:textId="77777777" w:rsidR="00E7270C" w:rsidRDefault="00E7270C" w:rsidP="00E7270C">
      <w:pPr>
        <w:jc w:val="center"/>
        <w:rPr>
          <w:b/>
          <w:sz w:val="28"/>
          <w:szCs w:val="28"/>
        </w:rPr>
      </w:pPr>
    </w:p>
    <w:p w14:paraId="378B1465" w14:textId="7F6CBE43" w:rsidR="00E7270C" w:rsidRPr="00E767BE" w:rsidRDefault="00E7270C" w:rsidP="004D0701">
      <w:pPr>
        <w:spacing w:after="0"/>
        <w:jc w:val="center"/>
        <w:rPr>
          <w:b/>
          <w:sz w:val="32"/>
          <w:szCs w:val="32"/>
        </w:rPr>
      </w:pPr>
      <w:r w:rsidRPr="00E767BE">
        <w:rPr>
          <w:b/>
          <w:sz w:val="32"/>
          <w:szCs w:val="32"/>
        </w:rPr>
        <w:t xml:space="preserve">Dodatek č. </w:t>
      </w:r>
      <w:r w:rsidR="0047262D">
        <w:rPr>
          <w:b/>
          <w:sz w:val="32"/>
          <w:szCs w:val="32"/>
        </w:rPr>
        <w:t>3</w:t>
      </w:r>
    </w:p>
    <w:p w14:paraId="6D9A4639" w14:textId="7AF0AB48" w:rsidR="00E7270C" w:rsidRPr="003426BB" w:rsidRDefault="003426BB" w:rsidP="003426BB">
      <w:pPr>
        <w:spacing w:after="0"/>
        <w:jc w:val="both"/>
        <w:rPr>
          <w:b/>
          <w:sz w:val="28"/>
          <w:szCs w:val="28"/>
        </w:rPr>
      </w:pPr>
      <w:r w:rsidRPr="003426BB">
        <w:rPr>
          <w:b/>
          <w:sz w:val="28"/>
          <w:szCs w:val="28"/>
        </w:rPr>
        <w:t>Smlouv</w:t>
      </w:r>
      <w:r>
        <w:rPr>
          <w:b/>
          <w:sz w:val="28"/>
          <w:szCs w:val="28"/>
        </w:rPr>
        <w:t>y</w:t>
      </w:r>
      <w:r w:rsidRPr="003426BB">
        <w:rPr>
          <w:b/>
          <w:sz w:val="28"/>
          <w:szCs w:val="28"/>
        </w:rPr>
        <w:t xml:space="preserve"> o vypracování projektových dokumentací, výkonu inženýrských činností a dozoru projektanta, obsahující licenční ujednání</w:t>
      </w:r>
    </w:p>
    <w:p w14:paraId="5284E940" w14:textId="77777777" w:rsidR="00E7270C" w:rsidRDefault="00E7270C" w:rsidP="00E7270C"/>
    <w:p w14:paraId="4FF50F7F" w14:textId="266C7E14" w:rsidR="00E7270C" w:rsidRPr="007E738F" w:rsidRDefault="00E7270C" w:rsidP="00CD16FA">
      <w:pPr>
        <w:pStyle w:val="Nadpis1"/>
      </w:pPr>
      <w:r w:rsidRPr="007E738F">
        <w:t>S</w:t>
      </w:r>
      <w:r w:rsidR="00CD16FA" w:rsidRPr="007E738F">
        <w:t>mluvní strany</w:t>
      </w:r>
    </w:p>
    <w:p w14:paraId="488CA7C9" w14:textId="737EA3DC" w:rsidR="007E738F" w:rsidRDefault="007E738F" w:rsidP="007E738F">
      <w:pPr>
        <w:spacing w:after="0"/>
        <w:rPr>
          <w:b/>
          <w:lang w:val="cs"/>
        </w:rPr>
      </w:pPr>
    </w:p>
    <w:p w14:paraId="3CC5D422" w14:textId="77777777" w:rsidR="007E738F" w:rsidRDefault="007E738F" w:rsidP="007E738F">
      <w:pPr>
        <w:spacing w:after="0"/>
        <w:rPr>
          <w:b/>
          <w:lang w:val="cs"/>
        </w:rPr>
      </w:pPr>
    </w:p>
    <w:p w14:paraId="09685DFB" w14:textId="42CF01B2" w:rsidR="007E738F" w:rsidRDefault="007E738F" w:rsidP="007E738F">
      <w:pPr>
        <w:pStyle w:val="Odstavecseseznamem"/>
        <w:numPr>
          <w:ilvl w:val="0"/>
          <w:numId w:val="12"/>
        </w:numPr>
        <w:rPr>
          <w:b/>
          <w:lang w:val="cs"/>
        </w:rPr>
      </w:pPr>
      <w:r>
        <w:rPr>
          <w:b/>
          <w:lang w:val="cs"/>
        </w:rPr>
        <w:t xml:space="preserve">OBJEDNATEL </w:t>
      </w:r>
    </w:p>
    <w:p w14:paraId="2F02A9B4" w14:textId="77777777" w:rsidR="00045C82" w:rsidRDefault="00045C82" w:rsidP="00045C82">
      <w:pPr>
        <w:pStyle w:val="Odstavecseseznamem"/>
        <w:rPr>
          <w:b/>
          <w:lang w:val="cs"/>
        </w:rPr>
      </w:pPr>
    </w:p>
    <w:p w14:paraId="0ECCF3B2" w14:textId="77777777" w:rsidR="00CA4397" w:rsidRPr="004D0701" w:rsidRDefault="00CA4397" w:rsidP="00CA4397">
      <w:pPr>
        <w:pStyle w:val="Odstavecseseznamem"/>
        <w:rPr>
          <w:b/>
          <w:bCs/>
        </w:rPr>
      </w:pPr>
      <w:r w:rsidRPr="004D0701">
        <w:rPr>
          <w:b/>
          <w:bCs/>
        </w:rPr>
        <w:t>Institut plánování a rozvoje hlavního města Prahy</w:t>
      </w:r>
    </w:p>
    <w:p w14:paraId="67ADBE5E" w14:textId="2EFDA658" w:rsidR="00CA4397" w:rsidRDefault="00CA4397" w:rsidP="00CA4397">
      <w:pPr>
        <w:pStyle w:val="Odstavecseseznamem"/>
      </w:pPr>
      <w:r>
        <w:t>Sídlo: Vyšehradská 57, 128 00 Praha 2</w:t>
      </w:r>
    </w:p>
    <w:p w14:paraId="0F6CF9AA" w14:textId="6F644619" w:rsidR="00CA4397" w:rsidRDefault="00CA4397" w:rsidP="00CA4397">
      <w:pPr>
        <w:pStyle w:val="Odstavecseseznamem"/>
      </w:pPr>
      <w:r>
        <w:t>zastoupený: Mgr. Adamem Švejdou, zástupcem ředitele pro ekonomickou a provozní činnost</w:t>
      </w:r>
    </w:p>
    <w:p w14:paraId="62B2963E" w14:textId="223501A8" w:rsidR="00CA4397" w:rsidRDefault="00CA4397" w:rsidP="00157B31">
      <w:pPr>
        <w:pStyle w:val="Odstavecseseznamem"/>
      </w:pPr>
      <w:r>
        <w:t>IČO: 70883858</w:t>
      </w:r>
    </w:p>
    <w:p w14:paraId="783ABE28" w14:textId="58A52389" w:rsidR="00CA4397" w:rsidRDefault="00CA4397" w:rsidP="00431CBD">
      <w:pPr>
        <w:pStyle w:val="Odstavecseseznamem"/>
      </w:pPr>
      <w:r>
        <w:t>DIČ: CZ70883858</w:t>
      </w:r>
    </w:p>
    <w:p w14:paraId="406CA934" w14:textId="77777777" w:rsidR="002B2C9C" w:rsidRDefault="002B2C9C" w:rsidP="00431CBD">
      <w:pPr>
        <w:spacing w:after="0"/>
        <w:ind w:firstLine="709"/>
      </w:pPr>
    </w:p>
    <w:p w14:paraId="6769E599" w14:textId="311652A1" w:rsidR="004D0701" w:rsidRDefault="004D0701" w:rsidP="00431CBD">
      <w:pPr>
        <w:spacing w:after="0"/>
        <w:ind w:firstLine="709"/>
      </w:pPr>
      <w:r>
        <w:t>(dále jen „</w:t>
      </w:r>
      <w:r>
        <w:rPr>
          <w:b/>
        </w:rPr>
        <w:t>objednatel</w:t>
      </w:r>
      <w:r>
        <w:t>“)</w:t>
      </w:r>
    </w:p>
    <w:p w14:paraId="37609F8C" w14:textId="77777777" w:rsidR="00431CBD" w:rsidRDefault="00431CBD" w:rsidP="00431CBD">
      <w:pPr>
        <w:spacing w:after="0"/>
        <w:ind w:firstLine="709"/>
      </w:pPr>
    </w:p>
    <w:p w14:paraId="24645828" w14:textId="77777777" w:rsidR="00E7270C" w:rsidRDefault="00E7270C" w:rsidP="004D0701">
      <w:pPr>
        <w:spacing w:after="0"/>
        <w:ind w:firstLine="708"/>
        <w:rPr>
          <w:lang w:val="cs"/>
        </w:rPr>
      </w:pPr>
      <w:r>
        <w:rPr>
          <w:lang w:val="cs"/>
        </w:rPr>
        <w:t xml:space="preserve">a </w:t>
      </w:r>
    </w:p>
    <w:p w14:paraId="3080FB28" w14:textId="5B6D4358" w:rsidR="00965939" w:rsidRDefault="00965939" w:rsidP="00E7270C">
      <w:pPr>
        <w:spacing w:after="0"/>
        <w:rPr>
          <w:lang w:val="cs"/>
        </w:rPr>
      </w:pPr>
    </w:p>
    <w:p w14:paraId="49B1958E" w14:textId="3521F995" w:rsidR="00965939" w:rsidRDefault="00157B31" w:rsidP="004D0701">
      <w:pPr>
        <w:pStyle w:val="Odstavecseseznamem"/>
        <w:numPr>
          <w:ilvl w:val="0"/>
          <w:numId w:val="12"/>
        </w:numPr>
        <w:rPr>
          <w:b/>
          <w:bCs/>
        </w:rPr>
      </w:pPr>
      <w:r>
        <w:rPr>
          <w:b/>
          <w:bCs/>
        </w:rPr>
        <w:t>ZHO</w:t>
      </w:r>
      <w:r w:rsidR="0050431E">
        <w:rPr>
          <w:b/>
          <w:bCs/>
        </w:rPr>
        <w:t>TOVITEL</w:t>
      </w:r>
      <w:r w:rsidR="00965939">
        <w:rPr>
          <w:b/>
          <w:bCs/>
        </w:rPr>
        <w:t xml:space="preserve"> </w:t>
      </w:r>
    </w:p>
    <w:p w14:paraId="2E4B62C4" w14:textId="77777777" w:rsidR="0050431E" w:rsidRDefault="0050431E" w:rsidP="0050431E">
      <w:pPr>
        <w:pStyle w:val="Odstavecseseznamem"/>
        <w:rPr>
          <w:b/>
          <w:bCs/>
        </w:rPr>
      </w:pPr>
    </w:p>
    <w:p w14:paraId="713FB65D" w14:textId="77777777" w:rsidR="00781365" w:rsidRDefault="00781365" w:rsidP="0050431E">
      <w:pPr>
        <w:pStyle w:val="Odstavecseseznamem"/>
        <w:rPr>
          <w:b/>
          <w:bCs/>
        </w:rPr>
      </w:pPr>
      <w:r>
        <w:rPr>
          <w:b/>
          <w:bCs/>
        </w:rPr>
        <w:t>p</w:t>
      </w:r>
      <w:r w:rsidR="00045C82">
        <w:rPr>
          <w:b/>
          <w:bCs/>
        </w:rPr>
        <w:t xml:space="preserve">rof. akad. </w:t>
      </w:r>
      <w:r>
        <w:rPr>
          <w:b/>
          <w:bCs/>
        </w:rPr>
        <w:t>a</w:t>
      </w:r>
      <w:r w:rsidR="00045C82">
        <w:rPr>
          <w:b/>
          <w:bCs/>
        </w:rPr>
        <w:t>rch.</w:t>
      </w:r>
      <w:r>
        <w:rPr>
          <w:b/>
          <w:bCs/>
        </w:rPr>
        <w:t xml:space="preserve"> Mikuláš </w:t>
      </w:r>
      <w:proofErr w:type="spellStart"/>
      <w:r>
        <w:rPr>
          <w:b/>
          <w:bCs/>
        </w:rPr>
        <w:t>Hulec</w:t>
      </w:r>
      <w:proofErr w:type="spellEnd"/>
    </w:p>
    <w:p w14:paraId="55A3A710" w14:textId="77777777" w:rsidR="00431CBD" w:rsidRPr="00431CBD" w:rsidRDefault="00431CBD" w:rsidP="00431CBD">
      <w:pPr>
        <w:pStyle w:val="Odstavecseseznamem"/>
      </w:pPr>
      <w:r w:rsidRPr="00431CBD">
        <w:t xml:space="preserve">fyzická osoba podnikající pod obchodní firmou: akad. arch. Mikuláš </w:t>
      </w:r>
      <w:proofErr w:type="spellStart"/>
      <w:r w:rsidRPr="00431CBD">
        <w:t>Hulec</w:t>
      </w:r>
      <w:proofErr w:type="spellEnd"/>
    </w:p>
    <w:p w14:paraId="024CECFA" w14:textId="27C02C7B" w:rsidR="00431CBD" w:rsidRPr="00431CBD" w:rsidRDefault="00431CBD" w:rsidP="00431CBD">
      <w:pPr>
        <w:pStyle w:val="Odstavecseseznamem"/>
      </w:pPr>
      <w:r w:rsidRPr="00431CBD">
        <w:t xml:space="preserve">sídlo: </w:t>
      </w:r>
      <w:r w:rsidR="00DA13C2">
        <w:t>xxxxxxxxxxxxxx</w:t>
      </w:r>
    </w:p>
    <w:p w14:paraId="5C2BF654" w14:textId="77777777" w:rsidR="00431CBD" w:rsidRPr="00431CBD" w:rsidRDefault="00431CBD" w:rsidP="00431CBD">
      <w:pPr>
        <w:pStyle w:val="Odstavecseseznamem"/>
      </w:pPr>
      <w:r w:rsidRPr="00431CBD">
        <w:t>IČO: 13838270</w:t>
      </w:r>
    </w:p>
    <w:p w14:paraId="1D95E79C" w14:textId="77777777" w:rsidR="00431CBD" w:rsidRPr="00431CBD" w:rsidRDefault="00431CBD" w:rsidP="00431CBD">
      <w:pPr>
        <w:pStyle w:val="Odstavecseseznamem"/>
      </w:pPr>
      <w:r w:rsidRPr="00431CBD">
        <w:t>DIČ: CZ6501181940</w:t>
      </w:r>
    </w:p>
    <w:p w14:paraId="1AE31627" w14:textId="0991113A" w:rsidR="00431CBD" w:rsidRPr="00431CBD" w:rsidRDefault="00431CBD" w:rsidP="00431CBD">
      <w:pPr>
        <w:pStyle w:val="Odstavecseseznamem"/>
      </w:pPr>
      <w:r w:rsidRPr="00431CBD">
        <w:t xml:space="preserve">bankovní spojení: </w:t>
      </w:r>
      <w:proofErr w:type="spellStart"/>
      <w:r w:rsidR="00DA13C2">
        <w:t>xxxxxxxx</w:t>
      </w:r>
      <w:proofErr w:type="spellEnd"/>
    </w:p>
    <w:p w14:paraId="14D59EC7" w14:textId="16BD7E33" w:rsidR="00431CBD" w:rsidRPr="00431CBD" w:rsidRDefault="00431CBD" w:rsidP="00431CBD">
      <w:pPr>
        <w:pStyle w:val="Odstavecseseznamem"/>
      </w:pPr>
      <w:r w:rsidRPr="00431CBD">
        <w:t xml:space="preserve">číslo účtu: </w:t>
      </w:r>
      <w:proofErr w:type="spellStart"/>
      <w:r w:rsidR="00DA13C2">
        <w:t>xxxxxxxxxx</w:t>
      </w:r>
      <w:proofErr w:type="spellEnd"/>
      <w:r w:rsidRPr="00431CBD">
        <w:t xml:space="preserve"> </w:t>
      </w:r>
    </w:p>
    <w:p w14:paraId="6238EC24" w14:textId="77777777" w:rsidR="00431CBD" w:rsidRPr="00431CBD" w:rsidRDefault="00431CBD" w:rsidP="00431CBD">
      <w:pPr>
        <w:pStyle w:val="Odstavecseseznamem"/>
      </w:pPr>
      <w:r w:rsidRPr="00431CBD">
        <w:t xml:space="preserve">zhotovitel je plátcem DPH </w:t>
      </w:r>
    </w:p>
    <w:p w14:paraId="569319EF" w14:textId="03EE6805" w:rsidR="00045C82" w:rsidRPr="00431CBD" w:rsidRDefault="00431CBD" w:rsidP="00431CBD">
      <w:pPr>
        <w:pStyle w:val="Odstavecseseznamem"/>
      </w:pPr>
      <w:r w:rsidRPr="00431CBD">
        <w:t xml:space="preserve">ID datové schránky: </w:t>
      </w:r>
      <w:proofErr w:type="spellStart"/>
      <w:r w:rsidR="00DA13C2">
        <w:t>xxxxxx</w:t>
      </w:r>
      <w:proofErr w:type="spellEnd"/>
    </w:p>
    <w:p w14:paraId="5C485FF6" w14:textId="77777777" w:rsidR="0050431E" w:rsidRDefault="0050431E" w:rsidP="0050431E">
      <w:pPr>
        <w:pStyle w:val="Odstavecseseznamem"/>
        <w:rPr>
          <w:b/>
          <w:bCs/>
        </w:rPr>
      </w:pPr>
    </w:p>
    <w:p w14:paraId="05DECDD6" w14:textId="22E468BD" w:rsidR="00E7270C" w:rsidRDefault="00E7270C" w:rsidP="00E140F6">
      <w:pPr>
        <w:spacing w:after="0"/>
        <w:ind w:firstLine="709"/>
        <w:rPr>
          <w:lang w:val="cs"/>
        </w:rPr>
      </w:pPr>
      <w:r>
        <w:rPr>
          <w:lang w:val="cs"/>
        </w:rPr>
        <w:t>(dále jen „</w:t>
      </w:r>
      <w:r w:rsidR="0050431E" w:rsidRPr="0050431E">
        <w:rPr>
          <w:b/>
          <w:bCs/>
          <w:lang w:val="cs"/>
        </w:rPr>
        <w:t>zhotovitel</w:t>
      </w:r>
      <w:r>
        <w:rPr>
          <w:lang w:val="cs"/>
        </w:rPr>
        <w:t>“)</w:t>
      </w:r>
    </w:p>
    <w:p w14:paraId="3CDA6D1A" w14:textId="77777777" w:rsidR="00E140F6" w:rsidRDefault="00E140F6" w:rsidP="00E140F6">
      <w:pPr>
        <w:spacing w:after="0"/>
        <w:ind w:firstLine="709"/>
        <w:rPr>
          <w:lang w:val="cs"/>
        </w:rPr>
      </w:pPr>
    </w:p>
    <w:p w14:paraId="78DB0897" w14:textId="3A7723DB" w:rsidR="00E7270C" w:rsidRDefault="00E7270C" w:rsidP="00E140F6">
      <w:pPr>
        <w:spacing w:after="0"/>
      </w:pPr>
      <w:r>
        <w:rPr>
          <w:lang w:val="cs"/>
        </w:rPr>
        <w:t>(</w:t>
      </w:r>
      <w:r w:rsidR="004D0701">
        <w:rPr>
          <w:lang w:val="cs"/>
        </w:rPr>
        <w:t>oba</w:t>
      </w:r>
      <w:r>
        <w:rPr>
          <w:lang w:val="cs"/>
        </w:rPr>
        <w:t xml:space="preserve"> společně dále také jako „</w:t>
      </w:r>
      <w:r>
        <w:rPr>
          <w:b/>
          <w:lang w:val="cs"/>
        </w:rPr>
        <w:t>smluvní strany</w:t>
      </w:r>
      <w:r>
        <w:rPr>
          <w:lang w:val="cs"/>
        </w:rPr>
        <w:t>“ a každý jednotlivě jako „</w:t>
      </w:r>
      <w:r>
        <w:rPr>
          <w:b/>
          <w:lang w:val="cs"/>
        </w:rPr>
        <w:t>smluvní strana</w:t>
      </w:r>
      <w:r>
        <w:rPr>
          <w:lang w:val="cs"/>
        </w:rPr>
        <w:t>“)</w:t>
      </w:r>
      <w:r>
        <w:t xml:space="preserve"> </w:t>
      </w:r>
    </w:p>
    <w:p w14:paraId="633A5386" w14:textId="77777777" w:rsidR="00CD16FA" w:rsidRDefault="00CD16FA" w:rsidP="00072E6F">
      <w:pPr>
        <w:pStyle w:val="Default"/>
        <w:jc w:val="both"/>
        <w:rPr>
          <w:sz w:val="22"/>
          <w:szCs w:val="22"/>
        </w:rPr>
      </w:pPr>
    </w:p>
    <w:p w14:paraId="42E00E71" w14:textId="2C4DBBE3" w:rsidR="00CD16FA" w:rsidRPr="00CD16FA" w:rsidRDefault="00CD16FA" w:rsidP="00CD16FA">
      <w:pPr>
        <w:pStyle w:val="Nadpis1"/>
      </w:pPr>
      <w:r w:rsidRPr="00CD16FA">
        <w:t>Úvodní ustanovení</w:t>
      </w:r>
    </w:p>
    <w:p w14:paraId="3ED39D1C" w14:textId="77777777" w:rsidR="00CD16FA" w:rsidRDefault="00CD16FA" w:rsidP="00072E6F">
      <w:pPr>
        <w:pStyle w:val="Default"/>
        <w:jc w:val="both"/>
        <w:rPr>
          <w:sz w:val="22"/>
          <w:szCs w:val="22"/>
        </w:rPr>
      </w:pPr>
    </w:p>
    <w:p w14:paraId="01AC84BC" w14:textId="1A7595CF" w:rsidR="001B4D4F" w:rsidRDefault="002F20F8" w:rsidP="00D413F5">
      <w:pPr>
        <w:pStyle w:val="Odstavecseseznamem"/>
        <w:numPr>
          <w:ilvl w:val="0"/>
          <w:numId w:val="13"/>
        </w:numPr>
        <w:jc w:val="both"/>
      </w:pPr>
      <w:r>
        <w:t>Smluvní strany uzavřely níže uvedeného dne, měsíce a roku tento dodatek, v souladu s ustanovením § 1746 odst. 2 a s ustanovením § 2586 a násl. zákona č. 89/2012 Sb., občanský zákoník, ve znění pozdějších předpisů (dále jen „</w:t>
      </w:r>
      <w:r w:rsidRPr="005724E1">
        <w:rPr>
          <w:b/>
        </w:rPr>
        <w:t>občanský zákoník</w:t>
      </w:r>
      <w:r>
        <w:t>“).</w:t>
      </w:r>
      <w:r w:rsidR="00D413F5">
        <w:t xml:space="preserve"> </w:t>
      </w:r>
    </w:p>
    <w:p w14:paraId="78DECECC" w14:textId="77777777" w:rsidR="002F20F8" w:rsidRDefault="002F20F8" w:rsidP="00072E6F">
      <w:pPr>
        <w:pStyle w:val="Default"/>
        <w:jc w:val="both"/>
        <w:rPr>
          <w:sz w:val="22"/>
          <w:szCs w:val="22"/>
        </w:rPr>
      </w:pPr>
    </w:p>
    <w:p w14:paraId="72D58C43" w14:textId="0C8F40E9" w:rsidR="002A2384" w:rsidRDefault="002A2384" w:rsidP="005724E1">
      <w:pPr>
        <w:pStyle w:val="Default"/>
        <w:numPr>
          <w:ilvl w:val="0"/>
          <w:numId w:val="13"/>
        </w:numPr>
        <w:jc w:val="both"/>
        <w:rPr>
          <w:sz w:val="22"/>
          <w:szCs w:val="22"/>
        </w:rPr>
      </w:pPr>
      <w:r w:rsidRPr="00072E6F">
        <w:rPr>
          <w:sz w:val="22"/>
          <w:szCs w:val="22"/>
        </w:rPr>
        <w:t xml:space="preserve">Tento </w:t>
      </w:r>
      <w:r w:rsidR="002F4E92">
        <w:rPr>
          <w:sz w:val="22"/>
          <w:szCs w:val="22"/>
        </w:rPr>
        <w:t xml:space="preserve">dodatek, </w:t>
      </w:r>
      <w:r w:rsidR="00157268">
        <w:rPr>
          <w:sz w:val="22"/>
          <w:szCs w:val="22"/>
        </w:rPr>
        <w:t>v pořadí jako</w:t>
      </w:r>
      <w:r w:rsidR="00892F38">
        <w:rPr>
          <w:sz w:val="22"/>
          <w:szCs w:val="22"/>
        </w:rPr>
        <w:t xml:space="preserve"> </w:t>
      </w:r>
      <w:r w:rsidR="0047262D">
        <w:rPr>
          <w:sz w:val="22"/>
          <w:szCs w:val="22"/>
        </w:rPr>
        <w:t>třetí</w:t>
      </w:r>
      <w:r w:rsidR="006C2BD2">
        <w:rPr>
          <w:sz w:val="22"/>
          <w:szCs w:val="22"/>
        </w:rPr>
        <w:t>,</w:t>
      </w:r>
      <w:r w:rsidR="00892F38">
        <w:rPr>
          <w:sz w:val="22"/>
          <w:szCs w:val="22"/>
        </w:rPr>
        <w:t xml:space="preserve"> </w:t>
      </w:r>
      <w:r w:rsidR="005724E1">
        <w:rPr>
          <w:sz w:val="22"/>
          <w:szCs w:val="22"/>
        </w:rPr>
        <w:t>(dále jen „</w:t>
      </w:r>
      <w:r w:rsidR="005724E1" w:rsidRPr="005724E1">
        <w:rPr>
          <w:b/>
          <w:bCs/>
          <w:sz w:val="22"/>
          <w:szCs w:val="22"/>
        </w:rPr>
        <w:t>dodatek</w:t>
      </w:r>
      <w:r w:rsidR="005724E1">
        <w:rPr>
          <w:sz w:val="22"/>
          <w:szCs w:val="22"/>
        </w:rPr>
        <w:t xml:space="preserve">“) </w:t>
      </w:r>
      <w:r w:rsidR="00CD16FA">
        <w:rPr>
          <w:sz w:val="22"/>
          <w:szCs w:val="22"/>
        </w:rPr>
        <w:t>se uzavírá</w:t>
      </w:r>
      <w:r w:rsidRPr="00072E6F">
        <w:rPr>
          <w:sz w:val="22"/>
          <w:szCs w:val="22"/>
        </w:rPr>
        <w:t xml:space="preserve"> ke Smlouvě </w:t>
      </w:r>
      <w:r w:rsidR="004760BC">
        <w:rPr>
          <w:sz w:val="22"/>
          <w:szCs w:val="22"/>
        </w:rPr>
        <w:t>o vypracování projektových dokumentací</w:t>
      </w:r>
      <w:r w:rsidR="00C25A06">
        <w:rPr>
          <w:sz w:val="22"/>
          <w:szCs w:val="22"/>
        </w:rPr>
        <w:t xml:space="preserve">, výkonu inženýrských činností a dozoru projektanta, obsahující </w:t>
      </w:r>
      <w:r w:rsidR="00C25A06">
        <w:rPr>
          <w:sz w:val="22"/>
          <w:szCs w:val="22"/>
        </w:rPr>
        <w:lastRenderedPageBreak/>
        <w:t>licenční ujednání</w:t>
      </w:r>
      <w:r w:rsidR="004760BC">
        <w:rPr>
          <w:sz w:val="22"/>
          <w:szCs w:val="22"/>
        </w:rPr>
        <w:t xml:space="preserve"> </w:t>
      </w:r>
      <w:r w:rsidRPr="00072E6F">
        <w:rPr>
          <w:sz w:val="22"/>
          <w:szCs w:val="22"/>
        </w:rPr>
        <w:t xml:space="preserve">č. </w:t>
      </w:r>
      <w:r w:rsidR="00072E6F" w:rsidRPr="00072E6F">
        <w:rPr>
          <w:sz w:val="22"/>
          <w:szCs w:val="22"/>
        </w:rPr>
        <w:t>ZAK 2</w:t>
      </w:r>
      <w:r w:rsidR="007E738F">
        <w:rPr>
          <w:sz w:val="22"/>
          <w:szCs w:val="22"/>
        </w:rPr>
        <w:t>3</w:t>
      </w:r>
      <w:r w:rsidR="00072E6F" w:rsidRPr="00072E6F">
        <w:rPr>
          <w:sz w:val="22"/>
          <w:szCs w:val="22"/>
        </w:rPr>
        <w:t>-0</w:t>
      </w:r>
      <w:r w:rsidR="00BE218E">
        <w:rPr>
          <w:sz w:val="22"/>
          <w:szCs w:val="22"/>
        </w:rPr>
        <w:t>233</w:t>
      </w:r>
      <w:r w:rsidR="00CC039F">
        <w:rPr>
          <w:sz w:val="22"/>
          <w:szCs w:val="22"/>
        </w:rPr>
        <w:t>.1</w:t>
      </w:r>
      <w:r w:rsidR="00072E6F" w:rsidRPr="00072E6F">
        <w:rPr>
          <w:sz w:val="22"/>
          <w:szCs w:val="22"/>
        </w:rPr>
        <w:t xml:space="preserve"> resp. </w:t>
      </w:r>
      <w:r w:rsidR="00BE218E">
        <w:rPr>
          <w:sz w:val="22"/>
          <w:szCs w:val="22"/>
        </w:rPr>
        <w:t>01-2024</w:t>
      </w:r>
      <w:r w:rsidR="00072E6F" w:rsidRPr="00631193">
        <w:rPr>
          <w:sz w:val="22"/>
          <w:szCs w:val="22"/>
        </w:rPr>
        <w:t>,</w:t>
      </w:r>
      <w:r w:rsidR="00072E6F" w:rsidRPr="00072E6F">
        <w:rPr>
          <w:sz w:val="22"/>
          <w:szCs w:val="22"/>
        </w:rPr>
        <w:t xml:space="preserve"> </w:t>
      </w:r>
      <w:r w:rsidR="00640618">
        <w:rPr>
          <w:sz w:val="22"/>
          <w:szCs w:val="22"/>
        </w:rPr>
        <w:t xml:space="preserve">ve znění jejích dodatků 1 a 2, </w:t>
      </w:r>
      <w:r w:rsidRPr="00072E6F">
        <w:rPr>
          <w:sz w:val="22"/>
          <w:szCs w:val="22"/>
        </w:rPr>
        <w:t xml:space="preserve">která byla </w:t>
      </w:r>
      <w:r w:rsidR="00814D5F">
        <w:rPr>
          <w:sz w:val="22"/>
          <w:szCs w:val="22"/>
        </w:rPr>
        <w:t xml:space="preserve">uveřejněna v Registru smluv </w:t>
      </w:r>
      <w:r w:rsidRPr="00072E6F">
        <w:rPr>
          <w:sz w:val="22"/>
          <w:szCs w:val="22"/>
        </w:rPr>
        <w:t xml:space="preserve">dne </w:t>
      </w:r>
      <w:r w:rsidR="00A42C50">
        <w:rPr>
          <w:sz w:val="22"/>
          <w:szCs w:val="22"/>
        </w:rPr>
        <w:t>5.2.2024</w:t>
      </w:r>
      <w:r w:rsidR="003834BB">
        <w:rPr>
          <w:sz w:val="22"/>
          <w:szCs w:val="22"/>
        </w:rPr>
        <w:t>,</w:t>
      </w:r>
      <w:r w:rsidRPr="00072E6F">
        <w:rPr>
          <w:sz w:val="22"/>
          <w:szCs w:val="22"/>
        </w:rPr>
        <w:t xml:space="preserve"> v návaznosti na veřejnou zakázku </w:t>
      </w:r>
      <w:r w:rsidR="007E738F">
        <w:rPr>
          <w:sz w:val="22"/>
          <w:szCs w:val="22"/>
        </w:rPr>
        <w:t xml:space="preserve">malého rozsahu </w:t>
      </w:r>
      <w:r w:rsidRPr="00072E6F">
        <w:rPr>
          <w:sz w:val="22"/>
          <w:szCs w:val="22"/>
        </w:rPr>
        <w:t>s názvem „</w:t>
      </w:r>
      <w:r w:rsidR="00D64689">
        <w:rPr>
          <w:sz w:val="22"/>
          <w:szCs w:val="22"/>
        </w:rPr>
        <w:t>Rekonstrukce schodiště u kostela sv. Kosmy a Damiána</w:t>
      </w:r>
      <w:r w:rsidRPr="00072E6F">
        <w:rPr>
          <w:sz w:val="22"/>
          <w:szCs w:val="22"/>
        </w:rPr>
        <w:t>“, zadávanou objednatel</w:t>
      </w:r>
      <w:r w:rsidR="007E738F">
        <w:rPr>
          <w:sz w:val="22"/>
          <w:szCs w:val="22"/>
        </w:rPr>
        <w:t xml:space="preserve">em </w:t>
      </w:r>
      <w:r w:rsidRPr="00072E6F">
        <w:rPr>
          <w:sz w:val="22"/>
          <w:szCs w:val="22"/>
        </w:rPr>
        <w:t xml:space="preserve">jakožto </w:t>
      </w:r>
      <w:r w:rsidR="007E738F">
        <w:rPr>
          <w:sz w:val="22"/>
          <w:szCs w:val="22"/>
        </w:rPr>
        <w:t xml:space="preserve">veřejným zadavatelem </w:t>
      </w:r>
      <w:r w:rsidRPr="00072E6F">
        <w:rPr>
          <w:sz w:val="22"/>
          <w:szCs w:val="22"/>
        </w:rPr>
        <w:t>(dále jen „</w:t>
      </w:r>
      <w:r w:rsidRPr="00E4502E">
        <w:rPr>
          <w:b/>
          <w:sz w:val="22"/>
          <w:szCs w:val="22"/>
        </w:rPr>
        <w:t>smlouva</w:t>
      </w:r>
      <w:r w:rsidRPr="00072E6F">
        <w:rPr>
          <w:sz w:val="22"/>
          <w:szCs w:val="22"/>
        </w:rPr>
        <w:t>“).</w:t>
      </w:r>
    </w:p>
    <w:p w14:paraId="0807367F" w14:textId="77777777" w:rsidR="00D413F5" w:rsidRDefault="00D413F5" w:rsidP="00D413F5">
      <w:pPr>
        <w:pStyle w:val="Odstavecseseznamem"/>
      </w:pPr>
    </w:p>
    <w:p w14:paraId="20168F31" w14:textId="171F72C3" w:rsidR="00B814A5" w:rsidRDefault="00D413F5" w:rsidP="005724E1">
      <w:pPr>
        <w:pStyle w:val="Default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Tento dodatek je uzavírán za účelem změny </w:t>
      </w:r>
      <w:r w:rsidR="00F552B9">
        <w:rPr>
          <w:sz w:val="22"/>
          <w:szCs w:val="22"/>
        </w:rPr>
        <w:t>harmonogramu plnění</w:t>
      </w:r>
      <w:r w:rsidR="00E52616">
        <w:rPr>
          <w:sz w:val="22"/>
          <w:szCs w:val="22"/>
        </w:rPr>
        <w:t xml:space="preserve"> v rámci etapy 2 </w:t>
      </w:r>
      <w:r w:rsidR="00E60BD1">
        <w:rPr>
          <w:sz w:val="22"/>
          <w:szCs w:val="22"/>
        </w:rPr>
        <w:t>a akceptačních procesů vzhledem k vyčleněné části díla</w:t>
      </w:r>
      <w:r w:rsidR="00551292">
        <w:rPr>
          <w:sz w:val="22"/>
          <w:szCs w:val="22"/>
        </w:rPr>
        <w:t xml:space="preserve"> </w:t>
      </w:r>
      <w:r w:rsidR="00551292">
        <w:rPr>
          <w:rFonts w:eastAsia="Times New Roman"/>
        </w:rPr>
        <w:t>způsobilé k převzetí</w:t>
      </w:r>
      <w:r w:rsidR="004D146D">
        <w:rPr>
          <w:sz w:val="22"/>
          <w:szCs w:val="22"/>
        </w:rPr>
        <w:t xml:space="preserve">, jakož i dalších </w:t>
      </w:r>
      <w:r w:rsidR="00C84C9D">
        <w:rPr>
          <w:sz w:val="22"/>
          <w:szCs w:val="22"/>
        </w:rPr>
        <w:t xml:space="preserve">s touto úpravou souvisejících </w:t>
      </w:r>
      <w:r w:rsidR="00A07686">
        <w:rPr>
          <w:sz w:val="22"/>
          <w:szCs w:val="22"/>
        </w:rPr>
        <w:t xml:space="preserve">ustanovení smlouvy. </w:t>
      </w:r>
      <w:r w:rsidR="00551292">
        <w:rPr>
          <w:sz w:val="22"/>
          <w:szCs w:val="22"/>
        </w:rPr>
        <w:t xml:space="preserve"> </w:t>
      </w:r>
    </w:p>
    <w:p w14:paraId="10A43EBB" w14:textId="2D6B5428" w:rsidR="00D413F5" w:rsidRPr="00072E6F" w:rsidRDefault="00D413F5" w:rsidP="00B814A5">
      <w:pPr>
        <w:pStyle w:val="Default"/>
        <w:jc w:val="both"/>
        <w:rPr>
          <w:sz w:val="22"/>
          <w:szCs w:val="22"/>
        </w:rPr>
      </w:pPr>
    </w:p>
    <w:p w14:paraId="1CDB77B0" w14:textId="77777777" w:rsidR="007B3287" w:rsidRDefault="009A01BC" w:rsidP="00B814A5">
      <w:pPr>
        <w:pStyle w:val="Odstavecseseznamem"/>
        <w:numPr>
          <w:ilvl w:val="0"/>
          <w:numId w:val="13"/>
        </w:numPr>
        <w:jc w:val="both"/>
      </w:pPr>
      <w:r w:rsidRPr="00B814A5">
        <w:t xml:space="preserve">Nevyžaduje-li kontext jinak, budou mít všechny </w:t>
      </w:r>
      <w:r w:rsidR="0044020D" w:rsidRPr="00B814A5">
        <w:t xml:space="preserve">výrazy a zkratky, obsažené v dodatku </w:t>
      </w:r>
      <w:r w:rsidR="00B814A5" w:rsidRPr="00B814A5">
        <w:t>stejný význam jako totožné výrazy obsažené ve smlouvě.</w:t>
      </w:r>
    </w:p>
    <w:p w14:paraId="1237ADE7" w14:textId="3E0F6F5D" w:rsidR="00EB1F4A" w:rsidRPr="00B814A5" w:rsidRDefault="00EB1F4A" w:rsidP="00440CC3">
      <w:pPr>
        <w:jc w:val="both"/>
      </w:pPr>
    </w:p>
    <w:p w14:paraId="72817CC7" w14:textId="07FBBBE3" w:rsidR="002C294A" w:rsidRPr="005724E1" w:rsidRDefault="002C294A" w:rsidP="00440CC3">
      <w:pPr>
        <w:pStyle w:val="Nadpis1"/>
        <w:spacing w:before="0" w:after="0"/>
      </w:pPr>
      <w:r w:rsidRPr="005724E1">
        <w:t>Okolnosti a důvody vedoucí k uzavření dodatku</w:t>
      </w:r>
    </w:p>
    <w:p w14:paraId="6C9CE4DD" w14:textId="36167149" w:rsidR="002C294A" w:rsidRDefault="002C294A" w:rsidP="00440CC3">
      <w:pPr>
        <w:spacing w:after="0"/>
        <w:jc w:val="both"/>
        <w:rPr>
          <w:b/>
          <w:sz w:val="28"/>
          <w:szCs w:val="28"/>
        </w:rPr>
      </w:pPr>
    </w:p>
    <w:p w14:paraId="2340865F" w14:textId="1AB6D406" w:rsidR="00F0321A" w:rsidRPr="00220B1B" w:rsidRDefault="00932AA1" w:rsidP="00103D04">
      <w:pPr>
        <w:pStyle w:val="Odstavecseseznamem"/>
        <w:numPr>
          <w:ilvl w:val="0"/>
          <w:numId w:val="22"/>
        </w:numPr>
        <w:spacing w:line="252" w:lineRule="auto"/>
        <w:ind w:left="709" w:hanging="567"/>
        <w:contextualSpacing/>
        <w:jc w:val="both"/>
        <w:rPr>
          <w:rFonts w:eastAsia="Times New Roman"/>
        </w:rPr>
      </w:pPr>
      <w:r>
        <w:rPr>
          <w:rFonts w:eastAsia="Times New Roman"/>
        </w:rPr>
        <w:t>P</w:t>
      </w:r>
      <w:r w:rsidR="00963A27">
        <w:rPr>
          <w:rFonts w:eastAsia="Times New Roman"/>
        </w:rPr>
        <w:t xml:space="preserve">lnění </w:t>
      </w:r>
      <w:r>
        <w:rPr>
          <w:rFonts w:eastAsia="Times New Roman"/>
        </w:rPr>
        <w:t xml:space="preserve">zhotovitele je dle smlouvy </w:t>
      </w:r>
      <w:r w:rsidR="00963A27">
        <w:rPr>
          <w:rFonts w:eastAsia="Times New Roman"/>
        </w:rPr>
        <w:t xml:space="preserve">členěno </w:t>
      </w:r>
      <w:r w:rsidR="00E264C9">
        <w:rPr>
          <w:rFonts w:eastAsia="Times New Roman"/>
        </w:rPr>
        <w:t>do dvou etap</w:t>
      </w:r>
      <w:r w:rsidR="006C3B2F">
        <w:rPr>
          <w:rFonts w:eastAsia="Times New Roman"/>
        </w:rPr>
        <w:t xml:space="preserve"> a podrobněji pak </w:t>
      </w:r>
      <w:r w:rsidR="000D7D48">
        <w:rPr>
          <w:rFonts w:eastAsia="Times New Roman"/>
        </w:rPr>
        <w:t xml:space="preserve">do milníků </w:t>
      </w:r>
      <w:r w:rsidR="00F42AAF">
        <w:rPr>
          <w:rFonts w:eastAsia="Times New Roman"/>
        </w:rPr>
        <w:t xml:space="preserve">ve </w:t>
      </w:r>
      <w:r w:rsidR="00F23A19">
        <w:rPr>
          <w:rFonts w:eastAsia="Times New Roman"/>
        </w:rPr>
        <w:t>stanovených termín</w:t>
      </w:r>
      <w:r w:rsidR="00F42AAF">
        <w:rPr>
          <w:rFonts w:eastAsia="Times New Roman"/>
        </w:rPr>
        <w:t>ech</w:t>
      </w:r>
      <w:r w:rsidR="00F23A19">
        <w:rPr>
          <w:rFonts w:eastAsia="Times New Roman"/>
        </w:rPr>
        <w:t xml:space="preserve"> </w:t>
      </w:r>
      <w:r w:rsidR="00D12FD8">
        <w:rPr>
          <w:rFonts w:eastAsia="Times New Roman"/>
        </w:rPr>
        <w:t>či</w:t>
      </w:r>
      <w:r w:rsidR="00F23A19">
        <w:rPr>
          <w:rFonts w:eastAsia="Times New Roman"/>
        </w:rPr>
        <w:t xml:space="preserve"> </w:t>
      </w:r>
      <w:r w:rsidR="00367C3F">
        <w:rPr>
          <w:rFonts w:eastAsia="Times New Roman"/>
        </w:rPr>
        <w:t>předpokládaný</w:t>
      </w:r>
      <w:r w:rsidR="00F42AAF">
        <w:rPr>
          <w:rFonts w:eastAsia="Times New Roman"/>
        </w:rPr>
        <w:t>ch</w:t>
      </w:r>
      <w:r w:rsidR="00367C3F">
        <w:rPr>
          <w:rFonts w:eastAsia="Times New Roman"/>
        </w:rPr>
        <w:t xml:space="preserve"> period</w:t>
      </w:r>
      <w:r w:rsidR="00F42AAF">
        <w:rPr>
          <w:rFonts w:eastAsia="Times New Roman"/>
        </w:rPr>
        <w:t>ách</w:t>
      </w:r>
      <w:r w:rsidR="00771650" w:rsidRPr="00220B1B">
        <w:rPr>
          <w:rFonts w:eastAsia="Times New Roman"/>
        </w:rPr>
        <w:t>.</w:t>
      </w:r>
      <w:r w:rsidR="001E1486" w:rsidRPr="00220B1B">
        <w:rPr>
          <w:rFonts w:eastAsia="Times New Roman"/>
        </w:rPr>
        <w:t xml:space="preserve"> </w:t>
      </w:r>
      <w:r w:rsidR="00DD7B75">
        <w:rPr>
          <w:rFonts w:eastAsia="Times New Roman"/>
        </w:rPr>
        <w:t xml:space="preserve">Zhotovitel </w:t>
      </w:r>
      <w:r w:rsidR="00FF2348">
        <w:rPr>
          <w:rFonts w:eastAsia="Times New Roman"/>
        </w:rPr>
        <w:t xml:space="preserve">k datu podpisu dodatku </w:t>
      </w:r>
      <w:r w:rsidR="00291C9C">
        <w:rPr>
          <w:rFonts w:eastAsia="Times New Roman"/>
        </w:rPr>
        <w:t>zrealizoval všechny činnosti</w:t>
      </w:r>
      <w:r w:rsidR="00EE2EC3">
        <w:rPr>
          <w:rFonts w:eastAsia="Times New Roman"/>
        </w:rPr>
        <w:t>, k nimž se zavázal v rámci etapy 1</w:t>
      </w:r>
      <w:r w:rsidR="009B7F3B">
        <w:rPr>
          <w:rFonts w:eastAsia="Times New Roman"/>
        </w:rPr>
        <w:t xml:space="preserve"> a</w:t>
      </w:r>
      <w:r w:rsidR="00291C9C">
        <w:rPr>
          <w:rFonts w:eastAsia="Times New Roman"/>
        </w:rPr>
        <w:t xml:space="preserve"> </w:t>
      </w:r>
      <w:r w:rsidR="00EC3FDB" w:rsidRPr="00220B1B">
        <w:rPr>
          <w:rFonts w:eastAsia="Times New Roman"/>
        </w:rPr>
        <w:t>odevzda</w:t>
      </w:r>
      <w:r w:rsidR="003A4DEB">
        <w:rPr>
          <w:rFonts w:eastAsia="Times New Roman"/>
        </w:rPr>
        <w:t>l</w:t>
      </w:r>
      <w:r w:rsidR="0070254F">
        <w:rPr>
          <w:rFonts w:eastAsia="Times New Roman"/>
        </w:rPr>
        <w:t xml:space="preserve"> objednateli</w:t>
      </w:r>
      <w:r w:rsidR="003A4DEB">
        <w:rPr>
          <w:rFonts w:eastAsia="Times New Roman"/>
        </w:rPr>
        <w:t xml:space="preserve"> </w:t>
      </w:r>
      <w:r w:rsidR="005C36C1" w:rsidRPr="00220B1B">
        <w:rPr>
          <w:rFonts w:eastAsia="Times New Roman"/>
        </w:rPr>
        <w:t>část díla, spočívající v</w:t>
      </w:r>
      <w:r w:rsidR="00BE3930">
        <w:rPr>
          <w:rFonts w:eastAsia="Times New Roman"/>
        </w:rPr>
        <w:t> kompletní projektové dokumentaci</w:t>
      </w:r>
      <w:r w:rsidR="00DF2753">
        <w:rPr>
          <w:rFonts w:eastAsia="Times New Roman"/>
        </w:rPr>
        <w:t xml:space="preserve"> a </w:t>
      </w:r>
      <w:r w:rsidR="00D40055">
        <w:rPr>
          <w:rFonts w:eastAsia="Times New Roman"/>
        </w:rPr>
        <w:t>stavebním povolení</w:t>
      </w:r>
      <w:r w:rsidR="00FC3D78" w:rsidRPr="00220B1B">
        <w:rPr>
          <w:rFonts w:eastAsia="Times New Roman"/>
        </w:rPr>
        <w:t>.</w:t>
      </w:r>
      <w:r w:rsidR="00D40055">
        <w:rPr>
          <w:rFonts w:eastAsia="Times New Roman"/>
        </w:rPr>
        <w:t xml:space="preserve"> </w:t>
      </w:r>
      <w:r w:rsidR="00FC3D78" w:rsidRPr="00220B1B">
        <w:rPr>
          <w:rFonts w:eastAsia="Times New Roman"/>
        </w:rPr>
        <w:t xml:space="preserve"> </w:t>
      </w:r>
      <w:r w:rsidR="00771650" w:rsidRPr="00220B1B">
        <w:rPr>
          <w:rFonts w:eastAsia="Times New Roman"/>
        </w:rPr>
        <w:t xml:space="preserve"> </w:t>
      </w:r>
    </w:p>
    <w:p w14:paraId="424B53B2" w14:textId="77777777" w:rsidR="00F0321A" w:rsidRDefault="00F0321A" w:rsidP="00103D04">
      <w:pPr>
        <w:spacing w:after="0" w:line="252" w:lineRule="auto"/>
        <w:ind w:left="709" w:hanging="567"/>
        <w:contextualSpacing/>
        <w:jc w:val="both"/>
        <w:rPr>
          <w:rFonts w:eastAsia="Times New Roman"/>
        </w:rPr>
      </w:pPr>
    </w:p>
    <w:p w14:paraId="403D3198" w14:textId="03A0FBAC" w:rsidR="006F698C" w:rsidRPr="00220B1B" w:rsidRDefault="00EE0535" w:rsidP="00BF241D">
      <w:pPr>
        <w:pStyle w:val="Odstavecseseznamem"/>
        <w:numPr>
          <w:ilvl w:val="0"/>
          <w:numId w:val="22"/>
        </w:numPr>
        <w:spacing w:line="252" w:lineRule="auto"/>
        <w:ind w:left="709" w:hanging="567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Objednatel rovněž </w:t>
      </w:r>
      <w:r w:rsidR="00762600">
        <w:rPr>
          <w:rFonts w:eastAsia="Times New Roman"/>
        </w:rPr>
        <w:t xml:space="preserve">akceptoval </w:t>
      </w:r>
      <w:r w:rsidR="00537E2A">
        <w:rPr>
          <w:rFonts w:eastAsia="Times New Roman"/>
        </w:rPr>
        <w:t xml:space="preserve">zhotovitelem </w:t>
      </w:r>
      <w:r w:rsidR="00762600">
        <w:rPr>
          <w:rFonts w:eastAsia="Times New Roman"/>
        </w:rPr>
        <w:t xml:space="preserve">řádně </w:t>
      </w:r>
      <w:r w:rsidR="006764C0">
        <w:rPr>
          <w:rFonts w:eastAsia="Times New Roman"/>
        </w:rPr>
        <w:t xml:space="preserve">vypracovanou </w:t>
      </w:r>
      <w:r w:rsidR="004A1767">
        <w:rPr>
          <w:rFonts w:eastAsia="Times New Roman"/>
        </w:rPr>
        <w:t xml:space="preserve">projektovou dokumentaci pro provádění staveb (DPS) </w:t>
      </w:r>
      <w:r w:rsidR="00266994">
        <w:rPr>
          <w:rFonts w:eastAsia="Times New Roman"/>
        </w:rPr>
        <w:t>včetně soupisu prací, dodávek a služeb, výkazu výměr a kontrolního rozpočtu</w:t>
      </w:r>
      <w:r w:rsidR="00417EEC" w:rsidRPr="00220B1B">
        <w:rPr>
          <w:rFonts w:eastAsia="Times New Roman"/>
        </w:rPr>
        <w:t>.</w:t>
      </w:r>
      <w:r w:rsidR="00277B47" w:rsidRPr="00220B1B">
        <w:rPr>
          <w:rFonts w:eastAsia="Times New Roman"/>
        </w:rPr>
        <w:t xml:space="preserve"> </w:t>
      </w:r>
    </w:p>
    <w:p w14:paraId="6E415A0F" w14:textId="77777777" w:rsidR="006F698C" w:rsidRDefault="006F698C" w:rsidP="00BF241D">
      <w:pPr>
        <w:spacing w:after="0" w:line="252" w:lineRule="auto"/>
        <w:ind w:left="709" w:hanging="567"/>
        <w:contextualSpacing/>
        <w:jc w:val="both"/>
        <w:rPr>
          <w:rFonts w:eastAsia="Times New Roman"/>
        </w:rPr>
      </w:pPr>
    </w:p>
    <w:p w14:paraId="1BDAA928" w14:textId="0BDC0BE5" w:rsidR="003B199F" w:rsidRPr="00AB5123" w:rsidRDefault="002F335D" w:rsidP="0071378D">
      <w:pPr>
        <w:pStyle w:val="Odstavecseseznamem"/>
        <w:numPr>
          <w:ilvl w:val="0"/>
          <w:numId w:val="22"/>
        </w:numPr>
        <w:spacing w:line="252" w:lineRule="auto"/>
        <w:ind w:left="709" w:hanging="567"/>
        <w:contextualSpacing/>
        <w:jc w:val="both"/>
      </w:pPr>
      <w:r w:rsidRPr="00AB5123">
        <w:rPr>
          <w:rFonts w:eastAsia="Times New Roman"/>
        </w:rPr>
        <w:t>Vzhledem k</w:t>
      </w:r>
      <w:r w:rsidR="000C47B0" w:rsidRPr="00AB5123">
        <w:rPr>
          <w:rFonts w:eastAsia="Times New Roman"/>
        </w:rPr>
        <w:t xml:space="preserve"> některým </w:t>
      </w:r>
      <w:r w:rsidR="00D12FD8" w:rsidRPr="00AB5123">
        <w:rPr>
          <w:rFonts w:eastAsia="Times New Roman"/>
        </w:rPr>
        <w:t xml:space="preserve">dalším </w:t>
      </w:r>
      <w:r w:rsidR="000C47B0" w:rsidRPr="00AB5123">
        <w:rPr>
          <w:rFonts w:eastAsia="Times New Roman"/>
        </w:rPr>
        <w:t xml:space="preserve">požadavkům DOSS a </w:t>
      </w:r>
      <w:r w:rsidR="00647A38" w:rsidRPr="00AB5123">
        <w:rPr>
          <w:rFonts w:eastAsia="Times New Roman"/>
        </w:rPr>
        <w:t>dotčených správců sítí</w:t>
      </w:r>
      <w:r w:rsidR="00631193" w:rsidRPr="00AB5123">
        <w:rPr>
          <w:rFonts w:eastAsia="Times New Roman"/>
        </w:rPr>
        <w:t xml:space="preserve"> </w:t>
      </w:r>
      <w:r w:rsidR="00BD33C1" w:rsidRPr="00AB5123">
        <w:rPr>
          <w:rFonts w:eastAsia="Times New Roman"/>
        </w:rPr>
        <w:t xml:space="preserve">nelze </w:t>
      </w:r>
      <w:r w:rsidR="007D7387" w:rsidRPr="00AB5123">
        <w:rPr>
          <w:rFonts w:eastAsia="Times New Roman"/>
        </w:rPr>
        <w:t xml:space="preserve">objektivně vzato přistoupit </w:t>
      </w:r>
      <w:r w:rsidR="006F12D9" w:rsidRPr="00AB5123">
        <w:rPr>
          <w:rFonts w:eastAsia="Times New Roman"/>
        </w:rPr>
        <w:t>k plnění vymezeném</w:t>
      </w:r>
      <w:r w:rsidR="005F72DB">
        <w:rPr>
          <w:rFonts w:eastAsia="Times New Roman"/>
        </w:rPr>
        <w:t>u</w:t>
      </w:r>
      <w:r w:rsidR="006F12D9" w:rsidRPr="00AB5123">
        <w:rPr>
          <w:rFonts w:eastAsia="Times New Roman"/>
        </w:rPr>
        <w:t xml:space="preserve"> v čl. III odst. 2 písm. e) smlouvy</w:t>
      </w:r>
      <w:r w:rsidR="007F453B" w:rsidRPr="00AB5123">
        <w:rPr>
          <w:rFonts w:eastAsia="Times New Roman"/>
        </w:rPr>
        <w:t xml:space="preserve"> </w:t>
      </w:r>
      <w:r w:rsidR="00BB36E6" w:rsidRPr="00AB5123">
        <w:rPr>
          <w:rFonts w:eastAsia="Times New Roman"/>
        </w:rPr>
        <w:t xml:space="preserve">a </w:t>
      </w:r>
      <w:r w:rsidR="007F453B" w:rsidRPr="00AB5123">
        <w:rPr>
          <w:rFonts w:eastAsia="Times New Roman"/>
        </w:rPr>
        <w:t>d</w:t>
      </w:r>
      <w:r w:rsidR="009B39CD" w:rsidRPr="00AB5123">
        <w:rPr>
          <w:rFonts w:eastAsia="Times New Roman"/>
        </w:rPr>
        <w:t xml:space="preserve">okončit tyto </w:t>
      </w:r>
      <w:r w:rsidR="00B062F4" w:rsidRPr="00AB5123">
        <w:rPr>
          <w:rFonts w:eastAsia="Times New Roman"/>
        </w:rPr>
        <w:t xml:space="preserve">části díla </w:t>
      </w:r>
      <w:r w:rsidR="009B39CD" w:rsidRPr="00AB5123">
        <w:rPr>
          <w:rFonts w:eastAsia="Times New Roman"/>
        </w:rPr>
        <w:t>v</w:t>
      </w:r>
      <w:r w:rsidR="00ED2D08">
        <w:rPr>
          <w:rFonts w:eastAsia="Times New Roman"/>
        </w:rPr>
        <w:t>e</w:t>
      </w:r>
      <w:r w:rsidR="006B4365" w:rsidRPr="00AB5123">
        <w:rPr>
          <w:rFonts w:eastAsia="Times New Roman"/>
        </w:rPr>
        <w:t> 3. a 4.Q</w:t>
      </w:r>
      <w:r w:rsidR="009B39CD" w:rsidRPr="00AB5123">
        <w:rPr>
          <w:rFonts w:eastAsia="Times New Roman"/>
        </w:rPr>
        <w:t xml:space="preserve"> </w:t>
      </w:r>
      <w:r w:rsidR="00393D72" w:rsidRPr="00AB5123">
        <w:rPr>
          <w:rFonts w:eastAsia="Times New Roman"/>
        </w:rPr>
        <w:t xml:space="preserve">2024. </w:t>
      </w:r>
      <w:r w:rsidR="00BF6125">
        <w:rPr>
          <w:rFonts w:eastAsia="Times New Roman"/>
        </w:rPr>
        <w:t>P</w:t>
      </w:r>
      <w:r w:rsidR="00787B27">
        <w:rPr>
          <w:rFonts w:eastAsia="Times New Roman"/>
        </w:rPr>
        <w:t>ředně proto</w:t>
      </w:r>
      <w:r w:rsidR="00BF6125">
        <w:rPr>
          <w:rFonts w:eastAsia="Times New Roman"/>
        </w:rPr>
        <w:t xml:space="preserve"> nebyl</w:t>
      </w:r>
      <w:r w:rsidR="00C97069">
        <w:rPr>
          <w:rFonts w:eastAsia="Times New Roman"/>
        </w:rPr>
        <w:t xml:space="preserve"> dosud vybrán dodavatel dílem dotčené stavby</w:t>
      </w:r>
      <w:r w:rsidR="00B65709">
        <w:rPr>
          <w:rFonts w:eastAsia="Times New Roman"/>
        </w:rPr>
        <w:t>.</w:t>
      </w:r>
      <w:r w:rsidR="002C55DC">
        <w:rPr>
          <w:rFonts w:eastAsia="Times New Roman"/>
        </w:rPr>
        <w:t xml:space="preserve"> </w:t>
      </w:r>
    </w:p>
    <w:p w14:paraId="15A7C971" w14:textId="77777777" w:rsidR="00AB5123" w:rsidRPr="00AB5123" w:rsidRDefault="00AB5123" w:rsidP="00AB5123">
      <w:pPr>
        <w:pStyle w:val="Odstavecseseznamem"/>
        <w:spacing w:line="252" w:lineRule="auto"/>
        <w:ind w:left="709"/>
        <w:contextualSpacing/>
        <w:jc w:val="both"/>
        <w:rPr>
          <w:highlight w:val="yellow"/>
        </w:rPr>
      </w:pPr>
    </w:p>
    <w:p w14:paraId="5B6EFF39" w14:textId="495F59F5" w:rsidR="002450DB" w:rsidRDefault="003735C1" w:rsidP="00F6367F">
      <w:pPr>
        <w:pStyle w:val="Odstavecseseznamem"/>
        <w:numPr>
          <w:ilvl w:val="0"/>
          <w:numId w:val="22"/>
        </w:numPr>
        <w:ind w:left="709" w:hanging="567"/>
        <w:jc w:val="both"/>
      </w:pPr>
      <w:r w:rsidRPr="00FE1549">
        <w:t>Shora uvedené skutečnosti</w:t>
      </w:r>
      <w:r w:rsidR="00500822">
        <w:t>, jež strany reflektovaly uzavřením dodatku č. 1 a dodatku č. 2 smlouvy</w:t>
      </w:r>
      <w:r w:rsidR="00036E64">
        <w:t>,</w:t>
      </w:r>
      <w:r w:rsidRPr="00FE1549">
        <w:t xml:space="preserve"> </w:t>
      </w:r>
      <w:r w:rsidR="001E0D92">
        <w:t>mají za následek časový posun plnění</w:t>
      </w:r>
      <w:r w:rsidR="005E7076">
        <w:t>,</w:t>
      </w:r>
      <w:r w:rsidR="00046151">
        <w:t xml:space="preserve"> realizovaný</w:t>
      </w:r>
      <w:r w:rsidR="005E7076">
        <w:t xml:space="preserve"> v souladu s ustanovením čl. </w:t>
      </w:r>
      <w:r w:rsidR="00E402AF">
        <w:t>III odst. 7 smlouvy,</w:t>
      </w:r>
      <w:r w:rsidR="001E0D92">
        <w:t xml:space="preserve"> a </w:t>
      </w:r>
      <w:r w:rsidR="00841899">
        <w:t xml:space="preserve">v tomto smyslu </w:t>
      </w:r>
      <w:r w:rsidRPr="00FE1549">
        <w:t xml:space="preserve">mají </w:t>
      </w:r>
      <w:r w:rsidR="004828E7">
        <w:t xml:space="preserve">částečně </w:t>
      </w:r>
      <w:r w:rsidRPr="00FE1549">
        <w:t xml:space="preserve">dopad do </w:t>
      </w:r>
      <w:r w:rsidR="00EE319C">
        <w:t>plněn</w:t>
      </w:r>
      <w:r w:rsidRPr="00FE1549">
        <w:t xml:space="preserve">í </w:t>
      </w:r>
      <w:r w:rsidR="00DC7AC7">
        <w:t xml:space="preserve">etapy </w:t>
      </w:r>
      <w:r w:rsidR="00AB5123">
        <w:t>2</w:t>
      </w:r>
      <w:r w:rsidRPr="00FE1549">
        <w:t>,</w:t>
      </w:r>
      <w:r w:rsidR="00E842F9">
        <w:t xml:space="preserve"> zejména v</w:t>
      </w:r>
      <w:r w:rsidR="00AB5123">
        <w:t> </w:t>
      </w:r>
      <w:r w:rsidR="00E842F9">
        <w:t>oblasti</w:t>
      </w:r>
      <w:r w:rsidR="00AB5123">
        <w:t xml:space="preserve"> výkonu dozoru projektanta</w:t>
      </w:r>
      <w:r w:rsidR="00F25674">
        <w:t xml:space="preserve">, </w:t>
      </w:r>
      <w:r w:rsidR="00DA6E2B">
        <w:t xml:space="preserve">jak je definován v čl. I odst. 3 </w:t>
      </w:r>
      <w:r w:rsidR="007A32BB">
        <w:t xml:space="preserve">smlouvy </w:t>
      </w:r>
      <w:r w:rsidR="00C413C1">
        <w:t>a podrobně rozveden v</w:t>
      </w:r>
      <w:r w:rsidR="00515A54">
        <w:t xml:space="preserve"> její </w:t>
      </w:r>
      <w:r w:rsidR="003C0EE7">
        <w:t>Příloze č. 3</w:t>
      </w:r>
      <w:r w:rsidR="00817D83">
        <w:t xml:space="preserve">, jejichž </w:t>
      </w:r>
      <w:r w:rsidR="00D51DA4">
        <w:t xml:space="preserve">nástup závisí na </w:t>
      </w:r>
      <w:r w:rsidR="000268B5">
        <w:t xml:space="preserve">předání a převzetí staveniště mezi </w:t>
      </w:r>
      <w:r w:rsidR="00E02EFF">
        <w:t xml:space="preserve">objednatelem a </w:t>
      </w:r>
      <w:r w:rsidR="000268B5">
        <w:t xml:space="preserve">zhotovitelem </w:t>
      </w:r>
      <w:r w:rsidR="00E02EFF">
        <w:t>dílem dotčené stavby</w:t>
      </w:r>
      <w:r w:rsidR="002450DB" w:rsidRPr="00FE1549">
        <w:t xml:space="preserve">. </w:t>
      </w:r>
    </w:p>
    <w:p w14:paraId="41695074" w14:textId="77777777" w:rsidR="00ED6823" w:rsidRDefault="00ED6823" w:rsidP="00F6367F">
      <w:pPr>
        <w:spacing w:after="0"/>
        <w:ind w:left="709" w:hanging="567"/>
        <w:jc w:val="both"/>
      </w:pPr>
    </w:p>
    <w:p w14:paraId="3E116975" w14:textId="0146BD85" w:rsidR="00ED6823" w:rsidRDefault="00ED6823" w:rsidP="00F6367F">
      <w:pPr>
        <w:pStyle w:val="Odstavecseseznamem"/>
        <w:numPr>
          <w:ilvl w:val="0"/>
          <w:numId w:val="22"/>
        </w:numPr>
        <w:ind w:left="709" w:hanging="567"/>
        <w:jc w:val="both"/>
      </w:pPr>
      <w:r>
        <w:t xml:space="preserve">K datu uzavření dodatku </w:t>
      </w:r>
      <w:r w:rsidR="002B78DA">
        <w:t xml:space="preserve">objednatel zhotoviteli uhradil </w:t>
      </w:r>
      <w:r w:rsidR="00224E7E">
        <w:t>částku 205.</w:t>
      </w:r>
      <w:r w:rsidR="00515A54">
        <w:t>7</w:t>
      </w:r>
      <w:r w:rsidR="00224E7E">
        <w:t xml:space="preserve">00 Kč </w:t>
      </w:r>
      <w:r w:rsidR="00F425BF">
        <w:t xml:space="preserve">(slovy: dvě stě pět tisíc </w:t>
      </w:r>
      <w:r w:rsidR="00366555">
        <w:t xml:space="preserve">sedm set </w:t>
      </w:r>
      <w:r w:rsidR="00F425BF">
        <w:t xml:space="preserve">korun českých) </w:t>
      </w:r>
      <w:r w:rsidR="00B971D2">
        <w:t xml:space="preserve">odpovídající </w:t>
      </w:r>
      <w:r w:rsidR="001443C2">
        <w:t xml:space="preserve">ceně etapy 1. </w:t>
      </w:r>
      <w:r w:rsidR="00A465B8">
        <w:t xml:space="preserve"> </w:t>
      </w:r>
      <w:r w:rsidR="00666B5D">
        <w:t xml:space="preserve"> </w:t>
      </w:r>
    </w:p>
    <w:p w14:paraId="7D3D5212" w14:textId="77777777" w:rsidR="0025097D" w:rsidRDefault="0025097D" w:rsidP="00F6367F">
      <w:pPr>
        <w:spacing w:after="0"/>
        <w:ind w:left="709" w:hanging="567"/>
        <w:jc w:val="both"/>
      </w:pPr>
    </w:p>
    <w:p w14:paraId="167C1E84" w14:textId="05927653" w:rsidR="0025097D" w:rsidRDefault="0025097D" w:rsidP="00F6367F">
      <w:pPr>
        <w:pStyle w:val="Odstavecseseznamem"/>
        <w:numPr>
          <w:ilvl w:val="0"/>
          <w:numId w:val="22"/>
        </w:numPr>
        <w:spacing w:line="252" w:lineRule="auto"/>
        <w:ind w:left="709" w:hanging="567"/>
        <w:contextualSpacing/>
        <w:jc w:val="both"/>
        <w:rPr>
          <w:rFonts w:eastAsia="Times New Roman"/>
        </w:rPr>
      </w:pPr>
      <w:r w:rsidRPr="00220B1B">
        <w:rPr>
          <w:rFonts w:eastAsia="Times New Roman"/>
        </w:rPr>
        <w:t>Strany shodně prohlašují, že</w:t>
      </w:r>
      <w:r w:rsidR="00A163C0" w:rsidRPr="00220B1B">
        <w:rPr>
          <w:rFonts w:eastAsia="Times New Roman"/>
        </w:rPr>
        <w:t xml:space="preserve"> </w:t>
      </w:r>
      <w:r w:rsidR="001443C2">
        <w:rPr>
          <w:rFonts w:eastAsia="Times New Roman"/>
        </w:rPr>
        <w:t>zhotovitel</w:t>
      </w:r>
      <w:r w:rsidR="00690994" w:rsidRPr="00220B1B">
        <w:rPr>
          <w:rFonts w:eastAsia="Times New Roman"/>
        </w:rPr>
        <w:t xml:space="preserve"> není</w:t>
      </w:r>
      <w:r w:rsidR="00B72BD1" w:rsidRPr="00220B1B">
        <w:rPr>
          <w:rFonts w:eastAsia="Times New Roman"/>
        </w:rPr>
        <w:t xml:space="preserve"> v žádném ohledu</w:t>
      </w:r>
      <w:r w:rsidR="00690994" w:rsidRPr="00220B1B">
        <w:rPr>
          <w:rFonts w:eastAsia="Times New Roman"/>
        </w:rPr>
        <w:t xml:space="preserve"> </w:t>
      </w:r>
      <w:r w:rsidR="00612D88" w:rsidRPr="00220B1B">
        <w:rPr>
          <w:rFonts w:eastAsia="Times New Roman"/>
        </w:rPr>
        <w:t>v prodlení s plněním předmětu smlouvy</w:t>
      </w:r>
      <w:r w:rsidR="00DC5ACD" w:rsidRPr="00220B1B">
        <w:rPr>
          <w:rFonts w:eastAsia="Times New Roman"/>
        </w:rPr>
        <w:t xml:space="preserve"> a </w:t>
      </w:r>
      <w:r w:rsidR="00AF643C" w:rsidRPr="00220B1B">
        <w:rPr>
          <w:rFonts w:eastAsia="Times New Roman"/>
        </w:rPr>
        <w:t xml:space="preserve">deklarují oboustranný zájem na pokračování </w:t>
      </w:r>
      <w:r w:rsidR="002623D0" w:rsidRPr="00220B1B">
        <w:rPr>
          <w:rFonts w:eastAsia="Times New Roman"/>
        </w:rPr>
        <w:t xml:space="preserve">spolupráce dle smlouvy a na plnění v souladu s věcným vymezením </w:t>
      </w:r>
      <w:r w:rsidR="00E4057A">
        <w:rPr>
          <w:rFonts w:eastAsia="Times New Roman"/>
        </w:rPr>
        <w:t xml:space="preserve">jejího </w:t>
      </w:r>
      <w:r w:rsidR="002623D0" w:rsidRPr="00220B1B">
        <w:rPr>
          <w:rFonts w:eastAsia="Times New Roman"/>
        </w:rPr>
        <w:t>předmětu</w:t>
      </w:r>
      <w:r w:rsidR="004F0BD4">
        <w:rPr>
          <w:rFonts w:eastAsia="Times New Roman"/>
        </w:rPr>
        <w:t xml:space="preserve">, nicméně jeví se </w:t>
      </w:r>
      <w:r w:rsidR="00DA12E6">
        <w:rPr>
          <w:rFonts w:eastAsia="Times New Roman"/>
        </w:rPr>
        <w:t xml:space="preserve">jim nespravedlivé </w:t>
      </w:r>
      <w:r w:rsidR="00550665">
        <w:rPr>
          <w:rFonts w:eastAsia="Times New Roman"/>
        </w:rPr>
        <w:t xml:space="preserve">podmiňovat </w:t>
      </w:r>
      <w:r w:rsidR="00B36AB7">
        <w:rPr>
          <w:rFonts w:eastAsia="Times New Roman"/>
        </w:rPr>
        <w:t xml:space="preserve">závazek objednatele </w:t>
      </w:r>
      <w:r w:rsidR="00CA1E64">
        <w:rPr>
          <w:rFonts w:eastAsia="Times New Roman"/>
        </w:rPr>
        <w:t xml:space="preserve">k zaplacení dílčí ceny </w:t>
      </w:r>
      <w:r w:rsidR="0062436A">
        <w:rPr>
          <w:rFonts w:eastAsia="Times New Roman"/>
        </w:rPr>
        <w:t>teprve</w:t>
      </w:r>
      <w:r w:rsidR="003268EB">
        <w:rPr>
          <w:rFonts w:eastAsia="Times New Roman"/>
        </w:rPr>
        <w:t xml:space="preserve"> </w:t>
      </w:r>
      <w:r w:rsidR="004721FD">
        <w:rPr>
          <w:rFonts w:eastAsia="Times New Roman"/>
        </w:rPr>
        <w:t xml:space="preserve">kumulativním </w:t>
      </w:r>
      <w:r w:rsidR="008C6F8E">
        <w:rPr>
          <w:rFonts w:eastAsia="Times New Roman"/>
        </w:rPr>
        <w:t>splněním</w:t>
      </w:r>
      <w:r w:rsidR="004721FD">
        <w:rPr>
          <w:rFonts w:eastAsia="Times New Roman"/>
        </w:rPr>
        <w:t xml:space="preserve"> všech složek plnění </w:t>
      </w:r>
      <w:r w:rsidR="00DA62A2">
        <w:rPr>
          <w:rFonts w:eastAsia="Times New Roman"/>
        </w:rPr>
        <w:t>etapy 2</w:t>
      </w:r>
      <w:r w:rsidR="0062436A">
        <w:rPr>
          <w:rFonts w:eastAsia="Times New Roman"/>
        </w:rPr>
        <w:t xml:space="preserve">. </w:t>
      </w:r>
      <w:r w:rsidR="008C6F8E">
        <w:rPr>
          <w:rFonts w:eastAsia="Times New Roman"/>
        </w:rPr>
        <w:t xml:space="preserve"> </w:t>
      </w:r>
      <w:r w:rsidRPr="00220B1B">
        <w:rPr>
          <w:rFonts w:eastAsia="Times New Roman"/>
        </w:rPr>
        <w:t xml:space="preserve">   </w:t>
      </w:r>
    </w:p>
    <w:p w14:paraId="115EEC05" w14:textId="77777777" w:rsidR="00FF493A" w:rsidRPr="00FF493A" w:rsidRDefault="00FF493A" w:rsidP="00FF493A">
      <w:pPr>
        <w:pStyle w:val="Odstavecseseznamem"/>
        <w:rPr>
          <w:rFonts w:eastAsia="Times New Roman"/>
        </w:rPr>
      </w:pPr>
    </w:p>
    <w:p w14:paraId="6B7C0F2C" w14:textId="392352D9" w:rsidR="00FF493A" w:rsidRPr="00220B1B" w:rsidRDefault="00921D9F" w:rsidP="00F6367F">
      <w:pPr>
        <w:pStyle w:val="Odstavecseseznamem"/>
        <w:numPr>
          <w:ilvl w:val="0"/>
          <w:numId w:val="22"/>
        </w:numPr>
        <w:spacing w:line="252" w:lineRule="auto"/>
        <w:ind w:left="709" w:hanging="567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Strany zdůrazňují </w:t>
      </w:r>
      <w:r w:rsidR="00F911CB">
        <w:rPr>
          <w:rFonts w:eastAsia="Times New Roman"/>
        </w:rPr>
        <w:t xml:space="preserve">potřebu dokončit dílo </w:t>
      </w:r>
      <w:r w:rsidR="00E33935">
        <w:rPr>
          <w:rFonts w:eastAsia="Times New Roman"/>
        </w:rPr>
        <w:t xml:space="preserve">v uceleném </w:t>
      </w:r>
      <w:r w:rsidR="005F4EFC">
        <w:rPr>
          <w:rFonts w:eastAsia="Times New Roman"/>
        </w:rPr>
        <w:t xml:space="preserve">rozsahu a zhotovitel </w:t>
      </w:r>
      <w:r w:rsidR="00202181">
        <w:rPr>
          <w:rFonts w:eastAsia="Times New Roman"/>
        </w:rPr>
        <w:t xml:space="preserve">uznává </w:t>
      </w:r>
      <w:r w:rsidR="004E1622">
        <w:rPr>
          <w:rFonts w:eastAsia="Times New Roman"/>
        </w:rPr>
        <w:t xml:space="preserve">rovněž </w:t>
      </w:r>
      <w:r w:rsidR="00202181">
        <w:rPr>
          <w:rFonts w:eastAsia="Times New Roman"/>
        </w:rPr>
        <w:t xml:space="preserve">svůj závazek </w:t>
      </w:r>
      <w:r w:rsidR="0027624A">
        <w:rPr>
          <w:rFonts w:eastAsia="Times New Roman"/>
        </w:rPr>
        <w:t>k výkonu dozoru projektanta, vy</w:t>
      </w:r>
      <w:r w:rsidR="001B706F">
        <w:rPr>
          <w:rFonts w:eastAsia="Times New Roman"/>
        </w:rPr>
        <w:t>jádřený v podrobnostech v Příloze č. 3 smlouvy</w:t>
      </w:r>
      <w:r w:rsidR="00CE0B53">
        <w:rPr>
          <w:rFonts w:eastAsia="Times New Roman"/>
        </w:rPr>
        <w:t xml:space="preserve">, jakož i závazek k součinnosti </w:t>
      </w:r>
      <w:r w:rsidR="00C65B49">
        <w:rPr>
          <w:rFonts w:eastAsia="Times New Roman"/>
        </w:rPr>
        <w:t>v</w:t>
      </w:r>
      <w:r w:rsidR="004C6157">
        <w:rPr>
          <w:rFonts w:eastAsia="Times New Roman"/>
        </w:rPr>
        <w:t> rámci organizace</w:t>
      </w:r>
      <w:r w:rsidR="003A63EE">
        <w:rPr>
          <w:rFonts w:eastAsia="Times New Roman"/>
        </w:rPr>
        <w:t> dílem dotčené stavb</w:t>
      </w:r>
      <w:r w:rsidR="004C6157">
        <w:rPr>
          <w:rFonts w:eastAsia="Times New Roman"/>
        </w:rPr>
        <w:t>y</w:t>
      </w:r>
      <w:r w:rsidR="003A63EE">
        <w:rPr>
          <w:rFonts w:eastAsia="Times New Roman"/>
        </w:rPr>
        <w:t xml:space="preserve">.  </w:t>
      </w:r>
    </w:p>
    <w:p w14:paraId="32AB73F0" w14:textId="058248A7" w:rsidR="0025097D" w:rsidRDefault="00953743" w:rsidP="00953743">
      <w:pPr>
        <w:tabs>
          <w:tab w:val="left" w:pos="6302"/>
        </w:tabs>
        <w:spacing w:line="252" w:lineRule="auto"/>
        <w:ind w:left="709"/>
        <w:contextualSpacing/>
        <w:jc w:val="both"/>
        <w:rPr>
          <w:rFonts w:eastAsia="Times New Roman"/>
        </w:rPr>
      </w:pPr>
      <w:r>
        <w:rPr>
          <w:rFonts w:eastAsia="Times New Roman"/>
        </w:rPr>
        <w:tab/>
      </w:r>
    </w:p>
    <w:p w14:paraId="7763ADC5" w14:textId="40D3D3CB" w:rsidR="00B34F95" w:rsidRPr="00521446" w:rsidRDefault="00B34F95" w:rsidP="00521446">
      <w:pPr>
        <w:pStyle w:val="Nadpis1"/>
      </w:pPr>
      <w:r w:rsidRPr="00521446">
        <w:lastRenderedPageBreak/>
        <w:t>Předmět dodatku</w:t>
      </w:r>
    </w:p>
    <w:p w14:paraId="460E612B" w14:textId="77777777" w:rsidR="008A76B8" w:rsidRDefault="008A76B8" w:rsidP="00AA757A">
      <w:pPr>
        <w:spacing w:after="0"/>
        <w:jc w:val="both"/>
      </w:pPr>
    </w:p>
    <w:p w14:paraId="30B2792D" w14:textId="23C8FDE1" w:rsidR="00CC7ECB" w:rsidRDefault="0095517D" w:rsidP="00AF3743">
      <w:pPr>
        <w:pStyle w:val="Odstavecseseznamem"/>
        <w:numPr>
          <w:ilvl w:val="0"/>
          <w:numId w:val="23"/>
        </w:numPr>
        <w:jc w:val="both"/>
      </w:pPr>
      <w:r>
        <w:t xml:space="preserve">Věcné členění </w:t>
      </w:r>
      <w:r w:rsidR="0097310D">
        <w:t xml:space="preserve">předmětu smlouvy </w:t>
      </w:r>
      <w:r w:rsidR="00487F80">
        <w:t>zůstává shodné s původním vymezením</w:t>
      </w:r>
      <w:r w:rsidR="004E58E0">
        <w:t>. Upravují se</w:t>
      </w:r>
      <w:r w:rsidR="00E8224A">
        <w:t xml:space="preserve"> </w:t>
      </w:r>
      <w:r w:rsidR="004E58E0">
        <w:t xml:space="preserve">termíny plnění a </w:t>
      </w:r>
      <w:r w:rsidR="00A82B4C">
        <w:t>ustanovení</w:t>
      </w:r>
      <w:r w:rsidR="0097606B">
        <w:t xml:space="preserve"> související s fakturací</w:t>
      </w:r>
      <w:r w:rsidR="004F57DB">
        <w:t xml:space="preserve">. </w:t>
      </w:r>
      <w:r w:rsidR="00A82B4C">
        <w:t xml:space="preserve"> </w:t>
      </w:r>
      <w:r w:rsidR="00CC7ECB">
        <w:t xml:space="preserve"> </w:t>
      </w:r>
    </w:p>
    <w:p w14:paraId="779015F0" w14:textId="77777777" w:rsidR="006B6B7A" w:rsidRDefault="006B6B7A" w:rsidP="006B6B7A">
      <w:pPr>
        <w:pStyle w:val="Odstavecseseznamem"/>
        <w:jc w:val="both"/>
      </w:pPr>
    </w:p>
    <w:p w14:paraId="7A38CBE2" w14:textId="43AE418D" w:rsidR="00605262" w:rsidRPr="004A4AFA" w:rsidRDefault="006B6B7A" w:rsidP="0075614D">
      <w:pPr>
        <w:pStyle w:val="Odstavecseseznamem"/>
        <w:numPr>
          <w:ilvl w:val="0"/>
          <w:numId w:val="23"/>
        </w:numPr>
        <w:jc w:val="both"/>
        <w:rPr>
          <w:b/>
        </w:rPr>
      </w:pPr>
      <w:r>
        <w:t xml:space="preserve">Realizace díla se v etapě 2 rozčleňuje na dvě podetapy a v tomto smyslu </w:t>
      </w:r>
      <w:r w:rsidR="001F15F7">
        <w:t xml:space="preserve">se </w:t>
      </w:r>
      <w:r w:rsidR="00605262" w:rsidRPr="00F02F39">
        <w:rPr>
          <w:b/>
          <w:bCs/>
        </w:rPr>
        <w:t>čl</w:t>
      </w:r>
      <w:r w:rsidR="004A4AFA" w:rsidRPr="00F02F39">
        <w:rPr>
          <w:b/>
          <w:bCs/>
        </w:rPr>
        <w:t xml:space="preserve">. I odst. 8 </w:t>
      </w:r>
      <w:r w:rsidR="00602E53" w:rsidRPr="00F02F39">
        <w:rPr>
          <w:b/>
          <w:bCs/>
        </w:rPr>
        <w:t xml:space="preserve">smlouvy </w:t>
      </w:r>
      <w:r w:rsidR="004A4AFA" w:rsidRPr="00F02F39">
        <w:rPr>
          <w:b/>
          <w:bCs/>
        </w:rPr>
        <w:t>nahrazuje následujícím zněním:</w:t>
      </w:r>
      <w:r w:rsidR="004A4AFA">
        <w:t xml:space="preserve"> </w:t>
      </w:r>
    </w:p>
    <w:p w14:paraId="7FD4DFBF" w14:textId="77777777" w:rsidR="004A4AFA" w:rsidRPr="00976206" w:rsidRDefault="004A4AFA" w:rsidP="004A4AFA">
      <w:pPr>
        <w:pStyle w:val="Odstavecseseznamem"/>
        <w:rPr>
          <w:rFonts w:asciiTheme="minorHAnsi" w:hAnsiTheme="minorHAnsi" w:cstheme="minorHAnsi"/>
          <w:b/>
        </w:rPr>
      </w:pPr>
    </w:p>
    <w:p w14:paraId="3CE4B02F" w14:textId="213A3101" w:rsidR="00BC783A" w:rsidRPr="00976206" w:rsidRDefault="00BC783A" w:rsidP="00BC783A">
      <w:pPr>
        <w:pStyle w:val="Nadpis2"/>
        <w:numPr>
          <w:ilvl w:val="0"/>
          <w:numId w:val="0"/>
        </w:numPr>
        <w:spacing w:before="0" w:after="100" w:afterAutospacing="1" w:line="276" w:lineRule="auto"/>
        <w:ind w:left="576"/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</w:pPr>
      <w:r w:rsidRPr="00976206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 xml:space="preserve">“8 Dílo zahrnuje etapy, věcně vymezené objednatelem v níže uvedené tabulce:   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8"/>
      </w:tblGrid>
      <w:tr w:rsidR="00BC783A" w:rsidRPr="00976206" w14:paraId="5741EEE6" w14:textId="77777777" w:rsidTr="00BC783A">
        <w:tc>
          <w:tcPr>
            <w:tcW w:w="8358" w:type="dxa"/>
            <w:shd w:val="clear" w:color="auto" w:fill="E7E6E6"/>
          </w:tcPr>
          <w:p w14:paraId="2C47BD9D" w14:textId="77777777" w:rsidR="00BC783A" w:rsidRPr="00976206" w:rsidRDefault="00BC783A" w:rsidP="00CE7A1A">
            <w:pPr>
              <w:pStyle w:val="Zkladntext"/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976206">
              <w:rPr>
                <w:rFonts w:asciiTheme="minorHAnsi" w:hAnsiTheme="minorHAnsi" w:cstheme="minorHAnsi"/>
                <w:b/>
              </w:rPr>
              <w:t>Etapy – věcné vymezení (dále označovány jako „etapy“)</w:t>
            </w:r>
          </w:p>
        </w:tc>
      </w:tr>
      <w:tr w:rsidR="00BC783A" w:rsidRPr="00976206" w14:paraId="227DA3FB" w14:textId="77777777" w:rsidTr="00BC783A">
        <w:tc>
          <w:tcPr>
            <w:tcW w:w="8358" w:type="dxa"/>
            <w:shd w:val="clear" w:color="auto" w:fill="auto"/>
            <w:vAlign w:val="center"/>
          </w:tcPr>
          <w:p w14:paraId="1776D69B" w14:textId="77777777" w:rsidR="00BC783A" w:rsidRPr="00976206" w:rsidRDefault="00BC783A" w:rsidP="00CE7A1A">
            <w:pPr>
              <w:pStyle w:val="Zkladntext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976206">
              <w:rPr>
                <w:rFonts w:asciiTheme="minorHAnsi" w:hAnsiTheme="minorHAnsi" w:cstheme="minorHAnsi"/>
                <w:b/>
              </w:rPr>
              <w:t>Etapa 1 - Analýza vstupních podkladů, projednání restaurátorského záměru, vypracování   DSP a související inženýrská činnost</w:t>
            </w:r>
          </w:p>
          <w:p w14:paraId="4513C51C" w14:textId="77777777" w:rsidR="00BC783A" w:rsidRPr="00976206" w:rsidRDefault="00BC783A" w:rsidP="00CE7A1A">
            <w:pPr>
              <w:pStyle w:val="Zkladntext"/>
              <w:spacing w:after="120" w:line="276" w:lineRule="auto"/>
              <w:rPr>
                <w:rFonts w:asciiTheme="minorHAnsi" w:hAnsiTheme="minorHAnsi" w:cstheme="minorHAnsi"/>
              </w:rPr>
            </w:pPr>
            <w:r w:rsidRPr="00976206">
              <w:rPr>
                <w:rFonts w:asciiTheme="minorHAnsi" w:hAnsiTheme="minorHAnsi" w:cstheme="minorHAnsi"/>
              </w:rPr>
              <w:t>Zahrnuje shromáždění dostupných podkladů a informací o stavu řešeného území, o přírodních a technických limitech využití území, o záměrech na jeho využití; prostudování podkladů převzatých od objednatele, zejména restaurátorského záměru a projednání tohoto záměru s orgány památkové péče, zajištění potřebných archivních podkladů, vyhodnocení shromážděných podkladů a informací, zpracování dokumentace pro stavební povolení (DSP) a inženýrská činnost pro zajištění stavebního povolení či jiného adekvátního rozhodnutí či souhlasu (dále jen „</w:t>
            </w:r>
            <w:r w:rsidRPr="00976206">
              <w:rPr>
                <w:rFonts w:asciiTheme="minorHAnsi" w:hAnsiTheme="minorHAnsi" w:cstheme="minorHAnsi"/>
                <w:b/>
              </w:rPr>
              <w:t>stavební povolení</w:t>
            </w:r>
            <w:r w:rsidRPr="00976206">
              <w:rPr>
                <w:rFonts w:asciiTheme="minorHAnsi" w:hAnsiTheme="minorHAnsi" w:cstheme="minorHAnsi"/>
              </w:rPr>
              <w:t>“ či „</w:t>
            </w:r>
            <w:r w:rsidRPr="00976206">
              <w:rPr>
                <w:rFonts w:asciiTheme="minorHAnsi" w:hAnsiTheme="minorHAnsi" w:cstheme="minorHAnsi"/>
                <w:b/>
              </w:rPr>
              <w:t>povolení stavby</w:t>
            </w:r>
            <w:r w:rsidRPr="00976206">
              <w:rPr>
                <w:rFonts w:asciiTheme="minorHAnsi" w:hAnsiTheme="minorHAnsi" w:cstheme="minorHAnsi"/>
              </w:rPr>
              <w:t>“), podání žádostí o vyjádření DOSS a projednání s dotčenými správci sítí. Objednatel s uzavřením smlouvy vystaví zhotoviteli plnou moc k provedení inženýrských činností a zastupování objednatele v řízení a k projednání s orgány památkové péče. Výstupem této etapy bude DSP, povolení orgánu památkové péče, získání všech potřebných kladných stanovisek DOSS, dotčených správců sítí a pravomocné stavební povolení (dále „</w:t>
            </w:r>
            <w:r w:rsidRPr="00976206">
              <w:rPr>
                <w:rFonts w:asciiTheme="minorHAnsi" w:hAnsiTheme="minorHAnsi" w:cstheme="minorHAnsi"/>
                <w:b/>
              </w:rPr>
              <w:t>etapa 1</w:t>
            </w:r>
            <w:r w:rsidRPr="00976206">
              <w:rPr>
                <w:rFonts w:asciiTheme="minorHAnsi" w:hAnsiTheme="minorHAnsi" w:cstheme="minorHAnsi"/>
              </w:rPr>
              <w:t xml:space="preserve">“).  </w:t>
            </w:r>
          </w:p>
        </w:tc>
      </w:tr>
      <w:tr w:rsidR="00BC783A" w:rsidRPr="00976206" w14:paraId="6B31830F" w14:textId="77777777" w:rsidTr="00BC783A">
        <w:trPr>
          <w:trHeight w:val="728"/>
        </w:trPr>
        <w:tc>
          <w:tcPr>
            <w:tcW w:w="8358" w:type="dxa"/>
            <w:shd w:val="clear" w:color="auto" w:fill="auto"/>
          </w:tcPr>
          <w:p w14:paraId="4908A1BC" w14:textId="22CEA704" w:rsidR="00BC783A" w:rsidRPr="00976206" w:rsidRDefault="00BC783A" w:rsidP="00CE7A1A">
            <w:pPr>
              <w:pStyle w:val="Zkladntext"/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976206">
              <w:rPr>
                <w:rFonts w:asciiTheme="minorHAnsi" w:hAnsiTheme="minorHAnsi" w:cstheme="minorHAnsi"/>
                <w:b/>
              </w:rPr>
              <w:t>Etapa 2.1 – Vypracování projektové dokumentace pro provádění stavby (DPS) včetně soupisu prací, dodávek a služeb, výkazu výměr a kontrolního rozpočtu (dále „etapa 2</w:t>
            </w:r>
            <w:r w:rsidR="00C2323F" w:rsidRPr="00976206">
              <w:rPr>
                <w:rFonts w:asciiTheme="minorHAnsi" w:hAnsiTheme="minorHAnsi" w:cstheme="minorHAnsi"/>
                <w:b/>
              </w:rPr>
              <w:t>.1</w:t>
            </w:r>
            <w:r w:rsidRPr="00976206">
              <w:rPr>
                <w:rFonts w:asciiTheme="minorHAnsi" w:hAnsiTheme="minorHAnsi" w:cstheme="minorHAnsi"/>
                <w:b/>
              </w:rPr>
              <w:t xml:space="preserve">“).  </w:t>
            </w:r>
          </w:p>
        </w:tc>
      </w:tr>
      <w:tr w:rsidR="00C2323F" w:rsidRPr="00976206" w14:paraId="4704B71A" w14:textId="77777777" w:rsidTr="0031778F">
        <w:trPr>
          <w:trHeight w:val="509"/>
        </w:trPr>
        <w:tc>
          <w:tcPr>
            <w:tcW w:w="8358" w:type="dxa"/>
            <w:shd w:val="clear" w:color="auto" w:fill="auto"/>
          </w:tcPr>
          <w:p w14:paraId="123C94DF" w14:textId="77777777" w:rsidR="00C2323F" w:rsidRPr="00976206" w:rsidRDefault="00C2323F" w:rsidP="00CE7A1A">
            <w:pPr>
              <w:pStyle w:val="Zkladntext"/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976206">
              <w:rPr>
                <w:rFonts w:asciiTheme="minorHAnsi" w:hAnsiTheme="minorHAnsi" w:cstheme="minorHAnsi"/>
                <w:b/>
              </w:rPr>
              <w:t>Etapa 2.2 - výkon dozoru projektanta</w:t>
            </w:r>
            <w:r w:rsidR="0031778F" w:rsidRPr="00976206">
              <w:rPr>
                <w:rFonts w:asciiTheme="minorHAnsi" w:hAnsiTheme="minorHAnsi" w:cstheme="minorHAnsi"/>
                <w:b/>
              </w:rPr>
              <w:t xml:space="preserve"> (dále jen „etapa 2.2“)</w:t>
            </w:r>
          </w:p>
          <w:p w14:paraId="6BF23C6B" w14:textId="1182BB24" w:rsidR="000112D5" w:rsidRPr="00976206" w:rsidRDefault="00160F06" w:rsidP="00CE7A1A">
            <w:pPr>
              <w:pStyle w:val="Zkladntext"/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976206">
              <w:rPr>
                <w:rFonts w:asciiTheme="minorHAnsi" w:hAnsiTheme="minorHAnsi" w:cstheme="minorHAnsi"/>
                <w:bCs/>
              </w:rPr>
              <w:t>(</w:t>
            </w:r>
            <w:r w:rsidR="000112D5" w:rsidRPr="00976206">
              <w:rPr>
                <w:rFonts w:asciiTheme="minorHAnsi" w:hAnsiTheme="minorHAnsi" w:cstheme="minorHAnsi"/>
                <w:bCs/>
              </w:rPr>
              <w:t xml:space="preserve">Etapa 2.1 a 2.2 </w:t>
            </w:r>
            <w:r w:rsidRPr="00976206">
              <w:rPr>
                <w:rFonts w:asciiTheme="minorHAnsi" w:hAnsiTheme="minorHAnsi" w:cstheme="minorHAnsi"/>
                <w:bCs/>
              </w:rPr>
              <w:t>souborně dále označovány jako „</w:t>
            </w:r>
            <w:r w:rsidRPr="00976206">
              <w:rPr>
                <w:rFonts w:asciiTheme="minorHAnsi" w:hAnsiTheme="minorHAnsi" w:cstheme="minorHAnsi"/>
                <w:b/>
              </w:rPr>
              <w:t>etapa 2</w:t>
            </w:r>
            <w:r w:rsidRPr="00976206">
              <w:rPr>
                <w:rFonts w:asciiTheme="minorHAnsi" w:hAnsiTheme="minorHAnsi" w:cstheme="minorHAnsi"/>
                <w:bCs/>
              </w:rPr>
              <w:t>“)</w:t>
            </w:r>
          </w:p>
        </w:tc>
      </w:tr>
    </w:tbl>
    <w:p w14:paraId="45DB0ED5" w14:textId="77777777" w:rsidR="004A4AFA" w:rsidRPr="00976206" w:rsidRDefault="004A4AFA" w:rsidP="004A4AFA">
      <w:pPr>
        <w:pStyle w:val="Odstavecseseznamem"/>
        <w:jc w:val="both"/>
        <w:rPr>
          <w:rFonts w:asciiTheme="minorHAnsi" w:hAnsiTheme="minorHAnsi" w:cstheme="minorHAnsi"/>
          <w:b/>
        </w:rPr>
      </w:pPr>
    </w:p>
    <w:p w14:paraId="3ADD2FF9" w14:textId="37D8D565" w:rsidR="00E01A32" w:rsidRPr="00976206" w:rsidRDefault="00531689" w:rsidP="0075614D">
      <w:pPr>
        <w:pStyle w:val="Odstavecseseznamem"/>
        <w:numPr>
          <w:ilvl w:val="0"/>
          <w:numId w:val="23"/>
        </w:numPr>
        <w:jc w:val="both"/>
        <w:rPr>
          <w:rFonts w:asciiTheme="minorHAnsi" w:hAnsiTheme="minorHAnsi" w:cstheme="minorHAnsi"/>
          <w:b/>
        </w:rPr>
      </w:pPr>
      <w:r w:rsidRPr="00976206">
        <w:rPr>
          <w:rFonts w:asciiTheme="minorHAnsi" w:hAnsiTheme="minorHAnsi" w:cstheme="minorHAnsi"/>
          <w:b/>
          <w:bCs/>
        </w:rPr>
        <w:t>č</w:t>
      </w:r>
      <w:r w:rsidR="00E01A32" w:rsidRPr="00976206">
        <w:rPr>
          <w:rFonts w:asciiTheme="minorHAnsi" w:hAnsiTheme="minorHAnsi" w:cstheme="minorHAnsi"/>
          <w:b/>
          <w:bCs/>
        </w:rPr>
        <w:t xml:space="preserve">l. </w:t>
      </w:r>
      <w:r w:rsidR="00DF6311" w:rsidRPr="00976206">
        <w:rPr>
          <w:rFonts w:asciiTheme="minorHAnsi" w:hAnsiTheme="minorHAnsi" w:cstheme="minorHAnsi"/>
          <w:b/>
          <w:bCs/>
        </w:rPr>
        <w:t xml:space="preserve">II odst. </w:t>
      </w:r>
      <w:r w:rsidRPr="00976206">
        <w:rPr>
          <w:rFonts w:asciiTheme="minorHAnsi" w:hAnsiTheme="minorHAnsi" w:cstheme="minorHAnsi"/>
          <w:b/>
          <w:bCs/>
        </w:rPr>
        <w:t xml:space="preserve">3 </w:t>
      </w:r>
      <w:r w:rsidR="00E01A32" w:rsidRPr="00976206">
        <w:rPr>
          <w:rFonts w:asciiTheme="minorHAnsi" w:hAnsiTheme="minorHAnsi" w:cstheme="minorHAnsi"/>
          <w:b/>
          <w:bCs/>
        </w:rPr>
        <w:t xml:space="preserve">smlouvy </w:t>
      </w:r>
      <w:r w:rsidR="003B7E98" w:rsidRPr="00976206">
        <w:rPr>
          <w:rFonts w:asciiTheme="minorHAnsi" w:hAnsiTheme="minorHAnsi" w:cstheme="minorHAnsi"/>
          <w:b/>
          <w:bCs/>
        </w:rPr>
        <w:t xml:space="preserve">se </w:t>
      </w:r>
      <w:r w:rsidR="00E01A32" w:rsidRPr="00976206">
        <w:rPr>
          <w:rFonts w:asciiTheme="minorHAnsi" w:hAnsiTheme="minorHAnsi" w:cstheme="minorHAnsi"/>
          <w:b/>
          <w:bCs/>
        </w:rPr>
        <w:t xml:space="preserve">mění tak, že </w:t>
      </w:r>
      <w:r w:rsidR="00C74BB3" w:rsidRPr="00976206">
        <w:rPr>
          <w:rFonts w:asciiTheme="minorHAnsi" w:hAnsiTheme="minorHAnsi" w:cstheme="minorHAnsi"/>
          <w:b/>
          <w:bCs/>
        </w:rPr>
        <w:t>se nahrazuje následujícím zněním</w:t>
      </w:r>
      <w:r w:rsidR="00E01A32" w:rsidRPr="00976206">
        <w:rPr>
          <w:rFonts w:asciiTheme="minorHAnsi" w:hAnsiTheme="minorHAnsi" w:cstheme="minorHAnsi"/>
          <w:b/>
          <w:bCs/>
        </w:rPr>
        <w:t>:</w:t>
      </w:r>
      <w:r w:rsidR="00E01A32" w:rsidRPr="00976206">
        <w:rPr>
          <w:rFonts w:asciiTheme="minorHAnsi" w:hAnsiTheme="minorHAnsi" w:cstheme="minorHAnsi"/>
          <w:b/>
        </w:rPr>
        <w:t xml:space="preserve"> </w:t>
      </w:r>
    </w:p>
    <w:p w14:paraId="1A9EFFA0" w14:textId="77777777" w:rsidR="00531689" w:rsidRPr="00976206" w:rsidRDefault="00531689" w:rsidP="00531689">
      <w:pPr>
        <w:pStyle w:val="Odstavecseseznamem"/>
        <w:rPr>
          <w:rFonts w:asciiTheme="minorHAnsi" w:hAnsiTheme="minorHAnsi" w:cstheme="minorHAnsi"/>
          <w:b/>
        </w:rPr>
      </w:pPr>
    </w:p>
    <w:p w14:paraId="7C4D38B7" w14:textId="77777777" w:rsidR="00433354" w:rsidRDefault="00366555" w:rsidP="00433354">
      <w:pPr>
        <w:suppressAutoHyphens/>
        <w:spacing w:after="0" w:line="276" w:lineRule="auto"/>
        <w:ind w:firstLine="709"/>
        <w:jc w:val="both"/>
        <w:rPr>
          <w:rFonts w:cstheme="minorHAnsi"/>
        </w:rPr>
      </w:pPr>
      <w:r w:rsidRPr="00976206">
        <w:rPr>
          <w:rFonts w:cstheme="minorHAnsi"/>
        </w:rPr>
        <w:t xml:space="preserve">„3. Dílčí ceny za zpracování jednotlivých etap, které budou předmětem fakturace, jsou </w:t>
      </w:r>
    </w:p>
    <w:p w14:paraId="31F587A6" w14:textId="68BB80E8" w:rsidR="00366555" w:rsidRPr="00976206" w:rsidRDefault="00366555" w:rsidP="00433354">
      <w:pPr>
        <w:suppressAutoHyphens/>
        <w:spacing w:after="0" w:line="276" w:lineRule="auto"/>
        <w:ind w:firstLine="709"/>
        <w:jc w:val="both"/>
        <w:rPr>
          <w:rFonts w:cstheme="minorHAnsi"/>
        </w:rPr>
      </w:pPr>
      <w:r w:rsidRPr="00976206">
        <w:rPr>
          <w:rFonts w:cstheme="minorHAnsi"/>
        </w:rPr>
        <w:t>následující:</w:t>
      </w:r>
    </w:p>
    <w:tbl>
      <w:tblPr>
        <w:tblW w:w="847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5"/>
        <w:gridCol w:w="2217"/>
        <w:gridCol w:w="2216"/>
        <w:gridCol w:w="2108"/>
      </w:tblGrid>
      <w:tr w:rsidR="00366555" w:rsidRPr="00976206" w14:paraId="664701BB" w14:textId="77777777" w:rsidTr="00811943">
        <w:tc>
          <w:tcPr>
            <w:tcW w:w="1935" w:type="dxa"/>
            <w:shd w:val="clear" w:color="auto" w:fill="auto"/>
          </w:tcPr>
          <w:p w14:paraId="473700BC" w14:textId="77777777" w:rsidR="00366555" w:rsidRPr="00976206" w:rsidRDefault="00366555" w:rsidP="00CE7A1A">
            <w:pPr>
              <w:spacing w:after="120" w:line="276" w:lineRule="auto"/>
              <w:jc w:val="both"/>
              <w:rPr>
                <w:rFonts w:cstheme="minorHAnsi"/>
                <w:b/>
                <w:bCs/>
              </w:rPr>
            </w:pPr>
            <w:r w:rsidRPr="00976206">
              <w:rPr>
                <w:rFonts w:cstheme="minorHAnsi"/>
                <w:b/>
                <w:bCs/>
              </w:rPr>
              <w:t>Dílčí ceny v členění dle čl. I odst.  8 smlouvy</w:t>
            </w:r>
          </w:p>
        </w:tc>
        <w:tc>
          <w:tcPr>
            <w:tcW w:w="2217" w:type="dxa"/>
            <w:shd w:val="clear" w:color="auto" w:fill="auto"/>
          </w:tcPr>
          <w:p w14:paraId="242417AC" w14:textId="77777777" w:rsidR="00366555" w:rsidRPr="00976206" w:rsidRDefault="00366555" w:rsidP="00CE7A1A">
            <w:pPr>
              <w:spacing w:after="120" w:line="276" w:lineRule="auto"/>
              <w:jc w:val="both"/>
              <w:rPr>
                <w:rFonts w:cstheme="minorHAnsi"/>
                <w:b/>
                <w:bCs/>
              </w:rPr>
            </w:pPr>
            <w:r w:rsidRPr="00976206">
              <w:rPr>
                <w:rFonts w:cstheme="minorHAnsi"/>
                <w:b/>
                <w:bCs/>
              </w:rPr>
              <w:t>Cena v Kč bez DPH</w:t>
            </w:r>
          </w:p>
        </w:tc>
        <w:tc>
          <w:tcPr>
            <w:tcW w:w="2216" w:type="dxa"/>
            <w:shd w:val="clear" w:color="auto" w:fill="auto"/>
          </w:tcPr>
          <w:p w14:paraId="17ACE021" w14:textId="77777777" w:rsidR="00366555" w:rsidRPr="00976206" w:rsidRDefault="00366555" w:rsidP="00CE7A1A">
            <w:pPr>
              <w:spacing w:after="120" w:line="276" w:lineRule="auto"/>
              <w:jc w:val="both"/>
              <w:rPr>
                <w:rFonts w:cstheme="minorHAnsi"/>
                <w:b/>
                <w:bCs/>
              </w:rPr>
            </w:pPr>
            <w:r w:rsidRPr="00976206">
              <w:rPr>
                <w:rFonts w:cstheme="minorHAnsi"/>
                <w:b/>
                <w:bCs/>
              </w:rPr>
              <w:t xml:space="preserve">DPH </w:t>
            </w:r>
            <w:proofErr w:type="gramStart"/>
            <w:r w:rsidRPr="00976206">
              <w:rPr>
                <w:rFonts w:cstheme="minorHAnsi"/>
                <w:b/>
                <w:bCs/>
              </w:rPr>
              <w:t>21%</w:t>
            </w:r>
            <w:proofErr w:type="gramEnd"/>
          </w:p>
        </w:tc>
        <w:tc>
          <w:tcPr>
            <w:tcW w:w="2108" w:type="dxa"/>
            <w:shd w:val="clear" w:color="auto" w:fill="auto"/>
          </w:tcPr>
          <w:p w14:paraId="5E1EFFC5" w14:textId="77777777" w:rsidR="00366555" w:rsidRPr="00976206" w:rsidRDefault="00366555" w:rsidP="00CE7A1A">
            <w:pPr>
              <w:spacing w:after="120" w:line="276" w:lineRule="auto"/>
              <w:jc w:val="both"/>
              <w:rPr>
                <w:rFonts w:cstheme="minorHAnsi"/>
                <w:b/>
                <w:bCs/>
              </w:rPr>
            </w:pPr>
            <w:r w:rsidRPr="00976206">
              <w:rPr>
                <w:rFonts w:cstheme="minorHAnsi"/>
                <w:b/>
                <w:bCs/>
              </w:rPr>
              <w:t>Cena včetně DPH</w:t>
            </w:r>
          </w:p>
        </w:tc>
      </w:tr>
      <w:tr w:rsidR="00366555" w:rsidRPr="00976206" w14:paraId="31F53521" w14:textId="77777777" w:rsidTr="00811943">
        <w:trPr>
          <w:trHeight w:val="963"/>
        </w:trPr>
        <w:tc>
          <w:tcPr>
            <w:tcW w:w="1935" w:type="dxa"/>
            <w:shd w:val="clear" w:color="auto" w:fill="auto"/>
          </w:tcPr>
          <w:p w14:paraId="4D1A429E" w14:textId="77777777" w:rsidR="00366555" w:rsidRPr="00976206" w:rsidRDefault="00366555" w:rsidP="00CE7A1A">
            <w:pPr>
              <w:pStyle w:val="Zkladntext"/>
              <w:spacing w:after="120" w:line="276" w:lineRule="auto"/>
              <w:rPr>
                <w:rFonts w:asciiTheme="minorHAnsi" w:hAnsiTheme="minorHAnsi" w:cstheme="minorHAnsi"/>
              </w:rPr>
            </w:pPr>
            <w:r w:rsidRPr="00976206">
              <w:rPr>
                <w:rFonts w:asciiTheme="minorHAnsi" w:hAnsiTheme="minorHAnsi" w:cstheme="minorHAnsi"/>
              </w:rPr>
              <w:t xml:space="preserve">etapa 1 </w:t>
            </w:r>
          </w:p>
        </w:tc>
        <w:tc>
          <w:tcPr>
            <w:tcW w:w="2217" w:type="dxa"/>
            <w:shd w:val="clear" w:color="auto" w:fill="auto"/>
          </w:tcPr>
          <w:p w14:paraId="037A7F85" w14:textId="77777777" w:rsidR="00366555" w:rsidRPr="00976206" w:rsidRDefault="00366555" w:rsidP="00CE7A1A">
            <w:pPr>
              <w:spacing w:after="120" w:line="276" w:lineRule="auto"/>
              <w:jc w:val="both"/>
              <w:rPr>
                <w:rFonts w:cstheme="minorHAnsi"/>
              </w:rPr>
            </w:pPr>
            <w:r w:rsidRPr="00976206">
              <w:rPr>
                <w:rFonts w:cstheme="minorHAnsi"/>
              </w:rPr>
              <w:t>170.000</w:t>
            </w:r>
          </w:p>
        </w:tc>
        <w:tc>
          <w:tcPr>
            <w:tcW w:w="2216" w:type="dxa"/>
            <w:shd w:val="clear" w:color="auto" w:fill="auto"/>
          </w:tcPr>
          <w:p w14:paraId="0D7AB5CF" w14:textId="77777777" w:rsidR="00366555" w:rsidRPr="00976206" w:rsidRDefault="00366555" w:rsidP="00CE7A1A">
            <w:pPr>
              <w:spacing w:after="120" w:line="276" w:lineRule="auto"/>
              <w:jc w:val="both"/>
              <w:rPr>
                <w:rFonts w:cstheme="minorHAnsi"/>
              </w:rPr>
            </w:pPr>
            <w:r w:rsidRPr="00976206">
              <w:rPr>
                <w:rFonts w:cstheme="minorHAnsi"/>
              </w:rPr>
              <w:t>35.700</w:t>
            </w:r>
          </w:p>
        </w:tc>
        <w:tc>
          <w:tcPr>
            <w:tcW w:w="2108" w:type="dxa"/>
            <w:shd w:val="clear" w:color="auto" w:fill="auto"/>
          </w:tcPr>
          <w:p w14:paraId="379D8B49" w14:textId="77777777" w:rsidR="00366555" w:rsidRPr="00976206" w:rsidRDefault="00366555" w:rsidP="00CE7A1A">
            <w:pPr>
              <w:spacing w:after="120" w:line="276" w:lineRule="auto"/>
              <w:jc w:val="both"/>
              <w:rPr>
                <w:rFonts w:cstheme="minorHAnsi"/>
              </w:rPr>
            </w:pPr>
            <w:r w:rsidRPr="00976206">
              <w:rPr>
                <w:rFonts w:cstheme="minorHAnsi"/>
              </w:rPr>
              <w:t>205.700</w:t>
            </w:r>
          </w:p>
        </w:tc>
      </w:tr>
      <w:tr w:rsidR="00366555" w:rsidRPr="00976206" w14:paraId="1BFDDE71" w14:textId="77777777" w:rsidTr="00B70461">
        <w:trPr>
          <w:trHeight w:val="377"/>
        </w:trPr>
        <w:tc>
          <w:tcPr>
            <w:tcW w:w="1935" w:type="dxa"/>
            <w:shd w:val="clear" w:color="auto" w:fill="auto"/>
          </w:tcPr>
          <w:p w14:paraId="27040303" w14:textId="47AA292A" w:rsidR="00366555" w:rsidRPr="00976206" w:rsidRDefault="00366555" w:rsidP="00CE7A1A">
            <w:pPr>
              <w:spacing w:after="120" w:line="276" w:lineRule="auto"/>
              <w:jc w:val="both"/>
              <w:rPr>
                <w:rFonts w:cstheme="minorHAnsi"/>
              </w:rPr>
            </w:pPr>
            <w:r w:rsidRPr="00976206">
              <w:rPr>
                <w:rFonts w:cstheme="minorHAnsi"/>
              </w:rPr>
              <w:t>etapa 2</w:t>
            </w:r>
            <w:r w:rsidR="00B70461">
              <w:rPr>
                <w:rFonts w:cstheme="minorHAnsi"/>
              </w:rPr>
              <w:t>.1</w:t>
            </w:r>
            <w:r w:rsidRPr="00976206">
              <w:rPr>
                <w:rFonts w:cstheme="minorHAnsi"/>
              </w:rPr>
              <w:t xml:space="preserve"> </w:t>
            </w:r>
          </w:p>
        </w:tc>
        <w:tc>
          <w:tcPr>
            <w:tcW w:w="2217" w:type="dxa"/>
            <w:shd w:val="clear" w:color="auto" w:fill="auto"/>
          </w:tcPr>
          <w:p w14:paraId="5FF463A1" w14:textId="1FFFB8D6" w:rsidR="00366555" w:rsidRPr="00976206" w:rsidRDefault="00366555" w:rsidP="00CE7A1A">
            <w:pPr>
              <w:spacing w:after="120" w:line="276" w:lineRule="auto"/>
              <w:jc w:val="both"/>
              <w:rPr>
                <w:rFonts w:cstheme="minorHAnsi"/>
              </w:rPr>
            </w:pPr>
            <w:r w:rsidRPr="00976206">
              <w:rPr>
                <w:rFonts w:cstheme="minorHAnsi"/>
              </w:rPr>
              <w:t>1</w:t>
            </w:r>
            <w:r w:rsidR="00B70461">
              <w:rPr>
                <w:rFonts w:cstheme="minorHAnsi"/>
              </w:rPr>
              <w:t>20</w:t>
            </w:r>
            <w:r w:rsidRPr="00976206">
              <w:rPr>
                <w:rFonts w:cstheme="minorHAnsi"/>
              </w:rPr>
              <w:t>.000</w:t>
            </w:r>
          </w:p>
        </w:tc>
        <w:tc>
          <w:tcPr>
            <w:tcW w:w="2216" w:type="dxa"/>
            <w:shd w:val="clear" w:color="auto" w:fill="auto"/>
          </w:tcPr>
          <w:p w14:paraId="3D9EF3A7" w14:textId="06545E03" w:rsidR="00366555" w:rsidRPr="00976206" w:rsidRDefault="00CB7CCF" w:rsidP="00CE7A1A">
            <w:pPr>
              <w:spacing w:after="12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  <w:r w:rsidR="00366555" w:rsidRPr="00976206">
              <w:rPr>
                <w:rFonts w:cstheme="minorHAnsi"/>
              </w:rPr>
              <w:t>.2</w:t>
            </w:r>
            <w:r>
              <w:rPr>
                <w:rFonts w:cstheme="minorHAnsi"/>
              </w:rPr>
              <w:t>0</w:t>
            </w:r>
            <w:r w:rsidR="00366555" w:rsidRPr="00976206">
              <w:rPr>
                <w:rFonts w:cstheme="minorHAnsi"/>
              </w:rPr>
              <w:t>0</w:t>
            </w:r>
          </w:p>
        </w:tc>
        <w:tc>
          <w:tcPr>
            <w:tcW w:w="2108" w:type="dxa"/>
            <w:shd w:val="clear" w:color="auto" w:fill="auto"/>
          </w:tcPr>
          <w:p w14:paraId="15F6112E" w14:textId="7FD5A72A" w:rsidR="00366555" w:rsidRPr="00976206" w:rsidRDefault="00CB7CCF" w:rsidP="00CE7A1A">
            <w:pPr>
              <w:spacing w:after="12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145</w:t>
            </w:r>
            <w:r w:rsidR="00366555" w:rsidRPr="00976206">
              <w:rPr>
                <w:rFonts w:cstheme="minorHAnsi"/>
              </w:rPr>
              <w:t>.20</w:t>
            </w:r>
            <w:r>
              <w:rPr>
                <w:rFonts w:cstheme="minorHAnsi"/>
              </w:rPr>
              <w:t>0</w:t>
            </w:r>
          </w:p>
        </w:tc>
      </w:tr>
      <w:tr w:rsidR="00B70461" w:rsidRPr="00976206" w14:paraId="1970EF7C" w14:textId="77777777" w:rsidTr="00811943">
        <w:trPr>
          <w:trHeight w:val="465"/>
        </w:trPr>
        <w:tc>
          <w:tcPr>
            <w:tcW w:w="1935" w:type="dxa"/>
            <w:shd w:val="clear" w:color="auto" w:fill="auto"/>
          </w:tcPr>
          <w:p w14:paraId="48616FC5" w14:textId="771A0466" w:rsidR="00B70461" w:rsidRPr="00976206" w:rsidRDefault="003666FC" w:rsidP="00CE7A1A">
            <w:pPr>
              <w:spacing w:after="12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="00CB7CCF">
              <w:rPr>
                <w:rFonts w:cstheme="minorHAnsi"/>
              </w:rPr>
              <w:t>tapa 2.2</w:t>
            </w:r>
          </w:p>
        </w:tc>
        <w:tc>
          <w:tcPr>
            <w:tcW w:w="2217" w:type="dxa"/>
            <w:shd w:val="clear" w:color="auto" w:fill="auto"/>
          </w:tcPr>
          <w:p w14:paraId="5D09A391" w14:textId="025C6354" w:rsidR="00B70461" w:rsidRPr="00976206" w:rsidRDefault="00CB7CCF" w:rsidP="00CE7A1A">
            <w:pPr>
              <w:spacing w:after="12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48.000</w:t>
            </w:r>
          </w:p>
        </w:tc>
        <w:tc>
          <w:tcPr>
            <w:tcW w:w="2216" w:type="dxa"/>
            <w:shd w:val="clear" w:color="auto" w:fill="auto"/>
          </w:tcPr>
          <w:p w14:paraId="55D4EB0F" w14:textId="79F23F87" w:rsidR="00B70461" w:rsidRPr="00976206" w:rsidRDefault="003666FC" w:rsidP="00CE7A1A">
            <w:pPr>
              <w:spacing w:after="12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10.080</w:t>
            </w:r>
          </w:p>
        </w:tc>
        <w:tc>
          <w:tcPr>
            <w:tcW w:w="2108" w:type="dxa"/>
            <w:shd w:val="clear" w:color="auto" w:fill="auto"/>
          </w:tcPr>
          <w:p w14:paraId="644A822D" w14:textId="6E12A4CB" w:rsidR="00B70461" w:rsidRPr="00976206" w:rsidRDefault="003666FC" w:rsidP="00CE7A1A">
            <w:pPr>
              <w:spacing w:after="12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58.080</w:t>
            </w:r>
          </w:p>
        </w:tc>
      </w:tr>
    </w:tbl>
    <w:p w14:paraId="5D63ED79" w14:textId="77777777" w:rsidR="00433354" w:rsidRDefault="00366555" w:rsidP="00F02F39">
      <w:pPr>
        <w:pStyle w:val="Zkladntext2"/>
        <w:suppressAutoHyphens w:val="0"/>
        <w:spacing w:after="0" w:line="276" w:lineRule="auto"/>
        <w:ind w:left="142" w:firstLine="567"/>
        <w:jc w:val="both"/>
        <w:rPr>
          <w:rFonts w:asciiTheme="minorHAnsi" w:hAnsiTheme="minorHAnsi" w:cstheme="minorHAnsi"/>
        </w:rPr>
      </w:pPr>
      <w:r w:rsidRPr="00976206">
        <w:rPr>
          <w:rFonts w:asciiTheme="minorHAnsi" w:hAnsiTheme="minorHAnsi" w:cstheme="minorHAnsi"/>
        </w:rPr>
        <w:lastRenderedPageBreak/>
        <w:t xml:space="preserve">Platba za splnění předmětu smlouvy se uskuteční v etapách dle výše uvedené specifikace ve </w:t>
      </w:r>
    </w:p>
    <w:p w14:paraId="642A34B7" w14:textId="6651ACDB" w:rsidR="00366555" w:rsidRDefault="00366555" w:rsidP="00F02F39">
      <w:pPr>
        <w:pStyle w:val="Zkladntext2"/>
        <w:suppressAutoHyphens w:val="0"/>
        <w:spacing w:after="0" w:line="276" w:lineRule="auto"/>
        <w:ind w:left="709"/>
        <w:jc w:val="both"/>
        <w:rPr>
          <w:rFonts w:asciiTheme="minorHAnsi" w:hAnsiTheme="minorHAnsi" w:cstheme="minorHAnsi"/>
        </w:rPr>
      </w:pPr>
      <w:r w:rsidRPr="00976206">
        <w:rPr>
          <w:rFonts w:asciiTheme="minorHAnsi" w:hAnsiTheme="minorHAnsi" w:cstheme="minorHAnsi"/>
        </w:rPr>
        <w:t xml:space="preserve">fakturačních termínech stanovených v čl. III smlouvy, </w:t>
      </w:r>
      <w:r w:rsidR="00811943" w:rsidRPr="00976206">
        <w:rPr>
          <w:rFonts w:asciiTheme="minorHAnsi" w:hAnsiTheme="minorHAnsi" w:cstheme="minorHAnsi"/>
        </w:rPr>
        <w:t xml:space="preserve">v etapě 1 </w:t>
      </w:r>
      <w:r w:rsidRPr="00976206">
        <w:rPr>
          <w:rFonts w:asciiTheme="minorHAnsi" w:hAnsiTheme="minorHAnsi" w:cstheme="minorHAnsi"/>
        </w:rPr>
        <w:t xml:space="preserve">po předání kompletní části díla v souhrnu za </w:t>
      </w:r>
      <w:r w:rsidR="00811943" w:rsidRPr="00976206">
        <w:rPr>
          <w:rFonts w:asciiTheme="minorHAnsi" w:hAnsiTheme="minorHAnsi" w:cstheme="minorHAnsi"/>
        </w:rPr>
        <w:t xml:space="preserve">tuto </w:t>
      </w:r>
      <w:r w:rsidRPr="00976206">
        <w:rPr>
          <w:rFonts w:asciiTheme="minorHAnsi" w:hAnsiTheme="minorHAnsi" w:cstheme="minorHAnsi"/>
        </w:rPr>
        <w:t>etapu</w:t>
      </w:r>
      <w:r w:rsidR="00811943" w:rsidRPr="00976206">
        <w:rPr>
          <w:rFonts w:asciiTheme="minorHAnsi" w:hAnsiTheme="minorHAnsi" w:cstheme="minorHAnsi"/>
        </w:rPr>
        <w:t xml:space="preserve"> </w:t>
      </w:r>
      <w:r w:rsidR="00ED25D6" w:rsidRPr="00976206">
        <w:rPr>
          <w:rFonts w:asciiTheme="minorHAnsi" w:hAnsiTheme="minorHAnsi" w:cstheme="minorHAnsi"/>
        </w:rPr>
        <w:t xml:space="preserve">po oboustranném podepsání akceptačního protokolu bez výhrad </w:t>
      </w:r>
      <w:r w:rsidR="00811943" w:rsidRPr="00976206">
        <w:rPr>
          <w:rFonts w:asciiTheme="minorHAnsi" w:hAnsiTheme="minorHAnsi" w:cstheme="minorHAnsi"/>
        </w:rPr>
        <w:t xml:space="preserve">a v etapě 2 </w:t>
      </w:r>
      <w:r w:rsidR="004F6BCB">
        <w:rPr>
          <w:rFonts w:asciiTheme="minorHAnsi" w:hAnsiTheme="minorHAnsi" w:cstheme="minorHAnsi"/>
        </w:rPr>
        <w:t>dílčí cena</w:t>
      </w:r>
      <w:r w:rsidR="00B16CFF">
        <w:rPr>
          <w:rFonts w:asciiTheme="minorHAnsi" w:hAnsiTheme="minorHAnsi" w:cstheme="minorHAnsi"/>
        </w:rPr>
        <w:t xml:space="preserve"> </w:t>
      </w:r>
      <w:r w:rsidR="00811943" w:rsidRPr="00976206">
        <w:rPr>
          <w:rFonts w:asciiTheme="minorHAnsi" w:hAnsiTheme="minorHAnsi" w:cstheme="minorHAnsi"/>
        </w:rPr>
        <w:t xml:space="preserve">po předání </w:t>
      </w:r>
      <w:r w:rsidR="008C2F0F" w:rsidRPr="00976206">
        <w:rPr>
          <w:rFonts w:asciiTheme="minorHAnsi" w:hAnsiTheme="minorHAnsi" w:cstheme="minorHAnsi"/>
        </w:rPr>
        <w:t>DPS včetně odsouhlaseného soupisu prací, položkového výkazu výměr a rozpočtu</w:t>
      </w:r>
      <w:r w:rsidR="00ED25D6">
        <w:rPr>
          <w:rFonts w:asciiTheme="minorHAnsi" w:hAnsiTheme="minorHAnsi" w:cstheme="minorHAnsi"/>
        </w:rPr>
        <w:t xml:space="preserve"> </w:t>
      </w:r>
      <w:r w:rsidR="00857F0E" w:rsidRPr="00976206">
        <w:rPr>
          <w:rFonts w:asciiTheme="minorHAnsi" w:hAnsiTheme="minorHAnsi" w:cstheme="minorHAnsi"/>
        </w:rPr>
        <w:t>po oboustranném podepsání akceptačního protokolu bez výhrad</w:t>
      </w:r>
      <w:r w:rsidR="008C2F0F" w:rsidRPr="00976206">
        <w:rPr>
          <w:rFonts w:asciiTheme="minorHAnsi" w:hAnsiTheme="minorHAnsi" w:cstheme="minorHAnsi"/>
        </w:rPr>
        <w:t xml:space="preserve">, </w:t>
      </w:r>
      <w:r w:rsidR="004F6BCB">
        <w:rPr>
          <w:rFonts w:asciiTheme="minorHAnsi" w:hAnsiTheme="minorHAnsi" w:cstheme="minorHAnsi"/>
        </w:rPr>
        <w:t xml:space="preserve">a dílčí cena po </w:t>
      </w:r>
      <w:r w:rsidR="00E75C69">
        <w:rPr>
          <w:rFonts w:asciiTheme="minorHAnsi" w:hAnsiTheme="minorHAnsi" w:cstheme="minorHAnsi"/>
        </w:rPr>
        <w:t xml:space="preserve">ukončení autorského dozoru projektanta </w:t>
      </w:r>
      <w:r w:rsidRPr="00976206">
        <w:rPr>
          <w:rFonts w:asciiTheme="minorHAnsi" w:hAnsiTheme="minorHAnsi" w:cstheme="minorHAnsi"/>
        </w:rPr>
        <w:t>a bude probíhat takto:</w:t>
      </w:r>
      <w:r w:rsidR="00857F0E">
        <w:rPr>
          <w:rFonts w:asciiTheme="minorHAnsi" w:hAnsiTheme="minorHAnsi" w:cstheme="minorHAnsi"/>
        </w:rPr>
        <w:t xml:space="preserve"> </w:t>
      </w:r>
    </w:p>
    <w:p w14:paraId="6038E52B" w14:textId="77777777" w:rsidR="00F02F39" w:rsidRPr="00976206" w:rsidRDefault="00F02F39" w:rsidP="00F02F39">
      <w:pPr>
        <w:pStyle w:val="Zkladntext2"/>
        <w:suppressAutoHyphens w:val="0"/>
        <w:spacing w:after="0" w:line="276" w:lineRule="auto"/>
        <w:ind w:left="709"/>
        <w:jc w:val="both"/>
        <w:rPr>
          <w:rFonts w:asciiTheme="minorHAnsi" w:hAnsiTheme="minorHAnsi" w:cstheme="minorHAnsi"/>
        </w:rPr>
      </w:pPr>
    </w:p>
    <w:p w14:paraId="42352A05" w14:textId="666B2DF3" w:rsidR="00366555" w:rsidRPr="00976206" w:rsidRDefault="00366555" w:rsidP="00366555">
      <w:pPr>
        <w:numPr>
          <w:ilvl w:val="0"/>
          <w:numId w:val="25"/>
        </w:numPr>
        <w:spacing w:after="120" w:line="276" w:lineRule="auto"/>
        <w:ind w:left="709" w:hanging="425"/>
        <w:jc w:val="both"/>
        <w:rPr>
          <w:rFonts w:cstheme="minorHAnsi"/>
        </w:rPr>
      </w:pPr>
      <w:r w:rsidRPr="00976206">
        <w:rPr>
          <w:rFonts w:cstheme="minorHAnsi"/>
        </w:rPr>
        <w:t xml:space="preserve">po odevzdání </w:t>
      </w:r>
      <w:r w:rsidRPr="00976206">
        <w:rPr>
          <w:rFonts w:cstheme="minorHAnsi"/>
          <w:b/>
        </w:rPr>
        <w:t>etapy 1</w:t>
      </w:r>
      <w:r w:rsidRPr="00976206">
        <w:rPr>
          <w:rFonts w:cstheme="minorHAnsi"/>
        </w:rPr>
        <w:t xml:space="preserve"> předmětu plnění, tj. pravomocného stavebního povolení, všech potřebných</w:t>
      </w:r>
      <w:r w:rsidRPr="00976206">
        <w:rPr>
          <w:rFonts w:cstheme="minorHAnsi"/>
        </w:rPr>
        <w:tab/>
        <w:t>stanovisek a rozhodnutí DOSS a dotčených</w:t>
      </w:r>
      <w:r w:rsidRPr="00976206">
        <w:rPr>
          <w:rFonts w:cstheme="minorHAnsi"/>
        </w:rPr>
        <w:tab/>
        <w:t>správců sítí, a po podpisu akceptačního protokolu bude zhotoviteli uhrazena částka 170.000 Kč (slovy: sto sedmdesát tisíc korun českých) bez DPH, tj. 205.</w:t>
      </w:r>
      <w:r w:rsidR="00B8278E" w:rsidRPr="00976206">
        <w:rPr>
          <w:rFonts w:cstheme="minorHAnsi"/>
        </w:rPr>
        <w:t>700</w:t>
      </w:r>
      <w:r w:rsidRPr="00976206">
        <w:rPr>
          <w:rFonts w:cstheme="minorHAnsi"/>
        </w:rPr>
        <w:t xml:space="preserve"> Kč (slovy: dvě stě pět tisíc </w:t>
      </w:r>
      <w:r w:rsidR="00277F0B" w:rsidRPr="00976206">
        <w:rPr>
          <w:rFonts w:cstheme="minorHAnsi"/>
        </w:rPr>
        <w:t xml:space="preserve">sedm set </w:t>
      </w:r>
      <w:r w:rsidRPr="00976206">
        <w:rPr>
          <w:rFonts w:cstheme="minorHAnsi"/>
        </w:rPr>
        <w:t>korun českých) včetně DPH;</w:t>
      </w:r>
    </w:p>
    <w:p w14:paraId="5B71EDF6" w14:textId="6243D793" w:rsidR="008B0366" w:rsidRDefault="00366555" w:rsidP="00366555">
      <w:pPr>
        <w:numPr>
          <w:ilvl w:val="0"/>
          <w:numId w:val="25"/>
        </w:numPr>
        <w:spacing w:after="120" w:line="276" w:lineRule="auto"/>
        <w:ind w:left="709" w:hanging="425"/>
        <w:jc w:val="both"/>
        <w:rPr>
          <w:rFonts w:cstheme="minorHAnsi"/>
        </w:rPr>
      </w:pPr>
      <w:r w:rsidRPr="00976206">
        <w:rPr>
          <w:rFonts w:cstheme="minorHAnsi"/>
        </w:rPr>
        <w:t xml:space="preserve">po odevzdání </w:t>
      </w:r>
      <w:r w:rsidR="00705522" w:rsidRPr="00C02374">
        <w:rPr>
          <w:rFonts w:cstheme="minorHAnsi"/>
          <w:b/>
          <w:bCs/>
        </w:rPr>
        <w:t>etapy 2.1</w:t>
      </w:r>
      <w:r w:rsidR="00705522">
        <w:rPr>
          <w:rFonts w:cstheme="minorHAnsi"/>
        </w:rPr>
        <w:t xml:space="preserve"> </w:t>
      </w:r>
      <w:r w:rsidR="00C02374">
        <w:rPr>
          <w:rFonts w:cstheme="minorHAnsi"/>
        </w:rPr>
        <w:t xml:space="preserve">předmětu plnění, tj. </w:t>
      </w:r>
      <w:r w:rsidR="00F356BE" w:rsidRPr="00976206">
        <w:rPr>
          <w:rFonts w:cstheme="minorHAnsi"/>
        </w:rPr>
        <w:t>DPS včetně odsouhlaseného soupisu prací, položkového výkazu výměr a rozpočtu</w:t>
      </w:r>
      <w:r w:rsidR="00F356BE" w:rsidRPr="00976206">
        <w:rPr>
          <w:rFonts w:cstheme="minorHAnsi"/>
          <w:b/>
        </w:rPr>
        <w:t xml:space="preserve"> </w:t>
      </w:r>
      <w:r w:rsidRPr="00976206">
        <w:rPr>
          <w:rFonts w:cstheme="minorHAnsi"/>
        </w:rPr>
        <w:t xml:space="preserve">a po podpisu akceptačního protokolu bude zhotoviteli uhrazena částka </w:t>
      </w:r>
      <w:r w:rsidR="00802C26">
        <w:rPr>
          <w:rFonts w:cstheme="minorHAnsi"/>
        </w:rPr>
        <w:t>120</w:t>
      </w:r>
      <w:r w:rsidRPr="00976206">
        <w:rPr>
          <w:rFonts w:cstheme="minorHAnsi"/>
        </w:rPr>
        <w:t xml:space="preserve">.000 Kč (slovy: sto </w:t>
      </w:r>
      <w:r w:rsidR="00802C26">
        <w:rPr>
          <w:rFonts w:cstheme="minorHAnsi"/>
        </w:rPr>
        <w:t xml:space="preserve">dvacet </w:t>
      </w:r>
      <w:r w:rsidRPr="00976206">
        <w:rPr>
          <w:rFonts w:cstheme="minorHAnsi"/>
        </w:rPr>
        <w:t xml:space="preserve">tisíc korun českých) bez DPH, tj. </w:t>
      </w:r>
      <w:r w:rsidR="008B0366">
        <w:rPr>
          <w:rFonts w:cstheme="minorHAnsi"/>
        </w:rPr>
        <w:t>145</w:t>
      </w:r>
      <w:r w:rsidRPr="00976206">
        <w:rPr>
          <w:rFonts w:cstheme="minorHAnsi"/>
        </w:rPr>
        <w:t>.</w:t>
      </w:r>
      <w:r w:rsidR="008B0366">
        <w:rPr>
          <w:rFonts w:cstheme="minorHAnsi"/>
        </w:rPr>
        <w:t>20</w:t>
      </w:r>
      <w:r w:rsidRPr="00976206">
        <w:rPr>
          <w:rFonts w:cstheme="minorHAnsi"/>
        </w:rPr>
        <w:t xml:space="preserve">0 Kč (slovy: </w:t>
      </w:r>
      <w:r w:rsidR="008B0366">
        <w:rPr>
          <w:rFonts w:cstheme="minorHAnsi"/>
        </w:rPr>
        <w:t xml:space="preserve">sto čtyřicet pět tisíc dvě stě </w:t>
      </w:r>
      <w:r w:rsidRPr="00976206">
        <w:rPr>
          <w:rFonts w:cstheme="minorHAnsi"/>
        </w:rPr>
        <w:t>korun českých) včetně DPH.</w:t>
      </w:r>
    </w:p>
    <w:p w14:paraId="3269DA6F" w14:textId="126B78CF" w:rsidR="00402033" w:rsidRPr="00976206" w:rsidRDefault="00903AF5" w:rsidP="00366555">
      <w:pPr>
        <w:numPr>
          <w:ilvl w:val="0"/>
          <w:numId w:val="25"/>
        </w:numPr>
        <w:spacing w:after="120" w:line="276" w:lineRule="auto"/>
        <w:ind w:left="709" w:hanging="425"/>
        <w:jc w:val="both"/>
        <w:rPr>
          <w:rFonts w:cstheme="minorHAnsi"/>
        </w:rPr>
      </w:pPr>
      <w:r>
        <w:rPr>
          <w:rFonts w:cstheme="minorHAnsi"/>
        </w:rPr>
        <w:t xml:space="preserve">Po ukončení činnosti výkonu autorského </w:t>
      </w:r>
      <w:r w:rsidR="003456C3">
        <w:rPr>
          <w:rFonts w:cstheme="minorHAnsi"/>
        </w:rPr>
        <w:t xml:space="preserve">dozoru projektanta </w:t>
      </w:r>
      <w:r w:rsidR="00705522">
        <w:rPr>
          <w:rFonts w:cstheme="minorHAnsi"/>
        </w:rPr>
        <w:t>(</w:t>
      </w:r>
      <w:r w:rsidR="00705522" w:rsidRPr="00C02374">
        <w:rPr>
          <w:rFonts w:cstheme="minorHAnsi"/>
          <w:b/>
          <w:bCs/>
        </w:rPr>
        <w:t>etapa 2.2</w:t>
      </w:r>
      <w:r w:rsidR="00705522">
        <w:rPr>
          <w:rFonts w:cstheme="minorHAnsi"/>
        </w:rPr>
        <w:t xml:space="preserve">) </w:t>
      </w:r>
      <w:r w:rsidR="003456C3">
        <w:rPr>
          <w:rFonts w:cstheme="minorHAnsi"/>
        </w:rPr>
        <w:t>bude zhotoviteli uhrazena částk</w:t>
      </w:r>
      <w:r w:rsidR="00AD01EC">
        <w:rPr>
          <w:rFonts w:cstheme="minorHAnsi"/>
        </w:rPr>
        <w:t>a</w:t>
      </w:r>
      <w:r w:rsidR="003456C3">
        <w:rPr>
          <w:rFonts w:cstheme="minorHAnsi"/>
        </w:rPr>
        <w:t xml:space="preserve"> 48.000 Kč </w:t>
      </w:r>
      <w:r w:rsidR="00EA7BD4">
        <w:rPr>
          <w:rFonts w:cstheme="minorHAnsi"/>
        </w:rPr>
        <w:t xml:space="preserve">(slovy: čtyřicet osm tisíc korun českých) bez DPH, tj. </w:t>
      </w:r>
      <w:r w:rsidR="00725024">
        <w:rPr>
          <w:rFonts w:cstheme="minorHAnsi"/>
        </w:rPr>
        <w:t xml:space="preserve">58.080 Kč </w:t>
      </w:r>
      <w:r w:rsidR="00176D58">
        <w:rPr>
          <w:rFonts w:cstheme="minorHAnsi"/>
        </w:rPr>
        <w:t>(slovy: padesát osm tisíc osmdesát korun českých) včetně DPH.</w:t>
      </w:r>
      <w:r w:rsidR="00404F3F" w:rsidRPr="00976206">
        <w:rPr>
          <w:rFonts w:cstheme="minorHAnsi"/>
        </w:rPr>
        <w:t>“</w:t>
      </w:r>
    </w:p>
    <w:p w14:paraId="663ADC38" w14:textId="77777777" w:rsidR="00402033" w:rsidRPr="00976206" w:rsidRDefault="00402033" w:rsidP="007351D4">
      <w:pPr>
        <w:spacing w:after="0"/>
        <w:ind w:left="720"/>
        <w:jc w:val="both"/>
        <w:rPr>
          <w:rFonts w:cstheme="minorHAnsi"/>
          <w:b/>
        </w:rPr>
      </w:pPr>
    </w:p>
    <w:p w14:paraId="0EE12F32" w14:textId="6280C677" w:rsidR="000C3AE3" w:rsidRPr="00976206" w:rsidRDefault="00F76B11" w:rsidP="00722501">
      <w:pPr>
        <w:ind w:firstLine="284"/>
        <w:jc w:val="both"/>
        <w:rPr>
          <w:rFonts w:cstheme="minorHAnsi"/>
          <w:b/>
        </w:rPr>
      </w:pPr>
      <w:r w:rsidRPr="00976206">
        <w:rPr>
          <w:rFonts w:cstheme="minorHAnsi"/>
          <w:bCs/>
        </w:rPr>
        <w:t>4.4</w:t>
      </w:r>
      <w:r w:rsidRPr="00976206">
        <w:rPr>
          <w:rFonts w:cstheme="minorHAnsi"/>
          <w:b/>
        </w:rPr>
        <w:t xml:space="preserve"> </w:t>
      </w:r>
      <w:r w:rsidR="00722501" w:rsidRPr="00976206">
        <w:rPr>
          <w:rFonts w:cstheme="minorHAnsi"/>
          <w:b/>
        </w:rPr>
        <w:tab/>
      </w:r>
      <w:r w:rsidR="003E536E" w:rsidRPr="00976206">
        <w:rPr>
          <w:rFonts w:cstheme="minorHAnsi"/>
          <w:b/>
        </w:rPr>
        <w:t xml:space="preserve">Čl. </w:t>
      </w:r>
      <w:r w:rsidR="004D2F80" w:rsidRPr="00976206">
        <w:rPr>
          <w:rFonts w:cstheme="minorHAnsi"/>
          <w:b/>
        </w:rPr>
        <w:t>III odst. 2</w:t>
      </w:r>
      <w:r w:rsidR="003E536E" w:rsidRPr="00976206">
        <w:rPr>
          <w:rFonts w:cstheme="minorHAnsi"/>
          <w:b/>
        </w:rPr>
        <w:t xml:space="preserve"> smlouvy se </w:t>
      </w:r>
      <w:r w:rsidR="004D2F80" w:rsidRPr="00976206">
        <w:rPr>
          <w:rFonts w:cstheme="minorHAnsi"/>
          <w:b/>
        </w:rPr>
        <w:t>v</w:t>
      </w:r>
      <w:r w:rsidR="00927955" w:rsidRPr="00976206">
        <w:rPr>
          <w:rFonts w:cstheme="minorHAnsi"/>
          <w:b/>
        </w:rPr>
        <w:t xml:space="preserve"> bodech d) a e) </w:t>
      </w:r>
      <w:r w:rsidR="003E536E" w:rsidRPr="00976206">
        <w:rPr>
          <w:rFonts w:cstheme="minorHAnsi"/>
          <w:b/>
        </w:rPr>
        <w:t xml:space="preserve">mění tak, že </w:t>
      </w:r>
      <w:r w:rsidR="00C74BB3" w:rsidRPr="00976206">
        <w:rPr>
          <w:rFonts w:cstheme="minorHAnsi"/>
          <w:b/>
        </w:rPr>
        <w:t>se nahrazuje následující</w:t>
      </w:r>
      <w:r w:rsidR="00E5167C" w:rsidRPr="00976206">
        <w:rPr>
          <w:rFonts w:cstheme="minorHAnsi"/>
          <w:b/>
        </w:rPr>
        <w:t>m zněním</w:t>
      </w:r>
      <w:r w:rsidR="003E536E" w:rsidRPr="00976206">
        <w:rPr>
          <w:rFonts w:cstheme="minorHAnsi"/>
          <w:b/>
        </w:rPr>
        <w:t xml:space="preserve">: </w:t>
      </w:r>
      <w:r w:rsidR="004355A6" w:rsidRPr="00976206">
        <w:rPr>
          <w:rFonts w:cstheme="minorHAnsi"/>
          <w:b/>
        </w:rPr>
        <w:t xml:space="preserve"> </w:t>
      </w:r>
    </w:p>
    <w:p w14:paraId="6699A8CB" w14:textId="280CBD64" w:rsidR="00CD7E61" w:rsidRPr="00976206" w:rsidRDefault="00287816" w:rsidP="007351D4">
      <w:pPr>
        <w:spacing w:after="0" w:line="276" w:lineRule="auto"/>
        <w:ind w:left="284"/>
        <w:jc w:val="both"/>
        <w:rPr>
          <w:rFonts w:cstheme="minorHAnsi"/>
        </w:rPr>
      </w:pPr>
      <w:r w:rsidRPr="00976206">
        <w:rPr>
          <w:rFonts w:cstheme="minorHAnsi"/>
        </w:rPr>
        <w:t xml:space="preserve">„d) </w:t>
      </w:r>
      <w:r w:rsidRPr="00976206">
        <w:rPr>
          <w:rFonts w:cstheme="minorHAnsi"/>
        </w:rPr>
        <w:tab/>
      </w:r>
      <w:r w:rsidR="00CD7E61" w:rsidRPr="00976206">
        <w:rPr>
          <w:rFonts w:cstheme="minorHAnsi"/>
        </w:rPr>
        <w:t>Předání DPS včetně odsouhlaseného soupisu prací,</w:t>
      </w:r>
    </w:p>
    <w:p w14:paraId="41B17808" w14:textId="3753ADC5" w:rsidR="00CD7E61" w:rsidRPr="00976206" w:rsidRDefault="00CD7E61" w:rsidP="001C5A9A">
      <w:pPr>
        <w:spacing w:after="0" w:line="276" w:lineRule="auto"/>
        <w:ind w:firstLine="709"/>
        <w:jc w:val="both"/>
        <w:rPr>
          <w:rFonts w:cstheme="minorHAnsi"/>
        </w:rPr>
      </w:pPr>
      <w:r w:rsidRPr="00976206">
        <w:rPr>
          <w:rFonts w:cstheme="minorHAnsi"/>
        </w:rPr>
        <w:t>položkového výkazu výměr a rozpočtu</w:t>
      </w:r>
      <w:r w:rsidRPr="00976206">
        <w:rPr>
          <w:rFonts w:cstheme="minorHAnsi"/>
        </w:rPr>
        <w:tab/>
      </w:r>
      <w:r w:rsidRPr="00976206">
        <w:rPr>
          <w:rFonts w:cstheme="minorHAnsi"/>
        </w:rPr>
        <w:tab/>
        <w:t xml:space="preserve">   </w:t>
      </w:r>
      <w:r w:rsidR="0053245F" w:rsidRPr="00976206">
        <w:rPr>
          <w:rFonts w:cstheme="minorHAnsi"/>
        </w:rPr>
        <w:t xml:space="preserve">do </w:t>
      </w:r>
      <w:r w:rsidR="00BC578F">
        <w:rPr>
          <w:rFonts w:cstheme="minorHAnsi"/>
        </w:rPr>
        <w:t>31</w:t>
      </w:r>
      <w:r w:rsidR="0053245F" w:rsidRPr="00976206">
        <w:rPr>
          <w:rFonts w:cstheme="minorHAnsi"/>
        </w:rPr>
        <w:t>.1</w:t>
      </w:r>
      <w:r w:rsidR="00FB0B18" w:rsidRPr="00976206">
        <w:rPr>
          <w:rFonts w:cstheme="minorHAnsi"/>
        </w:rPr>
        <w:t>2</w:t>
      </w:r>
      <w:r w:rsidR="0053245F" w:rsidRPr="00976206">
        <w:rPr>
          <w:rFonts w:cstheme="minorHAnsi"/>
        </w:rPr>
        <w:t>.2024</w:t>
      </w:r>
      <w:r w:rsidR="006B05F3" w:rsidRPr="00976206">
        <w:rPr>
          <w:rFonts w:cstheme="minorHAnsi"/>
        </w:rPr>
        <w:t xml:space="preserve"> – </w:t>
      </w:r>
      <w:r w:rsidR="006B05F3" w:rsidRPr="00976206">
        <w:rPr>
          <w:rFonts w:cstheme="minorHAnsi"/>
          <w:b/>
          <w:bCs/>
        </w:rPr>
        <w:t>fakturační termín</w:t>
      </w:r>
      <w:r w:rsidRPr="00976206">
        <w:rPr>
          <w:rFonts w:cstheme="minorHAnsi"/>
        </w:rPr>
        <w:t xml:space="preserve"> </w:t>
      </w:r>
      <w:r w:rsidR="00273A56" w:rsidRPr="00273A56">
        <w:rPr>
          <w:rFonts w:cstheme="minorHAnsi"/>
          <w:b/>
          <w:bCs/>
        </w:rPr>
        <w:t>etapy 2.1</w:t>
      </w:r>
      <w:r w:rsidRPr="00976206">
        <w:rPr>
          <w:rFonts w:cstheme="minorHAnsi"/>
        </w:rPr>
        <w:tab/>
        <w:t xml:space="preserve">  </w:t>
      </w:r>
    </w:p>
    <w:p w14:paraId="57C29892" w14:textId="764A1CE0" w:rsidR="006F5A37" w:rsidRPr="009478A6" w:rsidRDefault="006B05F3" w:rsidP="00E60889">
      <w:pPr>
        <w:spacing w:after="0" w:line="276" w:lineRule="auto"/>
        <w:ind w:left="709" w:hanging="283"/>
        <w:jc w:val="both"/>
        <w:rPr>
          <w:rFonts w:cstheme="minorHAnsi"/>
        </w:rPr>
      </w:pPr>
      <w:r w:rsidRPr="00976206">
        <w:rPr>
          <w:rFonts w:cstheme="minorHAnsi"/>
        </w:rPr>
        <w:t xml:space="preserve">e) </w:t>
      </w:r>
      <w:r w:rsidRPr="00976206">
        <w:rPr>
          <w:rFonts w:cstheme="minorHAnsi"/>
        </w:rPr>
        <w:tab/>
      </w:r>
      <w:r w:rsidR="00CD7E61" w:rsidRPr="00976206">
        <w:rPr>
          <w:rFonts w:cstheme="minorHAnsi"/>
        </w:rPr>
        <w:t xml:space="preserve">Výkon dozoru projektanta v průběhu realizace stavby. Zahájení poskytování této části plnění je ke dni protokolárního předání a převzetí staveniště mezi zhotovitelem stavby a objednatelem, přičemž tato skutečnost se předpokládá ve </w:t>
      </w:r>
      <w:r w:rsidR="001C5A9A" w:rsidRPr="00976206">
        <w:rPr>
          <w:rFonts w:cstheme="minorHAnsi"/>
        </w:rPr>
        <w:t>2</w:t>
      </w:r>
      <w:r w:rsidR="00CD7E61" w:rsidRPr="00976206">
        <w:rPr>
          <w:rFonts w:cstheme="minorHAnsi"/>
        </w:rPr>
        <w:t xml:space="preserve">. Q 2024; ukončení poskytování činnosti v této části se vztahuje ke dni vydání kolaudačního souhlasu s užíváním stavby místně a věcně příslušným stavebním úřadem, nebo ke dni protokolárního předání a převzetí stavby dle smluvního ujednání mezi objednatelem a zhotovitelem stavby, podle toho, který z úkonů bude učiněn později, přičemž tato skutečnost se předpokládá ve </w:t>
      </w:r>
      <w:r w:rsidR="001C5A9A" w:rsidRPr="00976206">
        <w:rPr>
          <w:rFonts w:cstheme="minorHAnsi"/>
        </w:rPr>
        <w:t>3</w:t>
      </w:r>
      <w:r w:rsidR="00CD7E61" w:rsidRPr="00976206">
        <w:rPr>
          <w:rFonts w:cstheme="minorHAnsi"/>
        </w:rPr>
        <w:t>.Q 2024</w:t>
      </w:r>
      <w:r w:rsidR="00E60889">
        <w:rPr>
          <w:rFonts w:cstheme="minorHAnsi"/>
        </w:rPr>
        <w:t xml:space="preserve"> a </w:t>
      </w:r>
      <w:r w:rsidR="002C0FF8">
        <w:rPr>
          <w:rFonts w:cstheme="minorHAnsi"/>
        </w:rPr>
        <w:t xml:space="preserve">zakládá nárok </w:t>
      </w:r>
      <w:r w:rsidR="002E02B8">
        <w:rPr>
          <w:rFonts w:cstheme="minorHAnsi"/>
        </w:rPr>
        <w:t xml:space="preserve">zhotovitele </w:t>
      </w:r>
      <w:r w:rsidR="002C0FF8">
        <w:rPr>
          <w:rFonts w:cstheme="minorHAnsi"/>
        </w:rPr>
        <w:t xml:space="preserve">na </w:t>
      </w:r>
      <w:r w:rsidR="002E02B8">
        <w:rPr>
          <w:rFonts w:cstheme="minorHAnsi"/>
        </w:rPr>
        <w:t xml:space="preserve">zaplacení </w:t>
      </w:r>
      <w:r w:rsidR="009B3355">
        <w:rPr>
          <w:rFonts w:cstheme="minorHAnsi"/>
        </w:rPr>
        <w:t xml:space="preserve">autorského dozoru – </w:t>
      </w:r>
      <w:r w:rsidR="009B3355" w:rsidRPr="009B3355">
        <w:rPr>
          <w:rFonts w:cstheme="minorHAnsi"/>
          <w:b/>
          <w:bCs/>
        </w:rPr>
        <w:t>fakturační termín etapy 2.2</w:t>
      </w:r>
      <w:r w:rsidR="005757FB" w:rsidRPr="00976206">
        <w:rPr>
          <w:rFonts w:cstheme="minorHAnsi"/>
        </w:rPr>
        <w:t>“</w:t>
      </w:r>
      <w:r w:rsidR="001C5A9A" w:rsidRPr="00976206">
        <w:rPr>
          <w:rFonts w:cstheme="minorHAnsi"/>
        </w:rPr>
        <w:t xml:space="preserve"> </w:t>
      </w:r>
    </w:p>
    <w:p w14:paraId="00735B89" w14:textId="77777777" w:rsidR="00016546" w:rsidRDefault="00016546" w:rsidP="00467241">
      <w:pPr>
        <w:spacing w:after="0"/>
        <w:ind w:left="709" w:hanging="425"/>
        <w:jc w:val="both"/>
      </w:pPr>
    </w:p>
    <w:p w14:paraId="6AB4D0EE" w14:textId="6C7CCD10" w:rsidR="00471B25" w:rsidRPr="00E767BE" w:rsidRDefault="00471B25" w:rsidP="00FE1549">
      <w:pPr>
        <w:pStyle w:val="Nadpis1"/>
        <w:numPr>
          <w:ilvl w:val="0"/>
          <w:numId w:val="0"/>
        </w:numPr>
        <w:ind w:left="999" w:hanging="999"/>
      </w:pPr>
      <w:r w:rsidRPr="00E767BE">
        <w:rPr>
          <w:rFonts w:eastAsiaTheme="minorHAnsi"/>
        </w:rPr>
        <w:t xml:space="preserve">Čl. </w:t>
      </w:r>
      <w:r w:rsidR="00E5167C">
        <w:rPr>
          <w:rFonts w:eastAsiaTheme="minorHAnsi"/>
        </w:rPr>
        <w:t>5</w:t>
      </w:r>
      <w:r w:rsidRPr="00E767BE">
        <w:rPr>
          <w:rFonts w:eastAsiaTheme="minorHAnsi"/>
        </w:rPr>
        <w:t xml:space="preserve"> </w:t>
      </w:r>
      <w:r w:rsidRPr="00E767BE">
        <w:t>Závěrečná ustanovení</w:t>
      </w:r>
    </w:p>
    <w:p w14:paraId="2E92EED1" w14:textId="77777777" w:rsidR="001A52F1" w:rsidRDefault="001A52F1" w:rsidP="00DF3C89">
      <w:pPr>
        <w:spacing w:after="0"/>
        <w:jc w:val="both"/>
      </w:pPr>
    </w:p>
    <w:p w14:paraId="272AA4E0" w14:textId="18D714DF" w:rsidR="00471B25" w:rsidRDefault="00471B25" w:rsidP="001A52F1">
      <w:pPr>
        <w:pStyle w:val="Odstavecseseznamem"/>
        <w:numPr>
          <w:ilvl w:val="0"/>
          <w:numId w:val="9"/>
        </w:numPr>
        <w:ind w:hanging="720"/>
        <w:jc w:val="both"/>
      </w:pPr>
      <w:r w:rsidRPr="00471B25">
        <w:t>Ostatní</w:t>
      </w:r>
      <w:r w:rsidR="000C15C9">
        <w:t>, dodatkem výslovně nedotčená</w:t>
      </w:r>
      <w:r w:rsidRPr="00471B25">
        <w:t xml:space="preserve"> ujednání </w:t>
      </w:r>
      <w:r>
        <w:t>s</w:t>
      </w:r>
      <w:r w:rsidRPr="00471B25">
        <w:t>mlouvy</w:t>
      </w:r>
      <w:r w:rsidR="0080415A">
        <w:t>, včetně jejích příloh</w:t>
      </w:r>
      <w:r w:rsidRPr="00471B25">
        <w:t xml:space="preserve"> se nemění.</w:t>
      </w:r>
    </w:p>
    <w:p w14:paraId="76D73D66" w14:textId="77777777" w:rsidR="001A52F1" w:rsidRPr="00471B25" w:rsidRDefault="001A52F1" w:rsidP="001A52F1">
      <w:pPr>
        <w:pStyle w:val="Odstavecseseznamem"/>
        <w:jc w:val="both"/>
      </w:pPr>
    </w:p>
    <w:p w14:paraId="2A03F5B3" w14:textId="30F91107" w:rsidR="00471B25" w:rsidRDefault="00471B25" w:rsidP="001A52F1">
      <w:pPr>
        <w:pStyle w:val="Odstavecseseznamem"/>
        <w:numPr>
          <w:ilvl w:val="0"/>
          <w:numId w:val="9"/>
        </w:numPr>
        <w:ind w:hanging="720"/>
        <w:jc w:val="both"/>
      </w:pPr>
      <w:r w:rsidRPr="00471B25">
        <w:t>Práva a povinnosti smluvních stran v </w:t>
      </w:r>
      <w:r>
        <w:t>d</w:t>
      </w:r>
      <w:r w:rsidRPr="00471B25">
        <w:t>odatku výslovně neupravené a z ní vyplývající nebo s ní související se řídí zákonem č. 89/2012 Sb., občanský zákoník, ve znění pozdějších předpisů.</w:t>
      </w:r>
    </w:p>
    <w:p w14:paraId="5E136423" w14:textId="77777777" w:rsidR="001A52F1" w:rsidRPr="00471B25" w:rsidRDefault="001A52F1" w:rsidP="001A52F1">
      <w:pPr>
        <w:pStyle w:val="Odstavecseseznamem"/>
        <w:jc w:val="both"/>
      </w:pPr>
    </w:p>
    <w:p w14:paraId="74F5A313" w14:textId="6CB4993A" w:rsidR="00471B25" w:rsidRDefault="00BB7825" w:rsidP="001A52F1">
      <w:pPr>
        <w:pStyle w:val="Odstavecseseznamem"/>
        <w:numPr>
          <w:ilvl w:val="0"/>
          <w:numId w:val="9"/>
        </w:numPr>
        <w:ind w:hanging="720"/>
        <w:jc w:val="both"/>
      </w:pPr>
      <w:r w:rsidRPr="00BB7825">
        <w:t>V případě elektronického vyhotovení této smlouvy bude podepsaný elektronický originál smlouvy distribuován oběma smluvním stranám.</w:t>
      </w:r>
    </w:p>
    <w:p w14:paraId="6D68D1B1" w14:textId="77777777" w:rsidR="001A52F1" w:rsidRPr="00471B25" w:rsidRDefault="001A52F1" w:rsidP="001A52F1">
      <w:pPr>
        <w:pStyle w:val="Odstavecseseznamem"/>
        <w:jc w:val="both"/>
      </w:pPr>
    </w:p>
    <w:p w14:paraId="0E7E01F2" w14:textId="2BBF3B0D" w:rsidR="00471B25" w:rsidRDefault="00471B25" w:rsidP="001A52F1">
      <w:pPr>
        <w:pStyle w:val="Odstavecseseznamem"/>
        <w:numPr>
          <w:ilvl w:val="0"/>
          <w:numId w:val="9"/>
        </w:numPr>
        <w:ind w:hanging="720"/>
        <w:jc w:val="both"/>
      </w:pPr>
      <w:r w:rsidRPr="00471B25">
        <w:lastRenderedPageBreak/>
        <w:t xml:space="preserve">Tento </w:t>
      </w:r>
      <w:r>
        <w:t>d</w:t>
      </w:r>
      <w:r w:rsidRPr="00471B25">
        <w:t>odatek nabývá platnosti podpisem poslední ze smluvních stran a účinnosti zveřejněním v registru smluv. Smluvní strany se dohodly, že objednatel</w:t>
      </w:r>
      <w:r w:rsidR="00765426">
        <w:t xml:space="preserve"> </w:t>
      </w:r>
      <w:r w:rsidRPr="00471B25">
        <w:t xml:space="preserve">bezodkladně po uzavření </w:t>
      </w:r>
      <w:r w:rsidR="00C30C22">
        <w:t>d</w:t>
      </w:r>
      <w:r w:rsidRPr="00471B25">
        <w:t xml:space="preserve">odatku odešle smlouvu k řádnému uveřejnění do registru smluv vedeného Ministerstvem vnitra ČR. </w:t>
      </w:r>
    </w:p>
    <w:p w14:paraId="0BCB7223" w14:textId="77777777" w:rsidR="001A52F1" w:rsidRDefault="001A52F1" w:rsidP="001A52F1">
      <w:pPr>
        <w:pStyle w:val="Odstavecseseznamem"/>
        <w:jc w:val="both"/>
      </w:pPr>
    </w:p>
    <w:p w14:paraId="131D6613" w14:textId="16E66B1B" w:rsidR="00471B25" w:rsidRDefault="00471B25" w:rsidP="001A52F1">
      <w:pPr>
        <w:pStyle w:val="Odstavecseseznamem"/>
        <w:numPr>
          <w:ilvl w:val="0"/>
          <w:numId w:val="9"/>
        </w:numPr>
        <w:ind w:hanging="720"/>
        <w:jc w:val="both"/>
      </w:pPr>
      <w:r w:rsidRPr="00471B25">
        <w:t xml:space="preserve">Smluvní strany uzavírají </w:t>
      </w:r>
      <w:r>
        <w:t>d</w:t>
      </w:r>
      <w:r w:rsidRPr="00471B25">
        <w:t xml:space="preserve">odatek v 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údajů). Osobní údaje uvedené v tomto </w:t>
      </w:r>
      <w:r>
        <w:t>d</w:t>
      </w:r>
      <w:r w:rsidRPr="00471B25">
        <w:t xml:space="preserve">odatku, budou použity výhradně pro účely plnění smlouvy ve znění tohoto </w:t>
      </w:r>
      <w:r>
        <w:t>d</w:t>
      </w:r>
      <w:r w:rsidRPr="00471B25">
        <w:t xml:space="preserve">odatku nebo při plnění zákonem stanovených povinností. </w:t>
      </w:r>
    </w:p>
    <w:p w14:paraId="20A79BBD" w14:textId="77777777" w:rsidR="001A52F1" w:rsidRDefault="001A52F1" w:rsidP="001A52F1">
      <w:pPr>
        <w:pStyle w:val="Odstavecseseznamem"/>
        <w:jc w:val="both"/>
      </w:pPr>
    </w:p>
    <w:p w14:paraId="69E1B37A" w14:textId="590E6C96" w:rsidR="00471B25" w:rsidRDefault="00471B25" w:rsidP="001A52F1">
      <w:pPr>
        <w:pStyle w:val="Odstavecseseznamem"/>
        <w:numPr>
          <w:ilvl w:val="0"/>
          <w:numId w:val="9"/>
        </w:numPr>
        <w:ind w:hanging="720"/>
        <w:jc w:val="both"/>
      </w:pPr>
      <w:r w:rsidRPr="00471B25">
        <w:t xml:space="preserve">Smluvní strany prohlašují, že si </w:t>
      </w:r>
      <w:r>
        <w:t>d</w:t>
      </w:r>
      <w:r w:rsidRPr="00471B25">
        <w:t xml:space="preserve">odatek před jeho podpisem přečetly, zcela rozumí jeho obsahu a s celým jeho obsahem souhlasí. Dále prohlašují, že </w:t>
      </w:r>
      <w:r>
        <w:t>d</w:t>
      </w:r>
      <w:r w:rsidRPr="00471B25">
        <w:t>odatek vyjadřuje jejich pravou a svobodnou vůli. Na důkaz toho připojují podpisy svých oprávněných zástupců.</w:t>
      </w:r>
    </w:p>
    <w:p w14:paraId="1968A8E9" w14:textId="77777777" w:rsidR="001A52F1" w:rsidRPr="00471B25" w:rsidRDefault="001A52F1" w:rsidP="001A52F1">
      <w:pPr>
        <w:pStyle w:val="Odstavecseseznamem"/>
        <w:jc w:val="both"/>
      </w:pPr>
    </w:p>
    <w:p w14:paraId="6873F167" w14:textId="77777777" w:rsidR="002A2384" w:rsidRDefault="002A2384" w:rsidP="00765426">
      <w:pPr>
        <w:jc w:val="both"/>
      </w:pPr>
    </w:p>
    <w:p w14:paraId="0BD90E2B" w14:textId="77777777" w:rsidR="00220B1B" w:rsidRDefault="00220B1B" w:rsidP="00765426">
      <w:pPr>
        <w:jc w:val="both"/>
      </w:pPr>
    </w:p>
    <w:p w14:paraId="4DAEE761" w14:textId="25CA8A8E" w:rsidR="00220B1B" w:rsidRDefault="006C7D06" w:rsidP="00765426">
      <w:pPr>
        <w:jc w:val="both"/>
      </w:pPr>
      <w:r>
        <w:t>V Praze</w:t>
      </w:r>
      <w:r w:rsidR="008E4657">
        <w:tab/>
      </w:r>
      <w:r w:rsidR="008E4657">
        <w:tab/>
      </w:r>
      <w:r w:rsidR="008E4657">
        <w:tab/>
      </w:r>
      <w:r w:rsidR="008E4657">
        <w:tab/>
      </w:r>
      <w:r w:rsidR="00AF3743">
        <w:tab/>
      </w:r>
      <w:r w:rsidR="00325D41">
        <w:tab/>
      </w:r>
      <w:r w:rsidR="000967D8">
        <w:tab/>
      </w:r>
      <w:r w:rsidR="008E4657">
        <w:t xml:space="preserve">V Praze </w:t>
      </w:r>
    </w:p>
    <w:p w14:paraId="4FF3C705" w14:textId="77777777" w:rsidR="006C7D06" w:rsidRDefault="006C7D06" w:rsidP="00765426">
      <w:pPr>
        <w:jc w:val="both"/>
      </w:pPr>
    </w:p>
    <w:p w14:paraId="2C5E3B5F" w14:textId="77777777" w:rsidR="006C7D06" w:rsidRDefault="006C7D06" w:rsidP="00765426">
      <w:pPr>
        <w:jc w:val="both"/>
      </w:pPr>
    </w:p>
    <w:p w14:paraId="3509F8A2" w14:textId="77777777" w:rsidR="000967D8" w:rsidRDefault="000967D8" w:rsidP="00765426">
      <w:pPr>
        <w:jc w:val="both"/>
      </w:pPr>
    </w:p>
    <w:p w14:paraId="015006FF" w14:textId="77777777" w:rsidR="000967D8" w:rsidRDefault="000967D8" w:rsidP="00765426">
      <w:pPr>
        <w:jc w:val="both"/>
      </w:pPr>
    </w:p>
    <w:p w14:paraId="222FDAF8" w14:textId="77777777" w:rsidR="000967D8" w:rsidRDefault="000967D8" w:rsidP="00765426">
      <w:pPr>
        <w:jc w:val="both"/>
      </w:pPr>
    </w:p>
    <w:p w14:paraId="3624939B" w14:textId="77777777" w:rsidR="000967D8" w:rsidRDefault="000967D8" w:rsidP="00765426">
      <w:pPr>
        <w:jc w:val="both"/>
      </w:pPr>
    </w:p>
    <w:p w14:paraId="6111F54B" w14:textId="242218CA" w:rsidR="006C7D06" w:rsidRDefault="006C7D06" w:rsidP="00AF3743">
      <w:pPr>
        <w:spacing w:after="0"/>
        <w:jc w:val="both"/>
      </w:pPr>
      <w:r>
        <w:t>Za objedn</w:t>
      </w:r>
      <w:r w:rsidR="008E4657">
        <w:t>atele</w:t>
      </w:r>
      <w:r w:rsidR="008E4657">
        <w:tab/>
      </w:r>
      <w:r w:rsidR="008E4657">
        <w:tab/>
      </w:r>
      <w:r w:rsidR="008E4657">
        <w:tab/>
      </w:r>
      <w:r w:rsidR="008E4657">
        <w:tab/>
      </w:r>
      <w:r w:rsidR="00AF3743">
        <w:tab/>
      </w:r>
      <w:r w:rsidR="00325D41">
        <w:tab/>
      </w:r>
      <w:r w:rsidR="008E4657">
        <w:t>Z</w:t>
      </w:r>
      <w:r w:rsidR="00325D41">
        <w:t xml:space="preserve">hotovitel </w:t>
      </w:r>
      <w:r w:rsidR="008E4657">
        <w:t xml:space="preserve"> </w:t>
      </w:r>
    </w:p>
    <w:p w14:paraId="5739077B" w14:textId="2FF00D4D" w:rsidR="00AF3743" w:rsidRPr="00F70D2E" w:rsidRDefault="00AF3743" w:rsidP="00F70D2E">
      <w:pPr>
        <w:spacing w:after="0"/>
        <w:rPr>
          <w:b/>
          <w:bCs/>
        </w:rPr>
      </w:pPr>
      <w:r>
        <w:t xml:space="preserve">Mgr. Adam Švejda, zástupce ředitele </w:t>
      </w:r>
      <w:r w:rsidR="00325D41">
        <w:tab/>
      </w:r>
      <w:r w:rsidR="00325D41">
        <w:tab/>
      </w:r>
      <w:r w:rsidR="00F70D2E">
        <w:tab/>
      </w:r>
      <w:r w:rsidR="00F70D2E" w:rsidRPr="00F70D2E">
        <w:t xml:space="preserve">prof. akad. arch. Mikuláš </w:t>
      </w:r>
      <w:proofErr w:type="spellStart"/>
      <w:r w:rsidR="00F70D2E" w:rsidRPr="00F70D2E">
        <w:t>Hulec</w:t>
      </w:r>
      <w:proofErr w:type="spellEnd"/>
    </w:p>
    <w:p w14:paraId="4AC70238" w14:textId="2762D689" w:rsidR="00AF3743" w:rsidRDefault="002D09CE" w:rsidP="00F70D2E">
      <w:pPr>
        <w:spacing w:after="0"/>
        <w:jc w:val="both"/>
      </w:pPr>
      <w:r>
        <w:t>p</w:t>
      </w:r>
      <w:r w:rsidR="00AF3743">
        <w:t>ro ekonomickou a provozní č</w:t>
      </w:r>
      <w:r w:rsidR="00875812">
        <w:t>i</w:t>
      </w:r>
      <w:r w:rsidR="00AF3743">
        <w:t>nnost</w:t>
      </w:r>
      <w:r>
        <w:t xml:space="preserve"> </w:t>
      </w:r>
    </w:p>
    <w:sectPr w:rsidR="00AF374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E1C18" w14:textId="77777777" w:rsidR="00A21D5D" w:rsidRDefault="00A21D5D" w:rsidP="00E7270C">
      <w:pPr>
        <w:spacing w:after="0" w:line="240" w:lineRule="auto"/>
      </w:pPr>
      <w:r>
        <w:separator/>
      </w:r>
    </w:p>
  </w:endnote>
  <w:endnote w:type="continuationSeparator" w:id="0">
    <w:p w14:paraId="7DF8DEB1" w14:textId="77777777" w:rsidR="00A21D5D" w:rsidRDefault="00A21D5D" w:rsidP="00E7270C">
      <w:pPr>
        <w:spacing w:after="0" w:line="240" w:lineRule="auto"/>
      </w:pPr>
      <w:r>
        <w:continuationSeparator/>
      </w:r>
    </w:p>
  </w:endnote>
  <w:endnote w:type="continuationNotice" w:id="1">
    <w:p w14:paraId="1AAF5994" w14:textId="77777777" w:rsidR="00A21D5D" w:rsidRDefault="00A21D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E2CAF" w14:textId="77777777" w:rsidR="00D7088B" w:rsidRDefault="00D7088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9BD17" w14:textId="77777777" w:rsidR="00A21D5D" w:rsidRDefault="00A21D5D" w:rsidP="00E7270C">
      <w:pPr>
        <w:spacing w:after="0" w:line="240" w:lineRule="auto"/>
      </w:pPr>
      <w:r>
        <w:separator/>
      </w:r>
    </w:p>
  </w:footnote>
  <w:footnote w:type="continuationSeparator" w:id="0">
    <w:p w14:paraId="60144A83" w14:textId="77777777" w:rsidR="00A21D5D" w:rsidRDefault="00A21D5D" w:rsidP="00E7270C">
      <w:pPr>
        <w:spacing w:after="0" w:line="240" w:lineRule="auto"/>
      </w:pPr>
      <w:r>
        <w:continuationSeparator/>
      </w:r>
    </w:p>
  </w:footnote>
  <w:footnote w:type="continuationNotice" w:id="1">
    <w:p w14:paraId="6DE65B24" w14:textId="77777777" w:rsidR="00A21D5D" w:rsidRDefault="00A21D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A1DE8" w14:textId="77777777" w:rsidR="00D7088B" w:rsidRDefault="00D7088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AD407D6"/>
    <w:multiLevelType w:val="hybridMultilevel"/>
    <w:tmpl w:val="B254F27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9F27C0"/>
    <w:multiLevelType w:val="hybridMultilevel"/>
    <w:tmpl w:val="1998362A"/>
    <w:lvl w:ilvl="0" w:tplc="ECBA4B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B0630C"/>
    <w:multiLevelType w:val="hybridMultilevel"/>
    <w:tmpl w:val="6076EB02"/>
    <w:lvl w:ilvl="0" w:tplc="CE0ADC42">
      <w:start w:val="2"/>
      <w:numFmt w:val="upperRoman"/>
      <w:lvlText w:val="%1."/>
      <w:lvlJc w:val="left"/>
      <w:pPr>
        <w:ind w:left="213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E6B4CF0"/>
    <w:multiLevelType w:val="hybridMultilevel"/>
    <w:tmpl w:val="641CF6CE"/>
    <w:lvl w:ilvl="0" w:tplc="1F568E8A">
      <w:start w:val="1"/>
      <w:numFmt w:val="decimal"/>
      <w:lvlText w:val="4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F63CAC"/>
    <w:multiLevelType w:val="multilevel"/>
    <w:tmpl w:val="16F86AC2"/>
    <w:lvl w:ilvl="0">
      <w:start w:val="1"/>
      <w:numFmt w:val="decimal"/>
      <w:pStyle w:val="Nadpis1"/>
      <w:lvlText w:val="Čl. %1."/>
      <w:lvlJc w:val="left"/>
      <w:pPr>
        <w:ind w:left="999" w:hanging="432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94072B2"/>
    <w:multiLevelType w:val="hybridMultilevel"/>
    <w:tmpl w:val="FF52A828"/>
    <w:lvl w:ilvl="0" w:tplc="04544A3A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909CE"/>
    <w:multiLevelType w:val="hybridMultilevel"/>
    <w:tmpl w:val="DE0299C8"/>
    <w:lvl w:ilvl="0" w:tplc="3C201D78">
      <w:start w:val="1"/>
      <w:numFmt w:val="lowerLetter"/>
      <w:lvlText w:val="%1)"/>
      <w:lvlJc w:val="left"/>
      <w:pPr>
        <w:ind w:left="1914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634" w:hanging="360"/>
      </w:pPr>
    </w:lvl>
    <w:lvl w:ilvl="2" w:tplc="0405001B" w:tentative="1">
      <w:start w:val="1"/>
      <w:numFmt w:val="lowerRoman"/>
      <w:lvlText w:val="%3."/>
      <w:lvlJc w:val="right"/>
      <w:pPr>
        <w:ind w:left="3354" w:hanging="180"/>
      </w:pPr>
    </w:lvl>
    <w:lvl w:ilvl="3" w:tplc="0405000F" w:tentative="1">
      <w:start w:val="1"/>
      <w:numFmt w:val="decimal"/>
      <w:lvlText w:val="%4."/>
      <w:lvlJc w:val="left"/>
      <w:pPr>
        <w:ind w:left="4074" w:hanging="360"/>
      </w:pPr>
    </w:lvl>
    <w:lvl w:ilvl="4" w:tplc="04050019" w:tentative="1">
      <w:start w:val="1"/>
      <w:numFmt w:val="lowerLetter"/>
      <w:lvlText w:val="%5."/>
      <w:lvlJc w:val="left"/>
      <w:pPr>
        <w:ind w:left="4794" w:hanging="360"/>
      </w:pPr>
    </w:lvl>
    <w:lvl w:ilvl="5" w:tplc="0405001B" w:tentative="1">
      <w:start w:val="1"/>
      <w:numFmt w:val="lowerRoman"/>
      <w:lvlText w:val="%6."/>
      <w:lvlJc w:val="right"/>
      <w:pPr>
        <w:ind w:left="5514" w:hanging="180"/>
      </w:pPr>
    </w:lvl>
    <w:lvl w:ilvl="6" w:tplc="0405000F" w:tentative="1">
      <w:start w:val="1"/>
      <w:numFmt w:val="decimal"/>
      <w:lvlText w:val="%7."/>
      <w:lvlJc w:val="left"/>
      <w:pPr>
        <w:ind w:left="6234" w:hanging="360"/>
      </w:pPr>
    </w:lvl>
    <w:lvl w:ilvl="7" w:tplc="04050019" w:tentative="1">
      <w:start w:val="1"/>
      <w:numFmt w:val="lowerLetter"/>
      <w:lvlText w:val="%8."/>
      <w:lvlJc w:val="left"/>
      <w:pPr>
        <w:ind w:left="6954" w:hanging="360"/>
      </w:pPr>
    </w:lvl>
    <w:lvl w:ilvl="8" w:tplc="0405001B" w:tentative="1">
      <w:start w:val="1"/>
      <w:numFmt w:val="lowerRoman"/>
      <w:lvlText w:val="%9."/>
      <w:lvlJc w:val="right"/>
      <w:pPr>
        <w:ind w:left="7674" w:hanging="180"/>
      </w:pPr>
    </w:lvl>
  </w:abstractNum>
  <w:abstractNum w:abstractNumId="7" w15:restartNumberingAfterBreak="0">
    <w:nsid w:val="1E15315C"/>
    <w:multiLevelType w:val="hybridMultilevel"/>
    <w:tmpl w:val="AC7A2EAE"/>
    <w:lvl w:ilvl="0" w:tplc="27AA0A4E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401729E"/>
    <w:multiLevelType w:val="hybridMultilevel"/>
    <w:tmpl w:val="C17670A6"/>
    <w:lvl w:ilvl="0" w:tplc="3C201D78">
      <w:start w:val="1"/>
      <w:numFmt w:val="lowerLetter"/>
      <w:lvlText w:val="%1)"/>
      <w:lvlJc w:val="left"/>
      <w:pPr>
        <w:ind w:left="1914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634" w:hanging="360"/>
      </w:pPr>
    </w:lvl>
    <w:lvl w:ilvl="2" w:tplc="0405001B" w:tentative="1">
      <w:start w:val="1"/>
      <w:numFmt w:val="lowerRoman"/>
      <w:lvlText w:val="%3."/>
      <w:lvlJc w:val="right"/>
      <w:pPr>
        <w:ind w:left="3354" w:hanging="180"/>
      </w:pPr>
    </w:lvl>
    <w:lvl w:ilvl="3" w:tplc="0405000F" w:tentative="1">
      <w:start w:val="1"/>
      <w:numFmt w:val="decimal"/>
      <w:lvlText w:val="%4."/>
      <w:lvlJc w:val="left"/>
      <w:pPr>
        <w:ind w:left="4074" w:hanging="360"/>
      </w:pPr>
    </w:lvl>
    <w:lvl w:ilvl="4" w:tplc="04050019" w:tentative="1">
      <w:start w:val="1"/>
      <w:numFmt w:val="lowerLetter"/>
      <w:lvlText w:val="%5."/>
      <w:lvlJc w:val="left"/>
      <w:pPr>
        <w:ind w:left="4794" w:hanging="360"/>
      </w:pPr>
    </w:lvl>
    <w:lvl w:ilvl="5" w:tplc="0405001B" w:tentative="1">
      <w:start w:val="1"/>
      <w:numFmt w:val="lowerRoman"/>
      <w:lvlText w:val="%6."/>
      <w:lvlJc w:val="right"/>
      <w:pPr>
        <w:ind w:left="5514" w:hanging="180"/>
      </w:pPr>
    </w:lvl>
    <w:lvl w:ilvl="6" w:tplc="0405000F" w:tentative="1">
      <w:start w:val="1"/>
      <w:numFmt w:val="decimal"/>
      <w:lvlText w:val="%7."/>
      <w:lvlJc w:val="left"/>
      <w:pPr>
        <w:ind w:left="6234" w:hanging="360"/>
      </w:pPr>
    </w:lvl>
    <w:lvl w:ilvl="7" w:tplc="04050019" w:tentative="1">
      <w:start w:val="1"/>
      <w:numFmt w:val="lowerLetter"/>
      <w:lvlText w:val="%8."/>
      <w:lvlJc w:val="left"/>
      <w:pPr>
        <w:ind w:left="6954" w:hanging="360"/>
      </w:pPr>
    </w:lvl>
    <w:lvl w:ilvl="8" w:tplc="0405001B" w:tentative="1">
      <w:start w:val="1"/>
      <w:numFmt w:val="lowerRoman"/>
      <w:lvlText w:val="%9."/>
      <w:lvlJc w:val="right"/>
      <w:pPr>
        <w:ind w:left="7674" w:hanging="180"/>
      </w:pPr>
    </w:lvl>
  </w:abstractNum>
  <w:abstractNum w:abstractNumId="9" w15:restartNumberingAfterBreak="0">
    <w:nsid w:val="2B0400F5"/>
    <w:multiLevelType w:val="hybridMultilevel"/>
    <w:tmpl w:val="E4D2E9FE"/>
    <w:lvl w:ilvl="0" w:tplc="1F568E8A">
      <w:start w:val="1"/>
      <w:numFmt w:val="decimal"/>
      <w:lvlText w:val="4.%1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5610071"/>
    <w:multiLevelType w:val="hybridMultilevel"/>
    <w:tmpl w:val="26B43B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83455"/>
    <w:multiLevelType w:val="hybridMultilevel"/>
    <w:tmpl w:val="913E71B2"/>
    <w:lvl w:ilvl="0" w:tplc="0AFEF3B4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72783"/>
    <w:multiLevelType w:val="hybridMultilevel"/>
    <w:tmpl w:val="E62A5D0C"/>
    <w:lvl w:ilvl="0" w:tplc="9AA42F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4299D"/>
    <w:multiLevelType w:val="hybridMultilevel"/>
    <w:tmpl w:val="2ED063D2"/>
    <w:lvl w:ilvl="0" w:tplc="9632A05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F3630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E2B113D"/>
    <w:multiLevelType w:val="hybridMultilevel"/>
    <w:tmpl w:val="A412D50A"/>
    <w:lvl w:ilvl="0" w:tplc="879629D8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C91636"/>
    <w:multiLevelType w:val="hybridMultilevel"/>
    <w:tmpl w:val="5AFA9424"/>
    <w:lvl w:ilvl="0" w:tplc="8DBAA1F4">
      <w:start w:val="1"/>
      <w:numFmt w:val="upperRoman"/>
      <w:lvlText w:val="%1."/>
      <w:lvlJc w:val="left"/>
      <w:pPr>
        <w:ind w:left="2130" w:hanging="72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" w15:restartNumberingAfterBreak="0">
    <w:nsid w:val="58C11A8E"/>
    <w:multiLevelType w:val="hybridMultilevel"/>
    <w:tmpl w:val="CB16917E"/>
    <w:lvl w:ilvl="0" w:tplc="1F568E8A">
      <w:start w:val="1"/>
      <w:numFmt w:val="decimal"/>
      <w:lvlText w:val="4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9E44927"/>
    <w:multiLevelType w:val="hybridMultilevel"/>
    <w:tmpl w:val="2DAC8336"/>
    <w:lvl w:ilvl="0" w:tplc="27AA0A4E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A924DFD"/>
    <w:multiLevelType w:val="hybridMultilevel"/>
    <w:tmpl w:val="36A0F986"/>
    <w:lvl w:ilvl="0" w:tplc="1F568E8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647599"/>
    <w:multiLevelType w:val="hybridMultilevel"/>
    <w:tmpl w:val="9BEC13DE"/>
    <w:lvl w:ilvl="0" w:tplc="0AFEF3B4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FC1BFD"/>
    <w:multiLevelType w:val="hybridMultilevel"/>
    <w:tmpl w:val="0C407306"/>
    <w:lvl w:ilvl="0" w:tplc="FCF034C0">
      <w:start w:val="1"/>
      <w:numFmt w:val="upperRoman"/>
      <w:lvlText w:val="%1."/>
      <w:lvlJc w:val="left"/>
      <w:pPr>
        <w:ind w:left="213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2" w15:restartNumberingAfterBreak="0">
    <w:nsid w:val="624F456C"/>
    <w:multiLevelType w:val="hybridMultilevel"/>
    <w:tmpl w:val="9720509A"/>
    <w:lvl w:ilvl="0" w:tplc="B9A47B54">
      <w:start w:val="1"/>
      <w:numFmt w:val="decimal"/>
      <w:lvlText w:val="3.%1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7A78E1"/>
    <w:multiLevelType w:val="hybridMultilevel"/>
    <w:tmpl w:val="372AAD30"/>
    <w:lvl w:ilvl="0" w:tplc="1F568E8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8333A7"/>
    <w:multiLevelType w:val="multilevel"/>
    <w:tmpl w:val="5AFA9424"/>
    <w:styleLink w:val="Aktulnseznam2"/>
    <w:lvl w:ilvl="0">
      <w:start w:val="1"/>
      <w:numFmt w:val="upperRoman"/>
      <w:lvlText w:val="%1."/>
      <w:lvlJc w:val="left"/>
      <w:pPr>
        <w:ind w:left="2130" w:hanging="72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2490" w:hanging="360"/>
      </w:pPr>
    </w:lvl>
    <w:lvl w:ilvl="2">
      <w:start w:val="1"/>
      <w:numFmt w:val="lowerRoman"/>
      <w:lvlText w:val="%3."/>
      <w:lvlJc w:val="right"/>
      <w:pPr>
        <w:ind w:left="3210" w:hanging="180"/>
      </w:pPr>
    </w:lvl>
    <w:lvl w:ilvl="3">
      <w:start w:val="1"/>
      <w:numFmt w:val="decimal"/>
      <w:lvlText w:val="%4."/>
      <w:lvlJc w:val="left"/>
      <w:pPr>
        <w:ind w:left="3930" w:hanging="360"/>
      </w:pPr>
    </w:lvl>
    <w:lvl w:ilvl="4">
      <w:start w:val="1"/>
      <w:numFmt w:val="lowerLetter"/>
      <w:lvlText w:val="%5."/>
      <w:lvlJc w:val="left"/>
      <w:pPr>
        <w:ind w:left="4650" w:hanging="360"/>
      </w:pPr>
    </w:lvl>
    <w:lvl w:ilvl="5">
      <w:start w:val="1"/>
      <w:numFmt w:val="lowerRoman"/>
      <w:lvlText w:val="%6."/>
      <w:lvlJc w:val="right"/>
      <w:pPr>
        <w:ind w:left="5370" w:hanging="180"/>
      </w:pPr>
    </w:lvl>
    <w:lvl w:ilvl="6">
      <w:start w:val="1"/>
      <w:numFmt w:val="decimal"/>
      <w:lvlText w:val="%7."/>
      <w:lvlJc w:val="left"/>
      <w:pPr>
        <w:ind w:left="6090" w:hanging="360"/>
      </w:pPr>
    </w:lvl>
    <w:lvl w:ilvl="7">
      <w:start w:val="1"/>
      <w:numFmt w:val="lowerLetter"/>
      <w:lvlText w:val="%8."/>
      <w:lvlJc w:val="left"/>
      <w:pPr>
        <w:ind w:left="6810" w:hanging="360"/>
      </w:pPr>
    </w:lvl>
    <w:lvl w:ilvl="8">
      <w:start w:val="1"/>
      <w:numFmt w:val="lowerRoman"/>
      <w:lvlText w:val="%9."/>
      <w:lvlJc w:val="right"/>
      <w:pPr>
        <w:ind w:left="7530" w:hanging="180"/>
      </w:pPr>
    </w:lvl>
  </w:abstractNum>
  <w:abstractNum w:abstractNumId="25" w15:restartNumberingAfterBreak="0">
    <w:nsid w:val="6A674DB3"/>
    <w:multiLevelType w:val="hybridMultilevel"/>
    <w:tmpl w:val="0DF4AE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7C1B5C"/>
    <w:multiLevelType w:val="hybridMultilevel"/>
    <w:tmpl w:val="924852D8"/>
    <w:lvl w:ilvl="0" w:tplc="1F568E8A">
      <w:start w:val="1"/>
      <w:numFmt w:val="decimal"/>
      <w:lvlText w:val="4.%1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76352891"/>
    <w:multiLevelType w:val="hybridMultilevel"/>
    <w:tmpl w:val="18B67650"/>
    <w:lvl w:ilvl="0" w:tplc="27AA0A4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3626CCB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FE1559"/>
    <w:multiLevelType w:val="hybridMultilevel"/>
    <w:tmpl w:val="3B746306"/>
    <w:lvl w:ilvl="0" w:tplc="B9FEDF36">
      <w:start w:val="1"/>
      <w:numFmt w:val="decimal"/>
      <w:lvlText w:val="1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AC7A4C"/>
    <w:multiLevelType w:val="hybridMultilevel"/>
    <w:tmpl w:val="7D129F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F13E41"/>
    <w:multiLevelType w:val="multilevel"/>
    <w:tmpl w:val="5AFA9424"/>
    <w:styleLink w:val="Aktulnseznam1"/>
    <w:lvl w:ilvl="0">
      <w:start w:val="1"/>
      <w:numFmt w:val="upperRoman"/>
      <w:lvlText w:val="%1."/>
      <w:lvlJc w:val="left"/>
      <w:pPr>
        <w:ind w:left="2130" w:hanging="72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2490" w:hanging="360"/>
      </w:pPr>
    </w:lvl>
    <w:lvl w:ilvl="2">
      <w:start w:val="1"/>
      <w:numFmt w:val="lowerRoman"/>
      <w:lvlText w:val="%3."/>
      <w:lvlJc w:val="right"/>
      <w:pPr>
        <w:ind w:left="3210" w:hanging="180"/>
      </w:pPr>
    </w:lvl>
    <w:lvl w:ilvl="3">
      <w:start w:val="1"/>
      <w:numFmt w:val="decimal"/>
      <w:lvlText w:val="%4."/>
      <w:lvlJc w:val="left"/>
      <w:pPr>
        <w:ind w:left="3930" w:hanging="360"/>
      </w:pPr>
    </w:lvl>
    <w:lvl w:ilvl="4">
      <w:start w:val="1"/>
      <w:numFmt w:val="lowerLetter"/>
      <w:lvlText w:val="%5."/>
      <w:lvlJc w:val="left"/>
      <w:pPr>
        <w:ind w:left="4650" w:hanging="360"/>
      </w:pPr>
    </w:lvl>
    <w:lvl w:ilvl="5">
      <w:start w:val="1"/>
      <w:numFmt w:val="lowerRoman"/>
      <w:lvlText w:val="%6."/>
      <w:lvlJc w:val="right"/>
      <w:pPr>
        <w:ind w:left="5370" w:hanging="180"/>
      </w:pPr>
    </w:lvl>
    <w:lvl w:ilvl="6">
      <w:start w:val="1"/>
      <w:numFmt w:val="decimal"/>
      <w:lvlText w:val="%7."/>
      <w:lvlJc w:val="left"/>
      <w:pPr>
        <w:ind w:left="6090" w:hanging="360"/>
      </w:pPr>
    </w:lvl>
    <w:lvl w:ilvl="7">
      <w:start w:val="1"/>
      <w:numFmt w:val="lowerLetter"/>
      <w:lvlText w:val="%8."/>
      <w:lvlJc w:val="left"/>
      <w:pPr>
        <w:ind w:left="6810" w:hanging="360"/>
      </w:pPr>
    </w:lvl>
    <w:lvl w:ilvl="8">
      <w:start w:val="1"/>
      <w:numFmt w:val="lowerRoman"/>
      <w:lvlText w:val="%9."/>
      <w:lvlJc w:val="right"/>
      <w:pPr>
        <w:ind w:left="7530" w:hanging="180"/>
      </w:pPr>
    </w:lvl>
  </w:abstractNum>
  <w:num w:numId="1" w16cid:durableId="14625121">
    <w:abstractNumId w:val="0"/>
  </w:num>
  <w:num w:numId="2" w16cid:durableId="393429829">
    <w:abstractNumId w:val="4"/>
  </w:num>
  <w:num w:numId="3" w16cid:durableId="263154098">
    <w:abstractNumId w:val="1"/>
  </w:num>
  <w:num w:numId="4" w16cid:durableId="1991639796">
    <w:abstractNumId w:val="10"/>
  </w:num>
  <w:num w:numId="5" w16cid:durableId="282736494">
    <w:abstractNumId w:val="28"/>
  </w:num>
  <w:num w:numId="6" w16cid:durableId="671836931">
    <w:abstractNumId w:val="11"/>
  </w:num>
  <w:num w:numId="7" w16cid:durableId="1376083059">
    <w:abstractNumId w:val="22"/>
  </w:num>
  <w:num w:numId="8" w16cid:durableId="1485203176">
    <w:abstractNumId w:val="14"/>
  </w:num>
  <w:num w:numId="9" w16cid:durableId="2142797821">
    <w:abstractNumId w:val="5"/>
  </w:num>
  <w:num w:numId="10" w16cid:durableId="352458507">
    <w:abstractNumId w:val="27"/>
  </w:num>
  <w:num w:numId="11" w16cid:durableId="1659458740">
    <w:abstractNumId w:val="29"/>
  </w:num>
  <w:num w:numId="12" w16cid:durableId="1297251174">
    <w:abstractNumId w:val="13"/>
  </w:num>
  <w:num w:numId="13" w16cid:durableId="1309431632">
    <w:abstractNumId w:val="20"/>
  </w:num>
  <w:num w:numId="14" w16cid:durableId="846481594">
    <w:abstractNumId w:val="18"/>
  </w:num>
  <w:num w:numId="15" w16cid:durableId="1183784554">
    <w:abstractNumId w:val="21"/>
  </w:num>
  <w:num w:numId="16" w16cid:durableId="810486431">
    <w:abstractNumId w:val="16"/>
  </w:num>
  <w:num w:numId="17" w16cid:durableId="897328356">
    <w:abstractNumId w:val="2"/>
  </w:num>
  <w:num w:numId="18" w16cid:durableId="233398522">
    <w:abstractNumId w:val="30"/>
  </w:num>
  <w:num w:numId="19" w16cid:durableId="1204442639">
    <w:abstractNumId w:val="24"/>
  </w:num>
  <w:num w:numId="20" w16cid:durableId="1258950268">
    <w:abstractNumId w:val="12"/>
  </w:num>
  <w:num w:numId="21" w16cid:durableId="2118058313">
    <w:abstractNumId w:val="3"/>
  </w:num>
  <w:num w:numId="22" w16cid:durableId="33626384">
    <w:abstractNumId w:val="7"/>
  </w:num>
  <w:num w:numId="23" w16cid:durableId="1081753092">
    <w:abstractNumId w:val="15"/>
  </w:num>
  <w:num w:numId="24" w16cid:durableId="690762864">
    <w:abstractNumId w:val="25"/>
  </w:num>
  <w:num w:numId="25" w16cid:durableId="986277639">
    <w:abstractNumId w:val="8"/>
  </w:num>
  <w:num w:numId="26" w16cid:durableId="755323663">
    <w:abstractNumId w:val="6"/>
  </w:num>
  <w:num w:numId="27" w16cid:durableId="1905018916">
    <w:abstractNumId w:val="17"/>
  </w:num>
  <w:num w:numId="28" w16cid:durableId="2039427974">
    <w:abstractNumId w:val="26"/>
  </w:num>
  <w:num w:numId="29" w16cid:durableId="1974362406">
    <w:abstractNumId w:val="9"/>
  </w:num>
  <w:num w:numId="30" w16cid:durableId="1677996757">
    <w:abstractNumId w:val="19"/>
  </w:num>
  <w:num w:numId="31" w16cid:durableId="117657215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70C"/>
    <w:rsid w:val="00003E9B"/>
    <w:rsid w:val="000104B0"/>
    <w:rsid w:val="000112D5"/>
    <w:rsid w:val="00016546"/>
    <w:rsid w:val="00022C35"/>
    <w:rsid w:val="000268B5"/>
    <w:rsid w:val="00036E64"/>
    <w:rsid w:val="00037526"/>
    <w:rsid w:val="00045C82"/>
    <w:rsid w:val="00046151"/>
    <w:rsid w:val="00052AC9"/>
    <w:rsid w:val="00071714"/>
    <w:rsid w:val="00072E6F"/>
    <w:rsid w:val="000967D8"/>
    <w:rsid w:val="000A0E4D"/>
    <w:rsid w:val="000A25A9"/>
    <w:rsid w:val="000A29E6"/>
    <w:rsid w:val="000A3A4D"/>
    <w:rsid w:val="000A44B4"/>
    <w:rsid w:val="000B2C9B"/>
    <w:rsid w:val="000C15C9"/>
    <w:rsid w:val="000C3AE3"/>
    <w:rsid w:val="000C475B"/>
    <w:rsid w:val="000C47B0"/>
    <w:rsid w:val="000D1E6F"/>
    <w:rsid w:val="000D72BE"/>
    <w:rsid w:val="000D7D48"/>
    <w:rsid w:val="000E5AD1"/>
    <w:rsid w:val="00101D98"/>
    <w:rsid w:val="00103D04"/>
    <w:rsid w:val="00115AAC"/>
    <w:rsid w:val="001443C2"/>
    <w:rsid w:val="00157268"/>
    <w:rsid w:val="00157B31"/>
    <w:rsid w:val="00160F06"/>
    <w:rsid w:val="001710E7"/>
    <w:rsid w:val="00176D58"/>
    <w:rsid w:val="00180B23"/>
    <w:rsid w:val="00190D87"/>
    <w:rsid w:val="00195601"/>
    <w:rsid w:val="001A009C"/>
    <w:rsid w:val="001A2998"/>
    <w:rsid w:val="001A4CEE"/>
    <w:rsid w:val="001A52F1"/>
    <w:rsid w:val="001B4D4F"/>
    <w:rsid w:val="001B706F"/>
    <w:rsid w:val="001C5A9A"/>
    <w:rsid w:val="001E0D92"/>
    <w:rsid w:val="001E1486"/>
    <w:rsid w:val="001E609D"/>
    <w:rsid w:val="001F15F7"/>
    <w:rsid w:val="00202181"/>
    <w:rsid w:val="00220B1B"/>
    <w:rsid w:val="00221FCB"/>
    <w:rsid w:val="00223ED9"/>
    <w:rsid w:val="00224E7E"/>
    <w:rsid w:val="002450DB"/>
    <w:rsid w:val="0025097D"/>
    <w:rsid w:val="00262257"/>
    <w:rsid w:val="002623D0"/>
    <w:rsid w:val="0026493F"/>
    <w:rsid w:val="00266994"/>
    <w:rsid w:val="002726D9"/>
    <w:rsid w:val="00273A56"/>
    <w:rsid w:val="0027624A"/>
    <w:rsid w:val="00277B20"/>
    <w:rsid w:val="00277B47"/>
    <w:rsid w:val="00277F0B"/>
    <w:rsid w:val="00280871"/>
    <w:rsid w:val="00287816"/>
    <w:rsid w:val="0029175B"/>
    <w:rsid w:val="00291C9C"/>
    <w:rsid w:val="00293B79"/>
    <w:rsid w:val="0029599E"/>
    <w:rsid w:val="002975D1"/>
    <w:rsid w:val="002A02BA"/>
    <w:rsid w:val="002A2384"/>
    <w:rsid w:val="002A2FBA"/>
    <w:rsid w:val="002B0FB4"/>
    <w:rsid w:val="002B2C9C"/>
    <w:rsid w:val="002B78DA"/>
    <w:rsid w:val="002C0FF8"/>
    <w:rsid w:val="002C294A"/>
    <w:rsid w:val="002C55DC"/>
    <w:rsid w:val="002D09CE"/>
    <w:rsid w:val="002E02B8"/>
    <w:rsid w:val="002F20F8"/>
    <w:rsid w:val="002F335D"/>
    <w:rsid w:val="002F4E92"/>
    <w:rsid w:val="002F630B"/>
    <w:rsid w:val="0031778F"/>
    <w:rsid w:val="00321149"/>
    <w:rsid w:val="00325386"/>
    <w:rsid w:val="00325D41"/>
    <w:rsid w:val="003268EB"/>
    <w:rsid w:val="00332CB3"/>
    <w:rsid w:val="00335FA2"/>
    <w:rsid w:val="003426BB"/>
    <w:rsid w:val="0034358D"/>
    <w:rsid w:val="003456C3"/>
    <w:rsid w:val="00353847"/>
    <w:rsid w:val="003625FE"/>
    <w:rsid w:val="00364996"/>
    <w:rsid w:val="0036561D"/>
    <w:rsid w:val="00366555"/>
    <w:rsid w:val="003666FC"/>
    <w:rsid w:val="00367C3F"/>
    <w:rsid w:val="003720E0"/>
    <w:rsid w:val="003735C1"/>
    <w:rsid w:val="003746B5"/>
    <w:rsid w:val="003815C1"/>
    <w:rsid w:val="003834BB"/>
    <w:rsid w:val="00391D44"/>
    <w:rsid w:val="00393D72"/>
    <w:rsid w:val="003A4DEB"/>
    <w:rsid w:val="003A63EE"/>
    <w:rsid w:val="003B199F"/>
    <w:rsid w:val="003B4BD2"/>
    <w:rsid w:val="003B7E98"/>
    <w:rsid w:val="003C0EE7"/>
    <w:rsid w:val="003C34D1"/>
    <w:rsid w:val="003D0655"/>
    <w:rsid w:val="003E536E"/>
    <w:rsid w:val="003F63B9"/>
    <w:rsid w:val="003F6E54"/>
    <w:rsid w:val="00402033"/>
    <w:rsid w:val="00404F3F"/>
    <w:rsid w:val="0041323B"/>
    <w:rsid w:val="00413F99"/>
    <w:rsid w:val="00417EEC"/>
    <w:rsid w:val="00420E2F"/>
    <w:rsid w:val="00424779"/>
    <w:rsid w:val="00431070"/>
    <w:rsid w:val="00431CBD"/>
    <w:rsid w:val="00433354"/>
    <w:rsid w:val="004355A6"/>
    <w:rsid w:val="0044020D"/>
    <w:rsid w:val="00440CC3"/>
    <w:rsid w:val="00445212"/>
    <w:rsid w:val="00450B14"/>
    <w:rsid w:val="004529FC"/>
    <w:rsid w:val="00464AA5"/>
    <w:rsid w:val="00467241"/>
    <w:rsid w:val="00471B25"/>
    <w:rsid w:val="004721FD"/>
    <w:rsid w:val="0047262D"/>
    <w:rsid w:val="004760BC"/>
    <w:rsid w:val="00481588"/>
    <w:rsid w:val="004828E7"/>
    <w:rsid w:val="00487F80"/>
    <w:rsid w:val="00491D86"/>
    <w:rsid w:val="004A0C2B"/>
    <w:rsid w:val="004A14F2"/>
    <w:rsid w:val="004A1767"/>
    <w:rsid w:val="004A431D"/>
    <w:rsid w:val="004A4AFA"/>
    <w:rsid w:val="004A6682"/>
    <w:rsid w:val="004C4122"/>
    <w:rsid w:val="004C43D7"/>
    <w:rsid w:val="004C6157"/>
    <w:rsid w:val="004D0701"/>
    <w:rsid w:val="004D146D"/>
    <w:rsid w:val="004D2F80"/>
    <w:rsid w:val="004D52AA"/>
    <w:rsid w:val="004E1179"/>
    <w:rsid w:val="004E133D"/>
    <w:rsid w:val="004E1622"/>
    <w:rsid w:val="004E31D2"/>
    <w:rsid w:val="004E58E0"/>
    <w:rsid w:val="004F0BD4"/>
    <w:rsid w:val="004F57DB"/>
    <w:rsid w:val="004F6BCB"/>
    <w:rsid w:val="00500822"/>
    <w:rsid w:val="0050431E"/>
    <w:rsid w:val="005116B0"/>
    <w:rsid w:val="00514658"/>
    <w:rsid w:val="00515A54"/>
    <w:rsid w:val="00521446"/>
    <w:rsid w:val="00523B55"/>
    <w:rsid w:val="005276DA"/>
    <w:rsid w:val="005278A8"/>
    <w:rsid w:val="00531689"/>
    <w:rsid w:val="0053245F"/>
    <w:rsid w:val="0053715D"/>
    <w:rsid w:val="00537E2A"/>
    <w:rsid w:val="0055053F"/>
    <w:rsid w:val="00550665"/>
    <w:rsid w:val="00551292"/>
    <w:rsid w:val="005512D3"/>
    <w:rsid w:val="005724E1"/>
    <w:rsid w:val="00574137"/>
    <w:rsid w:val="005757FB"/>
    <w:rsid w:val="005A24AE"/>
    <w:rsid w:val="005A63CD"/>
    <w:rsid w:val="005A72D2"/>
    <w:rsid w:val="005A7BDD"/>
    <w:rsid w:val="005B23E4"/>
    <w:rsid w:val="005C0A4E"/>
    <w:rsid w:val="005C36C1"/>
    <w:rsid w:val="005C51D0"/>
    <w:rsid w:val="005D2DD5"/>
    <w:rsid w:val="005D3DFB"/>
    <w:rsid w:val="005E2A75"/>
    <w:rsid w:val="005E7076"/>
    <w:rsid w:val="005F4EFC"/>
    <w:rsid w:val="005F72DB"/>
    <w:rsid w:val="00602E53"/>
    <w:rsid w:val="00603179"/>
    <w:rsid w:val="00605262"/>
    <w:rsid w:val="006062CC"/>
    <w:rsid w:val="00612D88"/>
    <w:rsid w:val="0061380F"/>
    <w:rsid w:val="0062436A"/>
    <w:rsid w:val="00631193"/>
    <w:rsid w:val="00636B34"/>
    <w:rsid w:val="00637265"/>
    <w:rsid w:val="00640618"/>
    <w:rsid w:val="00641A05"/>
    <w:rsid w:val="00647A38"/>
    <w:rsid w:val="00655326"/>
    <w:rsid w:val="006618FE"/>
    <w:rsid w:val="00666B5D"/>
    <w:rsid w:val="006764C0"/>
    <w:rsid w:val="00685640"/>
    <w:rsid w:val="00690994"/>
    <w:rsid w:val="00692B21"/>
    <w:rsid w:val="00695BB5"/>
    <w:rsid w:val="006A5138"/>
    <w:rsid w:val="006B05F3"/>
    <w:rsid w:val="006B4365"/>
    <w:rsid w:val="006B5CD2"/>
    <w:rsid w:val="006B6B7A"/>
    <w:rsid w:val="006C0A64"/>
    <w:rsid w:val="006C2BD2"/>
    <w:rsid w:val="006C3B2F"/>
    <w:rsid w:val="006C7D06"/>
    <w:rsid w:val="006D3469"/>
    <w:rsid w:val="006D6D2A"/>
    <w:rsid w:val="006E02A1"/>
    <w:rsid w:val="006F12D9"/>
    <w:rsid w:val="006F5A37"/>
    <w:rsid w:val="006F698C"/>
    <w:rsid w:val="00700ADC"/>
    <w:rsid w:val="0070254F"/>
    <w:rsid w:val="00703BAC"/>
    <w:rsid w:val="00705522"/>
    <w:rsid w:val="00705909"/>
    <w:rsid w:val="0070608F"/>
    <w:rsid w:val="007108DD"/>
    <w:rsid w:val="007121DC"/>
    <w:rsid w:val="00714EF9"/>
    <w:rsid w:val="00716880"/>
    <w:rsid w:val="00720063"/>
    <w:rsid w:val="00722501"/>
    <w:rsid w:val="00725024"/>
    <w:rsid w:val="007351D4"/>
    <w:rsid w:val="007448F1"/>
    <w:rsid w:val="00751E99"/>
    <w:rsid w:val="007554DD"/>
    <w:rsid w:val="00760913"/>
    <w:rsid w:val="00762600"/>
    <w:rsid w:val="00765426"/>
    <w:rsid w:val="00771650"/>
    <w:rsid w:val="00781365"/>
    <w:rsid w:val="00787B27"/>
    <w:rsid w:val="00795407"/>
    <w:rsid w:val="007A32BB"/>
    <w:rsid w:val="007B3287"/>
    <w:rsid w:val="007C32BA"/>
    <w:rsid w:val="007D7387"/>
    <w:rsid w:val="007E1C43"/>
    <w:rsid w:val="007E3C31"/>
    <w:rsid w:val="007E738F"/>
    <w:rsid w:val="007F39AA"/>
    <w:rsid w:val="007F453B"/>
    <w:rsid w:val="00802C26"/>
    <w:rsid w:val="0080415A"/>
    <w:rsid w:val="00811943"/>
    <w:rsid w:val="00814D5F"/>
    <w:rsid w:val="00817D83"/>
    <w:rsid w:val="00841899"/>
    <w:rsid w:val="00841B46"/>
    <w:rsid w:val="00844F32"/>
    <w:rsid w:val="0085145C"/>
    <w:rsid w:val="0085758A"/>
    <w:rsid w:val="00857F0E"/>
    <w:rsid w:val="00875221"/>
    <w:rsid w:val="00875812"/>
    <w:rsid w:val="00880917"/>
    <w:rsid w:val="00892F38"/>
    <w:rsid w:val="008A76B8"/>
    <w:rsid w:val="008B0366"/>
    <w:rsid w:val="008B3A1B"/>
    <w:rsid w:val="008B6A79"/>
    <w:rsid w:val="008C2F0F"/>
    <w:rsid w:val="008C2F98"/>
    <w:rsid w:val="008C503F"/>
    <w:rsid w:val="008C5D37"/>
    <w:rsid w:val="008C6F8E"/>
    <w:rsid w:val="008D597C"/>
    <w:rsid w:val="008D697C"/>
    <w:rsid w:val="008E3720"/>
    <w:rsid w:val="008E4657"/>
    <w:rsid w:val="008F4CDB"/>
    <w:rsid w:val="00903AF5"/>
    <w:rsid w:val="0090681F"/>
    <w:rsid w:val="00921D9F"/>
    <w:rsid w:val="00923475"/>
    <w:rsid w:val="00927955"/>
    <w:rsid w:val="00932AA1"/>
    <w:rsid w:val="009376E6"/>
    <w:rsid w:val="0094025F"/>
    <w:rsid w:val="009478A6"/>
    <w:rsid w:val="00950949"/>
    <w:rsid w:val="00953743"/>
    <w:rsid w:val="0095517D"/>
    <w:rsid w:val="00960F12"/>
    <w:rsid w:val="00963A27"/>
    <w:rsid w:val="00965939"/>
    <w:rsid w:val="00965EE8"/>
    <w:rsid w:val="00967513"/>
    <w:rsid w:val="00967FC1"/>
    <w:rsid w:val="00971391"/>
    <w:rsid w:val="00972279"/>
    <w:rsid w:val="0097310D"/>
    <w:rsid w:val="0097606B"/>
    <w:rsid w:val="00976206"/>
    <w:rsid w:val="00981FC6"/>
    <w:rsid w:val="00987BA9"/>
    <w:rsid w:val="009900C7"/>
    <w:rsid w:val="00996374"/>
    <w:rsid w:val="009A01BC"/>
    <w:rsid w:val="009B3355"/>
    <w:rsid w:val="009B39CD"/>
    <w:rsid w:val="009B4527"/>
    <w:rsid w:val="009B4710"/>
    <w:rsid w:val="009B4C75"/>
    <w:rsid w:val="009B7F3B"/>
    <w:rsid w:val="009C1E62"/>
    <w:rsid w:val="009E055C"/>
    <w:rsid w:val="009E4C08"/>
    <w:rsid w:val="009F2AB9"/>
    <w:rsid w:val="00A07686"/>
    <w:rsid w:val="00A15337"/>
    <w:rsid w:val="00A163C0"/>
    <w:rsid w:val="00A21D5D"/>
    <w:rsid w:val="00A42C50"/>
    <w:rsid w:val="00A43162"/>
    <w:rsid w:val="00A465B8"/>
    <w:rsid w:val="00A467AA"/>
    <w:rsid w:val="00A53FBD"/>
    <w:rsid w:val="00A5773B"/>
    <w:rsid w:val="00A740CB"/>
    <w:rsid w:val="00A82B4C"/>
    <w:rsid w:val="00A90089"/>
    <w:rsid w:val="00A977C9"/>
    <w:rsid w:val="00AA757A"/>
    <w:rsid w:val="00AA7DE3"/>
    <w:rsid w:val="00AB00B8"/>
    <w:rsid w:val="00AB3988"/>
    <w:rsid w:val="00AB5123"/>
    <w:rsid w:val="00AD01EC"/>
    <w:rsid w:val="00AE6A5B"/>
    <w:rsid w:val="00AF129D"/>
    <w:rsid w:val="00AF16F9"/>
    <w:rsid w:val="00AF3743"/>
    <w:rsid w:val="00AF3C22"/>
    <w:rsid w:val="00AF4C99"/>
    <w:rsid w:val="00AF643C"/>
    <w:rsid w:val="00B04469"/>
    <w:rsid w:val="00B05B79"/>
    <w:rsid w:val="00B05D32"/>
    <w:rsid w:val="00B062F4"/>
    <w:rsid w:val="00B16CFF"/>
    <w:rsid w:val="00B23842"/>
    <w:rsid w:val="00B2773F"/>
    <w:rsid w:val="00B34F95"/>
    <w:rsid w:val="00B35FC7"/>
    <w:rsid w:val="00B36AB7"/>
    <w:rsid w:val="00B5361D"/>
    <w:rsid w:val="00B544C9"/>
    <w:rsid w:val="00B61AA1"/>
    <w:rsid w:val="00B62AB7"/>
    <w:rsid w:val="00B65709"/>
    <w:rsid w:val="00B6755B"/>
    <w:rsid w:val="00B70461"/>
    <w:rsid w:val="00B72BD1"/>
    <w:rsid w:val="00B814A5"/>
    <w:rsid w:val="00B8278E"/>
    <w:rsid w:val="00B84789"/>
    <w:rsid w:val="00B92CFF"/>
    <w:rsid w:val="00B94C53"/>
    <w:rsid w:val="00B971D2"/>
    <w:rsid w:val="00BA4E25"/>
    <w:rsid w:val="00BB2FE0"/>
    <w:rsid w:val="00BB36E6"/>
    <w:rsid w:val="00BB7825"/>
    <w:rsid w:val="00BC578F"/>
    <w:rsid w:val="00BC783A"/>
    <w:rsid w:val="00BD33C1"/>
    <w:rsid w:val="00BD7C89"/>
    <w:rsid w:val="00BE218E"/>
    <w:rsid w:val="00BE3930"/>
    <w:rsid w:val="00BF241D"/>
    <w:rsid w:val="00BF6125"/>
    <w:rsid w:val="00C02374"/>
    <w:rsid w:val="00C0783A"/>
    <w:rsid w:val="00C15ACE"/>
    <w:rsid w:val="00C21E0E"/>
    <w:rsid w:val="00C2323F"/>
    <w:rsid w:val="00C25A06"/>
    <w:rsid w:val="00C30400"/>
    <w:rsid w:val="00C30AE5"/>
    <w:rsid w:val="00C30C22"/>
    <w:rsid w:val="00C413C1"/>
    <w:rsid w:val="00C44626"/>
    <w:rsid w:val="00C475C3"/>
    <w:rsid w:val="00C65B49"/>
    <w:rsid w:val="00C74BB3"/>
    <w:rsid w:val="00C84C9D"/>
    <w:rsid w:val="00C97069"/>
    <w:rsid w:val="00CA0D04"/>
    <w:rsid w:val="00CA1E64"/>
    <w:rsid w:val="00CA421D"/>
    <w:rsid w:val="00CA4397"/>
    <w:rsid w:val="00CB4345"/>
    <w:rsid w:val="00CB7C19"/>
    <w:rsid w:val="00CB7CCF"/>
    <w:rsid w:val="00CC039F"/>
    <w:rsid w:val="00CC68B5"/>
    <w:rsid w:val="00CC6B4C"/>
    <w:rsid w:val="00CC7ECB"/>
    <w:rsid w:val="00CD00E5"/>
    <w:rsid w:val="00CD16FA"/>
    <w:rsid w:val="00CD2890"/>
    <w:rsid w:val="00CD2BEC"/>
    <w:rsid w:val="00CD782B"/>
    <w:rsid w:val="00CD7E61"/>
    <w:rsid w:val="00CE0B53"/>
    <w:rsid w:val="00CE5556"/>
    <w:rsid w:val="00CF0836"/>
    <w:rsid w:val="00CF4178"/>
    <w:rsid w:val="00D03E54"/>
    <w:rsid w:val="00D05430"/>
    <w:rsid w:val="00D12EE7"/>
    <w:rsid w:val="00D12FD8"/>
    <w:rsid w:val="00D13414"/>
    <w:rsid w:val="00D16B59"/>
    <w:rsid w:val="00D17AF1"/>
    <w:rsid w:val="00D3031A"/>
    <w:rsid w:val="00D40055"/>
    <w:rsid w:val="00D413F5"/>
    <w:rsid w:val="00D51DA4"/>
    <w:rsid w:val="00D54160"/>
    <w:rsid w:val="00D54784"/>
    <w:rsid w:val="00D63246"/>
    <w:rsid w:val="00D64689"/>
    <w:rsid w:val="00D7088B"/>
    <w:rsid w:val="00D72AFD"/>
    <w:rsid w:val="00D80E61"/>
    <w:rsid w:val="00D90319"/>
    <w:rsid w:val="00DA12E6"/>
    <w:rsid w:val="00DA13C2"/>
    <w:rsid w:val="00DA62A2"/>
    <w:rsid w:val="00DA6E2B"/>
    <w:rsid w:val="00DB1534"/>
    <w:rsid w:val="00DB32C1"/>
    <w:rsid w:val="00DB7102"/>
    <w:rsid w:val="00DC247C"/>
    <w:rsid w:val="00DC2C0E"/>
    <w:rsid w:val="00DC3988"/>
    <w:rsid w:val="00DC5ACD"/>
    <w:rsid w:val="00DC7AC7"/>
    <w:rsid w:val="00DD0862"/>
    <w:rsid w:val="00DD7B75"/>
    <w:rsid w:val="00DF2753"/>
    <w:rsid w:val="00DF3C89"/>
    <w:rsid w:val="00DF501A"/>
    <w:rsid w:val="00DF6311"/>
    <w:rsid w:val="00DF77EA"/>
    <w:rsid w:val="00E01A32"/>
    <w:rsid w:val="00E028DE"/>
    <w:rsid w:val="00E02EFF"/>
    <w:rsid w:val="00E0773C"/>
    <w:rsid w:val="00E140F6"/>
    <w:rsid w:val="00E264C9"/>
    <w:rsid w:val="00E26C67"/>
    <w:rsid w:val="00E33935"/>
    <w:rsid w:val="00E343D1"/>
    <w:rsid w:val="00E402AF"/>
    <w:rsid w:val="00E4057A"/>
    <w:rsid w:val="00E4299A"/>
    <w:rsid w:val="00E44C7E"/>
    <w:rsid w:val="00E4502E"/>
    <w:rsid w:val="00E5167C"/>
    <w:rsid w:val="00E52616"/>
    <w:rsid w:val="00E60889"/>
    <w:rsid w:val="00E60BD1"/>
    <w:rsid w:val="00E62214"/>
    <w:rsid w:val="00E7270C"/>
    <w:rsid w:val="00E75C69"/>
    <w:rsid w:val="00E767BE"/>
    <w:rsid w:val="00E8224A"/>
    <w:rsid w:val="00E841D4"/>
    <w:rsid w:val="00E842F9"/>
    <w:rsid w:val="00E86C90"/>
    <w:rsid w:val="00E91438"/>
    <w:rsid w:val="00E9737D"/>
    <w:rsid w:val="00EA1013"/>
    <w:rsid w:val="00EA1068"/>
    <w:rsid w:val="00EA7BD4"/>
    <w:rsid w:val="00EB03D3"/>
    <w:rsid w:val="00EB1F4A"/>
    <w:rsid w:val="00EC2A4A"/>
    <w:rsid w:val="00EC3FDB"/>
    <w:rsid w:val="00EC4C90"/>
    <w:rsid w:val="00ED25D6"/>
    <w:rsid w:val="00ED2D08"/>
    <w:rsid w:val="00ED6823"/>
    <w:rsid w:val="00ED6DA2"/>
    <w:rsid w:val="00EE0535"/>
    <w:rsid w:val="00EE1FF4"/>
    <w:rsid w:val="00EE2EC3"/>
    <w:rsid w:val="00EE319C"/>
    <w:rsid w:val="00EF4323"/>
    <w:rsid w:val="00F02F39"/>
    <w:rsid w:val="00F0321A"/>
    <w:rsid w:val="00F20ADD"/>
    <w:rsid w:val="00F23A19"/>
    <w:rsid w:val="00F24320"/>
    <w:rsid w:val="00F25674"/>
    <w:rsid w:val="00F356BE"/>
    <w:rsid w:val="00F37382"/>
    <w:rsid w:val="00F425BF"/>
    <w:rsid w:val="00F42AAF"/>
    <w:rsid w:val="00F42CD7"/>
    <w:rsid w:val="00F50DC3"/>
    <w:rsid w:val="00F54489"/>
    <w:rsid w:val="00F552B9"/>
    <w:rsid w:val="00F559D3"/>
    <w:rsid w:val="00F6367F"/>
    <w:rsid w:val="00F70D2E"/>
    <w:rsid w:val="00F731EB"/>
    <w:rsid w:val="00F7358D"/>
    <w:rsid w:val="00F76B11"/>
    <w:rsid w:val="00F77EE8"/>
    <w:rsid w:val="00F841A6"/>
    <w:rsid w:val="00F8602D"/>
    <w:rsid w:val="00F911CB"/>
    <w:rsid w:val="00F94D87"/>
    <w:rsid w:val="00F9706D"/>
    <w:rsid w:val="00FA2E86"/>
    <w:rsid w:val="00FA6D65"/>
    <w:rsid w:val="00FB0B18"/>
    <w:rsid w:val="00FB161B"/>
    <w:rsid w:val="00FB2360"/>
    <w:rsid w:val="00FC3D78"/>
    <w:rsid w:val="00FD1391"/>
    <w:rsid w:val="00FD2223"/>
    <w:rsid w:val="00FD4D5C"/>
    <w:rsid w:val="00FE1549"/>
    <w:rsid w:val="00FF2348"/>
    <w:rsid w:val="00FF3F5F"/>
    <w:rsid w:val="00FF443B"/>
    <w:rsid w:val="00FF493A"/>
    <w:rsid w:val="00FF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C28A5"/>
  <w15:chartTrackingRefBased/>
  <w15:docId w15:val="{1B554F24-38B1-42A0-8153-0C5F19682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270C"/>
  </w:style>
  <w:style w:type="paragraph" w:styleId="Nadpis1">
    <w:name w:val="heading 1"/>
    <w:basedOn w:val="Normln"/>
    <w:next w:val="Normln"/>
    <w:link w:val="Nadpis1Char"/>
    <w:uiPriority w:val="9"/>
    <w:qFormat/>
    <w:rsid w:val="00471B25"/>
    <w:pPr>
      <w:keepNext/>
      <w:numPr>
        <w:numId w:val="2"/>
      </w:numPr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71B25"/>
    <w:pPr>
      <w:keepNext/>
      <w:numPr>
        <w:ilvl w:val="1"/>
        <w:numId w:val="2"/>
      </w:numPr>
      <w:spacing w:before="240" w:after="60" w:line="24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71B25"/>
    <w:pPr>
      <w:numPr>
        <w:ilvl w:val="2"/>
        <w:numId w:val="2"/>
      </w:numPr>
      <w:spacing w:before="240" w:after="60" w:line="240" w:lineRule="auto"/>
      <w:jc w:val="both"/>
      <w:outlineLvl w:val="2"/>
    </w:pPr>
    <w:rPr>
      <w:rFonts w:ascii="Calibri" w:eastAsia="Times New Roman" w:hAnsi="Calibri" w:cs="Times New Roman"/>
      <w:bCs/>
      <w:szCs w:val="26"/>
      <w:lang w:val="x-non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71B25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val="x-non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71B25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71B25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Calibri" w:eastAsia="Times New Roman" w:hAnsi="Calibri" w:cs="Times New Roman"/>
      <w:b/>
      <w:bCs/>
      <w:lang w:val="x-non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71B25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val="x-non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71B25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val="x-none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71B25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Cambria" w:eastAsia="Times New Roman" w:hAnsi="Cambria" w:cs="Times New Roman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727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7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270C"/>
  </w:style>
  <w:style w:type="paragraph" w:styleId="Zpat">
    <w:name w:val="footer"/>
    <w:basedOn w:val="Normln"/>
    <w:link w:val="ZpatChar"/>
    <w:uiPriority w:val="99"/>
    <w:unhideWhenUsed/>
    <w:rsid w:val="00E7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270C"/>
  </w:style>
  <w:style w:type="character" w:customStyle="1" w:styleId="Nadpis1Char">
    <w:name w:val="Nadpis 1 Char"/>
    <w:basedOn w:val="Standardnpsmoodstavce"/>
    <w:link w:val="Nadpis1"/>
    <w:uiPriority w:val="9"/>
    <w:rsid w:val="00471B25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Nadpis2Char">
    <w:name w:val="Nadpis 2 Char"/>
    <w:basedOn w:val="Standardnpsmoodstavce"/>
    <w:link w:val="Nadpis2"/>
    <w:uiPriority w:val="9"/>
    <w:rsid w:val="00471B25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Nadpis3Char">
    <w:name w:val="Nadpis 3 Char"/>
    <w:basedOn w:val="Standardnpsmoodstavce"/>
    <w:link w:val="Nadpis3"/>
    <w:uiPriority w:val="9"/>
    <w:rsid w:val="00471B25"/>
    <w:rPr>
      <w:rFonts w:ascii="Calibri" w:eastAsia="Times New Roman" w:hAnsi="Calibri" w:cs="Times New Roman"/>
      <w:bCs/>
      <w:szCs w:val="26"/>
      <w:lang w:val="x-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71B25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71B25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71B25"/>
    <w:rPr>
      <w:rFonts w:ascii="Calibri" w:eastAsia="Times New Roman" w:hAnsi="Calibri" w:cs="Times New Roman"/>
      <w:b/>
      <w:bCs/>
      <w:lang w:val="x-non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71B25"/>
    <w:rPr>
      <w:rFonts w:ascii="Calibri" w:eastAsia="Times New Roman" w:hAnsi="Calibri" w:cs="Times New Roman"/>
      <w:sz w:val="24"/>
      <w:szCs w:val="24"/>
      <w:lang w:val="x-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71B25"/>
    <w:rPr>
      <w:rFonts w:ascii="Calibri" w:eastAsia="Times New Roman" w:hAnsi="Calibri" w:cs="Times New Roman"/>
      <w:i/>
      <w:iCs/>
      <w:sz w:val="24"/>
      <w:szCs w:val="24"/>
      <w:lang w:val="x-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71B25"/>
    <w:rPr>
      <w:rFonts w:ascii="Cambria" w:eastAsia="Times New Roman" w:hAnsi="Cambria" w:cs="Times New Roman"/>
      <w:lang w:val="x-none"/>
    </w:rPr>
  </w:style>
  <w:style w:type="character" w:styleId="Hypertextovodkaz">
    <w:name w:val="Hyperlink"/>
    <w:uiPriority w:val="99"/>
    <w:unhideWhenUsed/>
    <w:rsid w:val="00471B25"/>
    <w:rPr>
      <w:color w:val="0563C1"/>
      <w:u w:val="single"/>
    </w:rPr>
  </w:style>
  <w:style w:type="table" w:styleId="Mkatabulky">
    <w:name w:val="Table Grid"/>
    <w:basedOn w:val="Normlntabulka"/>
    <w:uiPriority w:val="39"/>
    <w:rsid w:val="00606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B39CD"/>
    <w:pPr>
      <w:spacing w:after="0" w:line="240" w:lineRule="auto"/>
      <w:ind w:left="720"/>
    </w:pPr>
    <w:rPr>
      <w:rFonts w:ascii="Calibri" w:hAnsi="Calibri" w:cs="Calibri"/>
      <w14:ligatures w14:val="standardContextual"/>
    </w:rPr>
  </w:style>
  <w:style w:type="character" w:styleId="Odkaznakoment">
    <w:name w:val="annotation reference"/>
    <w:basedOn w:val="Standardnpsmoodstavce"/>
    <w:uiPriority w:val="99"/>
    <w:semiHidden/>
    <w:unhideWhenUsed/>
    <w:rsid w:val="00CA42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421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421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42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421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4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421D"/>
    <w:rPr>
      <w:rFonts w:ascii="Segoe UI" w:hAnsi="Segoe UI" w:cs="Segoe UI"/>
      <w:sz w:val="18"/>
      <w:szCs w:val="18"/>
    </w:rPr>
  </w:style>
  <w:style w:type="numbering" w:customStyle="1" w:styleId="Aktulnseznam1">
    <w:name w:val="Aktuální seznam1"/>
    <w:uiPriority w:val="99"/>
    <w:rsid w:val="008C2F98"/>
    <w:pPr>
      <w:numPr>
        <w:numId w:val="18"/>
      </w:numPr>
    </w:pPr>
  </w:style>
  <w:style w:type="numbering" w:customStyle="1" w:styleId="Aktulnseznam2">
    <w:name w:val="Aktuální seznam2"/>
    <w:uiPriority w:val="99"/>
    <w:rsid w:val="008C2F98"/>
    <w:pPr>
      <w:numPr>
        <w:numId w:val="19"/>
      </w:numPr>
    </w:pPr>
  </w:style>
  <w:style w:type="character" w:styleId="Nevyeenzmnka">
    <w:name w:val="Unresolved Mention"/>
    <w:basedOn w:val="Standardnpsmoodstavce"/>
    <w:uiPriority w:val="99"/>
    <w:semiHidden/>
    <w:unhideWhenUsed/>
    <w:rsid w:val="00420E2F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D3031A"/>
    <w:pPr>
      <w:spacing w:after="0" w:line="240" w:lineRule="auto"/>
    </w:pPr>
  </w:style>
  <w:style w:type="paragraph" w:styleId="Zkladntext">
    <w:name w:val="Body Text"/>
    <w:basedOn w:val="Normln"/>
    <w:link w:val="ZkladntextChar"/>
    <w:rsid w:val="00366555"/>
    <w:pPr>
      <w:suppressAutoHyphens/>
      <w:spacing w:after="0" w:line="240" w:lineRule="auto"/>
      <w:jc w:val="both"/>
    </w:pPr>
    <w:rPr>
      <w:rFonts w:ascii="Times New Roman" w:eastAsia="Times New Roman" w:hAnsi="Times New Roman" w:cs="Symbol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66555"/>
    <w:rPr>
      <w:rFonts w:ascii="Times New Roman" w:eastAsia="Times New Roman" w:hAnsi="Times New Roman" w:cs="Symbol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366555"/>
    <w:pPr>
      <w:suppressAutoHyphens/>
      <w:spacing w:after="120" w:line="480" w:lineRule="auto"/>
    </w:pPr>
    <w:rPr>
      <w:rFonts w:ascii="Times New Roman" w:eastAsia="Times New Roman" w:hAnsi="Times New Roman" w:cs="Symbol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366555"/>
    <w:rPr>
      <w:rFonts w:ascii="Times New Roman" w:eastAsia="Times New Roman" w:hAnsi="Times New Roman" w:cs="Symbo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9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46D82-DC5D-452C-A728-118272AAC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1497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Vondra Jiří Mgr. (SPR/PRAV)</dc:creator>
  <cp:keywords/>
  <dc:description/>
  <cp:lastModifiedBy>Fedina Martin Mgr. (SPR/VEZ)</cp:lastModifiedBy>
  <cp:revision>2</cp:revision>
  <cp:lastPrinted>2024-12-19T15:07:00Z</cp:lastPrinted>
  <dcterms:created xsi:type="dcterms:W3CDTF">2024-12-20T09:18:00Z</dcterms:created>
  <dcterms:modified xsi:type="dcterms:W3CDTF">2024-12-20T09:18:00Z</dcterms:modified>
</cp:coreProperties>
</file>