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5D3E89A0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>Dodatek č.</w:t>
      </w:r>
      <w:r w:rsidR="0042400A">
        <w:rPr>
          <w:rFonts w:ascii="Times New Roman" w:hAnsi="Times New Roman" w:cs="Times New Roman"/>
          <w:b/>
          <w:sz w:val="28"/>
          <w:szCs w:val="28"/>
        </w:rPr>
        <w:t>5</w:t>
      </w:r>
    </w:p>
    <w:p w14:paraId="7A0AA0AA" w14:textId="3943D7E5" w:rsidR="008D0F67" w:rsidRPr="008D0F67" w:rsidRDefault="00780343" w:rsidP="008D0F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4B3702">
        <w:rPr>
          <w:rFonts w:ascii="Times New Roman" w:hAnsi="Times New Roman" w:cs="Times New Roman"/>
          <w:b/>
          <w:sz w:val="20"/>
          <w:szCs w:val="20"/>
        </w:rPr>
        <w:t xml:space="preserve">o dílo </w:t>
      </w:r>
      <w:r w:rsidR="008D0F67" w:rsidRPr="008D0F67">
        <w:rPr>
          <w:rFonts w:ascii="Times New Roman" w:hAnsi="Times New Roman" w:cs="Times New Roman"/>
          <w:b/>
          <w:sz w:val="20"/>
          <w:szCs w:val="20"/>
        </w:rPr>
        <w:t>č. ZAK 17-0020 ze dne 14. 11. 2018</w:t>
      </w:r>
    </w:p>
    <w:p w14:paraId="04C291B9" w14:textId="77777777" w:rsidR="008D0F67" w:rsidRPr="008D0F67" w:rsidRDefault="008D0F67" w:rsidP="008D0F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0F67">
        <w:rPr>
          <w:rFonts w:ascii="Times New Roman" w:hAnsi="Times New Roman" w:cs="Times New Roman"/>
          <w:b/>
          <w:sz w:val="20"/>
          <w:szCs w:val="20"/>
        </w:rPr>
        <w:t>„Evidence územních rozhodnutí“</w:t>
      </w:r>
    </w:p>
    <w:p w14:paraId="2BF03212" w14:textId="375D1257" w:rsidR="006F3997" w:rsidRPr="00ED04D1" w:rsidRDefault="00C2756A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38BD94A9" w14:textId="77777777" w:rsidR="00780343" w:rsidRPr="005D3448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3448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45F10A46" w:rsidR="006255F3" w:rsidRPr="005D3448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5D3448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5D3448">
        <w:rPr>
          <w:rFonts w:ascii="Times New Roman" w:hAnsi="Times New Roman" w:cs="Times New Roman"/>
          <w:sz w:val="20"/>
          <w:szCs w:val="20"/>
        </w:rPr>
        <w:t>Mgr. Ondřejem Boháčem, ředitelem</w:t>
      </w:r>
    </w:p>
    <w:p w14:paraId="1207393D" w14:textId="5600F81E" w:rsidR="00780343" w:rsidRPr="005D3448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>sídlo</w:t>
      </w:r>
      <w:r w:rsidR="00780343" w:rsidRPr="005D3448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5D3448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>zaps</w:t>
      </w:r>
      <w:r w:rsidR="00BE65F0" w:rsidRPr="005D3448">
        <w:rPr>
          <w:rFonts w:ascii="Times New Roman" w:hAnsi="Times New Roman" w:cs="Times New Roman"/>
          <w:sz w:val="20"/>
          <w:szCs w:val="20"/>
        </w:rPr>
        <w:t>á</w:t>
      </w:r>
      <w:r w:rsidRPr="005D3448">
        <w:rPr>
          <w:rFonts w:ascii="Times New Roman" w:hAnsi="Times New Roman" w:cs="Times New Roman"/>
          <w:sz w:val="20"/>
          <w:szCs w:val="20"/>
        </w:rPr>
        <w:t>n v o</w:t>
      </w:r>
      <w:r w:rsidR="003E2E62" w:rsidRPr="005D3448">
        <w:rPr>
          <w:rFonts w:ascii="Times New Roman" w:hAnsi="Times New Roman" w:cs="Times New Roman"/>
          <w:sz w:val="20"/>
          <w:szCs w:val="20"/>
        </w:rPr>
        <w:t>b</w:t>
      </w:r>
      <w:r w:rsidRPr="005D3448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5D3448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>IČ</w:t>
      </w:r>
      <w:r w:rsidR="0055783B" w:rsidRPr="005D3448">
        <w:rPr>
          <w:rFonts w:ascii="Times New Roman" w:hAnsi="Times New Roman" w:cs="Times New Roman"/>
          <w:sz w:val="20"/>
          <w:szCs w:val="20"/>
        </w:rPr>
        <w:t>O</w:t>
      </w:r>
      <w:r w:rsidRPr="005D3448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5D3448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4431A5AC" w:rsidR="00657581" w:rsidRPr="005D3448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B86C82">
        <w:rPr>
          <w:rFonts w:ascii="Times New Roman" w:hAnsi="Times New Roman" w:cs="Times New Roman"/>
          <w:sz w:val="20"/>
          <w:szCs w:val="20"/>
        </w:rPr>
        <w:t>xxxxxx</w:t>
      </w:r>
    </w:p>
    <w:p w14:paraId="1D50C79E" w14:textId="7468C5FA" w:rsidR="00657581" w:rsidRPr="005D3448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B86C82">
        <w:rPr>
          <w:rFonts w:ascii="Times New Roman" w:hAnsi="Times New Roman" w:cs="Times New Roman"/>
          <w:sz w:val="20"/>
          <w:szCs w:val="20"/>
        </w:rPr>
        <w:t>xxxxxx</w:t>
      </w:r>
    </w:p>
    <w:p w14:paraId="02A95E69" w14:textId="017EB3A0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3448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5D3448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5D3448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364C5A">
        <w:rPr>
          <w:rFonts w:ascii="Times New Roman" w:hAnsi="Times New Roman" w:cs="Times New Roman"/>
          <w:b/>
          <w:sz w:val="20"/>
          <w:szCs w:val="20"/>
        </w:rPr>
        <w:t xml:space="preserve"> nebo „IPR Praha“</w:t>
      </w:r>
      <w:r w:rsidR="00780343" w:rsidRPr="005D3448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254BE4" w14:textId="77777777" w:rsidR="008D0F67" w:rsidRPr="00AF0CA8" w:rsidRDefault="008D0F67" w:rsidP="008D0F6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F0CA8">
        <w:rPr>
          <w:rFonts w:ascii="Times New Roman" w:hAnsi="Times New Roman"/>
          <w:sz w:val="20"/>
          <w:szCs w:val="20"/>
        </w:rPr>
        <w:t>MARBES CONSULTING s.r.o.</w:t>
      </w:r>
    </w:p>
    <w:p w14:paraId="1ADD6FA7" w14:textId="32413E6A" w:rsidR="008D0F67" w:rsidRPr="008D0F67" w:rsidRDefault="008D0F67" w:rsidP="008D0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0F67">
        <w:rPr>
          <w:rFonts w:ascii="Times New Roman" w:hAnsi="Times New Roman" w:cs="Times New Roman"/>
          <w:sz w:val="20"/>
          <w:szCs w:val="20"/>
        </w:rPr>
        <w:t xml:space="preserve">zastoupený: Ing. </w:t>
      </w:r>
      <w:r w:rsidR="003A60CE">
        <w:rPr>
          <w:rFonts w:ascii="Times New Roman" w:hAnsi="Times New Roman" w:cs="Times New Roman"/>
          <w:sz w:val="20"/>
          <w:szCs w:val="20"/>
        </w:rPr>
        <w:t>Petrem Vybíralem</w:t>
      </w:r>
      <w:r w:rsidRPr="008D0F67">
        <w:rPr>
          <w:rFonts w:ascii="Times New Roman" w:hAnsi="Times New Roman" w:cs="Times New Roman"/>
          <w:sz w:val="20"/>
          <w:szCs w:val="20"/>
        </w:rPr>
        <w:t>, jednatelem</w:t>
      </w:r>
    </w:p>
    <w:p w14:paraId="3C111D07" w14:textId="77777777" w:rsidR="008D0F67" w:rsidRPr="008D0F67" w:rsidRDefault="008D0F67" w:rsidP="008D0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0F67">
        <w:rPr>
          <w:rFonts w:ascii="Times New Roman" w:hAnsi="Times New Roman" w:cs="Times New Roman"/>
          <w:sz w:val="20"/>
          <w:szCs w:val="20"/>
        </w:rPr>
        <w:t>sídlo: Brojova 2113/16, 326 00 Plzeň – Východní Předměstí</w:t>
      </w:r>
    </w:p>
    <w:p w14:paraId="77937AB1" w14:textId="77777777" w:rsidR="008D0F67" w:rsidRPr="008D0F67" w:rsidRDefault="008D0F67" w:rsidP="008D0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0F67">
        <w:rPr>
          <w:rFonts w:ascii="Times New Roman" w:hAnsi="Times New Roman" w:cs="Times New Roman"/>
          <w:sz w:val="20"/>
          <w:szCs w:val="20"/>
        </w:rPr>
        <w:t>zapsaný: v obchodním rejstříku vedeném Krajským soudem v Plzni, oddíl C, vložka 8963</w:t>
      </w:r>
    </w:p>
    <w:p w14:paraId="6FD6E0BE" w14:textId="77777777" w:rsidR="008D0F67" w:rsidRPr="008D0F67" w:rsidRDefault="008D0F67" w:rsidP="008D0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0F67">
        <w:rPr>
          <w:rFonts w:ascii="Times New Roman" w:hAnsi="Times New Roman" w:cs="Times New Roman"/>
          <w:sz w:val="20"/>
          <w:szCs w:val="20"/>
        </w:rPr>
        <w:t>IČO: 252 12 079</w:t>
      </w:r>
    </w:p>
    <w:p w14:paraId="2178D063" w14:textId="77777777" w:rsidR="008D0F67" w:rsidRPr="008D0F67" w:rsidRDefault="008D0F67" w:rsidP="008D0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0F67">
        <w:rPr>
          <w:rFonts w:ascii="Times New Roman" w:hAnsi="Times New Roman" w:cs="Times New Roman"/>
          <w:sz w:val="20"/>
          <w:szCs w:val="20"/>
        </w:rPr>
        <w:t>DIČ: CZ25212079</w:t>
      </w:r>
    </w:p>
    <w:p w14:paraId="32DF2714" w14:textId="53038498" w:rsidR="008D0F67" w:rsidRPr="008D0F67" w:rsidRDefault="008D0F67" w:rsidP="008D0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0F67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B86C82">
        <w:rPr>
          <w:rFonts w:ascii="Times New Roman" w:hAnsi="Times New Roman" w:cs="Times New Roman"/>
          <w:sz w:val="20"/>
          <w:szCs w:val="20"/>
        </w:rPr>
        <w:t>xxxxxxx</w:t>
      </w:r>
    </w:p>
    <w:p w14:paraId="35EAFE30" w14:textId="71F9E640" w:rsidR="008D0F67" w:rsidRPr="008D0F67" w:rsidRDefault="008D0F67" w:rsidP="008D0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0F6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B86C82">
        <w:rPr>
          <w:rFonts w:ascii="Times New Roman" w:hAnsi="Times New Roman" w:cs="Times New Roman"/>
          <w:sz w:val="20"/>
          <w:szCs w:val="20"/>
        </w:rPr>
        <w:t>xxxxxxx</w:t>
      </w:r>
    </w:p>
    <w:p w14:paraId="6A1607F2" w14:textId="38EF478D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zhotovitel je </w:t>
      </w:r>
      <w:r w:rsidR="003D0B0A" w:rsidRPr="00ED04D1">
        <w:rPr>
          <w:rFonts w:ascii="Times New Roman" w:hAnsi="Times New Roman" w:cs="Times New Roman"/>
          <w:sz w:val="20"/>
          <w:szCs w:val="20"/>
        </w:rPr>
        <w:t xml:space="preserve">plátce </w:t>
      </w:r>
      <w:r w:rsidRPr="00ED04D1">
        <w:rPr>
          <w:rFonts w:ascii="Times New Roman" w:hAnsi="Times New Roman" w:cs="Times New Roman"/>
          <w:sz w:val="20"/>
          <w:szCs w:val="20"/>
        </w:rPr>
        <w:t>DPH</w:t>
      </w:r>
    </w:p>
    <w:p w14:paraId="6A3BCD3E" w14:textId="77777777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1B7AA715" w:rsidR="00780343" w:rsidRPr="00A906B6" w:rsidRDefault="00A906B6" w:rsidP="00512AAA">
      <w:pPr>
        <w:spacing w:after="0"/>
        <w:jc w:val="center"/>
        <w:rPr>
          <w:rFonts w:ascii="Times New Roman" w:hAnsi="Times New Roman" w:cs="Times New Roman"/>
        </w:rPr>
      </w:pPr>
      <w:r w:rsidRPr="00A906B6">
        <w:rPr>
          <w:rFonts w:ascii="Times New Roman" w:hAnsi="Times New Roman" w:cs="Times New Roman"/>
          <w:b/>
        </w:rPr>
        <w:t xml:space="preserve">Dodatek č. </w:t>
      </w:r>
      <w:r w:rsidR="0042400A">
        <w:rPr>
          <w:rFonts w:ascii="Times New Roman" w:hAnsi="Times New Roman" w:cs="Times New Roman"/>
          <w:b/>
        </w:rPr>
        <w:t>5</w:t>
      </w:r>
      <w:r w:rsidR="0042400A" w:rsidRPr="00A906B6">
        <w:rPr>
          <w:rFonts w:ascii="Times New Roman" w:hAnsi="Times New Roman" w:cs="Times New Roman"/>
          <w:b/>
        </w:rPr>
        <w:t xml:space="preserve"> </w:t>
      </w:r>
      <w:r w:rsidRPr="00A906B6">
        <w:rPr>
          <w:rFonts w:ascii="Times New Roman" w:hAnsi="Times New Roman" w:cs="Times New Roman"/>
          <w:b/>
        </w:rPr>
        <w:t>ke smlouvě o dílo č. ZAK 17-0020 ze dne 14. 11. 2018</w:t>
      </w:r>
      <w:r w:rsidRPr="00A906B6">
        <w:rPr>
          <w:rFonts w:ascii="Times New Roman" w:hAnsi="Times New Roman" w:cs="Times New Roman"/>
        </w:rPr>
        <w:t xml:space="preserve"> </w:t>
      </w:r>
      <w:r w:rsidR="00780343" w:rsidRPr="00A906B6">
        <w:rPr>
          <w:rFonts w:ascii="Times New Roman" w:hAnsi="Times New Roman" w:cs="Times New Roman"/>
        </w:rPr>
        <w:t>(dále jen „</w:t>
      </w:r>
      <w:r w:rsidR="006759AB" w:rsidRPr="00A906B6">
        <w:rPr>
          <w:rFonts w:ascii="Times New Roman" w:hAnsi="Times New Roman" w:cs="Times New Roman"/>
        </w:rPr>
        <w:t>d</w:t>
      </w:r>
      <w:r w:rsidR="00780343" w:rsidRPr="00A906B6">
        <w:rPr>
          <w:rFonts w:ascii="Times New Roman" w:hAnsi="Times New Roman" w:cs="Times New Roman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045ABD45" w:rsidR="007B6DBB" w:rsidRPr="00ED04D1" w:rsidRDefault="001E7B9C" w:rsidP="008E144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6C20D5">
        <w:rPr>
          <w:rFonts w:ascii="Times New Roman" w:hAnsi="Times New Roman" w:cs="Times New Roman"/>
          <w:sz w:val="20"/>
          <w:szCs w:val="20"/>
        </w:rPr>
        <w:t>14. 11. 2018</w:t>
      </w:r>
      <w:r w:rsidRPr="00ED04D1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o </w:t>
      </w:r>
      <w:r w:rsidR="00013D23" w:rsidRPr="006C20D5">
        <w:rPr>
          <w:rFonts w:ascii="Times New Roman" w:hAnsi="Times New Roman" w:cs="Times New Roman"/>
          <w:sz w:val="20"/>
          <w:szCs w:val="20"/>
        </w:rPr>
        <w:t>dílo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6C20D5" w:rsidRPr="006C20D5">
        <w:rPr>
          <w:rFonts w:ascii="Times New Roman" w:hAnsi="Times New Roman" w:cs="Times New Roman"/>
          <w:sz w:val="20"/>
          <w:szCs w:val="20"/>
        </w:rPr>
        <w:t>17-0020 s názvem „Evidence územních rozhodnutí“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4C7DCADB" w14:textId="01A46F1C" w:rsidR="006C20D5" w:rsidRPr="006C20D5" w:rsidRDefault="006C20D5" w:rsidP="0042400A">
      <w:pPr>
        <w:pStyle w:val="Odstavecseseznamem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20D5">
        <w:rPr>
          <w:rFonts w:ascii="Times New Roman" w:hAnsi="Times New Roman" w:cs="Times New Roman"/>
          <w:sz w:val="20"/>
          <w:szCs w:val="20"/>
        </w:rPr>
        <w:t xml:space="preserve">Tento Dodatek č. </w:t>
      </w:r>
      <w:r w:rsidR="0042400A">
        <w:rPr>
          <w:rFonts w:ascii="Times New Roman" w:hAnsi="Times New Roman" w:cs="Times New Roman"/>
          <w:sz w:val="20"/>
          <w:szCs w:val="20"/>
        </w:rPr>
        <w:t xml:space="preserve">5 </w:t>
      </w:r>
      <w:r w:rsidRPr="006C20D5">
        <w:rPr>
          <w:rFonts w:ascii="Times New Roman" w:hAnsi="Times New Roman" w:cs="Times New Roman"/>
          <w:sz w:val="20"/>
          <w:szCs w:val="20"/>
        </w:rPr>
        <w:t xml:space="preserve">ke smlouvě o dílo č. ZAK 17-0020 s názvem „Evidence územních rozhodnutí“ (dále jen „Smlouva“) uzavírají smluvní strany z důvodu </w:t>
      </w:r>
      <w:r w:rsidR="004B3702">
        <w:rPr>
          <w:rFonts w:ascii="Times New Roman" w:hAnsi="Times New Roman" w:cs="Times New Roman"/>
          <w:sz w:val="20"/>
          <w:szCs w:val="20"/>
        </w:rPr>
        <w:t>požadavku M</w:t>
      </w:r>
      <w:r w:rsidR="00364C5A">
        <w:rPr>
          <w:rFonts w:ascii="Times New Roman" w:hAnsi="Times New Roman" w:cs="Times New Roman"/>
          <w:sz w:val="20"/>
          <w:szCs w:val="20"/>
        </w:rPr>
        <w:t xml:space="preserve">agistrátu hlavního města Prahy </w:t>
      </w:r>
      <w:r w:rsidR="004B3702">
        <w:rPr>
          <w:rFonts w:ascii="Times New Roman" w:hAnsi="Times New Roman" w:cs="Times New Roman"/>
          <w:sz w:val="20"/>
          <w:szCs w:val="20"/>
        </w:rPr>
        <w:t>na prodloužení provozu Evidence územních rozhodnutí</w:t>
      </w:r>
      <w:r w:rsidR="00161B28">
        <w:rPr>
          <w:rFonts w:ascii="Times New Roman" w:hAnsi="Times New Roman" w:cs="Times New Roman"/>
          <w:sz w:val="20"/>
          <w:szCs w:val="20"/>
        </w:rPr>
        <w:t xml:space="preserve"> do konce roku 2026</w:t>
      </w:r>
      <w:r w:rsidR="004B3702">
        <w:rPr>
          <w:rFonts w:ascii="Times New Roman" w:hAnsi="Times New Roman" w:cs="Times New Roman"/>
          <w:sz w:val="20"/>
          <w:szCs w:val="20"/>
        </w:rPr>
        <w:t>. Tento požadavek byl zaslán na IPR Praha dne 7.8.2024</w:t>
      </w:r>
      <w:r w:rsidR="004F4BEA">
        <w:rPr>
          <w:rFonts w:ascii="Times New Roman" w:hAnsi="Times New Roman" w:cs="Times New Roman"/>
          <w:sz w:val="20"/>
          <w:szCs w:val="20"/>
        </w:rPr>
        <w:t>, č.j.</w:t>
      </w:r>
      <w:r w:rsidR="004F4BEA" w:rsidRPr="004B3702">
        <w:rPr>
          <w:rFonts w:ascii="Times New Roman" w:hAnsi="Times New Roman" w:cs="Times New Roman"/>
          <w:sz w:val="20"/>
          <w:szCs w:val="20"/>
        </w:rPr>
        <w:t xml:space="preserve"> MHMP 1573496/2024</w:t>
      </w:r>
      <w:r w:rsidR="004F4BEA">
        <w:rPr>
          <w:rFonts w:ascii="Times New Roman" w:hAnsi="Times New Roman" w:cs="Times New Roman"/>
          <w:sz w:val="20"/>
          <w:szCs w:val="20"/>
        </w:rPr>
        <w:t>.</w:t>
      </w:r>
    </w:p>
    <w:p w14:paraId="52C0CE74" w14:textId="77777777" w:rsidR="006F3997" w:rsidRPr="006C20D5" w:rsidRDefault="006F3997" w:rsidP="00835B76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48940115" w:rsidR="00156451" w:rsidRPr="00AF0CA8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AF0CA8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AF0CA8">
        <w:rPr>
          <w:rFonts w:ascii="Times New Roman" w:eastAsia="Times New Roman" w:hAnsi="Times New Roman" w:cs="Times New Roman"/>
          <w:sz w:val="20"/>
          <w:szCs w:val="20"/>
        </w:rPr>
        <w:t>I</w:t>
      </w:r>
      <w:r w:rsidR="0011726B" w:rsidRPr="00AF0CA8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AF0CA8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AF0CA8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AF0CA8">
        <w:rPr>
          <w:rFonts w:ascii="Times New Roman" w:hAnsi="Times New Roman" w:cs="Times New Roman"/>
          <w:sz w:val="20"/>
          <w:szCs w:val="20"/>
        </w:rPr>
        <w:t>1</w:t>
      </w:r>
      <w:r w:rsidR="00D15DCF" w:rsidRPr="00AF0CA8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AF0CA8">
        <w:rPr>
          <w:rFonts w:ascii="Times New Roman" w:hAnsi="Times New Roman" w:cs="Times New Roman"/>
          <w:sz w:val="20"/>
          <w:szCs w:val="20"/>
        </w:rPr>
        <w:t>s</w:t>
      </w:r>
      <w:r w:rsidR="00D15DCF" w:rsidRPr="00AF0CA8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AF0CA8">
        <w:rPr>
          <w:rFonts w:ascii="Times New Roman" w:hAnsi="Times New Roman" w:cs="Times New Roman"/>
          <w:sz w:val="20"/>
          <w:szCs w:val="20"/>
        </w:rPr>
        <w:t>s</w:t>
      </w:r>
      <w:r w:rsidR="00071C22" w:rsidRPr="00AF0CA8">
        <w:rPr>
          <w:rFonts w:ascii="Times New Roman" w:hAnsi="Times New Roman" w:cs="Times New Roman"/>
          <w:sz w:val="20"/>
          <w:szCs w:val="20"/>
        </w:rPr>
        <w:t>e s</w:t>
      </w:r>
      <w:r w:rsidR="00D00F18" w:rsidRPr="00AF0CA8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AF0CA8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AF0CA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99B917B" w14:textId="71D71131" w:rsidR="0011726B" w:rsidRPr="00AF0CA8" w:rsidRDefault="0011726B" w:rsidP="0011726B">
      <w:pPr>
        <w:suppressAutoHyphens/>
        <w:spacing w:after="12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>„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>Maximální celková cena zaplacená za dobu plnění předmětu smlouvy činí</w:t>
      </w:r>
      <w:r w:rsidR="00075A7F" w:rsidRPr="00AF0C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652F" w:rsidRPr="00AF0CA8">
        <w:rPr>
          <w:rFonts w:ascii="Times New Roman" w:eastAsia="Times New Roman" w:hAnsi="Times New Roman" w:cs="Times New Roman"/>
          <w:sz w:val="20"/>
          <w:szCs w:val="20"/>
        </w:rPr>
        <w:t>8.242.600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,- Kč bez DPH (slovy: </w:t>
      </w:r>
      <w:r w:rsidR="0042400A" w:rsidRPr="00AF0CA8">
        <w:rPr>
          <w:rFonts w:ascii="Times New Roman" w:eastAsia="Times New Roman" w:hAnsi="Times New Roman" w:cs="Times New Roman"/>
          <w:sz w:val="20"/>
          <w:szCs w:val="20"/>
        </w:rPr>
        <w:t xml:space="preserve">osm milionů dvě stě čtyřicetdva tisíc šest set 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>korun českých).“</w:t>
      </w:r>
    </w:p>
    <w:p w14:paraId="50CB6C29" w14:textId="20D05953" w:rsidR="0011726B" w:rsidRPr="00AF0CA8" w:rsidRDefault="0011726B" w:rsidP="0011726B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čl. II. odst. 2 smlouvy se s účinností tohoto dodatku nahrazuje následujícím zněním: </w:t>
      </w:r>
    </w:p>
    <w:p w14:paraId="33A850A1" w14:textId="63789A37" w:rsidR="0011726B" w:rsidRPr="00AF0CA8" w:rsidRDefault="0011726B" w:rsidP="0011726B">
      <w:pPr>
        <w:numPr>
          <w:ilvl w:val="0"/>
          <w:numId w:val="14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CA8">
        <w:rPr>
          <w:rFonts w:ascii="Times New Roman" w:eastAsia="Times New Roman" w:hAnsi="Times New Roman" w:cs="Times New Roman"/>
          <w:sz w:val="20"/>
          <w:szCs w:val="20"/>
        </w:rPr>
        <w:lastRenderedPageBreak/>
        <w:t>„</w:t>
      </w:r>
      <w:r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Etapa </w:t>
      </w:r>
      <w:r w:rsidR="003A60CE"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: Provoz a podpora systému </w:t>
      </w:r>
      <w:r w:rsidR="003A60CE" w:rsidRPr="00AF0CA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bude hrazena ve formě pravidelného </w:t>
      </w:r>
      <w:r w:rsidR="003A60CE" w:rsidRPr="00AF0CA8">
        <w:rPr>
          <w:rFonts w:ascii="Times New Roman" w:eastAsia="Times New Roman" w:hAnsi="Times New Roman" w:cs="Times New Roman"/>
          <w:sz w:val="20"/>
          <w:szCs w:val="20"/>
        </w:rPr>
        <w:t>měsíčního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 paušálu (tj. částky, která bude za služby poskytované </w:t>
      </w:r>
      <w:r w:rsidR="007801FE" w:rsidRPr="00AF0CA8">
        <w:rPr>
          <w:rFonts w:ascii="Times New Roman" w:eastAsia="Times New Roman" w:hAnsi="Times New Roman" w:cs="Times New Roman"/>
          <w:sz w:val="20"/>
          <w:szCs w:val="20"/>
        </w:rPr>
        <w:t xml:space="preserve">každý kalendářní měsíc 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>bez ohledu na jejich rozsah stejná)</w:t>
      </w:r>
      <w:r w:rsidR="00B44B12" w:rsidRPr="00AF0CA8">
        <w:rPr>
          <w:rFonts w:ascii="Times New Roman" w:eastAsia="Times New Roman" w:hAnsi="Times New Roman" w:cs="Times New Roman"/>
          <w:sz w:val="20"/>
          <w:szCs w:val="20"/>
        </w:rPr>
        <w:br/>
      </w:r>
      <w:r w:rsidR="007801FE" w:rsidRPr="00AF0CA8">
        <w:rPr>
          <w:rFonts w:ascii="Times New Roman" w:eastAsia="Times New Roman" w:hAnsi="Times New Roman" w:cs="Times New Roman"/>
          <w:sz w:val="20"/>
          <w:szCs w:val="20"/>
        </w:rPr>
        <w:t xml:space="preserve">vždy po skončení příslušného kalendářního měsíce 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>ve výši</w:t>
      </w:r>
      <w:r w:rsidR="00B44B12" w:rsidRPr="00AF0C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4B12"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>42.000</w:t>
      </w:r>
      <w:r w:rsidR="00075A7F"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>,-</w:t>
      </w:r>
      <w:r w:rsidR="00B44B12"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Kč bez DPH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. Faktura bude vystavena vždy </w:t>
      </w:r>
      <w:r w:rsidR="007801FE" w:rsidRPr="00AF0CA8">
        <w:rPr>
          <w:rFonts w:ascii="Times New Roman" w:eastAsia="Times New Roman" w:hAnsi="Times New Roman" w:cs="Times New Roman"/>
          <w:sz w:val="20"/>
          <w:szCs w:val="20"/>
        </w:rPr>
        <w:t xml:space="preserve">nejpozději do pátého pracovního dne následujícího měsíce. </w:t>
      </w:r>
    </w:p>
    <w:p w14:paraId="5B29F0C7" w14:textId="6453690C" w:rsidR="0011726B" w:rsidRPr="00AF0CA8" w:rsidRDefault="0011726B" w:rsidP="00B44B12">
      <w:pPr>
        <w:numPr>
          <w:ilvl w:val="0"/>
          <w:numId w:val="14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>Etapa 4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: Realizace dílčích </w:t>
      </w:r>
      <w:r w:rsidR="007801FE" w:rsidRPr="00AF0CA8">
        <w:rPr>
          <w:rFonts w:ascii="Times New Roman" w:eastAsia="Times New Roman" w:hAnsi="Times New Roman" w:cs="Times New Roman"/>
          <w:sz w:val="20"/>
          <w:szCs w:val="20"/>
        </w:rPr>
        <w:t xml:space="preserve">změnových a 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>rozvojových požadavků - po podpisu akceptačního protokolu oběma smluvními stranami o zhotovení vždy konkrétního požadavku zadaného objednatelem bude hrazena zhotoviteli na základě jeho faktur na částky odpovídající výši písemně odsouhlasené oběma smluvními stranami na základě součinu ceny jednoho MD a počtu MD provádění daného rozvojového požadavku.  Maximální cena, která bude zhotoviteli uhrazena za celou etapu č. 4, činí</w:t>
      </w:r>
      <w:r w:rsidR="00C26312" w:rsidRPr="00AF0CA8">
        <w:rPr>
          <w:rFonts w:ascii="Times New Roman" w:eastAsia="Times New Roman" w:hAnsi="Times New Roman" w:cs="Times New Roman"/>
          <w:sz w:val="20"/>
          <w:szCs w:val="20"/>
        </w:rPr>
        <w:t xml:space="preserve"> 2.236. 600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 Kč bez DPH. </w:t>
      </w:r>
    </w:p>
    <w:p w14:paraId="3BFD228F" w14:textId="3E399CC2" w:rsidR="00B44B12" w:rsidRPr="00AF0CA8" w:rsidRDefault="0011726B" w:rsidP="00B44B12">
      <w:pPr>
        <w:numPr>
          <w:ilvl w:val="0"/>
          <w:numId w:val="14"/>
        </w:numPr>
        <w:suppressAutoHyphens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Předpokládaný rozsah služeb realizovaných v rámci Etapy 4 za celou dobu plnění předmětu smlouvy: 250 MD. Cena za jeden MD: </w:t>
      </w:r>
      <w:r w:rsidR="00B44B12"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11.200 </w:t>
      </w:r>
      <w:r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>Kč</w:t>
      </w:r>
      <w:r w:rsidR="00462BE5" w:rsidRPr="00AF0C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bez DPH</w:t>
      </w:r>
      <w:r w:rsidRPr="00AF0CA8">
        <w:rPr>
          <w:rFonts w:ascii="Times New Roman" w:eastAsia="Times New Roman" w:hAnsi="Times New Roman" w:cs="Times New Roman"/>
          <w:sz w:val="20"/>
          <w:szCs w:val="20"/>
        </w:rPr>
        <w:t>.“</w:t>
      </w:r>
    </w:p>
    <w:p w14:paraId="2656C8E9" w14:textId="77777777" w:rsidR="00B44B12" w:rsidRPr="00AF0CA8" w:rsidRDefault="002642D9" w:rsidP="00B44B12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CA8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71C22" w:rsidRPr="00AF0CA8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AF0CA8">
        <w:rPr>
          <w:rFonts w:ascii="Times New Roman" w:eastAsia="Times New Roman" w:hAnsi="Times New Roman" w:cs="Times New Roman"/>
          <w:sz w:val="20"/>
          <w:szCs w:val="20"/>
        </w:rPr>
        <w:t>čl. II</w:t>
      </w:r>
      <w:r w:rsidR="00B44B12" w:rsidRPr="00AF0CA8">
        <w:rPr>
          <w:rFonts w:ascii="Times New Roman" w:eastAsia="Times New Roman" w:hAnsi="Times New Roman" w:cs="Times New Roman"/>
          <w:sz w:val="20"/>
          <w:szCs w:val="20"/>
        </w:rPr>
        <w:t>I</w:t>
      </w:r>
      <w:r w:rsidR="00CE4F42" w:rsidRPr="00AF0CA8">
        <w:rPr>
          <w:rFonts w:ascii="Times New Roman" w:eastAsia="Times New Roman" w:hAnsi="Times New Roman" w:cs="Times New Roman"/>
          <w:sz w:val="20"/>
          <w:szCs w:val="20"/>
        </w:rPr>
        <w:t>.</w:t>
      </w:r>
      <w:r w:rsidR="00CE4F42" w:rsidRPr="00AF0CA8">
        <w:rPr>
          <w:rFonts w:ascii="Times New Roman" w:hAnsi="Times New Roman" w:cs="Times New Roman"/>
          <w:sz w:val="20"/>
          <w:szCs w:val="20"/>
        </w:rPr>
        <w:t xml:space="preserve"> odst. </w:t>
      </w:r>
      <w:r w:rsidR="00B44B12" w:rsidRPr="00AF0CA8">
        <w:rPr>
          <w:rFonts w:ascii="Times New Roman" w:hAnsi="Times New Roman" w:cs="Times New Roman"/>
          <w:sz w:val="20"/>
          <w:szCs w:val="20"/>
        </w:rPr>
        <w:t>1</w:t>
      </w:r>
      <w:r w:rsidR="00CE4F42" w:rsidRPr="00AF0CA8">
        <w:rPr>
          <w:rFonts w:ascii="Times New Roman" w:hAnsi="Times New Roman" w:cs="Times New Roman"/>
          <w:sz w:val="20"/>
          <w:szCs w:val="20"/>
        </w:rPr>
        <w:t xml:space="preserve"> </w:t>
      </w:r>
      <w:r w:rsidRPr="00AF0CA8">
        <w:rPr>
          <w:rFonts w:ascii="Times New Roman" w:hAnsi="Times New Roman" w:cs="Times New Roman"/>
          <w:sz w:val="20"/>
          <w:szCs w:val="20"/>
        </w:rPr>
        <w:t xml:space="preserve">smlouvy se s účinností tohoto dodatku </w:t>
      </w:r>
      <w:r w:rsidR="00B44B12" w:rsidRPr="00AF0CA8">
        <w:rPr>
          <w:rFonts w:ascii="Times New Roman" w:hAnsi="Times New Roman" w:cs="Times New Roman"/>
          <w:sz w:val="20"/>
          <w:szCs w:val="20"/>
        </w:rPr>
        <w:t xml:space="preserve">nahrazuje </w:t>
      </w:r>
      <w:r w:rsidRPr="00AF0CA8">
        <w:rPr>
          <w:rFonts w:ascii="Times New Roman" w:hAnsi="Times New Roman" w:cs="Times New Roman"/>
          <w:sz w:val="20"/>
          <w:szCs w:val="20"/>
        </w:rPr>
        <w:t>následující</w:t>
      </w:r>
      <w:r w:rsidR="00B44B12" w:rsidRPr="00AF0CA8">
        <w:rPr>
          <w:rFonts w:ascii="Times New Roman" w:hAnsi="Times New Roman" w:cs="Times New Roman"/>
          <w:sz w:val="20"/>
          <w:szCs w:val="20"/>
        </w:rPr>
        <w:t>m</w:t>
      </w:r>
      <w:r w:rsidRPr="00AF0CA8">
        <w:rPr>
          <w:rFonts w:ascii="Times New Roman" w:hAnsi="Times New Roman" w:cs="Times New Roman"/>
          <w:sz w:val="20"/>
          <w:szCs w:val="20"/>
        </w:rPr>
        <w:t xml:space="preserve"> znění</w:t>
      </w:r>
      <w:r w:rsidR="00B44B12" w:rsidRPr="00AF0CA8">
        <w:rPr>
          <w:rFonts w:ascii="Times New Roman" w:hAnsi="Times New Roman" w:cs="Times New Roman"/>
          <w:sz w:val="20"/>
          <w:szCs w:val="20"/>
        </w:rPr>
        <w:t>m</w:t>
      </w:r>
      <w:r w:rsidRPr="00AF0CA8">
        <w:rPr>
          <w:rFonts w:ascii="Times New Roman" w:hAnsi="Times New Roman" w:cs="Times New Roman"/>
          <w:sz w:val="20"/>
          <w:szCs w:val="20"/>
        </w:rPr>
        <w:t>:</w:t>
      </w:r>
    </w:p>
    <w:p w14:paraId="75A35978" w14:textId="77777777" w:rsidR="00E62569" w:rsidRPr="00AF0CA8" w:rsidRDefault="002642D9" w:rsidP="00E62569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 xml:space="preserve"> „</w:t>
      </w:r>
      <w:r w:rsidR="00B44B12" w:rsidRPr="00AF0CA8">
        <w:rPr>
          <w:rFonts w:ascii="Times New Roman" w:hAnsi="Times New Roman" w:cs="Times New Roman"/>
          <w:sz w:val="20"/>
          <w:szCs w:val="20"/>
        </w:rPr>
        <w:t xml:space="preserve">Konečný termín plnění předmětu smlouvy: </w:t>
      </w:r>
      <w:r w:rsidR="00B44B12" w:rsidRPr="00AF0CA8">
        <w:rPr>
          <w:rFonts w:ascii="Times New Roman" w:hAnsi="Times New Roman" w:cs="Times New Roman"/>
          <w:b/>
          <w:bCs/>
          <w:sz w:val="20"/>
          <w:szCs w:val="20"/>
        </w:rPr>
        <w:t xml:space="preserve">31. 12. </w:t>
      </w:r>
      <w:r w:rsidR="00211AF1" w:rsidRPr="00AF0CA8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B44B12" w:rsidRPr="00AF0CA8">
        <w:rPr>
          <w:rFonts w:ascii="Times New Roman" w:hAnsi="Times New Roman" w:cs="Times New Roman"/>
          <w:sz w:val="20"/>
          <w:szCs w:val="20"/>
        </w:rPr>
        <w:t>.</w:t>
      </w:r>
      <w:r w:rsidR="001E7B9C" w:rsidRPr="00AF0CA8">
        <w:rPr>
          <w:rFonts w:ascii="Times New Roman" w:hAnsi="Times New Roman" w:cs="Times New Roman"/>
          <w:sz w:val="20"/>
          <w:szCs w:val="20"/>
        </w:rPr>
        <w:t>“</w:t>
      </w:r>
    </w:p>
    <w:p w14:paraId="30CD1761" w14:textId="16AC3B25" w:rsidR="001770A6" w:rsidRPr="00AF0CA8" w:rsidRDefault="001770A6" w:rsidP="00E62569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8329CE2" w14:textId="03475BDB" w:rsidR="004A30FA" w:rsidRPr="00AF0CA8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0CA8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AF0CA8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7777777" w:rsidR="00657581" w:rsidRPr="00AF0CA8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>Objednatel uvádí, že v identifikaci smluvních stran je obsaženo u objednatele nové bankovní spojení včetně čísla účtu. Ostatní ujednání smlouvy jsou tímto dodatkem nedotčena.</w:t>
      </w:r>
    </w:p>
    <w:p w14:paraId="610BACB9" w14:textId="77777777" w:rsidR="00013D23" w:rsidRPr="00AF0CA8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AF0CA8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AF0CA8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AF0CA8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AF0CA8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AF0CA8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AF0CA8">
        <w:rPr>
          <w:rFonts w:ascii="Times New Roman" w:hAnsi="Times New Roman" w:cs="Times New Roman"/>
          <w:sz w:val="20"/>
          <w:szCs w:val="20"/>
        </w:rPr>
        <w:br/>
      </w:r>
      <w:r w:rsidR="003133BD" w:rsidRPr="00AF0CA8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AF0CA8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AF0CA8">
        <w:rPr>
          <w:rFonts w:ascii="Times New Roman" w:hAnsi="Times New Roman" w:cs="Times New Roman"/>
          <w:sz w:val="20"/>
          <w:szCs w:val="20"/>
        </w:rPr>
        <w:t>po jednom</w:t>
      </w:r>
      <w:r w:rsidR="00A935CF" w:rsidRPr="00AF0CA8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AF0CA8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AF0CA8">
        <w:rPr>
          <w:rFonts w:ascii="Times New Roman" w:hAnsi="Times New Roman" w:cs="Times New Roman"/>
          <w:sz w:val="20"/>
          <w:szCs w:val="20"/>
        </w:rPr>
        <w:t>s</w:t>
      </w:r>
      <w:r w:rsidRPr="00AF0CA8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AF0CA8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AF0CA8">
        <w:rPr>
          <w:rFonts w:ascii="Times New Roman" w:hAnsi="Times New Roman" w:cs="Times New Roman"/>
          <w:sz w:val="20"/>
          <w:szCs w:val="20"/>
        </w:rPr>
        <w:t>d</w:t>
      </w:r>
      <w:r w:rsidRPr="00AF0CA8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AF0CA8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AF0CA8">
        <w:rPr>
          <w:rFonts w:ascii="Times New Roman" w:hAnsi="Times New Roman" w:cs="Times New Roman"/>
          <w:sz w:val="20"/>
          <w:szCs w:val="20"/>
        </w:rPr>
        <w:t>d</w:t>
      </w:r>
      <w:r w:rsidRPr="00AF0CA8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AF0CA8">
        <w:rPr>
          <w:rFonts w:ascii="Times New Roman" w:hAnsi="Times New Roman" w:cs="Times New Roman"/>
          <w:sz w:val="20"/>
          <w:szCs w:val="20"/>
        </w:rPr>
        <w:br/>
      </w:r>
      <w:r w:rsidRPr="00AF0CA8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63ADDD46" w:rsidR="00013D23" w:rsidRPr="00AF0CA8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0CA8">
        <w:rPr>
          <w:rFonts w:ascii="Times New Roman" w:hAnsi="Times New Roman" w:cs="Times New Roman"/>
          <w:iCs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3A60CE" w:rsidRPr="00AF0CA8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1EA908F1" w:rsidR="00013D23" w:rsidRPr="00AF0CA8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0CA8">
        <w:rPr>
          <w:rFonts w:ascii="Times New Roman" w:hAnsi="Times New Roman" w:cs="Times New Roman"/>
          <w:iCs/>
          <w:sz w:val="20"/>
          <w:szCs w:val="20"/>
        </w:rPr>
        <w:t>Smluvní strany dále prohlašují, že </w:t>
      </w:r>
      <w:r w:rsidR="00075A7F" w:rsidRPr="00AF0CA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F0CA8">
        <w:rPr>
          <w:rFonts w:ascii="Times New Roman" w:hAnsi="Times New Roman" w:cs="Times New Roman"/>
          <w:iCs/>
          <w:sz w:val="20"/>
          <w:szCs w:val="20"/>
        </w:rPr>
        <w:t>skutečnosti uvedené v</w:t>
      </w:r>
      <w:r w:rsidR="00013D23" w:rsidRPr="00AF0CA8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AF0CA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F0CA8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51D4AFBD" w:rsidR="00A935CF" w:rsidRPr="00AF0CA8" w:rsidRDefault="003A60CE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F0CA8">
        <w:rPr>
          <w:rFonts w:ascii="Times New Roman" w:hAnsi="Times New Roman" w:cs="Times New Roman"/>
          <w:iCs/>
          <w:sz w:val="20"/>
          <w:szCs w:val="20"/>
        </w:rPr>
        <w:t>D</w:t>
      </w:r>
      <w:r w:rsidR="007B6DBB" w:rsidRPr="00AF0CA8">
        <w:rPr>
          <w:rFonts w:ascii="Times New Roman" w:hAnsi="Times New Roman" w:cs="Times New Roman"/>
          <w:iCs/>
          <w:sz w:val="20"/>
          <w:szCs w:val="20"/>
        </w:rPr>
        <w:t>odatek</w:t>
      </w:r>
      <w:r w:rsidR="00C94D31" w:rsidRPr="00AF0CA8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AF0CA8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503C22E" w14:textId="77777777" w:rsidR="00A935CF" w:rsidRPr="00AF0CA8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171D42" w14:textId="6865B94E" w:rsidR="00006C69" w:rsidRPr="00AF0CA8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>V </w:t>
      </w:r>
      <w:r w:rsidR="00981192" w:rsidRPr="00AF0CA8">
        <w:rPr>
          <w:rFonts w:ascii="Times New Roman" w:hAnsi="Times New Roman" w:cs="Times New Roman"/>
          <w:sz w:val="20"/>
          <w:szCs w:val="20"/>
        </w:rPr>
        <w:t>Praze</w:t>
      </w:r>
      <w:r w:rsidRPr="00AF0CA8">
        <w:rPr>
          <w:rFonts w:ascii="Times New Roman" w:hAnsi="Times New Roman" w:cs="Times New Roman"/>
          <w:sz w:val="20"/>
          <w:szCs w:val="20"/>
        </w:rPr>
        <w:t xml:space="preserve"> dne:</w:t>
      </w:r>
      <w:r w:rsidRPr="00AF0CA8">
        <w:rPr>
          <w:rFonts w:ascii="Times New Roman" w:hAnsi="Times New Roman" w:cs="Times New Roman"/>
          <w:sz w:val="20"/>
          <w:szCs w:val="20"/>
        </w:rPr>
        <w:tab/>
      </w:r>
      <w:r w:rsidRPr="00AF0CA8">
        <w:rPr>
          <w:rFonts w:ascii="Times New Roman" w:hAnsi="Times New Roman" w:cs="Times New Roman"/>
          <w:sz w:val="20"/>
          <w:szCs w:val="20"/>
        </w:rPr>
        <w:tab/>
      </w:r>
      <w:r w:rsidR="00981192" w:rsidRPr="00AF0CA8">
        <w:rPr>
          <w:rFonts w:ascii="Times New Roman" w:hAnsi="Times New Roman" w:cs="Times New Roman"/>
          <w:sz w:val="20"/>
          <w:szCs w:val="20"/>
        </w:rPr>
        <w:tab/>
      </w:r>
      <w:r w:rsidRPr="00AF0CA8">
        <w:rPr>
          <w:rFonts w:ascii="Times New Roman" w:hAnsi="Times New Roman" w:cs="Times New Roman"/>
          <w:sz w:val="20"/>
          <w:szCs w:val="20"/>
        </w:rPr>
        <w:tab/>
      </w:r>
      <w:r w:rsidRPr="00AF0CA8">
        <w:rPr>
          <w:rFonts w:ascii="Times New Roman" w:hAnsi="Times New Roman" w:cs="Times New Roman"/>
          <w:sz w:val="20"/>
          <w:szCs w:val="20"/>
        </w:rPr>
        <w:tab/>
      </w:r>
      <w:r w:rsidRPr="00AF0CA8">
        <w:rPr>
          <w:rFonts w:ascii="Times New Roman" w:hAnsi="Times New Roman" w:cs="Times New Roman"/>
          <w:sz w:val="20"/>
          <w:szCs w:val="20"/>
        </w:rPr>
        <w:tab/>
      </w:r>
      <w:r w:rsidRPr="00AF0CA8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BCA501A" w14:textId="77777777" w:rsidR="00A935CF" w:rsidRPr="00AF0CA8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CA8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AF0CA8">
        <w:rPr>
          <w:rFonts w:ascii="Times New Roman" w:hAnsi="Times New Roman" w:cs="Times New Roman"/>
          <w:sz w:val="20"/>
          <w:szCs w:val="20"/>
        </w:rPr>
        <w:t>objednatele</w:t>
      </w:r>
      <w:r w:rsidRPr="00AF0CA8">
        <w:rPr>
          <w:rFonts w:ascii="Times New Roman" w:hAnsi="Times New Roman" w:cs="Times New Roman"/>
          <w:sz w:val="20"/>
          <w:szCs w:val="20"/>
        </w:rPr>
        <w:t>:</w:t>
      </w:r>
      <w:r w:rsidR="009A73B5" w:rsidRPr="00AF0CA8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AF0CA8">
        <w:rPr>
          <w:rFonts w:ascii="Times New Roman" w:hAnsi="Times New Roman" w:cs="Times New Roman"/>
          <w:sz w:val="20"/>
          <w:szCs w:val="20"/>
        </w:rPr>
        <w:tab/>
      </w:r>
      <w:r w:rsidR="009A73B5" w:rsidRPr="00AF0CA8">
        <w:rPr>
          <w:rFonts w:ascii="Times New Roman" w:hAnsi="Times New Roman" w:cs="Times New Roman"/>
          <w:sz w:val="20"/>
          <w:szCs w:val="20"/>
        </w:rPr>
        <w:tab/>
      </w:r>
      <w:r w:rsidR="009A73B5" w:rsidRPr="00AF0CA8">
        <w:rPr>
          <w:rFonts w:ascii="Times New Roman" w:hAnsi="Times New Roman" w:cs="Times New Roman"/>
          <w:sz w:val="20"/>
          <w:szCs w:val="20"/>
        </w:rPr>
        <w:tab/>
      </w:r>
      <w:r w:rsidR="009A73B5" w:rsidRPr="00AF0CA8">
        <w:rPr>
          <w:rFonts w:ascii="Times New Roman" w:hAnsi="Times New Roman" w:cs="Times New Roman"/>
          <w:sz w:val="20"/>
          <w:szCs w:val="20"/>
        </w:rPr>
        <w:tab/>
      </w:r>
      <w:r w:rsidR="009A73B5" w:rsidRPr="00AF0CA8">
        <w:rPr>
          <w:rFonts w:ascii="Times New Roman" w:hAnsi="Times New Roman" w:cs="Times New Roman"/>
          <w:sz w:val="20"/>
          <w:szCs w:val="20"/>
        </w:rPr>
        <w:tab/>
      </w:r>
      <w:r w:rsidR="009A73B5" w:rsidRPr="00AF0CA8">
        <w:rPr>
          <w:rFonts w:ascii="Times New Roman" w:hAnsi="Times New Roman" w:cs="Times New Roman"/>
          <w:sz w:val="20"/>
          <w:szCs w:val="20"/>
        </w:rPr>
        <w:tab/>
      </w:r>
      <w:r w:rsidR="009A73B5" w:rsidRPr="00AF0CA8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AF0CA8">
        <w:rPr>
          <w:rFonts w:ascii="Times New Roman" w:hAnsi="Times New Roman" w:cs="Times New Roman"/>
          <w:sz w:val="20"/>
          <w:szCs w:val="20"/>
        </w:rPr>
        <w:t>zhotovitel</w:t>
      </w:r>
      <w:r w:rsidR="009A73B5" w:rsidRPr="00AF0CA8">
        <w:rPr>
          <w:rFonts w:ascii="Times New Roman" w:hAnsi="Times New Roman" w:cs="Times New Roman"/>
          <w:sz w:val="20"/>
          <w:szCs w:val="20"/>
        </w:rPr>
        <w:t>e:</w:t>
      </w: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20D0F8CC" w:rsidR="00CE4F42" w:rsidRPr="003A60CE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60CE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035F94" w:rsidRPr="003A60CE">
        <w:rPr>
          <w:rFonts w:ascii="Times New Roman" w:hAnsi="Times New Roman" w:cs="Times New Roman"/>
          <w:b/>
          <w:sz w:val="20"/>
          <w:szCs w:val="20"/>
        </w:rPr>
        <w:t>Ondřej Boháč</w:t>
      </w:r>
      <w:r w:rsidR="00A935CF" w:rsidRPr="003A60CE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3A60CE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3A60C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A60C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A60C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A60C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3A60CE">
        <w:rPr>
          <w:rFonts w:ascii="Times New Roman" w:hAnsi="Times New Roman" w:cs="Times New Roman"/>
          <w:b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b/>
          <w:sz w:val="20"/>
          <w:szCs w:val="20"/>
        </w:rPr>
        <w:tab/>
        <w:t>Ing. Petr Vybíral</w:t>
      </w:r>
    </w:p>
    <w:p w14:paraId="2081299F" w14:textId="359730F3" w:rsidR="007C0676" w:rsidRPr="003A60CE" w:rsidRDefault="0094031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60CE">
        <w:rPr>
          <w:rFonts w:ascii="Times New Roman" w:hAnsi="Times New Roman" w:cs="Times New Roman"/>
          <w:sz w:val="20"/>
          <w:szCs w:val="20"/>
        </w:rPr>
        <w:t>ředitel</w:t>
      </w:r>
      <w:r w:rsidR="009A73B5" w:rsidRPr="003A60CE">
        <w:rPr>
          <w:rFonts w:ascii="Times New Roman" w:hAnsi="Times New Roman" w:cs="Times New Roman"/>
          <w:sz w:val="20"/>
          <w:szCs w:val="20"/>
        </w:rPr>
        <w:t xml:space="preserve"> </w:t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3EF0719C" w:rsidR="007C0676" w:rsidRPr="003A60CE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60CE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</w:r>
      <w:r w:rsidR="003A60CE" w:rsidRPr="003A60CE">
        <w:rPr>
          <w:rFonts w:ascii="Times New Roman" w:hAnsi="Times New Roman" w:cs="Times New Roman"/>
          <w:sz w:val="20"/>
          <w:szCs w:val="20"/>
        </w:rPr>
        <w:tab/>
        <w:t>MARBES CONSULTING s.r.o.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60CE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A60CE">
        <w:rPr>
          <w:rFonts w:ascii="Times New Roman" w:hAnsi="Times New Roman" w:cs="Times New Roman"/>
          <w:sz w:val="20"/>
          <w:szCs w:val="20"/>
        </w:rPr>
        <w:t>á</w:t>
      </w:r>
      <w:r w:rsidRPr="003A60CE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B6B346D" w:rsidR="00B971C4" w:rsidRPr="005D3448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5D3448">
      <w:rPr>
        <w:rFonts w:ascii="Times New Roman" w:hAnsi="Times New Roman" w:cs="Times New Roman"/>
        <w:sz w:val="20"/>
      </w:rPr>
      <w:t xml:space="preserve">č. smlouvy objednatele: ZAK </w:t>
    </w:r>
    <w:r w:rsidR="008D0F67" w:rsidRPr="005D3448">
      <w:rPr>
        <w:rFonts w:ascii="Times New Roman" w:hAnsi="Times New Roman" w:cs="Times New Roman"/>
        <w:sz w:val="20"/>
      </w:rPr>
      <w:t>17-0020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5D3448">
      <w:rPr>
        <w:rFonts w:ascii="Times New Roman" w:hAnsi="Times New Roman" w:cs="Times New Roman"/>
        <w:sz w:val="20"/>
      </w:rPr>
      <w:t xml:space="preserve">č. smlouvy </w:t>
    </w:r>
    <w:r w:rsidR="00CE4F42" w:rsidRPr="005D3448">
      <w:rPr>
        <w:rFonts w:ascii="Times New Roman" w:hAnsi="Times New Roman" w:cs="Times New Roman"/>
        <w:sz w:val="20"/>
      </w:rPr>
      <w:t>zhotovit</w:t>
    </w:r>
    <w:r w:rsidRPr="005D3448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5639"/>
    <w:multiLevelType w:val="hybridMultilevel"/>
    <w:tmpl w:val="0902DF6C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1614"/>
    <w:multiLevelType w:val="hybridMultilevel"/>
    <w:tmpl w:val="523AF6FC"/>
    <w:lvl w:ilvl="0" w:tplc="18667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9034">
    <w:abstractNumId w:val="13"/>
  </w:num>
  <w:num w:numId="2" w16cid:durableId="2140565364">
    <w:abstractNumId w:val="6"/>
  </w:num>
  <w:num w:numId="3" w16cid:durableId="151725370">
    <w:abstractNumId w:val="14"/>
  </w:num>
  <w:num w:numId="4" w16cid:durableId="1762482429">
    <w:abstractNumId w:val="12"/>
  </w:num>
  <w:num w:numId="5" w16cid:durableId="1653173814">
    <w:abstractNumId w:val="7"/>
  </w:num>
  <w:num w:numId="6" w16cid:durableId="1294481640">
    <w:abstractNumId w:val="8"/>
  </w:num>
  <w:num w:numId="7" w16cid:durableId="374039741">
    <w:abstractNumId w:val="4"/>
  </w:num>
  <w:num w:numId="8" w16cid:durableId="1604530284">
    <w:abstractNumId w:val="5"/>
  </w:num>
  <w:num w:numId="9" w16cid:durableId="1794404478">
    <w:abstractNumId w:val="10"/>
  </w:num>
  <w:num w:numId="10" w16cid:durableId="231620646">
    <w:abstractNumId w:val="0"/>
  </w:num>
  <w:num w:numId="11" w16cid:durableId="912853409">
    <w:abstractNumId w:val="3"/>
  </w:num>
  <w:num w:numId="12" w16cid:durableId="1808473639">
    <w:abstractNumId w:val="9"/>
  </w:num>
  <w:num w:numId="13" w16cid:durableId="857080162">
    <w:abstractNumId w:val="11"/>
  </w:num>
  <w:num w:numId="14" w16cid:durableId="491875285">
    <w:abstractNumId w:val="2"/>
  </w:num>
  <w:num w:numId="15" w16cid:durableId="10165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1501C"/>
    <w:rsid w:val="00035F94"/>
    <w:rsid w:val="00070086"/>
    <w:rsid w:val="00071C22"/>
    <w:rsid w:val="00075A7F"/>
    <w:rsid w:val="000809BD"/>
    <w:rsid w:val="000A5162"/>
    <w:rsid w:val="0011726B"/>
    <w:rsid w:val="00123792"/>
    <w:rsid w:val="001405A3"/>
    <w:rsid w:val="00156451"/>
    <w:rsid w:val="00161B28"/>
    <w:rsid w:val="001770A6"/>
    <w:rsid w:val="001A4F97"/>
    <w:rsid w:val="001B198B"/>
    <w:rsid w:val="001E7B9C"/>
    <w:rsid w:val="002077C2"/>
    <w:rsid w:val="00211AF1"/>
    <w:rsid w:val="00231B5B"/>
    <w:rsid w:val="0026139E"/>
    <w:rsid w:val="002642D9"/>
    <w:rsid w:val="00297410"/>
    <w:rsid w:val="002A0BF7"/>
    <w:rsid w:val="002A2CDA"/>
    <w:rsid w:val="002B688F"/>
    <w:rsid w:val="002E699D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64C5A"/>
    <w:rsid w:val="003A60CE"/>
    <w:rsid w:val="003B1E01"/>
    <w:rsid w:val="003B3937"/>
    <w:rsid w:val="003B4631"/>
    <w:rsid w:val="003C7A23"/>
    <w:rsid w:val="003D0B0A"/>
    <w:rsid w:val="003D12F7"/>
    <w:rsid w:val="003E2E62"/>
    <w:rsid w:val="00415E01"/>
    <w:rsid w:val="0042400A"/>
    <w:rsid w:val="0042593D"/>
    <w:rsid w:val="00426818"/>
    <w:rsid w:val="00462BE5"/>
    <w:rsid w:val="004910F0"/>
    <w:rsid w:val="0049761B"/>
    <w:rsid w:val="004A30FA"/>
    <w:rsid w:val="004B30E0"/>
    <w:rsid w:val="004B3702"/>
    <w:rsid w:val="004B58F1"/>
    <w:rsid w:val="004F4BEA"/>
    <w:rsid w:val="004F69FE"/>
    <w:rsid w:val="00512AAA"/>
    <w:rsid w:val="00533C6B"/>
    <w:rsid w:val="005571FE"/>
    <w:rsid w:val="0055783B"/>
    <w:rsid w:val="00564340"/>
    <w:rsid w:val="00576F87"/>
    <w:rsid w:val="005839E5"/>
    <w:rsid w:val="005D3448"/>
    <w:rsid w:val="005F2BF7"/>
    <w:rsid w:val="005F4F3B"/>
    <w:rsid w:val="006255F3"/>
    <w:rsid w:val="00627A32"/>
    <w:rsid w:val="00657581"/>
    <w:rsid w:val="00667961"/>
    <w:rsid w:val="006714D3"/>
    <w:rsid w:val="006759AB"/>
    <w:rsid w:val="006C20D5"/>
    <w:rsid w:val="006F3997"/>
    <w:rsid w:val="00756299"/>
    <w:rsid w:val="00772464"/>
    <w:rsid w:val="007801FE"/>
    <w:rsid w:val="00780343"/>
    <w:rsid w:val="00795CB2"/>
    <w:rsid w:val="007A69D5"/>
    <w:rsid w:val="007B6DBB"/>
    <w:rsid w:val="007B77BE"/>
    <w:rsid w:val="007C0676"/>
    <w:rsid w:val="007C1E7B"/>
    <w:rsid w:val="007D30A8"/>
    <w:rsid w:val="00835B76"/>
    <w:rsid w:val="008409D5"/>
    <w:rsid w:val="00854BD4"/>
    <w:rsid w:val="00867A1F"/>
    <w:rsid w:val="00893FA1"/>
    <w:rsid w:val="008952CE"/>
    <w:rsid w:val="008D0F67"/>
    <w:rsid w:val="008E00A0"/>
    <w:rsid w:val="008E09E3"/>
    <w:rsid w:val="008E144A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05A73"/>
    <w:rsid w:val="00A1627D"/>
    <w:rsid w:val="00A30B66"/>
    <w:rsid w:val="00A417C3"/>
    <w:rsid w:val="00A57F4D"/>
    <w:rsid w:val="00A906B6"/>
    <w:rsid w:val="00A92B5F"/>
    <w:rsid w:val="00A935CF"/>
    <w:rsid w:val="00A9767F"/>
    <w:rsid w:val="00AB35ED"/>
    <w:rsid w:val="00AD231B"/>
    <w:rsid w:val="00AE4470"/>
    <w:rsid w:val="00AE5C87"/>
    <w:rsid w:val="00AF0CA8"/>
    <w:rsid w:val="00AF0DFD"/>
    <w:rsid w:val="00AF1EFE"/>
    <w:rsid w:val="00B03BDE"/>
    <w:rsid w:val="00B04611"/>
    <w:rsid w:val="00B265B4"/>
    <w:rsid w:val="00B30F1A"/>
    <w:rsid w:val="00B354F2"/>
    <w:rsid w:val="00B36B82"/>
    <w:rsid w:val="00B44B12"/>
    <w:rsid w:val="00B46B96"/>
    <w:rsid w:val="00B86C82"/>
    <w:rsid w:val="00B86D53"/>
    <w:rsid w:val="00B971C4"/>
    <w:rsid w:val="00BD1986"/>
    <w:rsid w:val="00BE1E68"/>
    <w:rsid w:val="00BE65F0"/>
    <w:rsid w:val="00BF3CA4"/>
    <w:rsid w:val="00BF440B"/>
    <w:rsid w:val="00C0652F"/>
    <w:rsid w:val="00C26312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62569"/>
    <w:rsid w:val="00E772E3"/>
    <w:rsid w:val="00E77CB6"/>
    <w:rsid w:val="00EA711E"/>
    <w:rsid w:val="00EB2DE9"/>
    <w:rsid w:val="00EC5C0A"/>
    <w:rsid w:val="00ED04D1"/>
    <w:rsid w:val="00F1680C"/>
    <w:rsid w:val="00F2682A"/>
    <w:rsid w:val="00F33E31"/>
    <w:rsid w:val="00F43A2E"/>
    <w:rsid w:val="00F942DD"/>
    <w:rsid w:val="00FC151E"/>
    <w:rsid w:val="00FC6E57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B44B12"/>
  </w:style>
  <w:style w:type="paragraph" w:styleId="Revize">
    <w:name w:val="Revision"/>
    <w:hidden/>
    <w:uiPriority w:val="99"/>
    <w:semiHidden/>
    <w:rsid w:val="004B3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13</cp:revision>
  <cp:lastPrinted>2017-10-20T09:10:00Z</cp:lastPrinted>
  <dcterms:created xsi:type="dcterms:W3CDTF">2024-12-04T12:53:00Z</dcterms:created>
  <dcterms:modified xsi:type="dcterms:W3CDTF">2024-12-20T08:12:00Z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