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A8A2" w14:textId="2699DCC9" w:rsidR="00B93240" w:rsidRPr="00B93240" w:rsidRDefault="00B93240" w:rsidP="00B93240">
      <w:pPr>
        <w:spacing w:after="0" w:line="240" w:lineRule="auto"/>
        <w:ind w:firstLine="426"/>
        <w:jc w:val="right"/>
        <w:rPr>
          <w:rFonts w:ascii="Arial" w:eastAsia="Arial" w:hAnsi="Arial" w:cs="Arial"/>
          <w:b/>
          <w:spacing w:val="8"/>
          <w:szCs w:val="22"/>
          <w:lang w:eastAsia="en-US"/>
        </w:rPr>
      </w:pPr>
      <w:r w:rsidRPr="00B93240">
        <w:rPr>
          <w:rFonts w:ascii="Arial" w:eastAsia="Arial" w:hAnsi="Arial" w:cs="Arial"/>
          <w:noProof/>
          <w:sz w:val="20"/>
          <w:szCs w:val="20"/>
          <w:lang w:eastAsia="en-US"/>
        </w:rPr>
        <mc:AlternateContent>
          <mc:Choice Requires="wpg">
            <w:drawing>
              <wp:anchor distT="0" distB="0" distL="0" distR="0" simplePos="0" relativeHeight="251659264" behindDoc="1" locked="0" layoutInCell="1" allowOverlap="1" wp14:anchorId="79B73912" wp14:editId="2F51B666">
                <wp:simplePos x="0" y="0"/>
                <wp:positionH relativeFrom="column">
                  <wp:posOffset>-224155</wp:posOffset>
                </wp:positionH>
                <wp:positionV relativeFrom="paragraph">
                  <wp:posOffset>-217805</wp:posOffset>
                </wp:positionV>
                <wp:extent cx="2598420" cy="1219200"/>
                <wp:effectExtent l="0" t="0" r="0" b="0"/>
                <wp:wrapNone/>
                <wp:docPr id="1090189367"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219200"/>
                          <a:chOff x="670" y="89"/>
                          <a:chExt cx="4092" cy="2370"/>
                        </a:xfrm>
                      </wpg:grpSpPr>
                      <pic:pic xmlns:pic="http://schemas.openxmlformats.org/drawingml/2006/picture">
                        <pic:nvPicPr>
                          <pic:cNvPr id="198710266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34432811" name="Rectangle 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EBDC5" id="Skupina 2" o:spid="_x0000_s1026" style="position:absolute;margin-left:-17.65pt;margin-top:-17.15pt;width:204.6pt;height:96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">
                  <v:imagedata r:id="rId9" o:title=""/>
                </v:shape>
                <v:rect id="Rectangle 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" stroked="f" strokecolor="#333">
                  <v:textbox inset="0,0,2.50014mm,1.3mm"/>
                </v:rect>
              </v:group>
            </w:pict>
          </mc:Fallback>
        </mc:AlternateContent>
      </w:r>
      <w:r w:rsidRPr="00B93240">
        <w:rPr>
          <w:rFonts w:ascii="Times New Roman" w:hAnsi="Times New Roman"/>
          <w:noProof/>
          <w:sz w:val="20"/>
          <w:szCs w:val="20"/>
          <w:lang w:val="en-US" w:eastAsia="en-US"/>
        </w:rPr>
        <mc:AlternateContent>
          <mc:Choice Requires="wps">
            <w:drawing>
              <wp:inline distT="0" distB="0" distL="0" distR="0" wp14:anchorId="6F0475E9" wp14:editId="723E9376">
                <wp:extent cx="1812925" cy="996950"/>
                <wp:effectExtent l="0" t="0" r="0" b="0"/>
                <wp:docPr id="1" name="Rectangle"/>
                <wp:cNvGraphicFramePr/>
                <a:graphic xmlns:a="http://schemas.openxmlformats.org/drawingml/2006/main">
                  <a:graphicData uri="http://schemas.microsoft.com/office/word/2010/wordprocessingShape">
                    <wps:wsp>
                      <wps:cNvSpPr/>
                      <wps:spPr>
                        <a:xfrm>
                          <a:off x="0" y="0"/>
                          <a:ext cx="1812925" cy="996950"/>
                        </a:xfrm>
                        <a:prstGeom prst="rect">
                          <a:avLst/>
                        </a:prstGeom>
                        <a:solidFill>
                          <a:srgbClr val="FFFFFF">
                            <a:alpha val="100000"/>
                          </a:srgbClr>
                        </a:solidFill>
                        <a:ln w="12700" cap="flat" cmpd="sng">
                          <a:noFill/>
                          <a:prstDash val="solid"/>
                        </a:ln>
                      </wps:spPr>
                      <wps:txbx>
                        <w:txbxContent>
                          <w:p w14:paraId="05155324" w14:textId="77777777" w:rsidR="00B93240" w:rsidRDefault="00B93240" w:rsidP="00B93240">
                            <w:pPr>
                              <w:spacing w:after="60"/>
                              <w:jc w:val="center"/>
                            </w:pPr>
                            <w:r>
                              <w:rPr>
                                <w:rFonts w:ascii="Arial" w:eastAsia="Arial" w:hAnsi="Arial" w:cs="Arial"/>
                                <w:sz w:val="18"/>
                              </w:rPr>
                              <w:t>MZE-83289/2024-12120</w:t>
                            </w:r>
                          </w:p>
                          <w:p w14:paraId="1E233943" w14:textId="1E1E41BC" w:rsidR="00B93240" w:rsidRDefault="00B93240" w:rsidP="00B93240">
                            <w:pPr>
                              <w:jc w:val="center"/>
                            </w:pPr>
                          </w:p>
                          <w:p w14:paraId="796F6E22" w14:textId="4FC7F2B0" w:rsidR="00B25495" w:rsidRDefault="00B25495" w:rsidP="00B93240">
                            <w:pPr>
                              <w:jc w:val="center"/>
                              <w:rPr>
                                <w:rFonts w:ascii="Arial" w:eastAsia="Arial" w:hAnsi="Arial" w:cs="Arial"/>
                                <w:sz w:val="18"/>
                              </w:rPr>
                            </w:pPr>
                            <w:r>
                              <w:rPr>
                                <w:noProof/>
                              </w:rPr>
                              <w:drawing>
                                <wp:inline distT="0" distB="0" distL="0" distR="0" wp14:anchorId="44B625F3" wp14:editId="28A223A5">
                                  <wp:extent cx="1798674" cy="400050"/>
                                  <wp:effectExtent l="0" t="0" r="0" b="0"/>
                                  <wp:docPr id="101286480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801998" cy="400789"/>
                                          </a:xfrm>
                                          <a:prstGeom prst="rect">
                                            <a:avLst/>
                                          </a:prstGeom>
                                        </pic:spPr>
                                      </pic:pic>
                                    </a:graphicData>
                                  </a:graphic>
                                </wp:inline>
                              </w:drawing>
                            </w:r>
                          </w:p>
                          <w:p w14:paraId="4858871F" w14:textId="258BA616" w:rsidR="00B93240" w:rsidRDefault="00B93240" w:rsidP="00B93240">
                            <w:pPr>
                              <w:jc w:val="center"/>
                            </w:pPr>
                            <w:r>
                              <w:rPr>
                                <w:rFonts w:ascii="Arial" w:eastAsia="Arial" w:hAnsi="Arial" w:cs="Arial"/>
                                <w:sz w:val="18"/>
                              </w:rPr>
                              <w:t>mzedms028628920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F0475E9" id="Rectangle" o:spid="_x0000_s1026" style="width:142.7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" stroked="f" strokeweight="1pt">
                <v:textbox inset="0,,0">
                  <w:txbxContent>
                    <w:p w14:paraId="05155324" w14:textId="77777777" w:rsidR="00B93240" w:rsidRDefault="00B93240" w:rsidP="00B93240">
                      <w:pPr>
                        <w:spacing w:after="60"/>
                        <w:jc w:val="center"/>
                      </w:pPr>
                      <w:r>
                        <w:rPr>
                          <w:rFonts w:ascii="Arial" w:eastAsia="Arial" w:hAnsi="Arial" w:cs="Arial"/>
                          <w:sz w:val="18"/>
                        </w:rPr>
                        <w:t>MZE-83289/2024-12120</w:t>
                      </w:r>
                    </w:p>
                    <w:p w14:paraId="1E233943" w14:textId="1E1E41BC" w:rsidR="00B93240" w:rsidRDefault="00B93240" w:rsidP="00B93240">
                      <w:pPr>
                        <w:jc w:val="center"/>
                      </w:pPr>
                    </w:p>
                    <w:p w14:paraId="796F6E22" w14:textId="4FC7F2B0" w:rsidR="00B25495" w:rsidRDefault="00B25495" w:rsidP="00B93240">
                      <w:pPr>
                        <w:jc w:val="center"/>
                        <w:rPr>
                          <w:rFonts w:ascii="Arial" w:eastAsia="Arial" w:hAnsi="Arial" w:cs="Arial"/>
                          <w:sz w:val="18"/>
                        </w:rPr>
                      </w:pPr>
                      <w:r>
                        <w:rPr>
                          <w:noProof/>
                        </w:rPr>
                        <w:drawing>
                          <wp:inline distT="0" distB="0" distL="0" distR="0" wp14:anchorId="44B625F3" wp14:editId="28A223A5">
                            <wp:extent cx="1798674" cy="400050"/>
                            <wp:effectExtent l="0" t="0" r="0" b="0"/>
                            <wp:docPr id="101286480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801998" cy="400789"/>
                                    </a:xfrm>
                                    <a:prstGeom prst="rect">
                                      <a:avLst/>
                                    </a:prstGeom>
                                  </pic:spPr>
                                </pic:pic>
                              </a:graphicData>
                            </a:graphic>
                          </wp:inline>
                        </w:drawing>
                      </w:r>
                    </w:p>
                    <w:p w14:paraId="4858871F" w14:textId="258BA616" w:rsidR="00B93240" w:rsidRDefault="00B93240" w:rsidP="00B93240">
                      <w:pPr>
                        <w:jc w:val="center"/>
                      </w:pPr>
                      <w:r>
                        <w:rPr>
                          <w:rFonts w:ascii="Arial" w:eastAsia="Arial" w:hAnsi="Arial" w:cs="Arial"/>
                          <w:sz w:val="18"/>
                        </w:rPr>
                        <w:t>mzedms028628920</w:t>
                      </w:r>
                    </w:p>
                  </w:txbxContent>
                </v:textbox>
                <w10:anchorlock/>
              </v:rect>
            </w:pict>
          </mc:Fallback>
        </mc:AlternateContent>
      </w:r>
    </w:p>
    <w:p w14:paraId="25A01F67" w14:textId="77777777" w:rsidR="00B93240" w:rsidRPr="00B93240" w:rsidRDefault="00B93240" w:rsidP="00B93240">
      <w:pPr>
        <w:tabs>
          <w:tab w:val="left" w:pos="993"/>
        </w:tabs>
        <w:spacing w:after="0" w:line="240" w:lineRule="auto"/>
        <w:rPr>
          <w:rFonts w:ascii="Arial" w:eastAsia="Arial" w:hAnsi="Arial" w:cs="Arial"/>
          <w:caps/>
          <w:spacing w:val="8"/>
          <w:sz w:val="20"/>
          <w:szCs w:val="20"/>
          <w:lang w:eastAsia="en-US"/>
        </w:rPr>
      </w:pPr>
      <w:r w:rsidRPr="00B93240">
        <w:rPr>
          <w:rFonts w:ascii="Arial" w:eastAsia="Arial" w:hAnsi="Arial" w:cs="Arial"/>
          <w:spacing w:val="8"/>
          <w:sz w:val="20"/>
          <w:szCs w:val="20"/>
          <w:lang w:eastAsia="en-US"/>
        </w:rPr>
        <w:t>SP. ZN.:</w:t>
      </w:r>
      <w:r w:rsidRPr="00B93240">
        <w:rPr>
          <w:rFonts w:ascii="Arial" w:eastAsia="Arial" w:hAnsi="Arial" w:cs="Arial"/>
          <w:spacing w:val="8"/>
          <w:sz w:val="20"/>
          <w:szCs w:val="20"/>
          <w:lang w:eastAsia="en-US"/>
        </w:rPr>
        <w:tab/>
      </w:r>
      <w:r w:rsidRPr="00B93240">
        <w:rPr>
          <w:rFonts w:ascii="Arial" w:eastAsia="Arial" w:hAnsi="Arial" w:cs="Arial"/>
          <w:sz w:val="20"/>
          <w:szCs w:val="20"/>
          <w:lang w:eastAsia="en-US"/>
        </w:rPr>
        <w:fldChar w:fldCharType="begin"/>
      </w:r>
      <w:r w:rsidRPr="00B93240">
        <w:rPr>
          <w:rFonts w:ascii="Arial" w:eastAsia="Arial" w:hAnsi="Arial" w:cs="Arial"/>
          <w:sz w:val="20"/>
          <w:szCs w:val="20"/>
          <w:lang w:eastAsia="en-US"/>
        </w:rPr>
        <w:instrText xml:space="preserve"> DOCVARIABLE  dms_spisova_znacka </w:instrText>
      </w:r>
      <w:r w:rsidRPr="00B93240">
        <w:rPr>
          <w:rFonts w:ascii="Arial" w:eastAsia="Arial" w:hAnsi="Arial" w:cs="Arial"/>
          <w:sz w:val="20"/>
          <w:szCs w:val="20"/>
          <w:lang w:eastAsia="en-US"/>
        </w:rPr>
        <w:fldChar w:fldCharType="separate"/>
      </w:r>
      <w:r w:rsidRPr="00B93240">
        <w:rPr>
          <w:rFonts w:ascii="Arial" w:eastAsia="Arial" w:hAnsi="Arial" w:cs="Arial"/>
          <w:sz w:val="20"/>
          <w:szCs w:val="20"/>
          <w:lang w:eastAsia="en-US"/>
        </w:rPr>
        <w:t>MZE-692/2024-12120</w:t>
      </w:r>
      <w:r w:rsidRPr="00B93240">
        <w:rPr>
          <w:rFonts w:ascii="Arial" w:eastAsia="Arial" w:hAnsi="Arial" w:cs="Arial"/>
          <w:sz w:val="20"/>
          <w:szCs w:val="20"/>
          <w:lang w:eastAsia="en-US"/>
        </w:rPr>
        <w:fldChar w:fldCharType="end"/>
      </w:r>
    </w:p>
    <w:p w14:paraId="0AE17003" w14:textId="21D6FD81" w:rsidR="00B93240" w:rsidRPr="00B93240" w:rsidRDefault="00B93240" w:rsidP="00B93240">
      <w:pPr>
        <w:tabs>
          <w:tab w:val="left" w:pos="993"/>
        </w:tabs>
        <w:spacing w:after="0" w:line="240" w:lineRule="auto"/>
        <w:rPr>
          <w:rFonts w:ascii="Arial" w:eastAsia="Arial" w:hAnsi="Arial" w:cs="Arial"/>
          <w:spacing w:val="8"/>
          <w:sz w:val="20"/>
          <w:szCs w:val="20"/>
          <w:lang w:eastAsia="en-US"/>
        </w:rPr>
      </w:pPr>
      <w:r w:rsidRPr="00B93240">
        <w:rPr>
          <w:rFonts w:ascii="Arial" w:eastAsia="Arial" w:hAnsi="Arial" w:cs="Arial"/>
          <w:caps/>
          <w:spacing w:val="8"/>
          <w:sz w:val="20"/>
          <w:szCs w:val="20"/>
          <w:lang w:eastAsia="en-US"/>
        </w:rPr>
        <w:t>Č. J.:</w:t>
      </w:r>
      <w:r w:rsidRPr="00B93240">
        <w:rPr>
          <w:rFonts w:ascii="Arial" w:eastAsia="Arial" w:hAnsi="Arial" w:cs="Arial"/>
          <w:caps/>
          <w:spacing w:val="8"/>
          <w:sz w:val="20"/>
          <w:szCs w:val="20"/>
          <w:lang w:eastAsia="en-US"/>
        </w:rPr>
        <w:tab/>
      </w:r>
      <w:r w:rsidRPr="00B93240">
        <w:rPr>
          <w:rFonts w:ascii="Arial" w:eastAsia="Arial" w:hAnsi="Arial" w:cs="Arial"/>
          <w:sz w:val="20"/>
          <w:szCs w:val="20"/>
          <w:lang w:eastAsia="en-US"/>
        </w:rPr>
        <w:fldChar w:fldCharType="begin"/>
      </w:r>
      <w:r w:rsidRPr="00B93240">
        <w:rPr>
          <w:rFonts w:ascii="Arial" w:eastAsia="Arial" w:hAnsi="Arial" w:cs="Arial"/>
          <w:sz w:val="20"/>
          <w:szCs w:val="20"/>
          <w:lang w:eastAsia="en-US"/>
        </w:rPr>
        <w:instrText xml:space="preserve"> DOCVARIABLE  dms_cj </w:instrText>
      </w:r>
      <w:r w:rsidRPr="00B93240">
        <w:rPr>
          <w:rFonts w:ascii="Arial" w:eastAsia="Arial" w:hAnsi="Arial" w:cs="Arial"/>
          <w:sz w:val="20"/>
          <w:szCs w:val="20"/>
          <w:lang w:eastAsia="en-US"/>
        </w:rPr>
        <w:fldChar w:fldCharType="separate"/>
      </w:r>
      <w:r w:rsidRPr="00B93240">
        <w:rPr>
          <w:rFonts w:ascii="Arial" w:eastAsia="Arial" w:hAnsi="Arial" w:cs="Arial"/>
          <w:sz w:val="20"/>
          <w:szCs w:val="20"/>
          <w:lang w:eastAsia="en-US"/>
        </w:rPr>
        <w:t>MZE-83289/2024-12120</w:t>
      </w:r>
      <w:r w:rsidRPr="00B93240">
        <w:rPr>
          <w:rFonts w:ascii="Arial" w:eastAsia="Arial" w:hAnsi="Arial" w:cs="Arial"/>
          <w:sz w:val="20"/>
          <w:szCs w:val="20"/>
          <w:lang w:eastAsia="en-US"/>
        </w:rPr>
        <w:fldChar w:fldCharType="end"/>
      </w:r>
    </w:p>
    <w:p w14:paraId="0592E268" w14:textId="77777777" w:rsidR="00B93240" w:rsidRPr="00B93240" w:rsidRDefault="00B93240" w:rsidP="00B93240">
      <w:pPr>
        <w:spacing w:after="0" w:line="240" w:lineRule="auto"/>
        <w:rPr>
          <w:rFonts w:ascii="Arial" w:eastAsia="Arial" w:hAnsi="Arial" w:cs="Arial"/>
          <w:szCs w:val="22"/>
          <w:lang w:eastAsia="en-US"/>
        </w:rPr>
      </w:pPr>
    </w:p>
    <w:p w14:paraId="5910EBC6" w14:textId="77777777" w:rsidR="009A7195" w:rsidRPr="00795BBE" w:rsidRDefault="009A7195" w:rsidP="009A7195">
      <w:pPr>
        <w:pStyle w:val="RLProhlensmluvnchstran"/>
        <w:rPr>
          <w:rFonts w:ascii="Arial" w:hAnsi="Arial" w:cs="Arial"/>
          <w:sz w:val="20"/>
          <w:szCs w:val="20"/>
        </w:rPr>
      </w:pPr>
    </w:p>
    <w:p w14:paraId="6EF7018E" w14:textId="77777777" w:rsidR="00B93240" w:rsidRDefault="00B93240" w:rsidP="009A7195">
      <w:pPr>
        <w:pStyle w:val="RLProhlensmluvnchstran"/>
        <w:rPr>
          <w:rFonts w:ascii="Arial" w:hAnsi="Arial" w:cs="Arial"/>
          <w:sz w:val="20"/>
          <w:szCs w:val="20"/>
        </w:rPr>
      </w:pPr>
      <w:bookmarkStart w:id="0" w:name="_Hlk167870740"/>
    </w:p>
    <w:p w14:paraId="46F8552A" w14:textId="77777777" w:rsidR="00B93240" w:rsidRDefault="00B93240" w:rsidP="009A7195">
      <w:pPr>
        <w:pStyle w:val="RLProhlensmluvnchstran"/>
        <w:rPr>
          <w:rFonts w:ascii="Arial" w:hAnsi="Arial" w:cs="Arial"/>
          <w:sz w:val="20"/>
          <w:szCs w:val="20"/>
        </w:rPr>
      </w:pPr>
    </w:p>
    <w:p w14:paraId="0E947807" w14:textId="15039F06" w:rsidR="009A7195" w:rsidRPr="00795BBE" w:rsidRDefault="009A7195" w:rsidP="009A7195">
      <w:pPr>
        <w:pStyle w:val="RLProhlensmluvnchstran"/>
        <w:rPr>
          <w:rFonts w:ascii="Arial" w:hAnsi="Arial" w:cs="Arial"/>
          <w:sz w:val="20"/>
          <w:szCs w:val="20"/>
        </w:rPr>
      </w:pPr>
      <w:r w:rsidRPr="00795BBE">
        <w:rPr>
          <w:rFonts w:ascii="Arial" w:hAnsi="Arial" w:cs="Arial"/>
          <w:sz w:val="20"/>
          <w:szCs w:val="20"/>
        </w:rPr>
        <w:t xml:space="preserve">Smlouva </w:t>
      </w:r>
      <w:r w:rsidR="008E46EF" w:rsidRPr="008E46EF">
        <w:rPr>
          <w:rFonts w:ascii="Arial" w:hAnsi="Arial" w:cs="Arial"/>
          <w:bCs/>
          <w:sz w:val="20"/>
          <w:szCs w:val="20"/>
        </w:rPr>
        <w:t>o poskytování technické podpory CAFM systému MISYS-SPRÁVA BUDOV (MISYS-BIM-SPRÁVA BUDOV)</w:t>
      </w:r>
    </w:p>
    <w:bookmarkEnd w:id="0"/>
    <w:p w14:paraId="43B13CFA" w14:textId="5942FECF" w:rsidR="00525C28" w:rsidRPr="00795BBE" w:rsidRDefault="009A7195" w:rsidP="00525C28">
      <w:pPr>
        <w:pStyle w:val="RLProhlensmluvnchstran"/>
        <w:rPr>
          <w:rFonts w:ascii="Arial" w:hAnsi="Arial" w:cs="Arial"/>
          <w:b w:val="0"/>
          <w:sz w:val="20"/>
          <w:szCs w:val="20"/>
          <w:lang w:eastAsia="en-US"/>
        </w:rPr>
      </w:pPr>
      <w:r w:rsidRPr="00795BBE">
        <w:rPr>
          <w:rFonts w:ascii="Arial" w:hAnsi="Arial" w:cs="Arial"/>
          <w:sz w:val="20"/>
          <w:szCs w:val="20"/>
        </w:rPr>
        <w:t xml:space="preserve"> </w:t>
      </w:r>
      <w:r w:rsidRPr="00795BBE">
        <w:rPr>
          <w:rFonts w:ascii="Arial" w:hAnsi="Arial" w:cs="Arial"/>
          <w:b w:val="0"/>
          <w:bCs/>
          <w:sz w:val="20"/>
          <w:szCs w:val="20"/>
        </w:rPr>
        <w:t xml:space="preserve">číslo </w:t>
      </w:r>
      <w:r w:rsidR="00525C28" w:rsidRPr="00795BBE">
        <w:rPr>
          <w:rFonts w:ascii="Arial" w:hAnsi="Arial" w:cs="Arial"/>
          <w:b w:val="0"/>
          <w:bCs/>
          <w:sz w:val="20"/>
          <w:szCs w:val="20"/>
        </w:rPr>
        <w:t>smlouvy: S</w:t>
      </w:r>
      <w:r w:rsidR="00525C28" w:rsidRPr="00795BBE">
        <w:rPr>
          <w:rFonts w:ascii="Arial" w:hAnsi="Arial" w:cs="Arial"/>
          <w:b w:val="0"/>
          <w:sz w:val="20"/>
          <w:szCs w:val="20"/>
          <w:lang w:eastAsia="en-US"/>
        </w:rPr>
        <w:t>2024-</w:t>
      </w:r>
      <w:r w:rsidR="00B93240">
        <w:rPr>
          <w:rFonts w:ascii="Arial" w:hAnsi="Arial" w:cs="Arial"/>
          <w:b w:val="0"/>
          <w:sz w:val="20"/>
          <w:szCs w:val="20"/>
          <w:lang w:eastAsia="en-US"/>
        </w:rPr>
        <w:t>0074</w:t>
      </w:r>
      <w:r w:rsidR="00525C28" w:rsidRPr="00795BBE">
        <w:rPr>
          <w:rFonts w:ascii="Arial" w:hAnsi="Arial" w:cs="Arial"/>
          <w:b w:val="0"/>
          <w:sz w:val="20"/>
          <w:szCs w:val="20"/>
          <w:lang w:eastAsia="en-US"/>
        </w:rPr>
        <w:t xml:space="preserve">, DMS: </w:t>
      </w:r>
      <w:r w:rsidR="00B93240">
        <w:rPr>
          <w:rFonts w:ascii="Arial" w:hAnsi="Arial" w:cs="Arial"/>
          <w:b w:val="0"/>
          <w:sz w:val="20"/>
          <w:szCs w:val="20"/>
          <w:lang w:eastAsia="en-US"/>
        </w:rPr>
        <w:t>1741</w:t>
      </w:r>
      <w:r w:rsidR="003E4F62" w:rsidRPr="00795BBE">
        <w:rPr>
          <w:rFonts w:ascii="Arial" w:hAnsi="Arial" w:cs="Arial"/>
          <w:b w:val="0"/>
          <w:sz w:val="20"/>
          <w:szCs w:val="20"/>
          <w:lang w:eastAsia="en-US"/>
        </w:rPr>
        <w:t>-2024-12120</w:t>
      </w:r>
      <w:r w:rsidR="00525C28" w:rsidRPr="00795BBE">
        <w:rPr>
          <w:rFonts w:ascii="Arial" w:hAnsi="Arial" w:cs="Arial"/>
          <w:b w:val="0"/>
          <w:sz w:val="20"/>
          <w:szCs w:val="20"/>
          <w:lang w:eastAsia="en-US"/>
        </w:rPr>
        <w:t xml:space="preserve">, č. j. </w:t>
      </w:r>
      <w:r w:rsidR="003E4F62" w:rsidRPr="00795BBE">
        <w:rPr>
          <w:rFonts w:ascii="Arial" w:hAnsi="Arial" w:cs="Arial"/>
          <w:b w:val="0"/>
          <w:sz w:val="20"/>
          <w:szCs w:val="20"/>
          <w:lang w:eastAsia="en-US"/>
        </w:rPr>
        <w:t>MZE-</w:t>
      </w:r>
      <w:r w:rsidR="00B93240" w:rsidRPr="00B93240">
        <w:rPr>
          <w:rFonts w:ascii="Arial" w:hAnsi="Arial" w:cs="Arial"/>
          <w:b w:val="0"/>
          <w:sz w:val="20"/>
          <w:szCs w:val="20"/>
          <w:lang w:eastAsia="en-US"/>
        </w:rPr>
        <w:t>83289</w:t>
      </w:r>
      <w:r w:rsidR="003E4F62" w:rsidRPr="00795BBE">
        <w:rPr>
          <w:rFonts w:ascii="Arial" w:hAnsi="Arial" w:cs="Arial"/>
          <w:b w:val="0"/>
          <w:sz w:val="20"/>
          <w:szCs w:val="20"/>
          <w:lang w:eastAsia="en-US"/>
        </w:rPr>
        <w:t>/2024-12120</w:t>
      </w:r>
    </w:p>
    <w:p w14:paraId="5CDA630E" w14:textId="017D2428" w:rsidR="00525C28" w:rsidRPr="00795BBE" w:rsidRDefault="00525C28" w:rsidP="00525C28">
      <w:pPr>
        <w:pStyle w:val="Default"/>
        <w:rPr>
          <w:rFonts w:ascii="Arial" w:eastAsiaTheme="minorHAnsi" w:hAnsi="Arial" w:cs="Arial"/>
          <w:sz w:val="20"/>
          <w:szCs w:val="20"/>
        </w:rPr>
      </w:pPr>
    </w:p>
    <w:p w14:paraId="35955096" w14:textId="77777777" w:rsidR="009A7195" w:rsidRPr="00795BBE" w:rsidRDefault="009A7195" w:rsidP="009A7195">
      <w:pPr>
        <w:pStyle w:val="RLdajeosmluvnstran"/>
        <w:spacing w:after="0"/>
        <w:rPr>
          <w:rFonts w:ascii="Arial" w:hAnsi="Arial" w:cs="Arial"/>
          <w:sz w:val="20"/>
          <w:szCs w:val="20"/>
        </w:rPr>
      </w:pPr>
    </w:p>
    <w:p w14:paraId="3C414A7B" w14:textId="77777777" w:rsidR="009A7195" w:rsidRPr="00795BBE" w:rsidRDefault="009A7195" w:rsidP="009A7195">
      <w:pPr>
        <w:pStyle w:val="RLdajeosmluvnstran"/>
        <w:spacing w:after="0"/>
        <w:rPr>
          <w:rFonts w:ascii="Arial" w:hAnsi="Arial" w:cs="Arial"/>
          <w:sz w:val="20"/>
          <w:szCs w:val="20"/>
        </w:rPr>
      </w:pPr>
      <w:r w:rsidRPr="00795BBE">
        <w:rPr>
          <w:rFonts w:ascii="Arial" w:hAnsi="Arial" w:cs="Arial"/>
          <w:sz w:val="20"/>
          <w:szCs w:val="20"/>
        </w:rPr>
        <w:t>Smluvní strany:</w:t>
      </w:r>
    </w:p>
    <w:p w14:paraId="2FD32F2B" w14:textId="77777777" w:rsidR="009A7195" w:rsidRPr="00795BBE" w:rsidRDefault="009A7195" w:rsidP="009A7195">
      <w:pPr>
        <w:pStyle w:val="RLdajeosmluvnstran"/>
        <w:rPr>
          <w:rFonts w:ascii="Arial" w:hAnsi="Arial" w:cs="Arial"/>
          <w:sz w:val="20"/>
          <w:szCs w:val="20"/>
        </w:rPr>
      </w:pPr>
    </w:p>
    <w:p w14:paraId="53C56055" w14:textId="77777777" w:rsidR="009A7195" w:rsidRPr="00795BBE" w:rsidRDefault="009A7195" w:rsidP="009A7195">
      <w:pPr>
        <w:pStyle w:val="RLProhlensmluvnchstran"/>
        <w:rPr>
          <w:rFonts w:ascii="Arial" w:hAnsi="Arial" w:cs="Arial"/>
          <w:sz w:val="20"/>
          <w:szCs w:val="20"/>
          <w:highlight w:val="yellow"/>
        </w:rPr>
      </w:pPr>
      <w:r w:rsidRPr="00795BBE">
        <w:rPr>
          <w:rFonts w:ascii="Arial" w:hAnsi="Arial" w:cs="Arial"/>
          <w:sz w:val="20"/>
          <w:szCs w:val="20"/>
        </w:rPr>
        <w:t>Česká republika – Ministerstvo zemědělství</w:t>
      </w:r>
    </w:p>
    <w:p w14:paraId="560D834E" w14:textId="77777777" w:rsidR="009A7195" w:rsidRPr="00795BBE" w:rsidRDefault="009A7195" w:rsidP="009A7195">
      <w:pPr>
        <w:pStyle w:val="RLdajeosmluvnstran"/>
        <w:rPr>
          <w:rFonts w:ascii="Arial" w:hAnsi="Arial" w:cs="Arial"/>
          <w:sz w:val="20"/>
          <w:szCs w:val="20"/>
        </w:rPr>
      </w:pPr>
      <w:r w:rsidRPr="00795BBE">
        <w:rPr>
          <w:rFonts w:ascii="Arial" w:hAnsi="Arial" w:cs="Arial"/>
          <w:sz w:val="20"/>
          <w:szCs w:val="20"/>
        </w:rPr>
        <w:t xml:space="preserve">se sídlem: </w:t>
      </w:r>
      <w:proofErr w:type="spellStart"/>
      <w:r w:rsidRPr="00795BBE">
        <w:rPr>
          <w:rFonts w:ascii="Arial" w:hAnsi="Arial" w:cs="Arial"/>
          <w:sz w:val="20"/>
          <w:szCs w:val="20"/>
        </w:rPr>
        <w:t>Těšnov</w:t>
      </w:r>
      <w:proofErr w:type="spellEnd"/>
      <w:r w:rsidRPr="00795BBE">
        <w:rPr>
          <w:rFonts w:ascii="Arial" w:hAnsi="Arial" w:cs="Arial"/>
          <w:sz w:val="20"/>
          <w:szCs w:val="20"/>
        </w:rPr>
        <w:t xml:space="preserve"> 65/17, 110 00, Praha 1 – Nové Město</w:t>
      </w:r>
    </w:p>
    <w:p w14:paraId="5F732CCA" w14:textId="77777777" w:rsidR="009A7195" w:rsidRDefault="009A7195" w:rsidP="009A7195">
      <w:pPr>
        <w:pStyle w:val="RLdajeosmluvnstran"/>
        <w:rPr>
          <w:rFonts w:ascii="Arial" w:hAnsi="Arial" w:cs="Arial"/>
          <w:sz w:val="20"/>
          <w:szCs w:val="20"/>
        </w:rPr>
      </w:pPr>
      <w:r w:rsidRPr="00795BBE">
        <w:rPr>
          <w:rFonts w:ascii="Arial" w:hAnsi="Arial" w:cs="Arial"/>
          <w:sz w:val="20"/>
          <w:szCs w:val="20"/>
        </w:rPr>
        <w:t>IČO: 00020478; DIČ: CZ00020478</w:t>
      </w:r>
    </w:p>
    <w:p w14:paraId="0C730259" w14:textId="4FDFC8CD" w:rsidR="005F06BD" w:rsidRPr="00795BBE" w:rsidRDefault="008E1A78" w:rsidP="00CD7536">
      <w:pPr>
        <w:spacing w:line="276" w:lineRule="auto"/>
        <w:ind w:left="2124" w:firstLine="708"/>
        <w:rPr>
          <w:rFonts w:ascii="Arial" w:hAnsi="Arial" w:cs="Arial"/>
          <w:sz w:val="20"/>
          <w:szCs w:val="20"/>
        </w:rPr>
      </w:pPr>
      <w:r>
        <w:rPr>
          <w:rFonts w:ascii="Arial" w:hAnsi="Arial" w:cs="Arial"/>
          <w:sz w:val="20"/>
          <w:szCs w:val="20"/>
          <w:lang w:eastAsia="en-US"/>
        </w:rPr>
        <w:t xml:space="preserve">   </w:t>
      </w:r>
      <w:r w:rsidR="005F06BD" w:rsidRPr="00CD7536">
        <w:rPr>
          <w:rFonts w:ascii="Arial" w:hAnsi="Arial" w:cs="Arial"/>
          <w:sz w:val="20"/>
          <w:szCs w:val="20"/>
          <w:lang w:eastAsia="en-US"/>
        </w:rPr>
        <w:t xml:space="preserve">ID datové </w:t>
      </w:r>
      <w:proofErr w:type="gramStart"/>
      <w:r w:rsidR="005F06BD" w:rsidRPr="00CD7536">
        <w:rPr>
          <w:rFonts w:ascii="Arial" w:hAnsi="Arial" w:cs="Arial"/>
          <w:sz w:val="20"/>
          <w:szCs w:val="20"/>
          <w:lang w:eastAsia="en-US"/>
        </w:rPr>
        <w:t xml:space="preserve">schránky:   </w:t>
      </w:r>
      <w:proofErr w:type="gramEnd"/>
      <w:r w:rsidR="005F06BD" w:rsidRPr="00CD7536">
        <w:rPr>
          <w:rFonts w:ascii="Arial" w:hAnsi="Arial" w:cs="Arial"/>
          <w:sz w:val="20"/>
          <w:szCs w:val="20"/>
          <w:lang w:eastAsia="en-US"/>
        </w:rPr>
        <w:t xml:space="preserve"> yphaax8</w:t>
      </w:r>
    </w:p>
    <w:p w14:paraId="608A18F9" w14:textId="77777777" w:rsidR="009A7195" w:rsidRPr="00795BBE" w:rsidRDefault="009A7195" w:rsidP="009A7195">
      <w:pPr>
        <w:pStyle w:val="RLdajeosmluvnstran"/>
        <w:rPr>
          <w:rFonts w:ascii="Arial" w:hAnsi="Arial" w:cs="Arial"/>
          <w:sz w:val="20"/>
          <w:szCs w:val="20"/>
        </w:rPr>
      </w:pPr>
      <w:r w:rsidRPr="00795BBE">
        <w:rPr>
          <w:rFonts w:ascii="Arial" w:hAnsi="Arial" w:cs="Arial"/>
          <w:sz w:val="20"/>
          <w:szCs w:val="20"/>
        </w:rPr>
        <w:t>bank. spojení: Česká národní banka, č. účtu: 1226001/0710</w:t>
      </w:r>
    </w:p>
    <w:p w14:paraId="2CECEF43" w14:textId="6866BBBA" w:rsidR="009A7195" w:rsidRPr="00795BBE" w:rsidRDefault="009A7195" w:rsidP="009A7195">
      <w:pPr>
        <w:pStyle w:val="RLdajeosmluvnstran"/>
        <w:rPr>
          <w:rFonts w:ascii="Arial" w:hAnsi="Arial" w:cs="Arial"/>
          <w:sz w:val="20"/>
          <w:szCs w:val="20"/>
        </w:rPr>
      </w:pPr>
      <w:r w:rsidRPr="00795BBE">
        <w:rPr>
          <w:rFonts w:ascii="Arial" w:hAnsi="Arial" w:cs="Arial"/>
          <w:sz w:val="20"/>
          <w:szCs w:val="20"/>
        </w:rPr>
        <w:t>zastoupená: Ing.</w:t>
      </w:r>
      <w:r w:rsidR="00D460C4" w:rsidRPr="00795BBE">
        <w:rPr>
          <w:rFonts w:ascii="Arial" w:hAnsi="Arial" w:cs="Arial"/>
          <w:sz w:val="20"/>
          <w:szCs w:val="20"/>
        </w:rPr>
        <w:t xml:space="preserve"> </w:t>
      </w:r>
      <w:r w:rsidR="00B033AF" w:rsidRPr="00795BBE">
        <w:rPr>
          <w:rFonts w:ascii="Arial" w:hAnsi="Arial" w:cs="Arial"/>
          <w:sz w:val="20"/>
          <w:szCs w:val="20"/>
        </w:rPr>
        <w:t>Miroslavem Rychtaříkem</w:t>
      </w:r>
      <w:r w:rsidRPr="00795BBE">
        <w:rPr>
          <w:rFonts w:ascii="Arial" w:hAnsi="Arial" w:cs="Arial"/>
          <w:sz w:val="20"/>
          <w:szCs w:val="20"/>
        </w:rPr>
        <w:t>, ředitelem Odboru informačních a komunikačních technologií</w:t>
      </w:r>
    </w:p>
    <w:p w14:paraId="18A398E9" w14:textId="77777777" w:rsidR="009A7195" w:rsidRPr="00795BBE" w:rsidRDefault="009A7195" w:rsidP="009A7195">
      <w:pPr>
        <w:pStyle w:val="RLdajeosmluvnstran"/>
        <w:rPr>
          <w:rFonts w:ascii="Arial" w:hAnsi="Arial" w:cs="Arial"/>
          <w:sz w:val="20"/>
          <w:szCs w:val="20"/>
        </w:rPr>
      </w:pPr>
      <w:r w:rsidRPr="00795BBE">
        <w:rPr>
          <w:rFonts w:ascii="Arial" w:hAnsi="Arial" w:cs="Arial"/>
          <w:sz w:val="20"/>
          <w:szCs w:val="20"/>
        </w:rPr>
        <w:t>(dále jen „</w:t>
      </w:r>
      <w:r w:rsidRPr="00795BBE">
        <w:rPr>
          <w:rStyle w:val="RLProhlensmluvnchstranChar"/>
          <w:rFonts w:ascii="Arial" w:hAnsi="Arial" w:cs="Arial"/>
          <w:sz w:val="20"/>
          <w:szCs w:val="20"/>
        </w:rPr>
        <w:t>Objednatel</w:t>
      </w:r>
      <w:r w:rsidRPr="00795BBE">
        <w:rPr>
          <w:rFonts w:ascii="Arial" w:hAnsi="Arial" w:cs="Arial"/>
          <w:sz w:val="20"/>
          <w:szCs w:val="20"/>
        </w:rPr>
        <w:t>“ nebo „</w:t>
      </w:r>
      <w:proofErr w:type="spellStart"/>
      <w:r w:rsidRPr="00795BBE">
        <w:rPr>
          <w:rFonts w:ascii="Arial" w:hAnsi="Arial" w:cs="Arial"/>
          <w:b/>
          <w:sz w:val="20"/>
          <w:szCs w:val="20"/>
        </w:rPr>
        <w:t>MZe</w:t>
      </w:r>
      <w:proofErr w:type="spellEnd"/>
      <w:r w:rsidRPr="00795BBE">
        <w:rPr>
          <w:rFonts w:ascii="Arial" w:hAnsi="Arial" w:cs="Arial"/>
          <w:sz w:val="20"/>
          <w:szCs w:val="20"/>
        </w:rPr>
        <w:t>“)</w:t>
      </w:r>
    </w:p>
    <w:p w14:paraId="572DE5A1" w14:textId="77777777" w:rsidR="009A7195" w:rsidRPr="00795BBE" w:rsidRDefault="009A7195" w:rsidP="009A7195">
      <w:pPr>
        <w:pStyle w:val="RLdajeosmluvnstran"/>
        <w:rPr>
          <w:rFonts w:ascii="Arial" w:hAnsi="Arial" w:cs="Arial"/>
          <w:sz w:val="20"/>
          <w:szCs w:val="20"/>
        </w:rPr>
      </w:pPr>
    </w:p>
    <w:p w14:paraId="16CF3A2A" w14:textId="77777777" w:rsidR="009A7195" w:rsidRPr="00795BBE" w:rsidRDefault="009A7195" w:rsidP="009A7195">
      <w:pPr>
        <w:pStyle w:val="RLdajeosmluvnstran"/>
        <w:rPr>
          <w:rFonts w:ascii="Arial" w:hAnsi="Arial" w:cs="Arial"/>
          <w:sz w:val="20"/>
          <w:szCs w:val="20"/>
        </w:rPr>
      </w:pPr>
      <w:r w:rsidRPr="00795BBE">
        <w:rPr>
          <w:rFonts w:ascii="Arial" w:hAnsi="Arial" w:cs="Arial"/>
          <w:sz w:val="20"/>
          <w:szCs w:val="20"/>
        </w:rPr>
        <w:t>a</w:t>
      </w:r>
    </w:p>
    <w:p w14:paraId="26F72D95" w14:textId="77777777" w:rsidR="009A7195" w:rsidRPr="00795BBE" w:rsidRDefault="009A7195" w:rsidP="009A7195">
      <w:pPr>
        <w:pStyle w:val="RLdajeosmluvnstran"/>
        <w:rPr>
          <w:rFonts w:ascii="Arial" w:hAnsi="Arial" w:cs="Arial"/>
          <w:sz w:val="20"/>
          <w:szCs w:val="20"/>
        </w:rPr>
      </w:pPr>
    </w:p>
    <w:p w14:paraId="3565A0B3" w14:textId="77777777" w:rsidR="008459F4" w:rsidRPr="007F4FE8" w:rsidRDefault="008459F4" w:rsidP="004D7594">
      <w:pPr>
        <w:pStyle w:val="RLProhlensmluvnchstran"/>
        <w:rPr>
          <w:rFonts w:ascii="Arial" w:hAnsi="Arial" w:cs="Arial"/>
          <w:bCs/>
          <w:sz w:val="20"/>
          <w:szCs w:val="20"/>
          <w:lang w:eastAsia="en-US"/>
        </w:rPr>
      </w:pPr>
      <w:bookmarkStart w:id="1" w:name="_Hlk185346036"/>
      <w:r w:rsidRPr="007F4FE8">
        <w:rPr>
          <w:rFonts w:ascii="Arial" w:hAnsi="Arial" w:cs="Arial"/>
          <w:bCs/>
          <w:sz w:val="20"/>
          <w:szCs w:val="20"/>
          <w:lang w:eastAsia="en-US"/>
        </w:rPr>
        <w:t>EuroGV spol. s r.o.</w:t>
      </w:r>
    </w:p>
    <w:p w14:paraId="4C4B725A" w14:textId="58A1E325" w:rsidR="004D7594" w:rsidRPr="00795BBE" w:rsidRDefault="004D7594" w:rsidP="004D7594">
      <w:pPr>
        <w:pStyle w:val="RLProhlensmluvnchstran"/>
        <w:rPr>
          <w:rFonts w:ascii="Arial" w:hAnsi="Arial" w:cs="Arial"/>
          <w:b w:val="0"/>
          <w:sz w:val="20"/>
          <w:szCs w:val="20"/>
          <w:lang w:eastAsia="en-US"/>
        </w:rPr>
      </w:pPr>
      <w:r w:rsidRPr="00795BBE">
        <w:rPr>
          <w:rFonts w:ascii="Arial" w:hAnsi="Arial" w:cs="Arial"/>
          <w:b w:val="0"/>
          <w:sz w:val="20"/>
          <w:szCs w:val="20"/>
          <w:lang w:eastAsia="en-US"/>
        </w:rPr>
        <w:t>se sídlem:</w:t>
      </w:r>
      <w:r w:rsidR="008459F4">
        <w:rPr>
          <w:rFonts w:ascii="Arial" w:hAnsi="Arial" w:cs="Arial"/>
          <w:b w:val="0"/>
          <w:sz w:val="20"/>
          <w:szCs w:val="20"/>
          <w:lang w:eastAsia="en-US"/>
        </w:rPr>
        <w:t xml:space="preserve"> </w:t>
      </w:r>
      <w:r w:rsidR="008459F4" w:rsidRPr="008459F4">
        <w:rPr>
          <w:rFonts w:ascii="Arial" w:hAnsi="Arial" w:cs="Arial"/>
          <w:b w:val="0"/>
          <w:sz w:val="20"/>
          <w:szCs w:val="20"/>
          <w:lang w:eastAsia="en-US"/>
        </w:rPr>
        <w:t>Opletalova 1284/37, 110 00 Praha 1</w:t>
      </w:r>
      <w:r w:rsidRPr="00795BBE">
        <w:rPr>
          <w:rFonts w:ascii="Arial" w:hAnsi="Arial" w:cs="Arial"/>
          <w:b w:val="0"/>
          <w:sz w:val="20"/>
          <w:szCs w:val="20"/>
          <w:lang w:eastAsia="en-US"/>
        </w:rPr>
        <w:t>,</w:t>
      </w:r>
    </w:p>
    <w:p w14:paraId="056EB30D" w14:textId="45E5827F" w:rsidR="004D7594" w:rsidRPr="00795BBE" w:rsidRDefault="004D7594" w:rsidP="004D7594">
      <w:pPr>
        <w:pStyle w:val="RLProhlensmluvnchstran"/>
        <w:rPr>
          <w:rFonts w:ascii="Arial" w:hAnsi="Arial" w:cs="Arial"/>
          <w:b w:val="0"/>
          <w:sz w:val="20"/>
          <w:szCs w:val="20"/>
          <w:lang w:eastAsia="en-US"/>
        </w:rPr>
      </w:pPr>
      <w:r w:rsidRPr="00795BBE">
        <w:rPr>
          <w:rFonts w:ascii="Arial" w:hAnsi="Arial" w:cs="Arial"/>
          <w:b w:val="0"/>
          <w:sz w:val="20"/>
          <w:szCs w:val="20"/>
          <w:lang w:eastAsia="en-US"/>
        </w:rPr>
        <w:t xml:space="preserve">IČO: </w:t>
      </w:r>
      <w:proofErr w:type="gramStart"/>
      <w:r w:rsidR="008459F4" w:rsidRPr="008459F4">
        <w:rPr>
          <w:rFonts w:ascii="Arial" w:hAnsi="Arial" w:cs="Arial"/>
          <w:b w:val="0"/>
          <w:sz w:val="20"/>
          <w:szCs w:val="20"/>
          <w:lang w:eastAsia="en-US"/>
        </w:rPr>
        <w:t>48116912</w:t>
      </w:r>
      <w:r w:rsidR="008459F4">
        <w:rPr>
          <w:rFonts w:ascii="Arial" w:hAnsi="Arial" w:cs="Arial"/>
          <w:b w:val="0"/>
          <w:sz w:val="20"/>
          <w:szCs w:val="20"/>
          <w:lang w:eastAsia="en-US"/>
        </w:rPr>
        <w:t xml:space="preserve">, </w:t>
      </w:r>
      <w:r w:rsidRPr="00795BBE">
        <w:rPr>
          <w:rFonts w:ascii="Arial" w:hAnsi="Arial" w:cs="Arial"/>
          <w:b w:val="0"/>
          <w:sz w:val="20"/>
          <w:szCs w:val="20"/>
          <w:lang w:eastAsia="en-US"/>
        </w:rPr>
        <w:t xml:space="preserve"> DIČ</w:t>
      </w:r>
      <w:proofErr w:type="gramEnd"/>
      <w:r w:rsidRPr="00795BBE">
        <w:rPr>
          <w:rFonts w:ascii="Arial" w:hAnsi="Arial" w:cs="Arial"/>
          <w:b w:val="0"/>
          <w:sz w:val="20"/>
          <w:szCs w:val="20"/>
          <w:lang w:eastAsia="en-US"/>
        </w:rPr>
        <w:t>:</w:t>
      </w:r>
      <w:r w:rsidR="008459F4">
        <w:rPr>
          <w:rFonts w:ascii="Arial" w:hAnsi="Arial" w:cs="Arial"/>
          <w:b w:val="0"/>
          <w:sz w:val="20"/>
          <w:szCs w:val="20"/>
          <w:lang w:eastAsia="en-US"/>
        </w:rPr>
        <w:t xml:space="preserve"> </w:t>
      </w:r>
      <w:r w:rsidR="008459F4" w:rsidRPr="008459F4">
        <w:rPr>
          <w:rFonts w:ascii="Arial" w:hAnsi="Arial" w:cs="Arial"/>
          <w:b w:val="0"/>
          <w:sz w:val="20"/>
          <w:szCs w:val="20"/>
          <w:lang w:eastAsia="en-US"/>
        </w:rPr>
        <w:t>CZ48116912</w:t>
      </w:r>
      <w:r w:rsidRPr="00795BBE">
        <w:rPr>
          <w:rFonts w:ascii="Arial" w:hAnsi="Arial" w:cs="Arial"/>
          <w:b w:val="0"/>
          <w:sz w:val="20"/>
          <w:szCs w:val="20"/>
          <w:lang w:eastAsia="en-US"/>
        </w:rPr>
        <w:t xml:space="preserve"> je plátce DPH</w:t>
      </w:r>
    </w:p>
    <w:p w14:paraId="02D7B0B9" w14:textId="6928F851" w:rsidR="004D7594" w:rsidRPr="007F4FE8" w:rsidRDefault="004D7594" w:rsidP="004D7594">
      <w:pPr>
        <w:pStyle w:val="RLdajeosmluvnstran0"/>
        <w:rPr>
          <w:rFonts w:ascii="Arial" w:hAnsi="Arial" w:cs="Arial"/>
          <w:sz w:val="20"/>
          <w:szCs w:val="20"/>
        </w:rPr>
      </w:pPr>
      <w:r w:rsidRPr="007F4FE8">
        <w:rPr>
          <w:rFonts w:ascii="Arial" w:hAnsi="Arial" w:cs="Arial"/>
          <w:sz w:val="20"/>
          <w:szCs w:val="20"/>
        </w:rPr>
        <w:t>společnost zapsaná v obchodním rejstříku vedeném</w:t>
      </w:r>
      <w:r w:rsidR="008459F4" w:rsidRPr="007F4FE8">
        <w:rPr>
          <w:rFonts w:ascii="Arial" w:hAnsi="Arial" w:cs="Arial"/>
          <w:sz w:val="20"/>
          <w:szCs w:val="20"/>
        </w:rPr>
        <w:t xml:space="preserve"> u Městského soudu v </w:t>
      </w:r>
      <w:proofErr w:type="gramStart"/>
      <w:r w:rsidR="008459F4" w:rsidRPr="007F4FE8">
        <w:rPr>
          <w:rFonts w:ascii="Arial" w:hAnsi="Arial" w:cs="Arial"/>
          <w:sz w:val="20"/>
          <w:szCs w:val="20"/>
        </w:rPr>
        <w:t>Praze</w:t>
      </w:r>
      <w:r w:rsidRPr="007F4FE8">
        <w:rPr>
          <w:rFonts w:ascii="Arial" w:hAnsi="Arial" w:cs="Arial"/>
          <w:sz w:val="20"/>
          <w:szCs w:val="20"/>
        </w:rPr>
        <w:t xml:space="preserve">, </w:t>
      </w:r>
      <w:r w:rsidR="008459F4" w:rsidRPr="007F4FE8">
        <w:rPr>
          <w:rFonts w:ascii="Arial" w:hAnsi="Arial" w:cs="Arial"/>
          <w:sz w:val="20"/>
          <w:szCs w:val="20"/>
        </w:rPr>
        <w:t xml:space="preserve">  </w:t>
      </w:r>
      <w:proofErr w:type="gramEnd"/>
      <w:r w:rsidR="008459F4" w:rsidRPr="007F4FE8">
        <w:rPr>
          <w:rFonts w:ascii="Arial" w:hAnsi="Arial" w:cs="Arial"/>
          <w:sz w:val="20"/>
          <w:szCs w:val="20"/>
        </w:rPr>
        <w:t xml:space="preserve">                        </w:t>
      </w:r>
      <w:r w:rsidRPr="007F4FE8">
        <w:rPr>
          <w:rFonts w:ascii="Arial" w:hAnsi="Arial" w:cs="Arial"/>
          <w:sz w:val="20"/>
          <w:szCs w:val="20"/>
        </w:rPr>
        <w:t>oddíl</w:t>
      </w:r>
      <w:r w:rsidR="008459F4" w:rsidRPr="007F4FE8">
        <w:rPr>
          <w:rFonts w:ascii="Arial" w:hAnsi="Arial" w:cs="Arial"/>
          <w:sz w:val="20"/>
          <w:szCs w:val="20"/>
        </w:rPr>
        <w:t xml:space="preserve"> C</w:t>
      </w:r>
      <w:r w:rsidRPr="007F4FE8">
        <w:rPr>
          <w:rFonts w:ascii="Arial" w:hAnsi="Arial" w:cs="Arial"/>
          <w:sz w:val="20"/>
          <w:szCs w:val="20"/>
        </w:rPr>
        <w:t>, vložka</w:t>
      </w:r>
      <w:r w:rsidR="008459F4" w:rsidRPr="007F4FE8">
        <w:rPr>
          <w:rFonts w:ascii="Arial" w:hAnsi="Arial" w:cs="Arial"/>
          <w:sz w:val="20"/>
          <w:szCs w:val="20"/>
        </w:rPr>
        <w:t xml:space="preserve"> 16908</w:t>
      </w:r>
    </w:p>
    <w:p w14:paraId="070CB8C1" w14:textId="09CBA561" w:rsidR="005F06BD" w:rsidRPr="007F4FE8" w:rsidRDefault="005F06BD" w:rsidP="00CD7536">
      <w:pPr>
        <w:spacing w:line="276" w:lineRule="auto"/>
        <w:ind w:left="2124"/>
        <w:rPr>
          <w:rFonts w:ascii="Arial" w:hAnsi="Arial" w:cs="Arial"/>
          <w:sz w:val="20"/>
          <w:szCs w:val="20"/>
        </w:rPr>
      </w:pPr>
      <w:r w:rsidRPr="007F4FE8">
        <w:rPr>
          <w:rFonts w:ascii="Arial" w:hAnsi="Arial" w:cs="Arial"/>
        </w:rPr>
        <w:t xml:space="preserve">     ID datové </w:t>
      </w:r>
      <w:proofErr w:type="gramStart"/>
      <w:r w:rsidRPr="007F4FE8">
        <w:rPr>
          <w:rFonts w:ascii="Arial" w:hAnsi="Arial" w:cs="Arial"/>
        </w:rPr>
        <w:t xml:space="preserve">schránky:  </w:t>
      </w:r>
      <w:proofErr w:type="spellStart"/>
      <w:r w:rsidR="008459F4" w:rsidRPr="007F4FE8">
        <w:rPr>
          <w:rFonts w:ascii="Arial" w:hAnsi="Arial" w:cs="Arial"/>
        </w:rPr>
        <w:t>dwapwjw</w:t>
      </w:r>
      <w:proofErr w:type="spellEnd"/>
      <w:proofErr w:type="gramEnd"/>
    </w:p>
    <w:p w14:paraId="27A3691F" w14:textId="6E3EF0E7" w:rsidR="004D7594" w:rsidRPr="007F4FE8" w:rsidRDefault="004D7594" w:rsidP="004D7594">
      <w:pPr>
        <w:pStyle w:val="RLdajeosmluvnstran"/>
        <w:rPr>
          <w:rFonts w:ascii="Arial" w:hAnsi="Arial" w:cs="Arial"/>
          <w:sz w:val="20"/>
          <w:szCs w:val="20"/>
        </w:rPr>
      </w:pPr>
      <w:r w:rsidRPr="007F4FE8">
        <w:rPr>
          <w:rFonts w:ascii="Arial" w:hAnsi="Arial" w:cs="Arial"/>
          <w:sz w:val="20"/>
          <w:szCs w:val="20"/>
        </w:rPr>
        <w:t xml:space="preserve">bankovní spojení: </w:t>
      </w:r>
      <w:r w:rsidR="008459F4" w:rsidRPr="007F4FE8">
        <w:rPr>
          <w:rFonts w:ascii="Arial" w:hAnsi="Arial" w:cs="Arial"/>
          <w:sz w:val="20"/>
          <w:szCs w:val="20"/>
        </w:rPr>
        <w:t xml:space="preserve">KB Praha 1, </w:t>
      </w:r>
      <w:r w:rsidRPr="007F4FE8">
        <w:rPr>
          <w:rFonts w:ascii="Arial" w:hAnsi="Arial" w:cs="Arial"/>
          <w:sz w:val="20"/>
          <w:szCs w:val="20"/>
        </w:rPr>
        <w:t>č. účtu:</w:t>
      </w:r>
      <w:r w:rsidR="008459F4" w:rsidRPr="007F4FE8">
        <w:rPr>
          <w:rFonts w:ascii="Arial" w:hAnsi="Arial" w:cs="Arial"/>
          <w:sz w:val="20"/>
          <w:szCs w:val="20"/>
        </w:rPr>
        <w:t xml:space="preserve"> 4702380237/0100</w:t>
      </w:r>
    </w:p>
    <w:p w14:paraId="4304A1C8" w14:textId="00B62230" w:rsidR="004D7594" w:rsidRPr="00795BBE" w:rsidRDefault="004D7594" w:rsidP="004D7594">
      <w:pPr>
        <w:pStyle w:val="RLdajeosmluvnstran"/>
        <w:rPr>
          <w:rFonts w:ascii="Arial" w:hAnsi="Arial" w:cs="Arial"/>
          <w:sz w:val="20"/>
          <w:szCs w:val="20"/>
        </w:rPr>
      </w:pPr>
      <w:r w:rsidRPr="00795BBE">
        <w:rPr>
          <w:rFonts w:ascii="Arial" w:hAnsi="Arial" w:cs="Arial"/>
          <w:sz w:val="20"/>
          <w:szCs w:val="20"/>
        </w:rPr>
        <w:t>zastoupená</w:t>
      </w:r>
      <w:r w:rsidR="004E2143">
        <w:rPr>
          <w:rFonts w:ascii="Arial" w:hAnsi="Arial" w:cs="Arial"/>
          <w:sz w:val="20"/>
          <w:szCs w:val="20"/>
        </w:rPr>
        <w:t xml:space="preserve"> jednatelem</w:t>
      </w:r>
      <w:r w:rsidRPr="00795BBE">
        <w:rPr>
          <w:rFonts w:ascii="Arial" w:hAnsi="Arial" w:cs="Arial"/>
          <w:sz w:val="20"/>
          <w:szCs w:val="20"/>
        </w:rPr>
        <w:t xml:space="preserve">: </w:t>
      </w:r>
      <w:proofErr w:type="spellStart"/>
      <w:r w:rsidR="0022133E">
        <w:rPr>
          <w:rFonts w:ascii="Arial" w:hAnsi="Arial" w:cs="Arial"/>
          <w:sz w:val="20"/>
          <w:szCs w:val="20"/>
        </w:rPr>
        <w:t>xxx</w:t>
      </w:r>
      <w:proofErr w:type="spellEnd"/>
    </w:p>
    <w:bookmarkEnd w:id="1"/>
    <w:p w14:paraId="2F6908A3" w14:textId="23BF4622" w:rsidR="009A7195" w:rsidRPr="00795BBE" w:rsidRDefault="009A7195" w:rsidP="004D7594">
      <w:pPr>
        <w:pStyle w:val="RLProhlensmluvnchstran"/>
        <w:rPr>
          <w:rFonts w:ascii="Arial" w:hAnsi="Arial" w:cs="Arial"/>
          <w:sz w:val="20"/>
          <w:szCs w:val="20"/>
        </w:rPr>
      </w:pPr>
      <w:r w:rsidRPr="00795BBE">
        <w:rPr>
          <w:rFonts w:ascii="Arial" w:hAnsi="Arial" w:cs="Arial"/>
          <w:b w:val="0"/>
          <w:bCs/>
          <w:sz w:val="20"/>
          <w:szCs w:val="20"/>
        </w:rPr>
        <w:t>(dále jen „</w:t>
      </w:r>
      <w:r w:rsidRPr="00795BBE">
        <w:rPr>
          <w:rStyle w:val="RLProhlensmluvnchstranChar"/>
          <w:rFonts w:ascii="Arial" w:hAnsi="Arial" w:cs="Arial"/>
          <w:b/>
          <w:bCs/>
          <w:sz w:val="20"/>
          <w:szCs w:val="20"/>
        </w:rPr>
        <w:t>Poskytovatel</w:t>
      </w:r>
      <w:r w:rsidRPr="00795BBE">
        <w:rPr>
          <w:rFonts w:ascii="Arial" w:hAnsi="Arial" w:cs="Arial"/>
          <w:b w:val="0"/>
          <w:bCs/>
          <w:sz w:val="20"/>
          <w:szCs w:val="20"/>
        </w:rPr>
        <w:t>“)</w:t>
      </w:r>
    </w:p>
    <w:p w14:paraId="6B7D23D0" w14:textId="77777777" w:rsidR="009A7195" w:rsidRPr="00795BBE" w:rsidRDefault="009A7195" w:rsidP="009A7195">
      <w:pPr>
        <w:pStyle w:val="RLdajeosmluvnstran"/>
        <w:rPr>
          <w:rFonts w:ascii="Arial" w:hAnsi="Arial" w:cs="Arial"/>
          <w:sz w:val="20"/>
          <w:szCs w:val="20"/>
        </w:rPr>
      </w:pPr>
    </w:p>
    <w:p w14:paraId="3AD3D128" w14:textId="2B021919" w:rsidR="009A7195" w:rsidRPr="00795BBE" w:rsidRDefault="009A7195" w:rsidP="009A7195">
      <w:pPr>
        <w:pStyle w:val="RLdajeosmluvnstran"/>
        <w:jc w:val="both"/>
        <w:rPr>
          <w:rFonts w:ascii="Arial" w:hAnsi="Arial" w:cs="Arial"/>
          <w:sz w:val="20"/>
          <w:szCs w:val="20"/>
        </w:rPr>
      </w:pPr>
      <w:r w:rsidRPr="00795BBE">
        <w:rPr>
          <w:rFonts w:ascii="Arial" w:hAnsi="Arial" w:cs="Arial"/>
          <w:sz w:val="20"/>
          <w:szCs w:val="20"/>
        </w:rPr>
        <w:lastRenderedPageBreak/>
        <w:t>dnešního dne na základě výsledku zadávacího řízení veřejné zakázky „</w:t>
      </w:r>
      <w:r w:rsidR="007B6127" w:rsidRPr="00795BBE">
        <w:rPr>
          <w:rFonts w:ascii="Arial" w:hAnsi="Arial" w:cs="Arial"/>
          <w:b/>
          <w:bCs/>
          <w:sz w:val="20"/>
          <w:szCs w:val="20"/>
        </w:rPr>
        <w:t xml:space="preserve">Zajištění </w:t>
      </w:r>
      <w:r w:rsidR="008E46EF" w:rsidRPr="008E46EF">
        <w:rPr>
          <w:rFonts w:ascii="Arial" w:hAnsi="Arial" w:cs="Arial"/>
          <w:b/>
          <w:bCs/>
          <w:sz w:val="20"/>
          <w:szCs w:val="20"/>
        </w:rPr>
        <w:t>poskytování technické podpory CAFM systému MISYS-SPRÁVA BUDOV (MISYS-BIM-SPRÁVA BUDOV)</w:t>
      </w:r>
      <w:r w:rsidRPr="00795BBE">
        <w:rPr>
          <w:rFonts w:ascii="Arial" w:hAnsi="Arial" w:cs="Arial"/>
          <w:sz w:val="20"/>
          <w:szCs w:val="20"/>
        </w:rPr>
        <w:t>“ (dále jen „</w:t>
      </w:r>
      <w:r w:rsidRPr="00795BBE">
        <w:rPr>
          <w:rFonts w:ascii="Arial" w:hAnsi="Arial" w:cs="Arial"/>
          <w:b/>
          <w:sz w:val="20"/>
          <w:szCs w:val="20"/>
        </w:rPr>
        <w:t>Veřejná zakázka</w:t>
      </w:r>
      <w:r w:rsidRPr="00795BBE">
        <w:rPr>
          <w:rFonts w:ascii="Arial" w:hAnsi="Arial" w:cs="Arial"/>
          <w:sz w:val="20"/>
          <w:szCs w:val="20"/>
        </w:rPr>
        <w:t>“) uzavírají tuto smlouvu (dále jen „</w:t>
      </w:r>
      <w:r w:rsidRPr="00795BBE">
        <w:rPr>
          <w:rFonts w:ascii="Arial" w:hAnsi="Arial" w:cs="Arial"/>
          <w:b/>
          <w:sz w:val="20"/>
          <w:szCs w:val="20"/>
        </w:rPr>
        <w:t>Smlouva</w:t>
      </w:r>
      <w:r w:rsidRPr="00795BBE">
        <w:rPr>
          <w:rFonts w:ascii="Arial" w:hAnsi="Arial" w:cs="Arial"/>
          <w:sz w:val="20"/>
          <w:szCs w:val="20"/>
        </w:rPr>
        <w:t>“) v souladu s ustanovením § 1746 odst.</w:t>
      </w:r>
      <w:r w:rsidR="00EB5919" w:rsidRPr="00795BBE">
        <w:rPr>
          <w:rFonts w:ascii="Arial" w:hAnsi="Arial" w:cs="Arial"/>
          <w:sz w:val="20"/>
          <w:szCs w:val="20"/>
        </w:rPr>
        <w:t> </w:t>
      </w:r>
      <w:r w:rsidRPr="00795BBE">
        <w:rPr>
          <w:rFonts w:ascii="Arial" w:hAnsi="Arial" w:cs="Arial"/>
          <w:sz w:val="20"/>
          <w:szCs w:val="20"/>
        </w:rPr>
        <w:t>2 a § 2358 a násl. zákona č. 89/2012 Sb., občanský zákoník, v platném znění (dále jen „</w:t>
      </w:r>
      <w:r w:rsidRPr="00795BBE">
        <w:rPr>
          <w:rFonts w:ascii="Arial" w:hAnsi="Arial" w:cs="Arial"/>
          <w:b/>
          <w:sz w:val="20"/>
          <w:szCs w:val="20"/>
        </w:rPr>
        <w:t>občanský zákoník</w:t>
      </w:r>
      <w:r w:rsidRPr="00795BBE">
        <w:rPr>
          <w:rFonts w:ascii="Arial" w:hAnsi="Arial" w:cs="Arial"/>
          <w:sz w:val="20"/>
          <w:szCs w:val="20"/>
        </w:rPr>
        <w:t>“) a § 15 zákona č. 121/2000 Sb., o právu autorském, o právech souvisejících s právem autorským a o změně některých zákonů (autorský zákon), ve znění pozdějších předpisů.</w:t>
      </w:r>
    </w:p>
    <w:p w14:paraId="6B0BC944" w14:textId="77777777" w:rsidR="009A7195" w:rsidRPr="00795BBE" w:rsidRDefault="009A7195" w:rsidP="009A7195">
      <w:pPr>
        <w:pStyle w:val="RLdajeosmluvnstran"/>
        <w:rPr>
          <w:rFonts w:ascii="Arial" w:hAnsi="Arial" w:cs="Arial"/>
          <w:sz w:val="20"/>
          <w:szCs w:val="20"/>
        </w:rPr>
      </w:pPr>
    </w:p>
    <w:p w14:paraId="3E351876" w14:textId="77777777" w:rsidR="009A7195" w:rsidRPr="00795BBE" w:rsidRDefault="009A7195" w:rsidP="009A7195">
      <w:pPr>
        <w:pStyle w:val="RLdajeosmluvnstran"/>
        <w:rPr>
          <w:rFonts w:ascii="Arial" w:hAnsi="Arial" w:cs="Arial"/>
          <w:sz w:val="20"/>
          <w:szCs w:val="20"/>
        </w:rPr>
      </w:pPr>
    </w:p>
    <w:p w14:paraId="15F829EE" w14:textId="578B1929" w:rsidR="009A7195" w:rsidRPr="00795BBE" w:rsidRDefault="009A7195" w:rsidP="009A7195">
      <w:pPr>
        <w:pStyle w:val="RLdajeosmluvnstran"/>
        <w:rPr>
          <w:rFonts w:ascii="Arial" w:hAnsi="Arial" w:cs="Arial"/>
          <w:sz w:val="20"/>
          <w:szCs w:val="20"/>
        </w:rPr>
      </w:pPr>
    </w:p>
    <w:p w14:paraId="0E51208D" w14:textId="77777777" w:rsidR="006F107A" w:rsidRPr="00795BBE" w:rsidRDefault="006F107A" w:rsidP="009A7195">
      <w:pPr>
        <w:pStyle w:val="RLdajeosmluvnstran"/>
        <w:rPr>
          <w:rFonts w:ascii="Arial" w:hAnsi="Arial" w:cs="Arial"/>
          <w:sz w:val="20"/>
          <w:szCs w:val="20"/>
        </w:rPr>
      </w:pPr>
    </w:p>
    <w:p w14:paraId="39F23D3A" w14:textId="77777777" w:rsidR="009A7195" w:rsidRPr="00795BBE" w:rsidRDefault="009A7195" w:rsidP="009A7195">
      <w:pPr>
        <w:pStyle w:val="RLdajeosmluvnstran"/>
        <w:rPr>
          <w:rFonts w:ascii="Arial" w:hAnsi="Arial" w:cs="Arial"/>
          <w:b/>
          <w:sz w:val="20"/>
          <w:szCs w:val="20"/>
        </w:rPr>
      </w:pPr>
      <w:r w:rsidRPr="00795BBE">
        <w:rPr>
          <w:rFonts w:ascii="Arial" w:hAnsi="Arial" w:cs="Arial"/>
          <w:b/>
          <w:sz w:val="20"/>
          <w:szCs w:val="20"/>
        </w:rPr>
        <w:t>Smluvní strany, vědomy si svých závazků v této Smlouvě obsažených a s úmyslem být touto Smlouvou vázány, dohodly se na následujícím znění Smlouvy:</w:t>
      </w:r>
    </w:p>
    <w:p w14:paraId="1D23A992" w14:textId="77777777" w:rsidR="009A7195" w:rsidRPr="00795BBE" w:rsidRDefault="009A7195" w:rsidP="009A7195">
      <w:pPr>
        <w:pStyle w:val="RLdajeosmluvnstran"/>
        <w:rPr>
          <w:rFonts w:ascii="Arial" w:hAnsi="Arial" w:cs="Arial"/>
          <w:sz w:val="20"/>
          <w:szCs w:val="20"/>
        </w:rPr>
      </w:pPr>
    </w:p>
    <w:p w14:paraId="7C2D1529" w14:textId="77777777" w:rsidR="009A7195" w:rsidRPr="00795BBE" w:rsidRDefault="009A7195" w:rsidP="00C20D5D">
      <w:pPr>
        <w:pStyle w:val="Odstavecseseznamem"/>
        <w:numPr>
          <w:ilvl w:val="0"/>
          <w:numId w:val="3"/>
        </w:numPr>
        <w:rPr>
          <w:rFonts w:ascii="Arial" w:hAnsi="Arial" w:cs="Arial"/>
          <w:b/>
        </w:rPr>
      </w:pPr>
      <w:r w:rsidRPr="00795BBE">
        <w:rPr>
          <w:rFonts w:ascii="Arial" w:hAnsi="Arial" w:cs="Arial"/>
          <w:b/>
        </w:rPr>
        <w:t>Úvodní ustanovení</w:t>
      </w:r>
    </w:p>
    <w:p w14:paraId="6891BEE7" w14:textId="77777777" w:rsidR="009A7195" w:rsidRPr="00795BBE" w:rsidRDefault="009A7195" w:rsidP="00C20D5D">
      <w:pPr>
        <w:pStyle w:val="Odstavecseseznamem"/>
        <w:numPr>
          <w:ilvl w:val="1"/>
          <w:numId w:val="3"/>
        </w:numPr>
        <w:spacing w:after="120"/>
        <w:ind w:left="567" w:hanging="567"/>
        <w:jc w:val="both"/>
        <w:rPr>
          <w:rFonts w:ascii="Arial" w:hAnsi="Arial" w:cs="Arial"/>
        </w:rPr>
      </w:pPr>
      <w:r w:rsidRPr="00795BBE">
        <w:rPr>
          <w:rFonts w:ascii="Arial" w:hAnsi="Arial" w:cs="Arial"/>
        </w:rPr>
        <w:t xml:space="preserve">Objednatel prohlašuje, </w:t>
      </w:r>
      <w:r w:rsidRPr="00795BBE">
        <w:rPr>
          <w:rFonts w:ascii="Arial" w:hAnsi="Arial" w:cs="Arial"/>
          <w:lang w:eastAsia="en-US"/>
        </w:rPr>
        <w:t xml:space="preserve">že je dle českého právního řádu oprávněn uzavřít tuto Smlouvu a řádně plnit veškeré podmínky a požadavky v této Smlouvě obsažené. </w:t>
      </w:r>
    </w:p>
    <w:p w14:paraId="3A558B3F" w14:textId="77777777" w:rsidR="009A7195" w:rsidRPr="00795BBE" w:rsidRDefault="009A7195" w:rsidP="00C20D5D">
      <w:pPr>
        <w:pStyle w:val="Odstavecseseznamem"/>
        <w:numPr>
          <w:ilvl w:val="1"/>
          <w:numId w:val="3"/>
        </w:numPr>
        <w:spacing w:after="120" w:line="276" w:lineRule="auto"/>
        <w:ind w:left="567" w:hanging="567"/>
        <w:jc w:val="both"/>
        <w:rPr>
          <w:rFonts w:ascii="Arial" w:hAnsi="Arial" w:cs="Arial"/>
        </w:rPr>
      </w:pPr>
      <w:r w:rsidRPr="00795BBE">
        <w:rPr>
          <w:rFonts w:ascii="Arial" w:hAnsi="Arial" w:cs="Arial"/>
        </w:rPr>
        <w:t>Poskytovatel prohlašuje, že:</w:t>
      </w:r>
    </w:p>
    <w:p w14:paraId="7ECBB5DE" w14:textId="40A4BCF5" w:rsidR="009A7195" w:rsidRPr="00F37BD4" w:rsidRDefault="009A7195" w:rsidP="00C20D5D">
      <w:pPr>
        <w:pStyle w:val="TSTextlnkuslovan"/>
        <w:numPr>
          <w:ilvl w:val="2"/>
          <w:numId w:val="4"/>
        </w:numPr>
        <w:tabs>
          <w:tab w:val="left" w:pos="1134"/>
        </w:tabs>
        <w:spacing w:line="276" w:lineRule="auto"/>
        <w:ind w:left="1134" w:hanging="708"/>
        <w:rPr>
          <w:rFonts w:cs="Arial"/>
          <w:sz w:val="20"/>
          <w:szCs w:val="20"/>
        </w:rPr>
      </w:pPr>
      <w:r w:rsidRPr="00F37BD4">
        <w:rPr>
          <w:rFonts w:cs="Arial"/>
          <w:sz w:val="20"/>
          <w:szCs w:val="20"/>
        </w:rPr>
        <w:t xml:space="preserve">je </w:t>
      </w:r>
      <w:bookmarkStart w:id="2" w:name="_Hlk116569423"/>
      <w:r w:rsidR="00772781" w:rsidRPr="00F37BD4">
        <w:rPr>
          <w:rFonts w:cs="Arial"/>
          <w:sz w:val="20"/>
          <w:szCs w:val="20"/>
        </w:rPr>
        <w:t>právnickou osobou řádně založenou a existující podle</w:t>
      </w:r>
      <w:r w:rsidR="001707D3" w:rsidRPr="00F37BD4">
        <w:rPr>
          <w:rFonts w:cs="Arial"/>
          <w:b/>
          <w:snapToGrid w:val="0"/>
          <w:sz w:val="20"/>
          <w:szCs w:val="20"/>
        </w:rPr>
        <w:t xml:space="preserve"> </w:t>
      </w:r>
      <w:bookmarkStart w:id="3" w:name="_Hlk185346225"/>
      <w:r w:rsidR="00772781" w:rsidRPr="00F37BD4">
        <w:rPr>
          <w:rFonts w:cs="Arial"/>
          <w:sz w:val="20"/>
          <w:szCs w:val="20"/>
        </w:rPr>
        <w:t>právního řádu</w:t>
      </w:r>
      <w:r w:rsidR="00F37BD4" w:rsidRPr="00F37BD4">
        <w:rPr>
          <w:rFonts w:cs="Arial"/>
          <w:sz w:val="20"/>
          <w:szCs w:val="20"/>
        </w:rPr>
        <w:t xml:space="preserve"> České republiky</w:t>
      </w:r>
      <w:bookmarkEnd w:id="2"/>
      <w:bookmarkEnd w:id="3"/>
      <w:r w:rsidRPr="00F37BD4">
        <w:rPr>
          <w:rFonts w:cs="Arial"/>
          <w:sz w:val="20"/>
          <w:szCs w:val="20"/>
        </w:rPr>
        <w:t>,</w:t>
      </w:r>
      <w:r w:rsidR="007F4FE8">
        <w:rPr>
          <w:rFonts w:cs="Arial"/>
          <w:sz w:val="20"/>
          <w:szCs w:val="20"/>
        </w:rPr>
        <w:t xml:space="preserve"> </w:t>
      </w:r>
      <w:r w:rsidR="007F4FE8">
        <w:t>způsobilou k právnímu jednání, a</w:t>
      </w:r>
    </w:p>
    <w:p w14:paraId="680CF883" w14:textId="09C25369" w:rsidR="003F13AE" w:rsidRPr="00795BBE" w:rsidRDefault="003F13AE" w:rsidP="00C20D5D">
      <w:pPr>
        <w:pStyle w:val="TSTextlnkuslovan"/>
        <w:numPr>
          <w:ilvl w:val="2"/>
          <w:numId w:val="4"/>
        </w:numPr>
        <w:tabs>
          <w:tab w:val="left" w:pos="1134"/>
        </w:tabs>
        <w:spacing w:line="276" w:lineRule="auto"/>
        <w:ind w:left="1134" w:hanging="708"/>
        <w:rPr>
          <w:rFonts w:cs="Arial"/>
          <w:sz w:val="20"/>
          <w:szCs w:val="20"/>
        </w:rPr>
      </w:pPr>
      <w:r w:rsidRPr="00795BBE">
        <w:rPr>
          <w:rFonts w:cs="Arial"/>
          <w:sz w:val="20"/>
          <w:szCs w:val="20"/>
        </w:rPr>
        <w:t>není osobou, na niž by se vztahovaly</w:t>
      </w:r>
      <w:r w:rsidR="00917D47" w:rsidRPr="00795BBE">
        <w:rPr>
          <w:rFonts w:cs="Arial"/>
          <w:sz w:val="20"/>
          <w:szCs w:val="20"/>
        </w:rPr>
        <w:t xml:space="preserve"> (i) sankční režimy zavedené Evropskou unií na základě nařízení Rady (EU) č. 269/</w:t>
      </w:r>
      <w:r w:rsidR="00723CC0" w:rsidRPr="00795BBE">
        <w:rPr>
          <w:rFonts w:cs="Arial"/>
          <w:sz w:val="20"/>
          <w:szCs w:val="20"/>
        </w:rPr>
        <w:t>20</w:t>
      </w:r>
      <w:r w:rsidR="00917D47" w:rsidRPr="00795BBE">
        <w:rPr>
          <w:rFonts w:cs="Arial"/>
          <w:sz w:val="20"/>
          <w:szCs w:val="20"/>
        </w:rPr>
        <w:t>14 o omezujících opatřeních vzhledem k činnostem narušujícím nebo ohrožujícím územní celistvost, svrchovanost a</w:t>
      </w:r>
      <w:r w:rsidR="00EB5919" w:rsidRPr="00795BBE">
        <w:rPr>
          <w:rFonts w:cs="Arial"/>
          <w:sz w:val="20"/>
          <w:szCs w:val="20"/>
        </w:rPr>
        <w:t> </w:t>
      </w:r>
      <w:r w:rsidR="00917D47" w:rsidRPr="00795BBE">
        <w:rPr>
          <w:rFonts w:cs="Arial"/>
          <w:sz w:val="20"/>
          <w:szCs w:val="20"/>
        </w:rPr>
        <w:t>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00917D47" w:rsidRPr="00795BBE">
        <w:rPr>
          <w:rFonts w:cs="Arial"/>
          <w:sz w:val="20"/>
          <w:szCs w:val="20"/>
        </w:rPr>
        <w:t>ii</w:t>
      </w:r>
      <w:proofErr w:type="spellEnd"/>
      <w:r w:rsidR="00917D47" w:rsidRPr="00795BBE">
        <w:rPr>
          <w:rFonts w:cs="Arial"/>
          <w:sz w:val="20"/>
          <w:szCs w:val="20"/>
        </w:rPr>
        <w:t xml:space="preserve">) české právní předpisy, zejména zákon č. 69/2006 Sb., o provádění mezinárodních sankcí, v platném znění, navazující na nařízení EU uvedená v tomto </w:t>
      </w:r>
      <w:r w:rsidR="006204A3" w:rsidRPr="00795BBE">
        <w:rPr>
          <w:rFonts w:cs="Arial"/>
          <w:sz w:val="20"/>
          <w:szCs w:val="20"/>
        </w:rPr>
        <w:t>pod</w:t>
      </w:r>
      <w:r w:rsidR="00917D47" w:rsidRPr="00795BBE">
        <w:rPr>
          <w:rFonts w:cs="Arial"/>
          <w:sz w:val="20"/>
          <w:szCs w:val="20"/>
        </w:rPr>
        <w:t>odstavci,</w:t>
      </w:r>
    </w:p>
    <w:p w14:paraId="54A6A4F6" w14:textId="77777777" w:rsidR="00917D47" w:rsidRPr="00795BBE" w:rsidRDefault="00917D47" w:rsidP="00C20D5D">
      <w:pPr>
        <w:pStyle w:val="TSTextlnkuslovan"/>
        <w:numPr>
          <w:ilvl w:val="2"/>
          <w:numId w:val="4"/>
        </w:numPr>
        <w:tabs>
          <w:tab w:val="left" w:pos="1134"/>
        </w:tabs>
        <w:spacing w:line="276" w:lineRule="auto"/>
        <w:ind w:left="1134" w:hanging="708"/>
        <w:rPr>
          <w:rFonts w:cs="Arial"/>
          <w:sz w:val="20"/>
          <w:szCs w:val="20"/>
        </w:rPr>
      </w:pPr>
      <w:r w:rsidRPr="00795BBE">
        <w:rPr>
          <w:rFonts w:cs="Arial"/>
          <w:sz w:val="20"/>
          <w:szCs w:val="20"/>
        </w:rPr>
        <w:t xml:space="preserve">se tímto zavazuje udržovat prohlášení podle předchozího </w:t>
      </w:r>
      <w:proofErr w:type="spellStart"/>
      <w:r w:rsidRPr="00795BBE">
        <w:rPr>
          <w:rFonts w:cs="Arial"/>
          <w:sz w:val="20"/>
          <w:szCs w:val="20"/>
        </w:rPr>
        <w:t>pododst</w:t>
      </w:r>
      <w:proofErr w:type="spellEnd"/>
      <w:r w:rsidRPr="00795BBE">
        <w:rPr>
          <w:rFonts w:cs="Arial"/>
          <w:sz w:val="20"/>
          <w:szCs w:val="20"/>
        </w:rPr>
        <w:t xml:space="preserve">. 1.2.2. tohoto </w:t>
      </w:r>
      <w:r w:rsidR="00D95A56" w:rsidRPr="00795BBE">
        <w:rPr>
          <w:rFonts w:cs="Arial"/>
          <w:sz w:val="20"/>
          <w:szCs w:val="20"/>
        </w:rPr>
        <w:t>odst.</w:t>
      </w:r>
      <w:r w:rsidRPr="00795BBE">
        <w:rPr>
          <w:rFonts w:cs="Arial"/>
          <w:sz w:val="20"/>
          <w:szCs w:val="20"/>
        </w:rPr>
        <w:t xml:space="preserve"> 1</w:t>
      </w:r>
      <w:r w:rsidR="00D95A56" w:rsidRPr="00795BBE">
        <w:rPr>
          <w:rFonts w:cs="Arial"/>
          <w:sz w:val="20"/>
          <w:szCs w:val="20"/>
        </w:rPr>
        <w:t>.</w:t>
      </w:r>
      <w:r w:rsidRPr="00795BBE">
        <w:rPr>
          <w:rFonts w:cs="Arial"/>
          <w:sz w:val="20"/>
          <w:szCs w:val="20"/>
        </w:rPr>
        <w:t>2.</w:t>
      </w:r>
      <w:r w:rsidR="00D95A56" w:rsidRPr="00795BBE">
        <w:rPr>
          <w:rFonts w:cs="Arial"/>
          <w:sz w:val="20"/>
          <w:szCs w:val="20"/>
        </w:rPr>
        <w:t xml:space="preserve"> článku 1.</w:t>
      </w:r>
      <w:r w:rsidRPr="00795BBE">
        <w:rPr>
          <w:rFonts w:cs="Arial"/>
          <w:sz w:val="20"/>
          <w:szCs w:val="20"/>
        </w:rPr>
        <w:t xml:space="preserve">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 </w:t>
      </w:r>
    </w:p>
    <w:p w14:paraId="18135660" w14:textId="77777777" w:rsidR="009A7195" w:rsidRPr="00795BBE" w:rsidRDefault="009A7195" w:rsidP="00C20D5D">
      <w:pPr>
        <w:pStyle w:val="TSTextlnkuslovan"/>
        <w:numPr>
          <w:ilvl w:val="2"/>
          <w:numId w:val="4"/>
        </w:numPr>
        <w:tabs>
          <w:tab w:val="left" w:pos="1134"/>
        </w:tabs>
        <w:spacing w:line="276" w:lineRule="auto"/>
        <w:ind w:left="1134" w:hanging="708"/>
        <w:rPr>
          <w:rFonts w:cs="Arial"/>
          <w:sz w:val="20"/>
          <w:szCs w:val="20"/>
        </w:rPr>
      </w:pPr>
      <w:r w:rsidRPr="00795BBE">
        <w:rPr>
          <w:rFonts w:cs="Arial"/>
          <w:sz w:val="20"/>
          <w:szCs w:val="20"/>
        </w:rPr>
        <w:t>splňuje veškeré podmínky a požadavky v této Smlouvě stanovené a je oprávněn tuto Smlouvu uzavřít a řádně plnit závazky v ní obsažené, a</w:t>
      </w:r>
    </w:p>
    <w:p w14:paraId="38E54EA8" w14:textId="77777777" w:rsidR="009A7195" w:rsidRPr="00795BBE" w:rsidRDefault="009A7195" w:rsidP="00C20D5D">
      <w:pPr>
        <w:pStyle w:val="TSTextlnkuslovan"/>
        <w:numPr>
          <w:ilvl w:val="2"/>
          <w:numId w:val="4"/>
        </w:numPr>
        <w:tabs>
          <w:tab w:val="left" w:pos="1134"/>
        </w:tabs>
        <w:spacing w:line="276" w:lineRule="auto"/>
        <w:ind w:left="1134" w:hanging="708"/>
        <w:rPr>
          <w:rFonts w:cs="Arial"/>
          <w:sz w:val="20"/>
          <w:szCs w:val="20"/>
        </w:rPr>
      </w:pPr>
      <w:r w:rsidRPr="00795BBE">
        <w:rPr>
          <w:rFonts w:cs="Arial"/>
          <w:sz w:val="20"/>
          <w:szCs w:val="20"/>
        </w:rPr>
        <w:t>ke dni podpisu této Smlouvy není v úpadku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 a</w:t>
      </w:r>
    </w:p>
    <w:p w14:paraId="50075C32" w14:textId="5FE34DCB" w:rsidR="009A7195" w:rsidRPr="00795BBE" w:rsidRDefault="009A7195" w:rsidP="00C20D5D">
      <w:pPr>
        <w:pStyle w:val="TSTextlnkuslovan"/>
        <w:numPr>
          <w:ilvl w:val="2"/>
          <w:numId w:val="4"/>
        </w:numPr>
        <w:tabs>
          <w:tab w:val="left" w:pos="1134"/>
        </w:tabs>
        <w:spacing w:line="276" w:lineRule="auto"/>
        <w:ind w:left="1134" w:hanging="708"/>
        <w:rPr>
          <w:rFonts w:cs="Arial"/>
          <w:sz w:val="20"/>
          <w:szCs w:val="20"/>
        </w:rPr>
      </w:pPr>
      <w:r w:rsidRPr="00795BBE">
        <w:rPr>
          <w:rFonts w:cs="Arial"/>
          <w:sz w:val="20"/>
          <w:szCs w:val="20"/>
        </w:rPr>
        <w:t xml:space="preserve">je subjektem oprávněným k poskytnutí plnění specifikovaných v </w:t>
      </w:r>
      <w:r w:rsidR="007B6127" w:rsidRPr="00795BBE">
        <w:rPr>
          <w:rFonts w:cs="Arial"/>
          <w:b/>
          <w:sz w:val="20"/>
          <w:szCs w:val="20"/>
        </w:rPr>
        <w:t>Předmětu</w:t>
      </w:r>
      <w:r w:rsidRPr="00795BBE">
        <w:rPr>
          <w:rFonts w:cs="Arial"/>
          <w:sz w:val="20"/>
          <w:szCs w:val="20"/>
        </w:rPr>
        <w:t xml:space="preserve"> této Smlouvy, a to po celou dobu trvání Smlouvy </w:t>
      </w:r>
    </w:p>
    <w:p w14:paraId="4568C9D9" w14:textId="77777777" w:rsidR="009A7195" w:rsidRPr="00795BBE" w:rsidRDefault="009A7195" w:rsidP="00C20D5D">
      <w:pPr>
        <w:pStyle w:val="Odstavecseseznamem"/>
        <w:numPr>
          <w:ilvl w:val="1"/>
          <w:numId w:val="3"/>
        </w:numPr>
        <w:spacing w:after="120" w:line="276" w:lineRule="auto"/>
        <w:ind w:left="567" w:hanging="567"/>
        <w:jc w:val="both"/>
        <w:rPr>
          <w:rFonts w:ascii="Arial" w:hAnsi="Arial" w:cs="Arial"/>
          <w:lang w:eastAsia="en-US"/>
        </w:rPr>
      </w:pPr>
      <w:bookmarkStart w:id="4" w:name="_Ref330893946"/>
      <w:r w:rsidRPr="00795BBE">
        <w:rPr>
          <w:rFonts w:ascii="Arial" w:hAnsi="Arial" w:cs="Arial"/>
          <w:lang w:eastAsia="en-US"/>
        </w:rPr>
        <w:t xml:space="preserve">Obě smluvní </w:t>
      </w:r>
      <w:r w:rsidRPr="00795BBE">
        <w:rPr>
          <w:rFonts w:ascii="Arial" w:hAnsi="Arial" w:cs="Arial"/>
        </w:rPr>
        <w:t>strany</w:t>
      </w:r>
      <w:r w:rsidRPr="00795BBE">
        <w:rPr>
          <w:rFonts w:ascii="Arial" w:hAnsi="Arial" w:cs="Arial"/>
          <w:lang w:eastAsia="en-US"/>
        </w:rPr>
        <w:t xml:space="preserve"> prohlašují, že tato Smlouva vč. příloh a dále předmět plnění a veškerá metadata spojená s touto Smlouvou nebo v průběhu plnění podle této Smlouvy nemají charakter obchodního tajemství. </w:t>
      </w:r>
    </w:p>
    <w:p w14:paraId="2C72A1E2" w14:textId="77777777" w:rsidR="006F107A" w:rsidRPr="00795BBE" w:rsidRDefault="006F107A" w:rsidP="009A7195">
      <w:pPr>
        <w:pStyle w:val="Odstavecseseznamem"/>
        <w:spacing w:after="120" w:line="276" w:lineRule="auto"/>
        <w:ind w:left="567"/>
        <w:jc w:val="both"/>
        <w:rPr>
          <w:rFonts w:ascii="Arial" w:hAnsi="Arial" w:cs="Arial"/>
          <w:lang w:eastAsia="en-US"/>
        </w:rPr>
      </w:pPr>
    </w:p>
    <w:bookmarkEnd w:id="4"/>
    <w:p w14:paraId="08FE7222" w14:textId="77777777" w:rsidR="009A7195" w:rsidRPr="00795BBE" w:rsidRDefault="009A7195" w:rsidP="00C20D5D">
      <w:pPr>
        <w:pStyle w:val="Odstavecseseznamem"/>
        <w:numPr>
          <w:ilvl w:val="0"/>
          <w:numId w:val="3"/>
        </w:numPr>
        <w:spacing w:before="120" w:after="120"/>
        <w:ind w:left="357" w:hanging="357"/>
        <w:jc w:val="both"/>
        <w:rPr>
          <w:rFonts w:ascii="Arial" w:hAnsi="Arial" w:cs="Arial"/>
          <w:b/>
        </w:rPr>
      </w:pPr>
      <w:r w:rsidRPr="00795BBE">
        <w:rPr>
          <w:rFonts w:ascii="Arial" w:hAnsi="Arial" w:cs="Arial"/>
          <w:b/>
        </w:rPr>
        <w:t>Účel Smlouvy</w:t>
      </w:r>
    </w:p>
    <w:p w14:paraId="24BE9ED3" w14:textId="4853AD63" w:rsidR="007B6127" w:rsidRDefault="00F239AD" w:rsidP="007B6127">
      <w:pPr>
        <w:pStyle w:val="Odstavecseseznamem"/>
        <w:spacing w:line="276" w:lineRule="auto"/>
        <w:ind w:left="432"/>
        <w:jc w:val="both"/>
        <w:rPr>
          <w:rFonts w:ascii="Arial" w:hAnsi="Arial" w:cs="Arial"/>
        </w:rPr>
      </w:pPr>
      <w:r w:rsidRPr="00F239AD">
        <w:rPr>
          <w:rFonts w:ascii="Arial" w:hAnsi="Arial" w:cs="Arial"/>
        </w:rPr>
        <w:t>Účelem této smlouvy je zajištění technické podpory a údržby programového vybavení CAFM systému MISYS – SPRÁVA BUDOV (BIM-SPRÁVA BUDOV)</w:t>
      </w:r>
      <w:r w:rsidR="007B6127" w:rsidRPr="00795BBE">
        <w:rPr>
          <w:rFonts w:ascii="Arial" w:hAnsi="Arial" w:cs="Arial"/>
        </w:rPr>
        <w:t xml:space="preserve"> </w:t>
      </w:r>
      <w:r w:rsidR="00760ED5">
        <w:rPr>
          <w:rFonts w:ascii="Arial" w:hAnsi="Arial" w:cs="Arial"/>
        </w:rPr>
        <w:t>z důvodu aktuální</w:t>
      </w:r>
      <w:r w:rsidR="00EF4008">
        <w:rPr>
          <w:rFonts w:ascii="Arial" w:hAnsi="Arial" w:cs="Arial"/>
        </w:rPr>
        <w:t>ch</w:t>
      </w:r>
      <w:r w:rsidR="00760ED5">
        <w:rPr>
          <w:rFonts w:ascii="Arial" w:hAnsi="Arial" w:cs="Arial"/>
        </w:rPr>
        <w:t xml:space="preserve"> potřeb uživatelů</w:t>
      </w:r>
      <w:r w:rsidR="00057C73">
        <w:rPr>
          <w:rFonts w:ascii="Arial" w:hAnsi="Arial" w:cs="Arial"/>
        </w:rPr>
        <w:t xml:space="preserve"> </w:t>
      </w:r>
      <w:proofErr w:type="spellStart"/>
      <w:r w:rsidR="00057C73">
        <w:rPr>
          <w:rFonts w:ascii="Arial" w:hAnsi="Arial" w:cs="Arial"/>
        </w:rPr>
        <w:t>MZe</w:t>
      </w:r>
      <w:proofErr w:type="spellEnd"/>
      <w:r w:rsidR="00057C73">
        <w:rPr>
          <w:rFonts w:ascii="Arial" w:hAnsi="Arial" w:cs="Arial"/>
        </w:rPr>
        <w:t xml:space="preserve"> v oblasti pasportizace budov</w:t>
      </w:r>
      <w:r w:rsidR="001B4E1C">
        <w:rPr>
          <w:rFonts w:ascii="Arial" w:hAnsi="Arial" w:cs="Arial"/>
        </w:rPr>
        <w:t>.</w:t>
      </w:r>
      <w:r w:rsidR="00760ED5">
        <w:rPr>
          <w:rFonts w:ascii="Arial" w:hAnsi="Arial" w:cs="Arial"/>
        </w:rPr>
        <w:t xml:space="preserve"> </w:t>
      </w:r>
    </w:p>
    <w:p w14:paraId="7769A299" w14:textId="77777777" w:rsidR="00CD198C" w:rsidRPr="00795BBE" w:rsidRDefault="00CD198C" w:rsidP="007B6127">
      <w:pPr>
        <w:pStyle w:val="Odstavecseseznamem"/>
        <w:spacing w:line="276" w:lineRule="auto"/>
        <w:ind w:left="432"/>
        <w:jc w:val="both"/>
        <w:rPr>
          <w:rFonts w:ascii="Arial" w:hAnsi="Arial" w:cs="Arial"/>
        </w:rPr>
      </w:pPr>
    </w:p>
    <w:p w14:paraId="182088A3" w14:textId="77777777" w:rsidR="009A7195" w:rsidRDefault="009A7195" w:rsidP="00C20D5D">
      <w:pPr>
        <w:pStyle w:val="Odstavecseseznamem"/>
        <w:numPr>
          <w:ilvl w:val="0"/>
          <w:numId w:val="3"/>
        </w:numPr>
        <w:spacing w:before="120" w:after="120"/>
        <w:ind w:left="357" w:hanging="357"/>
        <w:jc w:val="both"/>
        <w:rPr>
          <w:rFonts w:ascii="Arial" w:hAnsi="Arial" w:cs="Arial"/>
          <w:b/>
        </w:rPr>
      </w:pPr>
      <w:r w:rsidRPr="00795BBE">
        <w:rPr>
          <w:rFonts w:ascii="Arial" w:hAnsi="Arial" w:cs="Arial"/>
          <w:b/>
        </w:rPr>
        <w:t>Předmět Smlouvy</w:t>
      </w:r>
    </w:p>
    <w:p w14:paraId="3B63D980" w14:textId="77777777" w:rsidR="0024671E" w:rsidRDefault="0024671E" w:rsidP="0024671E">
      <w:pPr>
        <w:pStyle w:val="Odstavecseseznamem"/>
        <w:spacing w:before="120" w:after="120"/>
        <w:ind w:left="357"/>
        <w:jc w:val="both"/>
        <w:rPr>
          <w:rFonts w:ascii="Arial" w:hAnsi="Arial" w:cs="Arial"/>
          <w:b/>
        </w:rPr>
      </w:pPr>
    </w:p>
    <w:p w14:paraId="6CB1D51B" w14:textId="6AA5608C" w:rsidR="00256930" w:rsidRPr="00256930" w:rsidRDefault="00256930" w:rsidP="00C20D5D">
      <w:pPr>
        <w:pStyle w:val="Odstavecseseznamem"/>
        <w:numPr>
          <w:ilvl w:val="1"/>
          <w:numId w:val="3"/>
        </w:numPr>
        <w:spacing w:line="276" w:lineRule="auto"/>
        <w:jc w:val="both"/>
        <w:rPr>
          <w:rFonts w:ascii="Arial" w:hAnsi="Arial" w:cs="Arial"/>
        </w:rPr>
      </w:pPr>
      <w:r w:rsidRPr="00256930">
        <w:rPr>
          <w:rFonts w:ascii="Arial" w:hAnsi="Arial" w:cs="Arial"/>
        </w:rPr>
        <w:t xml:space="preserve">Předmětem této </w:t>
      </w:r>
      <w:r w:rsidR="00C642A2">
        <w:rPr>
          <w:rFonts w:ascii="Arial" w:hAnsi="Arial" w:cs="Arial"/>
        </w:rPr>
        <w:t>S</w:t>
      </w:r>
      <w:r w:rsidRPr="00256930">
        <w:rPr>
          <w:rFonts w:ascii="Arial" w:hAnsi="Arial" w:cs="Arial"/>
        </w:rPr>
        <w:t>mlouvy je průběžné poskytování technické podpory programového vybavení MISYS – SPRÁVA BUDOV (BIM-SPRÁVA BUDOV), CAFM systém (</w:t>
      </w:r>
      <w:proofErr w:type="spellStart"/>
      <w:r w:rsidRPr="00256930">
        <w:rPr>
          <w:rFonts w:ascii="Arial" w:hAnsi="Arial" w:cs="Arial"/>
        </w:rPr>
        <w:t>Computer</w:t>
      </w:r>
      <w:proofErr w:type="spellEnd"/>
      <w:r w:rsidRPr="00256930">
        <w:rPr>
          <w:rFonts w:ascii="Arial" w:hAnsi="Arial" w:cs="Arial"/>
        </w:rPr>
        <w:t xml:space="preserve"> </w:t>
      </w:r>
      <w:proofErr w:type="spellStart"/>
      <w:r w:rsidRPr="00256930">
        <w:rPr>
          <w:rFonts w:ascii="Arial" w:hAnsi="Arial" w:cs="Arial"/>
        </w:rPr>
        <w:t>Aided</w:t>
      </w:r>
      <w:proofErr w:type="spellEnd"/>
      <w:r w:rsidRPr="00256930">
        <w:rPr>
          <w:rFonts w:ascii="Arial" w:hAnsi="Arial" w:cs="Arial"/>
        </w:rPr>
        <w:t xml:space="preserve"> Facility Management) na základě GIS (Geografický informační systém) a BIM (</w:t>
      </w:r>
      <w:proofErr w:type="spellStart"/>
      <w:r w:rsidRPr="00256930">
        <w:rPr>
          <w:rFonts w:ascii="Arial" w:hAnsi="Arial" w:cs="Arial"/>
        </w:rPr>
        <w:t>Building</w:t>
      </w:r>
      <w:proofErr w:type="spellEnd"/>
      <w:r w:rsidRPr="00256930">
        <w:rPr>
          <w:rFonts w:ascii="Arial" w:hAnsi="Arial" w:cs="Arial"/>
        </w:rPr>
        <w:t xml:space="preserve"> </w:t>
      </w:r>
      <w:proofErr w:type="spellStart"/>
      <w:r w:rsidRPr="00256930">
        <w:rPr>
          <w:rFonts w:ascii="Arial" w:hAnsi="Arial" w:cs="Arial"/>
        </w:rPr>
        <w:t>Information</w:t>
      </w:r>
      <w:proofErr w:type="spellEnd"/>
      <w:r w:rsidRPr="00256930">
        <w:rPr>
          <w:rFonts w:ascii="Arial" w:hAnsi="Arial" w:cs="Arial"/>
        </w:rPr>
        <w:t xml:space="preserve"> Modelling (dále </w:t>
      </w:r>
      <w:r w:rsidR="00C642A2">
        <w:rPr>
          <w:rFonts w:ascii="Arial" w:hAnsi="Arial" w:cs="Arial"/>
        </w:rPr>
        <w:t>též</w:t>
      </w:r>
      <w:r w:rsidRPr="00256930">
        <w:rPr>
          <w:rFonts w:ascii="Arial" w:hAnsi="Arial" w:cs="Arial"/>
        </w:rPr>
        <w:t xml:space="preserve"> „programové vybavení“</w:t>
      </w:r>
      <w:r w:rsidR="008363FF">
        <w:rPr>
          <w:rFonts w:ascii="Arial" w:hAnsi="Arial" w:cs="Arial"/>
        </w:rPr>
        <w:t xml:space="preserve"> nebo „Služby“</w:t>
      </w:r>
      <w:r w:rsidRPr="00256930">
        <w:rPr>
          <w:rFonts w:ascii="Arial" w:hAnsi="Arial" w:cs="Arial"/>
        </w:rPr>
        <w:t>).</w:t>
      </w:r>
    </w:p>
    <w:p w14:paraId="7D4965AA" w14:textId="7F19D7CE" w:rsidR="00256930" w:rsidRPr="00256930" w:rsidRDefault="00256930" w:rsidP="00C20D5D">
      <w:pPr>
        <w:pStyle w:val="Odstavecseseznamem"/>
        <w:numPr>
          <w:ilvl w:val="1"/>
          <w:numId w:val="3"/>
        </w:numPr>
        <w:spacing w:line="276" w:lineRule="auto"/>
        <w:jc w:val="both"/>
        <w:rPr>
          <w:rFonts w:ascii="Arial" w:hAnsi="Arial" w:cs="Arial"/>
        </w:rPr>
      </w:pPr>
      <w:r w:rsidRPr="00256930">
        <w:rPr>
          <w:rFonts w:ascii="Arial" w:hAnsi="Arial" w:cs="Arial"/>
        </w:rPr>
        <w:t xml:space="preserve">Průběžné poskytování technické podpory programového vybavení sestávající zejména z následujících činností: </w:t>
      </w:r>
    </w:p>
    <w:p w14:paraId="03CE2A84" w14:textId="5F357EB6" w:rsidR="00256930" w:rsidRPr="00256930" w:rsidRDefault="00256930" w:rsidP="00C20D5D">
      <w:pPr>
        <w:pStyle w:val="Odstavecseseznamem"/>
        <w:numPr>
          <w:ilvl w:val="0"/>
          <w:numId w:val="14"/>
        </w:numPr>
        <w:spacing w:line="276" w:lineRule="auto"/>
        <w:jc w:val="both"/>
        <w:rPr>
          <w:rFonts w:ascii="Arial" w:hAnsi="Arial" w:cs="Arial"/>
        </w:rPr>
      </w:pPr>
      <w:r w:rsidRPr="00256930">
        <w:rPr>
          <w:rFonts w:ascii="Arial" w:hAnsi="Arial" w:cs="Arial"/>
        </w:rPr>
        <w:t>Průběžná údržba zahrnující pravidelnou aktualizaci programového vybavení spočívající v opravě a vývoji programového vybavení a převod práv k užívání aktuálních verzí programového vybavení</w:t>
      </w:r>
      <w:r w:rsidR="007E7539">
        <w:rPr>
          <w:rFonts w:ascii="Arial" w:hAnsi="Arial" w:cs="Arial"/>
        </w:rPr>
        <w:t>,</w:t>
      </w:r>
      <w:r w:rsidR="00AA2F68">
        <w:rPr>
          <w:rFonts w:ascii="Arial" w:hAnsi="Arial" w:cs="Arial"/>
        </w:rPr>
        <w:t xml:space="preserve"> v případě </w:t>
      </w:r>
      <w:proofErr w:type="spellStart"/>
      <w:r w:rsidR="00AA2F68">
        <w:rPr>
          <w:rFonts w:ascii="Arial" w:hAnsi="Arial" w:cs="Arial"/>
        </w:rPr>
        <w:t>MZe</w:t>
      </w:r>
      <w:proofErr w:type="spellEnd"/>
      <w:r w:rsidR="00AA2F68">
        <w:rPr>
          <w:rFonts w:ascii="Arial" w:hAnsi="Arial" w:cs="Arial"/>
        </w:rPr>
        <w:t xml:space="preserve"> </w:t>
      </w:r>
      <w:r w:rsidR="00C90849">
        <w:rPr>
          <w:rFonts w:ascii="Arial" w:hAnsi="Arial" w:cs="Arial"/>
        </w:rPr>
        <w:t>aktualizaci z verze 1</w:t>
      </w:r>
      <w:r w:rsidR="00830642">
        <w:rPr>
          <w:rFonts w:ascii="Arial" w:hAnsi="Arial" w:cs="Arial"/>
        </w:rPr>
        <w:t xml:space="preserve">3 LAN N na </w:t>
      </w:r>
      <w:r w:rsidR="007C6CD6">
        <w:rPr>
          <w:rFonts w:ascii="Arial" w:hAnsi="Arial" w:cs="Arial"/>
        </w:rPr>
        <w:t>aktuáln</w:t>
      </w:r>
      <w:r w:rsidR="00B91F5E">
        <w:rPr>
          <w:rFonts w:ascii="Arial" w:hAnsi="Arial" w:cs="Arial"/>
        </w:rPr>
        <w:t>í verzi k datu účinnosti Smlouvy.</w:t>
      </w:r>
    </w:p>
    <w:p w14:paraId="721C2885" w14:textId="72811816" w:rsidR="005C0ECE" w:rsidRDefault="00256930" w:rsidP="00C20D5D">
      <w:pPr>
        <w:pStyle w:val="Odstavecseseznamem"/>
        <w:numPr>
          <w:ilvl w:val="0"/>
          <w:numId w:val="14"/>
        </w:numPr>
        <w:spacing w:line="276" w:lineRule="auto"/>
        <w:jc w:val="both"/>
        <w:rPr>
          <w:rFonts w:ascii="Arial" w:hAnsi="Arial" w:cs="Arial"/>
        </w:rPr>
      </w:pPr>
      <w:r w:rsidRPr="00256930">
        <w:rPr>
          <w:rFonts w:ascii="Arial" w:hAnsi="Arial" w:cs="Arial"/>
        </w:rPr>
        <w:t>Průběžná odborná telefonická podpora (telefon</w:t>
      </w:r>
      <w:r w:rsidR="007B4F77">
        <w:rPr>
          <w:rFonts w:ascii="Arial" w:hAnsi="Arial" w:cs="Arial"/>
        </w:rPr>
        <w:t>: 251615987</w:t>
      </w:r>
      <w:r w:rsidRPr="00256930">
        <w:rPr>
          <w:rFonts w:ascii="Arial" w:hAnsi="Arial" w:cs="Arial"/>
        </w:rPr>
        <w:t>), která bude Objednateli poskytována především v pracovních dnech v době od 8.00 do 16.00 hod, a e-mailová podpora (Hotline na adrese</w:t>
      </w:r>
      <w:r w:rsidR="007B4F77">
        <w:rPr>
          <w:rFonts w:ascii="Arial" w:hAnsi="Arial" w:cs="Arial"/>
        </w:rPr>
        <w:t xml:space="preserve">: </w:t>
      </w:r>
      <w:r w:rsidR="007B4F77" w:rsidRPr="007B4F77">
        <w:rPr>
          <w:rFonts w:ascii="Arial" w:hAnsi="Arial" w:cs="Arial"/>
        </w:rPr>
        <w:t>hotline@eurogv.cz</w:t>
      </w:r>
      <w:r w:rsidRPr="00256930">
        <w:rPr>
          <w:rFonts w:ascii="Arial" w:hAnsi="Arial" w:cs="Arial"/>
        </w:rPr>
        <w:t xml:space="preserve">). Dodavatel je povinen reagovat na e-mailový požadavek Objednatele </w:t>
      </w:r>
      <w:r w:rsidR="002551DA">
        <w:rPr>
          <w:rFonts w:ascii="Arial" w:hAnsi="Arial" w:cs="Arial"/>
        </w:rPr>
        <w:t>dle podmínek uvedených v příloze č.1 Smlouvy</w:t>
      </w:r>
      <w:r w:rsidRPr="00256930">
        <w:rPr>
          <w:rFonts w:ascii="Arial" w:hAnsi="Arial" w:cs="Arial"/>
        </w:rPr>
        <w:t xml:space="preserve">. </w:t>
      </w:r>
    </w:p>
    <w:p w14:paraId="1741B1E5" w14:textId="1BF07098" w:rsidR="00256930" w:rsidRPr="00256930" w:rsidRDefault="00256930" w:rsidP="005C0ECE">
      <w:pPr>
        <w:pStyle w:val="Odstavecseseznamem"/>
        <w:spacing w:line="276" w:lineRule="auto"/>
        <w:ind w:left="792"/>
        <w:jc w:val="both"/>
        <w:rPr>
          <w:rFonts w:ascii="Arial" w:hAnsi="Arial" w:cs="Arial"/>
        </w:rPr>
      </w:pPr>
      <w:r w:rsidRPr="00256930">
        <w:rPr>
          <w:rFonts w:ascii="Arial" w:hAnsi="Arial" w:cs="Arial"/>
        </w:rPr>
        <w:t xml:space="preserve">Průběžná odborná telefonická a e-mailová podpora se týká: </w:t>
      </w:r>
    </w:p>
    <w:p w14:paraId="4E524A8C" w14:textId="3DAF933D" w:rsidR="00256930" w:rsidRPr="00256930" w:rsidRDefault="00256930" w:rsidP="00C20D5D">
      <w:pPr>
        <w:pStyle w:val="Odstavecseseznamem"/>
        <w:numPr>
          <w:ilvl w:val="0"/>
          <w:numId w:val="15"/>
        </w:numPr>
        <w:spacing w:line="276" w:lineRule="auto"/>
        <w:jc w:val="both"/>
        <w:rPr>
          <w:rFonts w:ascii="Arial" w:hAnsi="Arial" w:cs="Arial"/>
        </w:rPr>
      </w:pPr>
      <w:r w:rsidRPr="00256930">
        <w:rPr>
          <w:rFonts w:ascii="Arial" w:hAnsi="Arial" w:cs="Arial"/>
        </w:rPr>
        <w:t xml:space="preserve">Funkčnosti prvků programového vybavení umožňujících plnohodnotnou práci. </w:t>
      </w:r>
    </w:p>
    <w:p w14:paraId="74359F85" w14:textId="6575D66A" w:rsidR="00256930" w:rsidRPr="005C1212" w:rsidRDefault="00256930" w:rsidP="00C20D5D">
      <w:pPr>
        <w:pStyle w:val="Odstavecseseznamem"/>
        <w:numPr>
          <w:ilvl w:val="0"/>
          <w:numId w:val="15"/>
        </w:numPr>
        <w:spacing w:line="276" w:lineRule="auto"/>
        <w:jc w:val="both"/>
        <w:rPr>
          <w:rFonts w:ascii="Arial" w:hAnsi="Arial" w:cs="Arial"/>
        </w:rPr>
      </w:pPr>
      <w:r w:rsidRPr="005C1212">
        <w:rPr>
          <w:rFonts w:ascii="Arial" w:hAnsi="Arial" w:cs="Arial"/>
        </w:rPr>
        <w:t xml:space="preserve">Ověřených technologií pro oblast facility managementu. Specifikace ověřených technologií je </w:t>
      </w:r>
      <w:r w:rsidRPr="000E64A0">
        <w:rPr>
          <w:rFonts w:ascii="Arial" w:hAnsi="Arial" w:cs="Arial"/>
        </w:rPr>
        <w:t xml:space="preserve">uvedena v čl. </w:t>
      </w:r>
      <w:r w:rsidR="000E64A0" w:rsidRPr="000E64A0">
        <w:rPr>
          <w:rFonts w:ascii="Arial" w:hAnsi="Arial" w:cs="Arial"/>
        </w:rPr>
        <w:t>3</w:t>
      </w:r>
      <w:r w:rsidRPr="000E64A0">
        <w:rPr>
          <w:rFonts w:ascii="Arial" w:hAnsi="Arial" w:cs="Arial"/>
        </w:rPr>
        <w:t xml:space="preserve"> odst. </w:t>
      </w:r>
      <w:r w:rsidR="000E64A0" w:rsidRPr="000E64A0">
        <w:rPr>
          <w:rFonts w:ascii="Arial" w:hAnsi="Arial" w:cs="Arial"/>
        </w:rPr>
        <w:t>4</w:t>
      </w:r>
      <w:r w:rsidRPr="000E64A0">
        <w:rPr>
          <w:rFonts w:ascii="Arial" w:hAnsi="Arial" w:cs="Arial"/>
        </w:rPr>
        <w:t xml:space="preserve"> této </w:t>
      </w:r>
      <w:r w:rsidR="00C642A2">
        <w:rPr>
          <w:rFonts w:ascii="Arial" w:hAnsi="Arial" w:cs="Arial"/>
        </w:rPr>
        <w:t>S</w:t>
      </w:r>
      <w:r w:rsidRPr="000E64A0">
        <w:rPr>
          <w:rFonts w:ascii="Arial" w:hAnsi="Arial" w:cs="Arial"/>
        </w:rPr>
        <w:t>mlouvy.</w:t>
      </w:r>
    </w:p>
    <w:p w14:paraId="4835A8AD" w14:textId="404A6AA7" w:rsidR="00256930" w:rsidRPr="005C1212" w:rsidRDefault="00256930" w:rsidP="00C20D5D">
      <w:pPr>
        <w:pStyle w:val="Odstavecseseznamem"/>
        <w:numPr>
          <w:ilvl w:val="0"/>
          <w:numId w:val="15"/>
        </w:numPr>
        <w:spacing w:line="276" w:lineRule="auto"/>
        <w:jc w:val="both"/>
        <w:rPr>
          <w:rFonts w:ascii="Arial" w:hAnsi="Arial" w:cs="Arial"/>
        </w:rPr>
      </w:pPr>
      <w:r w:rsidRPr="005C1212">
        <w:rPr>
          <w:rFonts w:ascii="Arial" w:hAnsi="Arial" w:cs="Arial"/>
        </w:rPr>
        <w:t>Poradenství v oblasti projektování BIM (</w:t>
      </w:r>
      <w:proofErr w:type="spellStart"/>
      <w:r w:rsidRPr="005C1212">
        <w:rPr>
          <w:rFonts w:ascii="Arial" w:hAnsi="Arial" w:cs="Arial"/>
        </w:rPr>
        <w:t>Building</w:t>
      </w:r>
      <w:proofErr w:type="spellEnd"/>
      <w:r w:rsidRPr="005C1212">
        <w:rPr>
          <w:rFonts w:ascii="Arial" w:hAnsi="Arial" w:cs="Arial"/>
        </w:rPr>
        <w:t xml:space="preserve"> </w:t>
      </w:r>
      <w:proofErr w:type="spellStart"/>
      <w:r w:rsidRPr="005C1212">
        <w:rPr>
          <w:rFonts w:ascii="Arial" w:hAnsi="Arial" w:cs="Arial"/>
        </w:rPr>
        <w:t>Information</w:t>
      </w:r>
      <w:proofErr w:type="spellEnd"/>
      <w:r w:rsidRPr="005C1212">
        <w:rPr>
          <w:rFonts w:ascii="Arial" w:hAnsi="Arial" w:cs="Arial"/>
        </w:rPr>
        <w:t xml:space="preserve"> Modeling, informační model budovy), a to poradenství v oblasti sběru dat o budově a standardizace geometrických a popisných dat určených pro procesy BIM, pasportizace a stavebních norem.</w:t>
      </w:r>
    </w:p>
    <w:p w14:paraId="4D94DC53" w14:textId="14CD2567" w:rsidR="00256930" w:rsidRPr="005C1212" w:rsidRDefault="00256930" w:rsidP="00C20D5D">
      <w:pPr>
        <w:pStyle w:val="Odstavecseseznamem"/>
        <w:numPr>
          <w:ilvl w:val="0"/>
          <w:numId w:val="15"/>
        </w:numPr>
        <w:spacing w:line="276" w:lineRule="auto"/>
        <w:jc w:val="both"/>
        <w:rPr>
          <w:rFonts w:ascii="Arial" w:hAnsi="Arial" w:cs="Arial"/>
        </w:rPr>
      </w:pPr>
      <w:r w:rsidRPr="005C1212">
        <w:rPr>
          <w:rFonts w:ascii="Arial" w:hAnsi="Arial" w:cs="Arial"/>
        </w:rPr>
        <w:t xml:space="preserve"> Metodiky zpracování výstupu z programového vybavení.  </w:t>
      </w:r>
    </w:p>
    <w:p w14:paraId="62D53012" w14:textId="77777777" w:rsidR="00256930" w:rsidRPr="00256930" w:rsidRDefault="00256930" w:rsidP="00630DF2">
      <w:pPr>
        <w:pStyle w:val="Odstavecseseznamem"/>
        <w:spacing w:line="276" w:lineRule="auto"/>
        <w:ind w:left="432"/>
        <w:jc w:val="both"/>
        <w:rPr>
          <w:rFonts w:ascii="Arial" w:hAnsi="Arial" w:cs="Arial"/>
        </w:rPr>
      </w:pPr>
    </w:p>
    <w:p w14:paraId="27A20D2A" w14:textId="10515CBD" w:rsidR="00256930" w:rsidRDefault="00256930" w:rsidP="00C20D5D">
      <w:pPr>
        <w:pStyle w:val="Odstavecseseznamem"/>
        <w:numPr>
          <w:ilvl w:val="1"/>
          <w:numId w:val="16"/>
        </w:numPr>
        <w:spacing w:line="276" w:lineRule="auto"/>
        <w:jc w:val="both"/>
        <w:rPr>
          <w:rFonts w:ascii="Arial" w:hAnsi="Arial" w:cs="Arial"/>
        </w:rPr>
      </w:pPr>
      <w:r w:rsidRPr="00B8310A">
        <w:rPr>
          <w:rFonts w:ascii="Arial" w:hAnsi="Arial" w:cs="Arial"/>
        </w:rPr>
        <w:t>Školení pro pracovníky Objednatele dle dohody online nebo na místě Objednatele. Školení bude probíhat dle předem schváleného harmonogramu</w:t>
      </w:r>
      <w:r w:rsidR="00B8310A">
        <w:rPr>
          <w:rFonts w:ascii="Arial" w:hAnsi="Arial" w:cs="Arial"/>
        </w:rPr>
        <w:t xml:space="preserve"> a v rozsahu </w:t>
      </w:r>
      <w:r w:rsidR="00D55B9F">
        <w:rPr>
          <w:rFonts w:ascii="Arial" w:hAnsi="Arial" w:cs="Arial"/>
        </w:rPr>
        <w:t>24hod / rok</w:t>
      </w:r>
    </w:p>
    <w:p w14:paraId="367314C2" w14:textId="3EBADD62" w:rsidR="000113DF" w:rsidRPr="000113DF" w:rsidRDefault="000113DF" w:rsidP="00C20D5D">
      <w:pPr>
        <w:pStyle w:val="Odstavecseseznamem"/>
        <w:numPr>
          <w:ilvl w:val="1"/>
          <w:numId w:val="16"/>
        </w:numPr>
        <w:spacing w:line="276" w:lineRule="auto"/>
        <w:jc w:val="both"/>
        <w:rPr>
          <w:rFonts w:ascii="Arial" w:hAnsi="Arial" w:cs="Arial"/>
        </w:rPr>
      </w:pPr>
      <w:r w:rsidRPr="000113DF">
        <w:rPr>
          <w:rFonts w:ascii="Arial" w:hAnsi="Arial" w:cs="Arial"/>
        </w:rPr>
        <w:t xml:space="preserve">Dodavatel se zavazuje poskytnout Objednateli ověřené </w:t>
      </w:r>
      <w:r w:rsidR="00341CBE">
        <w:rPr>
          <w:rFonts w:ascii="Arial" w:hAnsi="Arial" w:cs="Arial"/>
        </w:rPr>
        <w:t xml:space="preserve">SW </w:t>
      </w:r>
      <w:r w:rsidRPr="000113DF">
        <w:rPr>
          <w:rFonts w:ascii="Arial" w:hAnsi="Arial" w:cs="Arial"/>
        </w:rPr>
        <w:t xml:space="preserve">technologie pro oblast facility managementu: </w:t>
      </w:r>
    </w:p>
    <w:p w14:paraId="77F02BBE" w14:textId="07308C92" w:rsidR="000113DF" w:rsidRPr="000113DF" w:rsidRDefault="000113DF" w:rsidP="00C20D5D">
      <w:pPr>
        <w:pStyle w:val="Odstavecseseznamem"/>
        <w:numPr>
          <w:ilvl w:val="0"/>
          <w:numId w:val="17"/>
        </w:numPr>
        <w:spacing w:line="276" w:lineRule="auto"/>
        <w:jc w:val="both"/>
        <w:rPr>
          <w:rFonts w:ascii="Arial" w:hAnsi="Arial" w:cs="Arial"/>
        </w:rPr>
      </w:pPr>
      <w:r w:rsidRPr="000113DF">
        <w:rPr>
          <w:rFonts w:ascii="Arial" w:hAnsi="Arial" w:cs="Arial"/>
        </w:rPr>
        <w:t>Ověřená technologie sběru a přípravy dat pro BIM-SPRÁVA BUDOV, verze PLNÁ.</w:t>
      </w:r>
    </w:p>
    <w:p w14:paraId="53CB0CFC" w14:textId="68918847" w:rsidR="000113DF" w:rsidRPr="000113DF" w:rsidRDefault="000113DF" w:rsidP="00C20D5D">
      <w:pPr>
        <w:pStyle w:val="Odstavecseseznamem"/>
        <w:numPr>
          <w:ilvl w:val="0"/>
          <w:numId w:val="17"/>
        </w:numPr>
        <w:spacing w:line="276" w:lineRule="auto"/>
        <w:jc w:val="both"/>
        <w:rPr>
          <w:rFonts w:ascii="Arial" w:hAnsi="Arial" w:cs="Arial"/>
        </w:rPr>
      </w:pPr>
      <w:r w:rsidRPr="000113DF">
        <w:rPr>
          <w:rFonts w:ascii="Arial" w:hAnsi="Arial" w:cs="Arial"/>
        </w:rPr>
        <w:t>Ověřená technologie sběru a přípravy dat pro BIM-SPRÁVA BUDOV, verze LITE.</w:t>
      </w:r>
    </w:p>
    <w:p w14:paraId="2FBE0E38" w14:textId="417E2BF3" w:rsidR="000113DF" w:rsidRPr="00DD7429" w:rsidRDefault="000113DF" w:rsidP="00C20D5D">
      <w:pPr>
        <w:pStyle w:val="Odstavecseseznamem"/>
        <w:numPr>
          <w:ilvl w:val="0"/>
          <w:numId w:val="17"/>
        </w:numPr>
        <w:spacing w:line="276" w:lineRule="auto"/>
        <w:jc w:val="both"/>
        <w:rPr>
          <w:rFonts w:ascii="Arial" w:hAnsi="Arial" w:cs="Arial"/>
        </w:rPr>
      </w:pPr>
      <w:r w:rsidRPr="00DD7429">
        <w:rPr>
          <w:rFonts w:ascii="Arial" w:hAnsi="Arial" w:cs="Arial"/>
        </w:rPr>
        <w:t xml:space="preserve">Ověřená technologie pro software – modulární blok </w:t>
      </w:r>
      <w:proofErr w:type="spellStart"/>
      <w:r w:rsidRPr="00DD7429">
        <w:rPr>
          <w:rFonts w:ascii="Arial" w:hAnsi="Arial" w:cs="Arial"/>
        </w:rPr>
        <w:t>IoT</w:t>
      </w:r>
      <w:proofErr w:type="spellEnd"/>
      <w:r w:rsidRPr="00DD7429">
        <w:rPr>
          <w:rFonts w:ascii="Arial" w:hAnsi="Arial" w:cs="Arial"/>
        </w:rPr>
        <w:t xml:space="preserve"> pro digitální dvojče stavby.</w:t>
      </w:r>
    </w:p>
    <w:p w14:paraId="7730D9B6" w14:textId="0BB2182C" w:rsidR="000E64A0" w:rsidRDefault="000113DF" w:rsidP="00C20D5D">
      <w:pPr>
        <w:pStyle w:val="Odstavecseseznamem"/>
        <w:numPr>
          <w:ilvl w:val="0"/>
          <w:numId w:val="17"/>
        </w:numPr>
        <w:spacing w:line="276" w:lineRule="auto"/>
        <w:jc w:val="both"/>
        <w:rPr>
          <w:rFonts w:ascii="Arial" w:hAnsi="Arial" w:cs="Arial"/>
        </w:rPr>
      </w:pPr>
      <w:r w:rsidRPr="00A3447D">
        <w:rPr>
          <w:rFonts w:ascii="Arial" w:hAnsi="Arial" w:cs="Arial"/>
        </w:rPr>
        <w:t>Ověřená technologie účelového využití vybraných čidel pro konkrétní typ konstrukce a využití budovy.</w:t>
      </w:r>
    </w:p>
    <w:p w14:paraId="48E4FC37" w14:textId="77777777" w:rsidR="000E66BE" w:rsidRPr="00A3447D" w:rsidRDefault="000E66BE" w:rsidP="000E66BE">
      <w:pPr>
        <w:pStyle w:val="Odstavecseseznamem"/>
        <w:spacing w:line="276" w:lineRule="auto"/>
        <w:ind w:left="720"/>
        <w:jc w:val="both"/>
        <w:rPr>
          <w:rFonts w:ascii="Arial" w:hAnsi="Arial" w:cs="Arial"/>
        </w:rPr>
      </w:pPr>
    </w:p>
    <w:p w14:paraId="0E864573" w14:textId="421662A8" w:rsidR="0052143F" w:rsidRDefault="000E66BE" w:rsidP="00C20D5D">
      <w:pPr>
        <w:pStyle w:val="Odstavecseseznamem"/>
        <w:numPr>
          <w:ilvl w:val="1"/>
          <w:numId w:val="16"/>
        </w:numPr>
        <w:spacing w:line="276" w:lineRule="auto"/>
        <w:jc w:val="both"/>
        <w:rPr>
          <w:rFonts w:ascii="Arial" w:hAnsi="Arial" w:cs="Arial"/>
        </w:rPr>
      </w:pPr>
      <w:r>
        <w:rPr>
          <w:rFonts w:ascii="Arial" w:hAnsi="Arial" w:cs="Arial"/>
        </w:rPr>
        <w:t>Výš</w:t>
      </w:r>
      <w:r w:rsidR="00C520DD">
        <w:rPr>
          <w:rFonts w:ascii="Arial" w:hAnsi="Arial" w:cs="Arial"/>
        </w:rPr>
        <w:t xml:space="preserve">e uvedené Služby </w:t>
      </w:r>
      <w:r w:rsidR="008363FF">
        <w:rPr>
          <w:rFonts w:ascii="Arial" w:hAnsi="Arial" w:cs="Arial"/>
        </w:rPr>
        <w:t xml:space="preserve">jsou poskytovány v rámci </w:t>
      </w:r>
      <w:r w:rsidR="0052143F">
        <w:rPr>
          <w:rFonts w:ascii="Arial" w:hAnsi="Arial" w:cs="Arial"/>
        </w:rPr>
        <w:t>paušálního plnění s </w:t>
      </w:r>
      <w:r w:rsidR="00517675">
        <w:rPr>
          <w:rFonts w:ascii="Arial" w:hAnsi="Arial" w:cs="Arial"/>
        </w:rPr>
        <w:t>předpokládaným</w:t>
      </w:r>
      <w:r w:rsidR="0052143F">
        <w:rPr>
          <w:rFonts w:ascii="Arial" w:hAnsi="Arial" w:cs="Arial"/>
        </w:rPr>
        <w:t xml:space="preserve"> </w:t>
      </w:r>
      <w:r w:rsidR="00517675">
        <w:rPr>
          <w:rFonts w:ascii="Arial" w:hAnsi="Arial" w:cs="Arial"/>
        </w:rPr>
        <w:t>čerpáním</w:t>
      </w:r>
      <w:r w:rsidR="0052143F">
        <w:rPr>
          <w:rFonts w:ascii="Arial" w:hAnsi="Arial" w:cs="Arial"/>
        </w:rPr>
        <w:t xml:space="preserve"> 16 hod/měsíc.</w:t>
      </w:r>
    </w:p>
    <w:p w14:paraId="60A7A108" w14:textId="74AF8E80" w:rsidR="00FB401E" w:rsidRPr="00CA7299" w:rsidRDefault="00FB401E" w:rsidP="00C20D5D">
      <w:pPr>
        <w:pStyle w:val="Odstavecseseznamem"/>
        <w:numPr>
          <w:ilvl w:val="1"/>
          <w:numId w:val="16"/>
        </w:numPr>
        <w:jc w:val="both"/>
        <w:rPr>
          <w:rFonts w:ascii="Arial" w:hAnsi="Arial" w:cs="Arial"/>
        </w:rPr>
      </w:pPr>
      <w:r w:rsidRPr="00CA7299">
        <w:rPr>
          <w:rFonts w:ascii="Arial" w:hAnsi="Arial" w:cs="Arial"/>
        </w:rPr>
        <w:t xml:space="preserve">Poskytovatel tímto výslovně prohlašuje, že je oprávněn nabízet, propagovat, distribuovat a dále šířit software (uživatelské licence) autora programového vybavení a je schopen zajistit náležitou technickou podporu a </w:t>
      </w:r>
      <w:r w:rsidR="004B6112">
        <w:rPr>
          <w:rFonts w:ascii="Arial" w:hAnsi="Arial" w:cs="Arial"/>
        </w:rPr>
        <w:t>s</w:t>
      </w:r>
      <w:r w:rsidRPr="00CA7299">
        <w:rPr>
          <w:rFonts w:ascii="Arial" w:hAnsi="Arial" w:cs="Arial"/>
        </w:rPr>
        <w:t xml:space="preserve">lužby s tím spojené uvedené v této </w:t>
      </w:r>
      <w:r w:rsidR="00C642A2">
        <w:rPr>
          <w:rFonts w:ascii="Arial" w:hAnsi="Arial" w:cs="Arial"/>
        </w:rPr>
        <w:t>S</w:t>
      </w:r>
      <w:r w:rsidRPr="00CA7299">
        <w:rPr>
          <w:rFonts w:ascii="Arial" w:hAnsi="Arial" w:cs="Arial"/>
        </w:rPr>
        <w:t xml:space="preserve">mlouvě. </w:t>
      </w:r>
      <w:r w:rsidR="004B6112">
        <w:rPr>
          <w:rFonts w:ascii="Arial" w:hAnsi="Arial" w:cs="Arial"/>
        </w:rPr>
        <w:t>Poskytova</w:t>
      </w:r>
      <w:r w:rsidRPr="00CA7299">
        <w:rPr>
          <w:rFonts w:ascii="Arial" w:hAnsi="Arial" w:cs="Arial"/>
        </w:rPr>
        <w:t xml:space="preserve">tel prohlašuje, že je oprávněn na základě právního vztahu s autorem smluvně zajistit poskytnutí licencí k užití </w:t>
      </w:r>
      <w:r w:rsidR="004B6112">
        <w:rPr>
          <w:rFonts w:ascii="Arial" w:hAnsi="Arial" w:cs="Arial"/>
        </w:rPr>
        <w:br/>
      </w:r>
      <w:r w:rsidRPr="00CA7299">
        <w:rPr>
          <w:rFonts w:ascii="Arial" w:hAnsi="Arial" w:cs="Arial"/>
        </w:rPr>
        <w:t xml:space="preserve">k programového vybavení. Za pravdivost tohoto prohlášení nese </w:t>
      </w:r>
      <w:r w:rsidR="00C20D5D">
        <w:rPr>
          <w:rFonts w:ascii="Arial" w:hAnsi="Arial" w:cs="Arial"/>
        </w:rPr>
        <w:t>Poskytova</w:t>
      </w:r>
      <w:r w:rsidRPr="00CA7299">
        <w:rPr>
          <w:rFonts w:ascii="Arial" w:hAnsi="Arial" w:cs="Arial"/>
        </w:rPr>
        <w:t>tel plnou odpovědnost.</w:t>
      </w:r>
    </w:p>
    <w:p w14:paraId="44A4A72E" w14:textId="77777777" w:rsidR="00AB3D1F" w:rsidRPr="00A3447D" w:rsidRDefault="00AB3D1F" w:rsidP="00CA7299">
      <w:pPr>
        <w:pStyle w:val="Odstavecseseznamem"/>
        <w:spacing w:line="276" w:lineRule="auto"/>
        <w:ind w:left="360"/>
        <w:jc w:val="right"/>
        <w:rPr>
          <w:rFonts w:ascii="Arial" w:hAnsi="Arial" w:cs="Arial"/>
        </w:rPr>
      </w:pPr>
    </w:p>
    <w:p w14:paraId="3D862C91" w14:textId="6653966A" w:rsidR="003E4C58" w:rsidRPr="00795BBE" w:rsidRDefault="003E4C58" w:rsidP="00A510D3">
      <w:pPr>
        <w:spacing w:line="276" w:lineRule="auto"/>
        <w:jc w:val="both"/>
        <w:rPr>
          <w:rFonts w:ascii="Arial" w:hAnsi="Arial" w:cs="Arial"/>
          <w:b/>
          <w:sz w:val="20"/>
          <w:szCs w:val="20"/>
        </w:rPr>
      </w:pPr>
      <w:r w:rsidRPr="00795BBE">
        <w:rPr>
          <w:rFonts w:ascii="Arial" w:hAnsi="Arial" w:cs="Arial"/>
          <w:sz w:val="20"/>
          <w:szCs w:val="20"/>
        </w:rPr>
        <w:lastRenderedPageBreak/>
        <w:t xml:space="preserve">Podpisem této </w:t>
      </w:r>
      <w:r w:rsidR="00C642A2">
        <w:rPr>
          <w:rFonts w:ascii="Arial" w:hAnsi="Arial" w:cs="Arial"/>
          <w:sz w:val="20"/>
          <w:szCs w:val="20"/>
        </w:rPr>
        <w:t>S</w:t>
      </w:r>
      <w:r w:rsidRPr="00795BBE">
        <w:rPr>
          <w:rFonts w:ascii="Arial" w:hAnsi="Arial" w:cs="Arial"/>
          <w:sz w:val="20"/>
          <w:szCs w:val="20"/>
        </w:rPr>
        <w:t xml:space="preserve">mlouvy </w:t>
      </w:r>
      <w:r w:rsidR="00D55B9F">
        <w:rPr>
          <w:rFonts w:ascii="Arial" w:hAnsi="Arial" w:cs="Arial"/>
          <w:sz w:val="20"/>
          <w:szCs w:val="20"/>
        </w:rPr>
        <w:t>Poskytovatel</w:t>
      </w:r>
      <w:r w:rsidRPr="00795BBE">
        <w:rPr>
          <w:rFonts w:ascii="Arial" w:hAnsi="Arial" w:cs="Arial"/>
          <w:sz w:val="20"/>
          <w:szCs w:val="20"/>
        </w:rPr>
        <w:t xml:space="preserve"> vyjadřuje výslovný souhlas s Dodatečnými podmínkami Služby, které jsou nedílnou součástí této </w:t>
      </w:r>
      <w:r w:rsidR="00C642A2">
        <w:rPr>
          <w:rFonts w:ascii="Arial" w:hAnsi="Arial" w:cs="Arial"/>
          <w:sz w:val="20"/>
          <w:szCs w:val="20"/>
        </w:rPr>
        <w:t>S</w:t>
      </w:r>
      <w:r w:rsidRPr="00795BBE">
        <w:rPr>
          <w:rFonts w:ascii="Arial" w:hAnsi="Arial" w:cs="Arial"/>
          <w:sz w:val="20"/>
          <w:szCs w:val="20"/>
        </w:rPr>
        <w:t>mlouvy jako její Příloha č. 1.</w:t>
      </w:r>
    </w:p>
    <w:p w14:paraId="3556F31B" w14:textId="6FB68FE6" w:rsidR="003E4F62" w:rsidRPr="00795BBE" w:rsidRDefault="003E4F62" w:rsidP="003E4F62">
      <w:pPr>
        <w:pStyle w:val="Odstavecseseznamem"/>
        <w:spacing w:after="120"/>
        <w:ind w:left="360"/>
        <w:jc w:val="both"/>
        <w:rPr>
          <w:rFonts w:ascii="Arial" w:hAnsi="Arial" w:cs="Arial"/>
        </w:rPr>
      </w:pPr>
    </w:p>
    <w:p w14:paraId="71617C15" w14:textId="316C820A" w:rsidR="009A7195" w:rsidRPr="00125978" w:rsidRDefault="009A7195" w:rsidP="00125978">
      <w:pPr>
        <w:pStyle w:val="Odstavecseseznamem"/>
        <w:numPr>
          <w:ilvl w:val="0"/>
          <w:numId w:val="3"/>
        </w:numPr>
        <w:spacing w:before="120"/>
        <w:jc w:val="both"/>
        <w:rPr>
          <w:rFonts w:ascii="Arial" w:hAnsi="Arial" w:cs="Arial"/>
          <w:b/>
        </w:rPr>
      </w:pPr>
      <w:r w:rsidRPr="00125978">
        <w:rPr>
          <w:rFonts w:ascii="Arial" w:hAnsi="Arial" w:cs="Arial"/>
          <w:b/>
        </w:rPr>
        <w:t>Cena a platební podmínky</w:t>
      </w:r>
    </w:p>
    <w:p w14:paraId="1A3F44C7" w14:textId="44450651" w:rsidR="003E4F62" w:rsidRPr="00795BBE" w:rsidRDefault="003E4F62" w:rsidP="00C20D5D">
      <w:pPr>
        <w:pStyle w:val="subjekt"/>
        <w:numPr>
          <w:ilvl w:val="1"/>
          <w:numId w:val="19"/>
        </w:numPr>
        <w:spacing w:line="276" w:lineRule="auto"/>
        <w:ind w:left="567" w:hanging="567"/>
        <w:rPr>
          <w:rFonts w:ascii="Arial" w:eastAsia="Trebuchet MS" w:hAnsi="Arial" w:cs="Arial"/>
          <w:b w:val="0"/>
          <w:color w:val="000000" w:themeColor="text1"/>
        </w:rPr>
      </w:pPr>
      <w:r w:rsidRPr="00795BBE">
        <w:rPr>
          <w:rFonts w:ascii="Arial" w:eastAsia="Trebuchet MS" w:hAnsi="Arial" w:cs="Arial"/>
          <w:b w:val="0"/>
          <w:color w:val="000000" w:themeColor="text1"/>
        </w:rPr>
        <w:t xml:space="preserve">Podpisem této </w:t>
      </w:r>
      <w:r w:rsidR="00C642A2">
        <w:rPr>
          <w:rFonts w:ascii="Arial" w:eastAsia="Trebuchet MS" w:hAnsi="Arial" w:cs="Arial"/>
          <w:b w:val="0"/>
          <w:color w:val="000000" w:themeColor="text1"/>
        </w:rPr>
        <w:t>S</w:t>
      </w:r>
      <w:r w:rsidRPr="00795BBE">
        <w:rPr>
          <w:rFonts w:ascii="Arial" w:eastAsia="Trebuchet MS" w:hAnsi="Arial" w:cs="Arial"/>
          <w:b w:val="0"/>
          <w:color w:val="000000" w:themeColor="text1"/>
        </w:rPr>
        <w:t xml:space="preserve">mlouvy Objednatel vyjadřuje souhlas s obsahem této </w:t>
      </w:r>
      <w:r w:rsidR="00C642A2">
        <w:rPr>
          <w:rFonts w:ascii="Arial" w:eastAsia="Trebuchet MS" w:hAnsi="Arial" w:cs="Arial"/>
          <w:b w:val="0"/>
          <w:color w:val="000000" w:themeColor="text1"/>
        </w:rPr>
        <w:t>S</w:t>
      </w:r>
      <w:r w:rsidRPr="00795BBE">
        <w:rPr>
          <w:rFonts w:ascii="Arial" w:eastAsia="Trebuchet MS" w:hAnsi="Arial" w:cs="Arial"/>
          <w:b w:val="0"/>
          <w:color w:val="000000" w:themeColor="text1"/>
        </w:rPr>
        <w:t>mlouvy a Dodatečnými podmínkami Služby.</w:t>
      </w:r>
    </w:p>
    <w:p w14:paraId="083E3F2B" w14:textId="552A5BB3" w:rsidR="003E4F62" w:rsidRPr="00795BBE" w:rsidRDefault="003E4F62" w:rsidP="00C20D5D">
      <w:pPr>
        <w:pStyle w:val="subjekt"/>
        <w:numPr>
          <w:ilvl w:val="1"/>
          <w:numId w:val="19"/>
        </w:numPr>
        <w:spacing w:line="276" w:lineRule="auto"/>
        <w:ind w:left="567" w:hanging="567"/>
        <w:rPr>
          <w:rFonts w:ascii="Arial" w:eastAsia="Trebuchet MS" w:hAnsi="Arial" w:cs="Arial"/>
          <w:b w:val="0"/>
          <w:color w:val="000000" w:themeColor="text1"/>
        </w:rPr>
      </w:pPr>
      <w:r w:rsidRPr="00795BBE">
        <w:rPr>
          <w:rFonts w:ascii="Arial" w:eastAsia="Trebuchet MS" w:hAnsi="Arial" w:cs="Arial"/>
          <w:b w:val="0"/>
          <w:color w:val="000000" w:themeColor="text1"/>
        </w:rPr>
        <w:t xml:space="preserve">Objednatel uhradí za řádně poskytnuté Služby uvedené v odpovídající výši </w:t>
      </w:r>
      <w:r w:rsidR="009E023D">
        <w:rPr>
          <w:rFonts w:ascii="Arial" w:eastAsia="Trebuchet MS" w:hAnsi="Arial" w:cs="Arial"/>
          <w:b w:val="0"/>
          <w:color w:val="000000" w:themeColor="text1"/>
        </w:rPr>
        <w:t>tří</w:t>
      </w:r>
      <w:r w:rsidR="00F75BD2">
        <w:rPr>
          <w:rFonts w:ascii="Arial" w:eastAsia="Trebuchet MS" w:hAnsi="Arial" w:cs="Arial"/>
          <w:b w:val="0"/>
          <w:color w:val="000000" w:themeColor="text1"/>
        </w:rPr>
        <w:t xml:space="preserve"> </w:t>
      </w:r>
      <w:r w:rsidRPr="00795BBE">
        <w:rPr>
          <w:rFonts w:ascii="Arial" w:eastAsia="Trebuchet MS" w:hAnsi="Arial" w:cs="Arial"/>
          <w:b w:val="0"/>
          <w:color w:val="000000" w:themeColor="text1"/>
        </w:rPr>
        <w:t>měsíčního</w:t>
      </w:r>
      <w:r w:rsidR="00570B07">
        <w:rPr>
          <w:rFonts w:ascii="Arial" w:eastAsia="Trebuchet MS" w:hAnsi="Arial" w:cs="Arial"/>
          <w:b w:val="0"/>
          <w:color w:val="000000" w:themeColor="text1"/>
        </w:rPr>
        <w:t xml:space="preserve"> (kvartál)</w:t>
      </w:r>
      <w:r w:rsidRPr="00795BBE">
        <w:rPr>
          <w:rFonts w:ascii="Arial" w:eastAsia="Trebuchet MS" w:hAnsi="Arial" w:cs="Arial"/>
          <w:b w:val="0"/>
          <w:color w:val="000000" w:themeColor="text1"/>
        </w:rPr>
        <w:t xml:space="preserve"> paušálu (nabídkové ceny Poskytovatele), tedy částku</w:t>
      </w:r>
      <w:r w:rsidR="007B4F77">
        <w:rPr>
          <w:rFonts w:ascii="Arial" w:eastAsia="Trebuchet MS" w:hAnsi="Arial" w:cs="Arial"/>
          <w:b w:val="0"/>
          <w:color w:val="000000" w:themeColor="text1"/>
        </w:rPr>
        <w:t xml:space="preserve"> </w:t>
      </w:r>
      <w:proofErr w:type="gramStart"/>
      <w:r w:rsidR="0000312D">
        <w:rPr>
          <w:rFonts w:ascii="Arial" w:eastAsia="Trebuchet MS" w:hAnsi="Arial" w:cs="Arial"/>
          <w:b w:val="0"/>
          <w:color w:val="000000" w:themeColor="text1"/>
        </w:rPr>
        <w:t>122.500,-</w:t>
      </w:r>
      <w:proofErr w:type="gramEnd"/>
      <w:r w:rsidRPr="00795BBE">
        <w:rPr>
          <w:rFonts w:ascii="Arial" w:eastAsia="Trebuchet MS" w:hAnsi="Arial" w:cs="Arial"/>
          <w:b w:val="0"/>
          <w:color w:val="000000" w:themeColor="text1"/>
        </w:rPr>
        <w:t>Kč bez DPH; k této ceně bude připočteno DPH v příslušné zákonné sazbě. Tato cena</w:t>
      </w:r>
      <w:r w:rsidR="00103C6A">
        <w:rPr>
          <w:rFonts w:ascii="Arial" w:eastAsia="Trebuchet MS" w:hAnsi="Arial" w:cs="Arial"/>
          <w:b w:val="0"/>
          <w:color w:val="000000" w:themeColor="text1"/>
        </w:rPr>
        <w:t xml:space="preserve"> </w:t>
      </w:r>
      <w:proofErr w:type="gramStart"/>
      <w:r w:rsidR="0000312D">
        <w:rPr>
          <w:rFonts w:ascii="Arial" w:eastAsia="Trebuchet MS" w:hAnsi="Arial" w:cs="Arial"/>
          <w:b w:val="0"/>
          <w:color w:val="000000" w:themeColor="text1"/>
        </w:rPr>
        <w:t>14</w:t>
      </w:r>
      <w:r w:rsidR="00B12A6E">
        <w:rPr>
          <w:rFonts w:ascii="Arial" w:eastAsia="Trebuchet MS" w:hAnsi="Arial" w:cs="Arial"/>
          <w:b w:val="0"/>
          <w:color w:val="000000" w:themeColor="text1"/>
        </w:rPr>
        <w:t>8</w:t>
      </w:r>
      <w:r w:rsidR="0000312D">
        <w:rPr>
          <w:rFonts w:ascii="Arial" w:eastAsia="Trebuchet MS" w:hAnsi="Arial" w:cs="Arial"/>
          <w:b w:val="0"/>
          <w:color w:val="000000" w:themeColor="text1"/>
        </w:rPr>
        <w:t>.</w:t>
      </w:r>
      <w:r w:rsidR="00B12A6E">
        <w:rPr>
          <w:rFonts w:ascii="Arial" w:eastAsia="Trebuchet MS" w:hAnsi="Arial" w:cs="Arial"/>
          <w:b w:val="0"/>
          <w:color w:val="000000" w:themeColor="text1"/>
        </w:rPr>
        <w:t>225</w:t>
      </w:r>
      <w:r w:rsidR="0000312D">
        <w:rPr>
          <w:rFonts w:ascii="Arial" w:eastAsia="Trebuchet MS" w:hAnsi="Arial" w:cs="Arial"/>
          <w:b w:val="0"/>
          <w:color w:val="000000" w:themeColor="text1"/>
        </w:rPr>
        <w:t>,-</w:t>
      </w:r>
      <w:proofErr w:type="gramEnd"/>
      <w:r w:rsidR="0000312D">
        <w:rPr>
          <w:rFonts w:ascii="Arial" w:eastAsia="Trebuchet MS" w:hAnsi="Arial" w:cs="Arial"/>
          <w:b w:val="0"/>
          <w:color w:val="000000" w:themeColor="text1"/>
        </w:rPr>
        <w:t xml:space="preserve"> </w:t>
      </w:r>
      <w:r w:rsidRPr="00795BBE">
        <w:rPr>
          <w:rFonts w:ascii="Arial" w:eastAsia="Trebuchet MS" w:hAnsi="Arial" w:cs="Arial"/>
          <w:b w:val="0"/>
          <w:color w:val="000000" w:themeColor="text1"/>
        </w:rPr>
        <w:t xml:space="preserve">v Kč </w:t>
      </w:r>
      <w:r w:rsidR="00103C6A">
        <w:rPr>
          <w:rFonts w:ascii="Arial" w:eastAsia="Trebuchet MS" w:hAnsi="Arial" w:cs="Arial"/>
          <w:b w:val="0"/>
          <w:color w:val="000000" w:themeColor="text1"/>
        </w:rPr>
        <w:t>včetně</w:t>
      </w:r>
      <w:r w:rsidRPr="00795BBE">
        <w:rPr>
          <w:rFonts w:ascii="Arial" w:eastAsia="Trebuchet MS" w:hAnsi="Arial" w:cs="Arial"/>
          <w:b w:val="0"/>
          <w:color w:val="000000" w:themeColor="text1"/>
        </w:rPr>
        <w:t xml:space="preserve"> DPH je nejvýše přípustná a obsahuje veškeré náklady spojené s realizací </w:t>
      </w:r>
      <w:r w:rsidR="006C4E86">
        <w:rPr>
          <w:rFonts w:ascii="Arial" w:eastAsia="Trebuchet MS" w:hAnsi="Arial" w:cs="Arial"/>
          <w:b w:val="0"/>
          <w:color w:val="000000" w:themeColor="text1"/>
        </w:rPr>
        <w:t>plnění dle Smlouvy</w:t>
      </w:r>
      <w:r w:rsidRPr="00795BBE">
        <w:rPr>
          <w:rFonts w:ascii="Arial" w:eastAsia="Trebuchet MS" w:hAnsi="Arial" w:cs="Arial"/>
          <w:b w:val="0"/>
          <w:color w:val="000000" w:themeColor="text1"/>
        </w:rPr>
        <w:t>.</w:t>
      </w:r>
    </w:p>
    <w:p w14:paraId="41B01F13" w14:textId="6E8C8B84" w:rsidR="003E4F62" w:rsidRPr="00795BBE" w:rsidRDefault="003E4F62" w:rsidP="00C20D5D">
      <w:pPr>
        <w:pStyle w:val="subjekt"/>
        <w:numPr>
          <w:ilvl w:val="1"/>
          <w:numId w:val="19"/>
        </w:numPr>
        <w:spacing w:line="276" w:lineRule="auto"/>
        <w:ind w:left="567" w:hanging="567"/>
        <w:rPr>
          <w:rFonts w:ascii="Arial" w:eastAsia="Trebuchet MS" w:hAnsi="Arial" w:cs="Arial"/>
          <w:b w:val="0"/>
          <w:color w:val="000000" w:themeColor="text1"/>
        </w:rPr>
      </w:pPr>
      <w:r w:rsidRPr="00795BBE">
        <w:rPr>
          <w:rFonts w:ascii="Arial" w:eastAsia="Trebuchet MS" w:hAnsi="Arial" w:cs="Arial"/>
          <w:b w:val="0"/>
          <w:color w:val="000000" w:themeColor="text1"/>
        </w:rPr>
        <w:t xml:space="preserve">Faktura na paušální cenu musí splňovat náležitosti účetního a daňového dokladu stanovené obecně závazným právním předpisem. Lhůta splatnosti paušální ceny činí 30 dnů od doručeni řádně vystavené faktury Objednateli. </w:t>
      </w:r>
    </w:p>
    <w:p w14:paraId="781C92E1" w14:textId="087009CD" w:rsidR="00257F30" w:rsidRPr="00795BBE" w:rsidRDefault="00257F30" w:rsidP="00C20D5D">
      <w:pPr>
        <w:pStyle w:val="subjekt"/>
        <w:numPr>
          <w:ilvl w:val="1"/>
          <w:numId w:val="19"/>
        </w:numPr>
        <w:spacing w:line="276" w:lineRule="auto"/>
        <w:ind w:left="567" w:hanging="567"/>
        <w:rPr>
          <w:rFonts w:ascii="Arial" w:eastAsia="Trebuchet MS" w:hAnsi="Arial" w:cs="Arial"/>
          <w:b w:val="0"/>
          <w:color w:val="000000" w:themeColor="text1"/>
        </w:rPr>
      </w:pPr>
      <w:r w:rsidRPr="00795BBE">
        <w:rPr>
          <w:rFonts w:ascii="Arial" w:eastAsia="Trebuchet MS" w:hAnsi="Arial" w:cs="Arial"/>
          <w:b w:val="0"/>
          <w:color w:val="000000" w:themeColor="text1"/>
        </w:rPr>
        <w:t xml:space="preserve">Veškeré faktury vystavené na základě této Smlouvy jsou splatné ve lhůtě 30 dní od jejich doručení Objednateli a musí obsahovat identifikační údaje Poskytovatele a Objednatele, jejich bankovní spojení a čísla účtů, číslo DMS Smlouvy, den vystavení a lhůtu splatnosti, výši fakturované částky, oprávněné osoby ve věcech technických a realizačních Objednatele a Poskytovatele. Poskytovatel se zavazuje bez zbytečného odkladu daňový doklad řádně doručit Objednateli. Faktury musí splňovat všechny náležitosti daňového dokladu ve smyslu příslušných zákonných ustanovení, zejména § 29 zákona č. 235/2004 Sb., o dani z přidané hodnoty, ve znění pozdějších předpisů. Faktura má formu obchodní listiny ve smyslu ustanovení § 435 občanského zákoníku. Objednatel preferuje zaslání elektronické faktury Poskytovatele včetně elektronického akceptačního protokolu do datové schránky Objednatele ID DS: yphaax8 nebo na mailovou adresu podatelna@mze.gov.cz, ve strukturovaných formátech dle Evropské směrnice 2014/55/EU nebo ve formátu ISDOC 5.2 a vyšším. Faktura musí obsahovat jméno oprávněné osoby ve věcech technických a realizačních Objednatele dle Přílohy č. </w:t>
      </w:r>
      <w:r w:rsidR="00B6416A">
        <w:rPr>
          <w:rFonts w:ascii="Arial" w:eastAsia="Trebuchet MS" w:hAnsi="Arial" w:cs="Arial"/>
          <w:b w:val="0"/>
          <w:color w:val="000000" w:themeColor="text1"/>
        </w:rPr>
        <w:t>2</w:t>
      </w:r>
      <w:r w:rsidRPr="00795BBE">
        <w:rPr>
          <w:rFonts w:ascii="Arial" w:eastAsia="Trebuchet MS" w:hAnsi="Arial" w:cs="Arial"/>
          <w:b w:val="0"/>
          <w:color w:val="000000" w:themeColor="text1"/>
        </w:rPr>
        <w:t xml:space="preserve"> této Smlouvy.</w:t>
      </w:r>
    </w:p>
    <w:p w14:paraId="7B3BBF17" w14:textId="0A72D3BB" w:rsidR="00257F30" w:rsidRPr="00795BBE" w:rsidRDefault="00257F30" w:rsidP="00F301FF">
      <w:pPr>
        <w:pStyle w:val="subjekt"/>
        <w:numPr>
          <w:ilvl w:val="1"/>
          <w:numId w:val="19"/>
        </w:numPr>
        <w:spacing w:line="276" w:lineRule="auto"/>
        <w:ind w:left="567" w:hanging="567"/>
        <w:rPr>
          <w:rFonts w:ascii="Arial" w:eastAsia="Trebuchet MS" w:hAnsi="Arial" w:cs="Arial"/>
          <w:b w:val="0"/>
          <w:color w:val="000000" w:themeColor="text1"/>
        </w:rPr>
      </w:pPr>
      <w:r w:rsidRPr="00795BBE">
        <w:rPr>
          <w:rFonts w:ascii="Arial" w:eastAsia="Trebuchet MS" w:hAnsi="Arial" w:cs="Arial"/>
          <w:b w:val="0"/>
          <w:color w:val="000000" w:themeColor="text1"/>
        </w:rPr>
        <w:t>Nebude-li daňový doklad obsahovat Smlouvou ujednané náležitosti nebo přílohy nebo v nich nebudou správně uvedené údaje, je Objednatel oprávněn vrátit jej před uplynutím lhůty splatnosti Poskytovateli. V takovém případě se přeruší běh lhůty splatnosti a nová lhůta splatnosti počne běžet doručením opravené faktury a její přílohy.</w:t>
      </w:r>
    </w:p>
    <w:p w14:paraId="42BBBA14" w14:textId="7BF81185" w:rsidR="00257F30" w:rsidRPr="00795BBE" w:rsidRDefault="00257F30" w:rsidP="00F301FF">
      <w:pPr>
        <w:pStyle w:val="subjekt"/>
        <w:numPr>
          <w:ilvl w:val="1"/>
          <w:numId w:val="19"/>
        </w:numPr>
        <w:spacing w:line="276" w:lineRule="auto"/>
        <w:ind w:left="567" w:hanging="567"/>
        <w:rPr>
          <w:rFonts w:ascii="Arial" w:eastAsia="Trebuchet MS" w:hAnsi="Arial" w:cs="Arial"/>
          <w:b w:val="0"/>
          <w:color w:val="000000" w:themeColor="text1"/>
        </w:rPr>
      </w:pPr>
      <w:r w:rsidRPr="00795BBE">
        <w:rPr>
          <w:rFonts w:ascii="Arial" w:eastAsia="Trebuchet MS" w:hAnsi="Arial" w:cs="Arial"/>
          <w:b w:val="0"/>
          <w:color w:val="000000" w:themeColor="text1"/>
        </w:rPr>
        <w:t>Platby peněžitých částek se provádí bankovním převodem na účet druhé smluvní strany uvedený ve faktuře. Smluvní strany se dohodly a souhlasí, že úhradou daňového dokladu – faktury Objednatelem se rozumí odeslání částky v daňovém dokladu – faktuře Poskytovatelem požadované ve prospěch bankovního účtu Poskytovatele uvedeného na faktuře.</w:t>
      </w:r>
    </w:p>
    <w:p w14:paraId="1CA4E449" w14:textId="720F99DA" w:rsidR="003E4F62" w:rsidRPr="00795BBE" w:rsidRDefault="003E4F62" w:rsidP="00F301FF">
      <w:pPr>
        <w:pStyle w:val="subjekt"/>
        <w:numPr>
          <w:ilvl w:val="1"/>
          <w:numId w:val="19"/>
        </w:numPr>
        <w:spacing w:line="276" w:lineRule="auto"/>
        <w:ind w:left="567" w:hanging="567"/>
        <w:rPr>
          <w:rFonts w:ascii="Arial" w:eastAsia="Trebuchet MS" w:hAnsi="Arial" w:cs="Arial"/>
          <w:b w:val="0"/>
          <w:color w:val="000000" w:themeColor="text1"/>
        </w:rPr>
      </w:pPr>
      <w:r w:rsidRPr="00795BBE">
        <w:rPr>
          <w:rFonts w:ascii="Arial" w:eastAsia="Trebuchet MS" w:hAnsi="Arial" w:cs="Arial"/>
          <w:b w:val="0"/>
          <w:color w:val="000000" w:themeColor="text1"/>
        </w:rPr>
        <w:t>Platby budou probíhat výhradně v Kč. Objednatel nebude poskytovat zálohy.</w:t>
      </w:r>
    </w:p>
    <w:p w14:paraId="7CD689D3" w14:textId="0FEB1F2A" w:rsidR="003E4F62" w:rsidRPr="00795BBE" w:rsidRDefault="003E4F62" w:rsidP="00F301FF">
      <w:pPr>
        <w:pStyle w:val="subjekt"/>
        <w:numPr>
          <w:ilvl w:val="1"/>
          <w:numId w:val="19"/>
        </w:numPr>
        <w:spacing w:line="276" w:lineRule="auto"/>
        <w:ind w:left="567" w:hanging="567"/>
        <w:rPr>
          <w:rFonts w:ascii="Arial" w:eastAsia="Trebuchet MS" w:hAnsi="Arial" w:cs="Arial"/>
          <w:b w:val="0"/>
          <w:color w:val="000000" w:themeColor="text1"/>
        </w:rPr>
      </w:pPr>
      <w:r w:rsidRPr="00795BBE">
        <w:rPr>
          <w:rFonts w:ascii="Arial" w:eastAsia="Trebuchet MS" w:hAnsi="Arial" w:cs="Arial"/>
          <w:b w:val="0"/>
          <w:color w:val="000000" w:themeColor="text1"/>
        </w:rPr>
        <w:t>V případech, kdy může Objednateli vzniknout ručení za nezaplacenou DPH ve smyslu zákona o DPH, je Objednatel bez dalšího oprávněn odvést za Poskytovatele DPH z fakturované ceny plnění přímo příslušnému správci daně ve smyslu zákona o DPH (tj. na účet správce daně).  Tímto postupem zanikne Objednateli jeho smluvní závazek zaplatit Poskytovateli částku odpovídající DPH.</w:t>
      </w:r>
    </w:p>
    <w:p w14:paraId="60EEAC37" w14:textId="77777777" w:rsidR="00EB5919" w:rsidRPr="00795BBE" w:rsidRDefault="00EB5919" w:rsidP="009A7195">
      <w:pPr>
        <w:pStyle w:val="Odstavecseseznamem"/>
        <w:spacing w:after="120" w:line="276" w:lineRule="auto"/>
        <w:ind w:left="567"/>
        <w:jc w:val="both"/>
        <w:rPr>
          <w:rFonts w:ascii="Arial" w:hAnsi="Arial" w:cs="Arial"/>
        </w:rPr>
      </w:pPr>
    </w:p>
    <w:p w14:paraId="2E874755" w14:textId="17860A10" w:rsidR="00257F30" w:rsidRPr="00795BBE" w:rsidRDefault="00257F30" w:rsidP="00125978">
      <w:pPr>
        <w:pStyle w:val="subjekt"/>
        <w:numPr>
          <w:ilvl w:val="0"/>
          <w:numId w:val="3"/>
        </w:numPr>
        <w:spacing w:line="276" w:lineRule="auto"/>
        <w:ind w:left="567" w:hanging="567"/>
        <w:rPr>
          <w:rFonts w:ascii="Arial" w:eastAsia="Trebuchet MS" w:hAnsi="Arial" w:cs="Arial"/>
          <w:bCs/>
          <w:color w:val="000000" w:themeColor="text1"/>
        </w:rPr>
      </w:pPr>
      <w:r w:rsidRPr="00795BBE">
        <w:rPr>
          <w:rFonts w:ascii="Arial" w:eastAsia="Trebuchet MS" w:hAnsi="Arial" w:cs="Arial"/>
          <w:bCs/>
          <w:color w:val="000000" w:themeColor="text1"/>
        </w:rPr>
        <w:t>Dostupnost Služby</w:t>
      </w:r>
    </w:p>
    <w:p w14:paraId="16C854D5" w14:textId="676B4F5A" w:rsidR="00257F30" w:rsidRPr="00795BBE" w:rsidRDefault="00257F30" w:rsidP="00B601A1">
      <w:pPr>
        <w:pStyle w:val="subjekt"/>
        <w:spacing w:line="276" w:lineRule="auto"/>
        <w:ind w:left="567"/>
        <w:rPr>
          <w:rFonts w:ascii="Arial" w:eastAsia="Trebuchet MS" w:hAnsi="Arial" w:cs="Arial"/>
          <w:b w:val="0"/>
          <w:color w:val="000000" w:themeColor="text1"/>
        </w:rPr>
      </w:pPr>
      <w:r w:rsidRPr="00795BBE">
        <w:rPr>
          <w:rFonts w:ascii="Arial" w:eastAsia="Trebuchet MS" w:hAnsi="Arial" w:cs="Arial"/>
          <w:b w:val="0"/>
          <w:color w:val="000000" w:themeColor="text1"/>
        </w:rPr>
        <w:lastRenderedPageBreak/>
        <w:t>Služba</w:t>
      </w:r>
      <w:r w:rsidR="001808A5">
        <w:rPr>
          <w:rFonts w:ascii="Arial" w:eastAsia="Trebuchet MS" w:hAnsi="Arial" w:cs="Arial"/>
          <w:b w:val="0"/>
          <w:color w:val="000000" w:themeColor="text1"/>
        </w:rPr>
        <w:t xml:space="preserve"> dle 3.1.</w:t>
      </w:r>
      <w:r w:rsidRPr="00795BBE">
        <w:rPr>
          <w:rFonts w:ascii="Arial" w:eastAsia="Trebuchet MS" w:hAnsi="Arial" w:cs="Arial"/>
          <w:b w:val="0"/>
          <w:color w:val="000000" w:themeColor="text1"/>
        </w:rPr>
        <w:t xml:space="preserve"> je dostupná v režimu </w:t>
      </w:r>
      <w:r w:rsidR="00B02C5E">
        <w:rPr>
          <w:rFonts w:ascii="Arial" w:eastAsia="Trebuchet MS" w:hAnsi="Arial" w:cs="Arial"/>
          <w:b w:val="0"/>
          <w:color w:val="000000" w:themeColor="text1"/>
        </w:rPr>
        <w:t>8</w:t>
      </w:r>
      <w:r w:rsidRPr="00795BBE">
        <w:rPr>
          <w:rFonts w:ascii="Arial" w:eastAsia="Trebuchet MS" w:hAnsi="Arial" w:cs="Arial"/>
          <w:b w:val="0"/>
          <w:color w:val="000000" w:themeColor="text1"/>
        </w:rPr>
        <w:t>/</w:t>
      </w:r>
      <w:r w:rsidR="00B02C5E">
        <w:rPr>
          <w:rFonts w:ascii="Arial" w:eastAsia="Trebuchet MS" w:hAnsi="Arial" w:cs="Arial"/>
          <w:b w:val="0"/>
          <w:color w:val="000000" w:themeColor="text1"/>
        </w:rPr>
        <w:t>5</w:t>
      </w:r>
      <w:r w:rsidR="00D07237">
        <w:rPr>
          <w:rFonts w:ascii="Arial" w:eastAsia="Trebuchet MS" w:hAnsi="Arial" w:cs="Arial"/>
          <w:b w:val="0"/>
          <w:color w:val="000000" w:themeColor="text1"/>
        </w:rPr>
        <w:t xml:space="preserve"> (8hodin/5 </w:t>
      </w:r>
      <w:proofErr w:type="spellStart"/>
      <w:r w:rsidR="00D07237">
        <w:rPr>
          <w:rFonts w:ascii="Arial" w:eastAsia="Trebuchet MS" w:hAnsi="Arial" w:cs="Arial"/>
          <w:b w:val="0"/>
          <w:color w:val="000000" w:themeColor="text1"/>
        </w:rPr>
        <w:t>prac</w:t>
      </w:r>
      <w:proofErr w:type="spellEnd"/>
      <w:r w:rsidR="00D07237">
        <w:rPr>
          <w:rFonts w:ascii="Arial" w:eastAsia="Trebuchet MS" w:hAnsi="Arial" w:cs="Arial"/>
          <w:b w:val="0"/>
          <w:color w:val="000000" w:themeColor="text1"/>
        </w:rPr>
        <w:t>. dní)</w:t>
      </w:r>
      <w:r w:rsidRPr="00795BBE">
        <w:rPr>
          <w:rFonts w:ascii="Arial" w:eastAsia="Trebuchet MS" w:hAnsi="Arial" w:cs="Arial"/>
          <w:b w:val="0"/>
          <w:color w:val="000000" w:themeColor="text1"/>
        </w:rPr>
        <w:t xml:space="preserve"> s garancí dostupnosti 9</w:t>
      </w:r>
      <w:r w:rsidR="00B02C5E">
        <w:rPr>
          <w:rFonts w:ascii="Arial" w:eastAsia="Trebuchet MS" w:hAnsi="Arial" w:cs="Arial"/>
          <w:b w:val="0"/>
          <w:color w:val="000000" w:themeColor="text1"/>
        </w:rPr>
        <w:t>0</w:t>
      </w:r>
      <w:r w:rsidRPr="00795BBE">
        <w:rPr>
          <w:rFonts w:ascii="Arial" w:eastAsia="Trebuchet MS" w:hAnsi="Arial" w:cs="Arial"/>
          <w:b w:val="0"/>
          <w:color w:val="000000" w:themeColor="text1"/>
        </w:rPr>
        <w:t xml:space="preserve"> %</w:t>
      </w:r>
      <w:r w:rsidR="009F29B7">
        <w:rPr>
          <w:rFonts w:ascii="Arial" w:eastAsia="Trebuchet MS" w:hAnsi="Arial" w:cs="Arial"/>
          <w:b w:val="0"/>
          <w:color w:val="000000" w:themeColor="text1"/>
        </w:rPr>
        <w:t xml:space="preserve"> v</w:t>
      </w:r>
      <w:r w:rsidR="00B601A1">
        <w:rPr>
          <w:rFonts w:ascii="Arial" w:eastAsia="Trebuchet MS" w:hAnsi="Arial" w:cs="Arial"/>
          <w:b w:val="0"/>
          <w:color w:val="000000" w:themeColor="text1"/>
        </w:rPr>
        <w:t> kvartálním cyklu</w:t>
      </w:r>
      <w:r w:rsidRPr="00795BBE">
        <w:rPr>
          <w:rFonts w:ascii="Arial" w:eastAsia="Trebuchet MS" w:hAnsi="Arial" w:cs="Arial"/>
          <w:b w:val="0"/>
          <w:color w:val="000000" w:themeColor="text1"/>
        </w:rPr>
        <w:t>.</w:t>
      </w:r>
    </w:p>
    <w:p w14:paraId="1E6B37C3" w14:textId="56059311" w:rsidR="00257F30" w:rsidRPr="00795BBE" w:rsidRDefault="00257F30" w:rsidP="00125978">
      <w:pPr>
        <w:pStyle w:val="subjekt"/>
        <w:numPr>
          <w:ilvl w:val="0"/>
          <w:numId w:val="3"/>
        </w:numPr>
        <w:spacing w:line="276" w:lineRule="auto"/>
        <w:ind w:left="567" w:hanging="567"/>
        <w:rPr>
          <w:rFonts w:ascii="Arial" w:eastAsia="Trebuchet MS" w:hAnsi="Arial" w:cs="Arial"/>
          <w:bCs/>
          <w:color w:val="000000" w:themeColor="text1"/>
        </w:rPr>
      </w:pPr>
      <w:r w:rsidRPr="00795BBE">
        <w:rPr>
          <w:rFonts w:ascii="Arial" w:eastAsia="Trebuchet MS" w:hAnsi="Arial" w:cs="Arial"/>
          <w:bCs/>
          <w:color w:val="000000" w:themeColor="text1"/>
        </w:rPr>
        <w:t>Podmínky plnění služ</w:t>
      </w:r>
      <w:r w:rsidR="00BB4457">
        <w:rPr>
          <w:rFonts w:ascii="Arial" w:eastAsia="Trebuchet MS" w:hAnsi="Arial" w:cs="Arial"/>
          <w:bCs/>
          <w:color w:val="000000" w:themeColor="text1"/>
        </w:rPr>
        <w:t>e</w:t>
      </w:r>
      <w:r w:rsidRPr="00795BBE">
        <w:rPr>
          <w:rFonts w:ascii="Arial" w:eastAsia="Trebuchet MS" w:hAnsi="Arial" w:cs="Arial"/>
          <w:bCs/>
          <w:color w:val="000000" w:themeColor="text1"/>
        </w:rPr>
        <w:t>b</w:t>
      </w:r>
    </w:p>
    <w:p w14:paraId="1246F927" w14:textId="62AA8DB0" w:rsidR="00257F30" w:rsidRPr="00795BBE" w:rsidRDefault="00257F30" w:rsidP="00B6416A">
      <w:pPr>
        <w:pStyle w:val="subjekt"/>
        <w:spacing w:line="276" w:lineRule="auto"/>
        <w:ind w:left="567"/>
        <w:rPr>
          <w:rFonts w:ascii="Arial" w:eastAsia="Trebuchet MS" w:hAnsi="Arial" w:cs="Arial"/>
          <w:b w:val="0"/>
          <w:color w:val="000000" w:themeColor="text1"/>
        </w:rPr>
      </w:pPr>
      <w:r w:rsidRPr="00795BBE">
        <w:rPr>
          <w:rFonts w:ascii="Arial" w:eastAsia="Trebuchet MS" w:hAnsi="Arial" w:cs="Arial"/>
          <w:b w:val="0"/>
          <w:color w:val="000000" w:themeColor="text1"/>
        </w:rPr>
        <w:t xml:space="preserve">Sdělení, příkazy, požadavky, výzvy, potvrzení a ostatní úkony týkající se plnění závazků z této </w:t>
      </w:r>
      <w:r w:rsidR="003460AC">
        <w:rPr>
          <w:rFonts w:ascii="Arial" w:eastAsia="Trebuchet MS" w:hAnsi="Arial" w:cs="Arial"/>
          <w:b w:val="0"/>
          <w:color w:val="000000" w:themeColor="text1"/>
        </w:rPr>
        <w:t>S</w:t>
      </w:r>
      <w:r w:rsidRPr="00795BBE">
        <w:rPr>
          <w:rFonts w:ascii="Arial" w:eastAsia="Trebuchet MS" w:hAnsi="Arial" w:cs="Arial"/>
          <w:b w:val="0"/>
          <w:color w:val="000000" w:themeColor="text1"/>
        </w:rPr>
        <w:t>mlouvy se zavazují smluvní strany činit písemně prostřednictvím aplikace HelpDesk, prostřednictvím datových schránek nebo prostřednictvím e-mailové komunikace kontaktních osob smluvních stran.</w:t>
      </w:r>
      <w:r w:rsidR="008E71B4">
        <w:rPr>
          <w:rFonts w:ascii="Arial" w:eastAsia="Trebuchet MS" w:hAnsi="Arial" w:cs="Arial"/>
          <w:b w:val="0"/>
          <w:color w:val="000000" w:themeColor="text1"/>
        </w:rPr>
        <w:t xml:space="preserve"> </w:t>
      </w:r>
      <w:r w:rsidR="008E71B4" w:rsidRPr="00CD7536">
        <w:rPr>
          <w:rFonts w:ascii="Arial" w:eastAsia="Trebuchet MS" w:hAnsi="Arial" w:cs="Arial"/>
          <w:b w:val="0"/>
          <w:color w:val="000000" w:themeColor="text1"/>
        </w:rPr>
        <w:t>Elektronickou komunikaci ohledně smluvních ustanovení Smlouvy (např. ohledně změny Smlouvy nebo jejího ukončení apod.</w:t>
      </w:r>
      <w:proofErr w:type="gramStart"/>
      <w:r w:rsidR="008E71B4" w:rsidRPr="00CD7536">
        <w:rPr>
          <w:rFonts w:ascii="Arial" w:eastAsia="Trebuchet MS" w:hAnsi="Arial" w:cs="Arial"/>
          <w:b w:val="0"/>
          <w:color w:val="000000" w:themeColor="text1"/>
        </w:rPr>
        <w:t>) .</w:t>
      </w:r>
      <w:proofErr w:type="gramEnd"/>
      <w:r w:rsidR="008E71B4" w:rsidRPr="00CD7536">
        <w:rPr>
          <w:rFonts w:ascii="Arial" w:eastAsia="Trebuchet MS" w:hAnsi="Arial" w:cs="Arial"/>
          <w:b w:val="0"/>
          <w:color w:val="000000" w:themeColor="text1"/>
        </w:rPr>
        <w:t xml:space="preserve">) je </w:t>
      </w:r>
      <w:r w:rsidR="00D731AC">
        <w:rPr>
          <w:rFonts w:ascii="Arial" w:eastAsia="Trebuchet MS" w:hAnsi="Arial" w:cs="Arial"/>
          <w:b w:val="0"/>
          <w:color w:val="000000" w:themeColor="text1"/>
        </w:rPr>
        <w:t xml:space="preserve">ale </w:t>
      </w:r>
      <w:r w:rsidR="008E71B4" w:rsidRPr="00CD7536">
        <w:rPr>
          <w:rFonts w:ascii="Arial" w:eastAsia="Trebuchet MS" w:hAnsi="Arial" w:cs="Arial"/>
          <w:b w:val="0"/>
          <w:color w:val="000000" w:themeColor="text1"/>
        </w:rPr>
        <w:t>možno vést jen do datové schránky.</w:t>
      </w:r>
    </w:p>
    <w:p w14:paraId="2535E9D3" w14:textId="51770F69" w:rsidR="00257F30" w:rsidRDefault="002B3DC7" w:rsidP="00B6416A">
      <w:pPr>
        <w:pStyle w:val="subjekt"/>
        <w:spacing w:line="276" w:lineRule="auto"/>
        <w:ind w:left="567"/>
        <w:rPr>
          <w:rFonts w:ascii="Arial" w:eastAsia="Trebuchet MS" w:hAnsi="Arial" w:cs="Arial"/>
          <w:b w:val="0"/>
          <w:color w:val="000000" w:themeColor="text1"/>
        </w:rPr>
      </w:pPr>
      <w:r w:rsidRPr="00795BBE">
        <w:rPr>
          <w:rFonts w:ascii="Arial" w:eastAsia="Trebuchet MS" w:hAnsi="Arial" w:cs="Arial"/>
          <w:b w:val="0"/>
          <w:color w:val="000000" w:themeColor="text1"/>
        </w:rPr>
        <w:t>Oprávněné osoby Objednatele i Poskytovatele jsou uvedeny v Příloze č.</w:t>
      </w:r>
      <w:r w:rsidR="00092DFA">
        <w:rPr>
          <w:rFonts w:ascii="Arial" w:eastAsia="Trebuchet MS" w:hAnsi="Arial" w:cs="Arial"/>
          <w:b w:val="0"/>
          <w:color w:val="000000" w:themeColor="text1"/>
        </w:rPr>
        <w:t>2</w:t>
      </w:r>
      <w:r w:rsidRPr="00795BBE">
        <w:rPr>
          <w:rFonts w:ascii="Arial" w:eastAsia="Trebuchet MS" w:hAnsi="Arial" w:cs="Arial"/>
          <w:b w:val="0"/>
          <w:color w:val="000000" w:themeColor="text1"/>
        </w:rPr>
        <w:t xml:space="preserve"> Smlouvy</w:t>
      </w:r>
      <w:r w:rsidR="00BE7548">
        <w:rPr>
          <w:rFonts w:ascii="Arial" w:eastAsia="Trebuchet MS" w:hAnsi="Arial" w:cs="Arial"/>
          <w:b w:val="0"/>
          <w:color w:val="000000" w:themeColor="text1"/>
        </w:rPr>
        <w:t>.</w:t>
      </w:r>
    </w:p>
    <w:p w14:paraId="247E6601" w14:textId="77777777" w:rsidR="00BE7548" w:rsidRPr="00795BBE" w:rsidRDefault="00BE7548" w:rsidP="00BE7548">
      <w:pPr>
        <w:pStyle w:val="subjekt"/>
        <w:spacing w:line="276" w:lineRule="auto"/>
        <w:ind w:left="567"/>
        <w:rPr>
          <w:rFonts w:ascii="Arial" w:eastAsia="Trebuchet MS" w:hAnsi="Arial" w:cs="Arial"/>
          <w:b w:val="0"/>
          <w:color w:val="000000" w:themeColor="text1"/>
        </w:rPr>
      </w:pPr>
      <w:r w:rsidRPr="00795BBE">
        <w:rPr>
          <w:rFonts w:ascii="Arial" w:eastAsia="Trebuchet MS" w:hAnsi="Arial" w:cs="Arial"/>
          <w:b w:val="0"/>
          <w:color w:val="000000" w:themeColor="text1"/>
        </w:rPr>
        <w:t>Kterákoliv ze smluvních stran je oprávněna změnit jí přináležející osobu k věcným anebo technickým jednáním anebo její kontaktní údaje, a to jednostranným písemným oznámením doručeným druhé smluvní straně. Změna je vůči druhé smluvní straně účinná okamžikem doručení takového písemného oznámení.</w:t>
      </w:r>
    </w:p>
    <w:p w14:paraId="7F6BC497" w14:textId="77777777" w:rsidR="009A7195" w:rsidRPr="00795BBE" w:rsidRDefault="009A7195" w:rsidP="00795BBE">
      <w:pPr>
        <w:spacing w:line="276" w:lineRule="auto"/>
        <w:jc w:val="both"/>
        <w:rPr>
          <w:rFonts w:ascii="Arial" w:hAnsi="Arial" w:cs="Arial"/>
          <w:sz w:val="20"/>
          <w:szCs w:val="20"/>
        </w:rPr>
      </w:pPr>
    </w:p>
    <w:p w14:paraId="6461C9BE" w14:textId="77777777" w:rsidR="009A7195" w:rsidRPr="00795BBE" w:rsidRDefault="009A7195" w:rsidP="00125978">
      <w:pPr>
        <w:pStyle w:val="Odstavecseseznamem"/>
        <w:numPr>
          <w:ilvl w:val="0"/>
          <w:numId w:val="3"/>
        </w:numPr>
        <w:spacing w:before="120" w:after="120"/>
        <w:ind w:left="357" w:hanging="357"/>
        <w:jc w:val="both"/>
        <w:rPr>
          <w:rFonts w:ascii="Arial" w:hAnsi="Arial" w:cs="Arial"/>
          <w:b/>
        </w:rPr>
      </w:pPr>
      <w:r w:rsidRPr="00795BBE">
        <w:rPr>
          <w:rFonts w:ascii="Arial" w:hAnsi="Arial" w:cs="Arial"/>
          <w:b/>
        </w:rPr>
        <w:t xml:space="preserve">Práva a povinnosti Smluvních stran </w:t>
      </w:r>
    </w:p>
    <w:p w14:paraId="168565A7" w14:textId="11C276BF" w:rsidR="009A7195" w:rsidRPr="001B5868" w:rsidRDefault="009A7195" w:rsidP="00C27B45">
      <w:pPr>
        <w:pStyle w:val="Odstavecseseznamem"/>
        <w:numPr>
          <w:ilvl w:val="1"/>
          <w:numId w:val="20"/>
        </w:numPr>
        <w:spacing w:line="276" w:lineRule="auto"/>
        <w:ind w:left="567" w:hanging="567"/>
        <w:jc w:val="both"/>
        <w:rPr>
          <w:rFonts w:ascii="Arial" w:hAnsi="Arial" w:cs="Arial"/>
        </w:rPr>
      </w:pPr>
      <w:r w:rsidRPr="001B5868">
        <w:rPr>
          <w:rFonts w:ascii="Arial" w:hAnsi="Arial" w:cs="Arial"/>
        </w:rPr>
        <w:t xml:space="preserve">Poskytovatel prohlašuje, že Předmět </w:t>
      </w:r>
      <w:r w:rsidR="002B3DC7" w:rsidRPr="001B5868">
        <w:rPr>
          <w:rFonts w:ascii="Arial" w:hAnsi="Arial" w:cs="Arial"/>
        </w:rPr>
        <w:t xml:space="preserve">Smlouvy </w:t>
      </w:r>
      <w:r w:rsidRPr="001B5868">
        <w:rPr>
          <w:rFonts w:ascii="Arial" w:hAnsi="Arial" w:cs="Arial"/>
        </w:rPr>
        <w:t xml:space="preserve">je způsobilý k obvyklému užívání dle požadovaného účelu uvedeného v této Smlouvě, a to dnem nabytí účinnosti Smlouvy. </w:t>
      </w:r>
    </w:p>
    <w:p w14:paraId="1699732A" w14:textId="61BA4F55" w:rsidR="009A7195" w:rsidRPr="00795BBE" w:rsidRDefault="009A7195" w:rsidP="00C27B45">
      <w:pPr>
        <w:pStyle w:val="Odstavecseseznamem"/>
        <w:numPr>
          <w:ilvl w:val="1"/>
          <w:numId w:val="20"/>
        </w:numPr>
        <w:spacing w:line="276" w:lineRule="auto"/>
        <w:ind w:left="567" w:hanging="567"/>
        <w:jc w:val="both"/>
        <w:rPr>
          <w:rFonts w:ascii="Arial" w:hAnsi="Arial" w:cs="Arial"/>
        </w:rPr>
      </w:pPr>
      <w:r w:rsidRPr="00795BBE">
        <w:rPr>
          <w:rFonts w:ascii="Arial" w:hAnsi="Arial" w:cs="Arial"/>
        </w:rPr>
        <w:t xml:space="preserve">Poskytovatel se zavazuje plnit sám Předmět </w:t>
      </w:r>
      <w:r w:rsidR="002B3DC7" w:rsidRPr="00795BBE">
        <w:rPr>
          <w:rFonts w:ascii="Arial" w:hAnsi="Arial" w:cs="Arial"/>
        </w:rPr>
        <w:t>Smlouvy</w:t>
      </w:r>
      <w:r w:rsidR="00E668D1">
        <w:rPr>
          <w:rFonts w:ascii="Arial" w:hAnsi="Arial" w:cs="Arial"/>
        </w:rPr>
        <w:t>, nebo s</w:t>
      </w:r>
      <w:r w:rsidR="00511021">
        <w:rPr>
          <w:rFonts w:ascii="Arial" w:hAnsi="Arial" w:cs="Arial"/>
        </w:rPr>
        <w:t> využitím subdodavatelů</w:t>
      </w:r>
      <w:r w:rsidRPr="00795BBE">
        <w:rPr>
          <w:rFonts w:ascii="Arial" w:hAnsi="Arial" w:cs="Arial"/>
        </w:rPr>
        <w:t xml:space="preserve">. </w:t>
      </w:r>
    </w:p>
    <w:p w14:paraId="17E3CE47" w14:textId="77777777" w:rsidR="009A7195" w:rsidRPr="00795BBE" w:rsidRDefault="009A7195" w:rsidP="00C27B45">
      <w:pPr>
        <w:pStyle w:val="Odstavecseseznamem"/>
        <w:numPr>
          <w:ilvl w:val="1"/>
          <w:numId w:val="20"/>
        </w:numPr>
        <w:spacing w:line="276" w:lineRule="auto"/>
        <w:ind w:left="567" w:hanging="567"/>
        <w:jc w:val="both"/>
        <w:rPr>
          <w:rFonts w:ascii="Arial" w:hAnsi="Arial" w:cs="Arial"/>
        </w:rPr>
      </w:pPr>
      <w:r w:rsidRPr="00795BBE">
        <w:rPr>
          <w:rFonts w:ascii="Arial" w:hAnsi="Arial" w:cs="Arial"/>
        </w:rPr>
        <w:t>Poskytovatel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zboží nebo služeb z veřejných výdajů.</w:t>
      </w:r>
    </w:p>
    <w:p w14:paraId="196D403A" w14:textId="536F45EE" w:rsidR="009A7195" w:rsidRPr="00795BBE" w:rsidRDefault="009A7195" w:rsidP="00C27B45">
      <w:pPr>
        <w:pStyle w:val="Odstavecseseznamem"/>
        <w:numPr>
          <w:ilvl w:val="1"/>
          <w:numId w:val="20"/>
        </w:numPr>
        <w:spacing w:line="276" w:lineRule="auto"/>
        <w:ind w:left="567" w:hanging="567"/>
        <w:jc w:val="both"/>
        <w:rPr>
          <w:rFonts w:ascii="Arial" w:hAnsi="Arial" w:cs="Arial"/>
        </w:rPr>
      </w:pPr>
      <w:r w:rsidRPr="00795BBE">
        <w:rPr>
          <w:rFonts w:ascii="Arial" w:hAnsi="Arial" w:cs="Arial"/>
        </w:rPr>
        <w:t>Poskytovatel se při plnění zavazuje dodržovat zásady bezpečnosti informací v souladu se zákonem č. 181/2014 Sb., o kybernetické bezpečnosti a o změně souvisejících zákonů</w:t>
      </w:r>
      <w:r w:rsidR="00D02176" w:rsidRPr="00795BBE">
        <w:rPr>
          <w:rFonts w:ascii="Arial" w:hAnsi="Arial" w:cs="Arial"/>
        </w:rPr>
        <w:t xml:space="preserve"> (zákon o kybernetické bezpečnosti), ve znění pozdějších předpisů</w:t>
      </w:r>
      <w:r w:rsidRPr="00795BBE">
        <w:rPr>
          <w:rFonts w:ascii="Arial" w:hAnsi="Arial" w:cs="Arial"/>
        </w:rPr>
        <w:t xml:space="preserve"> (dále jen „</w:t>
      </w:r>
      <w:r w:rsidRPr="00487E78">
        <w:rPr>
          <w:rFonts w:ascii="Arial" w:hAnsi="Arial" w:cs="Arial"/>
        </w:rPr>
        <w:t>zákon o kybernetické bezpečnosti</w:t>
      </w:r>
      <w:r w:rsidRPr="00795BBE">
        <w:rPr>
          <w:rFonts w:ascii="Arial" w:hAnsi="Arial" w:cs="Arial"/>
        </w:rPr>
        <w:t xml:space="preserve">“), a vyhláškou č. </w:t>
      </w:r>
      <w:r w:rsidR="00EA6830" w:rsidRPr="00795BBE">
        <w:rPr>
          <w:rFonts w:ascii="Arial" w:hAnsi="Arial" w:cs="Arial"/>
        </w:rPr>
        <w:t>82/2018</w:t>
      </w:r>
      <w:r w:rsidRPr="00795BBE">
        <w:rPr>
          <w:rFonts w:ascii="Arial" w:hAnsi="Arial" w:cs="Arial"/>
        </w:rPr>
        <w:t xml:space="preserve"> Sb., o bezpečnostních opatřeních, kybernetických bezpečnostních incidentech, reaktivních opatřeních</w:t>
      </w:r>
      <w:r w:rsidR="00EA6830" w:rsidRPr="00795BBE">
        <w:rPr>
          <w:rFonts w:ascii="Arial" w:hAnsi="Arial" w:cs="Arial"/>
        </w:rPr>
        <w:t>,</w:t>
      </w:r>
      <w:r w:rsidRPr="00795BBE">
        <w:rPr>
          <w:rFonts w:ascii="Arial" w:hAnsi="Arial" w:cs="Arial"/>
        </w:rPr>
        <w:t xml:space="preserve"> </w:t>
      </w:r>
      <w:r w:rsidR="00EA6830" w:rsidRPr="00795BBE">
        <w:rPr>
          <w:rFonts w:ascii="Arial" w:hAnsi="Arial" w:cs="Arial"/>
        </w:rPr>
        <w:t>náležitostech</w:t>
      </w:r>
      <w:r w:rsidRPr="00795BBE">
        <w:rPr>
          <w:rFonts w:ascii="Arial" w:hAnsi="Arial" w:cs="Arial"/>
        </w:rPr>
        <w:t xml:space="preserve"> podání v oblasti kybernetické bezpečnosti</w:t>
      </w:r>
      <w:r w:rsidR="00EA6830" w:rsidRPr="00795BBE">
        <w:rPr>
          <w:rFonts w:ascii="Arial" w:hAnsi="Arial" w:cs="Arial"/>
        </w:rPr>
        <w:t xml:space="preserve"> a likvidaci dat</w:t>
      </w:r>
      <w:r w:rsidRPr="00795BBE">
        <w:rPr>
          <w:rFonts w:ascii="Arial" w:hAnsi="Arial" w:cs="Arial"/>
        </w:rPr>
        <w:t xml:space="preserve"> (dále jen „</w:t>
      </w:r>
      <w:r w:rsidRPr="00487E78">
        <w:rPr>
          <w:rFonts w:ascii="Arial" w:hAnsi="Arial" w:cs="Arial"/>
        </w:rPr>
        <w:t>vyhláška o kybernetické bezpečnosti</w:t>
      </w:r>
      <w:r w:rsidRPr="00795BBE">
        <w:rPr>
          <w:rFonts w:ascii="Arial" w:hAnsi="Arial" w:cs="Arial"/>
        </w:rPr>
        <w:t>“).</w:t>
      </w:r>
      <w:r w:rsidR="0089386D" w:rsidRPr="00795BBE">
        <w:rPr>
          <w:rFonts w:ascii="Arial" w:hAnsi="Arial" w:cs="Arial"/>
        </w:rPr>
        <w:t xml:space="preserve"> </w:t>
      </w:r>
      <w:bookmarkStart w:id="5" w:name="_Hlk74145071"/>
      <w:r w:rsidR="0089386D" w:rsidRPr="00795BBE">
        <w:rPr>
          <w:rFonts w:ascii="Arial" w:hAnsi="Arial" w:cs="Arial"/>
        </w:rPr>
        <w:t xml:space="preserve">Bezpečností informací se v souladu se zákonem o kybernetické bezpečnosti rozumí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 zákona o kybernetické bezpečnosti. Poskytovatel je povinen plnit veškeré své povinnosti dle </w:t>
      </w:r>
      <w:r w:rsidR="00711C2C" w:rsidRPr="00795BBE">
        <w:rPr>
          <w:rFonts w:ascii="Arial" w:hAnsi="Arial" w:cs="Arial"/>
        </w:rPr>
        <w:t>z</w:t>
      </w:r>
      <w:r w:rsidR="0089386D" w:rsidRPr="00795BBE">
        <w:rPr>
          <w:rFonts w:ascii="Arial" w:hAnsi="Arial" w:cs="Arial"/>
        </w:rPr>
        <w:t xml:space="preserve">ákona o kybernetické bezpečnosti a </w:t>
      </w:r>
      <w:r w:rsidR="00711C2C" w:rsidRPr="00795BBE">
        <w:rPr>
          <w:rFonts w:ascii="Arial" w:hAnsi="Arial" w:cs="Arial"/>
        </w:rPr>
        <w:t>v</w:t>
      </w:r>
      <w:r w:rsidR="0089386D" w:rsidRPr="00795BBE">
        <w:rPr>
          <w:rFonts w:ascii="Arial" w:hAnsi="Arial" w:cs="Arial"/>
        </w:rPr>
        <w:t>yhlášky o kybernetické bezpečnost ve lhůtách stanovených v těchto právních předpisech</w:t>
      </w:r>
      <w:r w:rsidR="00161CCA">
        <w:rPr>
          <w:rFonts w:ascii="Arial" w:hAnsi="Arial" w:cs="Arial"/>
        </w:rPr>
        <w:t>.</w:t>
      </w:r>
      <w:r w:rsidR="00134A80" w:rsidRPr="00795BBE">
        <w:rPr>
          <w:rFonts w:ascii="Arial" w:hAnsi="Arial" w:cs="Arial"/>
        </w:rPr>
        <w:t xml:space="preserve"> </w:t>
      </w:r>
      <w:r w:rsidR="006D761F">
        <w:rPr>
          <w:rFonts w:ascii="Arial" w:hAnsi="Arial" w:cs="Arial"/>
        </w:rPr>
        <w:t>S</w:t>
      </w:r>
      <w:r w:rsidR="006D761F" w:rsidRPr="006D761F">
        <w:rPr>
          <w:rFonts w:ascii="Arial" w:hAnsi="Arial" w:cs="Arial"/>
        </w:rPr>
        <w:t xml:space="preserve">ystém MISYS-SPRÁVA BUDOV </w:t>
      </w:r>
      <w:r w:rsidR="00134A80" w:rsidRPr="00795BBE">
        <w:rPr>
          <w:rFonts w:ascii="Arial" w:hAnsi="Arial" w:cs="Arial"/>
        </w:rPr>
        <w:t>nespadá do kategorie významných informačních systémů (dále také jako „VIS“), ale může obsahovat informace z VIS.</w:t>
      </w:r>
      <w:r w:rsidR="00862CF8" w:rsidRPr="00795BBE">
        <w:rPr>
          <w:rFonts w:ascii="Arial" w:hAnsi="Arial" w:cs="Arial"/>
        </w:rPr>
        <w:t xml:space="preserve"> </w:t>
      </w:r>
      <w:r w:rsidR="00257EF9" w:rsidRPr="00795BBE">
        <w:rPr>
          <w:rFonts w:ascii="Arial" w:hAnsi="Arial" w:cs="Arial"/>
        </w:rPr>
        <w:t>P</w:t>
      </w:r>
      <w:r w:rsidR="00862CF8" w:rsidRPr="00795BBE">
        <w:rPr>
          <w:rFonts w:ascii="Arial" w:hAnsi="Arial" w:cs="Arial"/>
        </w:rPr>
        <w:t>ožadavky</w:t>
      </w:r>
      <w:r w:rsidR="00257EF9" w:rsidRPr="00795BBE">
        <w:rPr>
          <w:rFonts w:ascii="Arial" w:hAnsi="Arial" w:cs="Arial"/>
        </w:rPr>
        <w:t xml:space="preserve"> </w:t>
      </w:r>
      <w:r w:rsidR="00711C2C" w:rsidRPr="00795BBE">
        <w:rPr>
          <w:rFonts w:ascii="Arial" w:hAnsi="Arial" w:cs="Arial"/>
        </w:rPr>
        <w:t xml:space="preserve">Objednatele </w:t>
      </w:r>
      <w:r w:rsidR="00862CF8" w:rsidRPr="00795BBE">
        <w:rPr>
          <w:rFonts w:ascii="Arial" w:hAnsi="Arial" w:cs="Arial"/>
        </w:rPr>
        <w:t>jsou u</w:t>
      </w:r>
      <w:r w:rsidR="00257EF9" w:rsidRPr="00795BBE">
        <w:rPr>
          <w:rFonts w:ascii="Arial" w:hAnsi="Arial" w:cs="Arial"/>
        </w:rPr>
        <w:t>přesněny</w:t>
      </w:r>
      <w:r w:rsidR="00862CF8" w:rsidRPr="00795BBE">
        <w:rPr>
          <w:rFonts w:ascii="Arial" w:hAnsi="Arial" w:cs="Arial"/>
        </w:rPr>
        <w:t xml:space="preserve"> v Interní dokumentaci.</w:t>
      </w:r>
      <w:bookmarkEnd w:id="5"/>
    </w:p>
    <w:p w14:paraId="0F45C106" w14:textId="6799B532" w:rsidR="009A7195" w:rsidRPr="00795BBE" w:rsidRDefault="009A7195" w:rsidP="00C27B45">
      <w:pPr>
        <w:pStyle w:val="Odstavecseseznamem"/>
        <w:numPr>
          <w:ilvl w:val="1"/>
          <w:numId w:val="20"/>
        </w:numPr>
        <w:spacing w:line="276" w:lineRule="auto"/>
        <w:ind w:left="567" w:hanging="567"/>
        <w:jc w:val="both"/>
        <w:rPr>
          <w:rFonts w:ascii="Arial" w:hAnsi="Arial" w:cs="Arial"/>
        </w:rPr>
      </w:pPr>
      <w:r w:rsidRPr="00795BBE">
        <w:rPr>
          <w:rFonts w:ascii="Arial" w:hAnsi="Arial" w:cs="Arial"/>
        </w:rPr>
        <w:t>Poskytovatel se zavazuje poskytnout Objednateli veškerou součinnost</w:t>
      </w:r>
      <w:r w:rsidR="00F35AAF" w:rsidRPr="00795BBE">
        <w:rPr>
          <w:rFonts w:ascii="Arial" w:hAnsi="Arial" w:cs="Arial"/>
        </w:rPr>
        <w:t xml:space="preserve"> v rámci Předmětu plnění</w:t>
      </w:r>
      <w:r w:rsidRPr="00795BBE">
        <w:rPr>
          <w:rFonts w:ascii="Arial" w:hAnsi="Arial" w:cs="Arial"/>
        </w:rPr>
        <w:t xml:space="preserve"> potřebnou k tomu, aby Objednatel řádně naplňoval právní povinnosti stanovené zákonem o kybernetické bezpečnosti, vyhláškou o kybernetické bezpečnosti, vyhláškou č. 317/2014 Sb., o významných informačních systémech a jejich určujících kritériích</w:t>
      </w:r>
      <w:r w:rsidR="00D02176" w:rsidRPr="00795BBE">
        <w:rPr>
          <w:rFonts w:ascii="Arial" w:hAnsi="Arial" w:cs="Arial"/>
        </w:rPr>
        <w:t xml:space="preserve">, ve znění </w:t>
      </w:r>
      <w:r w:rsidR="005D455D" w:rsidRPr="00795BBE">
        <w:rPr>
          <w:rFonts w:ascii="Arial" w:hAnsi="Arial" w:cs="Arial"/>
        </w:rPr>
        <w:t>pozdějších předpisů</w:t>
      </w:r>
      <w:r w:rsidRPr="00795BBE">
        <w:rPr>
          <w:rFonts w:ascii="Arial" w:hAnsi="Arial" w:cs="Arial"/>
        </w:rPr>
        <w:t>. Zejména se Poskytovatel zavazuje poskytnout Objednateli součinnost směřující k zavedení a provádění bezpečnostních opatření podle uvedených právních předpisů.</w:t>
      </w:r>
      <w:r w:rsidR="00A5036F" w:rsidRPr="00795BBE">
        <w:rPr>
          <w:rFonts w:ascii="Arial" w:hAnsi="Arial" w:cs="Arial"/>
        </w:rPr>
        <w:t xml:space="preserve"> </w:t>
      </w:r>
    </w:p>
    <w:p w14:paraId="020AAF64" w14:textId="0D4CFC4E" w:rsidR="00992608" w:rsidRPr="00795BBE" w:rsidRDefault="00992608" w:rsidP="00C27B45">
      <w:pPr>
        <w:pStyle w:val="Odstavecseseznamem"/>
        <w:numPr>
          <w:ilvl w:val="1"/>
          <w:numId w:val="20"/>
        </w:numPr>
        <w:spacing w:line="276" w:lineRule="auto"/>
        <w:ind w:left="567" w:hanging="567"/>
        <w:jc w:val="both"/>
        <w:rPr>
          <w:rFonts w:ascii="Arial" w:hAnsi="Arial" w:cs="Arial"/>
        </w:rPr>
      </w:pPr>
      <w:r w:rsidRPr="00795BBE">
        <w:rPr>
          <w:rFonts w:ascii="Arial" w:hAnsi="Arial" w:cs="Arial"/>
        </w:rPr>
        <w:t xml:space="preserve">Jestliže vznikne v souvislosti se zavedením a prováděním bezpečnostních opatření podle právních předpisů uvedených v předchozím odstavci nebo v souvislosti se změnou/nabytím účinnosti předpisů v oblasti ochrany osobních údajů potřeba uzavřít dodatek k této Smlouvě nebo zvláštní smlouvu, zavazuje se Poskytovatel poskytnout veškerou součinnost nezbytnou k </w:t>
      </w:r>
      <w:r w:rsidRPr="00795BBE">
        <w:rPr>
          <w:rFonts w:ascii="Arial" w:hAnsi="Arial" w:cs="Arial"/>
        </w:rPr>
        <w:lastRenderedPageBreak/>
        <w:t>formulaci obsahu takového dodatku, resp. smlouvy, a</w:t>
      </w:r>
      <w:r w:rsidR="00772781" w:rsidRPr="00795BBE">
        <w:rPr>
          <w:rFonts w:ascii="Arial" w:hAnsi="Arial" w:cs="Arial"/>
        </w:rPr>
        <w:t> </w:t>
      </w:r>
      <w:r w:rsidRPr="00795BBE">
        <w:rPr>
          <w:rFonts w:ascii="Arial" w:hAnsi="Arial" w:cs="Arial"/>
        </w:rPr>
        <w:t>k uzavření takového dodatku, resp. smlouvy.</w:t>
      </w:r>
    </w:p>
    <w:p w14:paraId="6EF7493F" w14:textId="601A95D5" w:rsidR="00992608" w:rsidRPr="00795BBE" w:rsidRDefault="00992608" w:rsidP="00013E89">
      <w:pPr>
        <w:pStyle w:val="Odstavecseseznamem"/>
        <w:numPr>
          <w:ilvl w:val="1"/>
          <w:numId w:val="20"/>
        </w:numPr>
        <w:spacing w:line="276" w:lineRule="auto"/>
        <w:ind w:left="567" w:hanging="567"/>
        <w:jc w:val="both"/>
        <w:rPr>
          <w:rFonts w:ascii="Arial" w:hAnsi="Arial" w:cs="Arial"/>
        </w:rPr>
      </w:pPr>
      <w:r w:rsidRPr="00795BBE">
        <w:rPr>
          <w:rFonts w:ascii="Arial" w:hAnsi="Arial" w:cs="Arial"/>
        </w:rPr>
        <w:t xml:space="preserve">Rozsah a povaha součinnosti Poskytovatele sjednané v odst. </w:t>
      </w:r>
      <w:r w:rsidR="00B8373C">
        <w:rPr>
          <w:rFonts w:ascii="Arial" w:hAnsi="Arial" w:cs="Arial"/>
        </w:rPr>
        <w:t>7</w:t>
      </w:r>
      <w:r w:rsidR="00862CF8" w:rsidRPr="00795BBE">
        <w:rPr>
          <w:rFonts w:ascii="Arial" w:hAnsi="Arial" w:cs="Arial"/>
        </w:rPr>
        <w:t>.5</w:t>
      </w:r>
      <w:r w:rsidRPr="00795BBE">
        <w:rPr>
          <w:rFonts w:ascii="Arial" w:hAnsi="Arial" w:cs="Arial"/>
        </w:rPr>
        <w:t xml:space="preserve"> Smlouvy budou vždy určeny zejména podle rozsahu a povahy vlivu plnění Poskytovatele na bezpečnost informací Objednatele a rovněž podle rozsahu a vazeb plnění Poskytovatele na systémy</w:t>
      </w:r>
      <w:r w:rsidR="00621A86" w:rsidRPr="00795BBE">
        <w:rPr>
          <w:rFonts w:ascii="Arial" w:hAnsi="Arial" w:cs="Arial"/>
        </w:rPr>
        <w:t>,</w:t>
      </w:r>
      <w:r w:rsidRPr="00795BBE">
        <w:rPr>
          <w:rFonts w:ascii="Arial" w:hAnsi="Arial" w:cs="Arial"/>
        </w:rPr>
        <w:t xml:space="preserve"> v</w:t>
      </w:r>
      <w:r w:rsidR="00C954A8" w:rsidRPr="00795BBE">
        <w:rPr>
          <w:rFonts w:ascii="Arial" w:hAnsi="Arial" w:cs="Arial"/>
        </w:rPr>
        <w:t xml:space="preserve"> </w:t>
      </w:r>
      <w:r w:rsidR="00CC1C22" w:rsidRPr="00795BBE">
        <w:rPr>
          <w:rFonts w:ascii="Arial" w:hAnsi="Arial" w:cs="Arial"/>
        </w:rPr>
        <w:t>souvislosti,</w:t>
      </w:r>
      <w:r w:rsidRPr="00795BBE">
        <w:rPr>
          <w:rFonts w:ascii="Arial" w:hAnsi="Arial" w:cs="Arial"/>
        </w:rPr>
        <w:t xml:space="preserve"> s kterými Objednateli vznikají právní povinnosti na základě </w:t>
      </w:r>
      <w:r w:rsidR="00621A86" w:rsidRPr="00795BBE">
        <w:rPr>
          <w:rFonts w:ascii="Arial" w:hAnsi="Arial" w:cs="Arial"/>
        </w:rPr>
        <w:t>z</w:t>
      </w:r>
      <w:r w:rsidRPr="00795BBE">
        <w:rPr>
          <w:rFonts w:ascii="Arial" w:hAnsi="Arial" w:cs="Arial"/>
        </w:rPr>
        <w:t>ákona o</w:t>
      </w:r>
      <w:r w:rsidR="00EB5919" w:rsidRPr="00795BBE">
        <w:rPr>
          <w:rFonts w:ascii="Arial" w:hAnsi="Arial" w:cs="Arial"/>
        </w:rPr>
        <w:t> </w:t>
      </w:r>
      <w:r w:rsidRPr="00795BBE">
        <w:rPr>
          <w:rFonts w:ascii="Arial" w:hAnsi="Arial" w:cs="Arial"/>
        </w:rPr>
        <w:t>kybernetické bezpečnosti a jeho prováděcích předpisů.</w:t>
      </w:r>
    </w:p>
    <w:p w14:paraId="1FC1DF64" w14:textId="0402AA0C" w:rsidR="009A7195" w:rsidRPr="00795BBE" w:rsidRDefault="009A7195" w:rsidP="00013E89">
      <w:pPr>
        <w:pStyle w:val="Odstavecseseznamem"/>
        <w:numPr>
          <w:ilvl w:val="1"/>
          <w:numId w:val="20"/>
        </w:numPr>
        <w:spacing w:line="276" w:lineRule="auto"/>
        <w:ind w:left="567" w:hanging="567"/>
        <w:jc w:val="both"/>
        <w:rPr>
          <w:rFonts w:ascii="Arial" w:hAnsi="Arial" w:cs="Arial"/>
        </w:rPr>
      </w:pPr>
      <w:r w:rsidRPr="00795BBE">
        <w:rPr>
          <w:rFonts w:ascii="Arial" w:hAnsi="Arial" w:cs="Arial"/>
        </w:rPr>
        <w:t xml:space="preserve">Předmět </w:t>
      </w:r>
      <w:r w:rsidR="002B3DC7" w:rsidRPr="00795BBE">
        <w:rPr>
          <w:rFonts w:ascii="Arial" w:hAnsi="Arial" w:cs="Arial"/>
        </w:rPr>
        <w:t xml:space="preserve">Smlouvy </w:t>
      </w:r>
      <w:r w:rsidRPr="00795BBE">
        <w:rPr>
          <w:rFonts w:ascii="Arial" w:hAnsi="Arial" w:cs="Arial"/>
        </w:rPr>
        <w:t>musí být vybaven prostředky (na technické úrovni) pro zajištění souladu s nařízením EP a Rady (EU) 2016/679 ze dne 27. dubna 2016 o ochraně fyzických osob v souvislosti se zpracováním osobních údajů a o volném pohybu těchto údajů a o zrušení směrnice 95/46/ES (obecné nařízení o ochraně osobních údajů) (dále jen jako „</w:t>
      </w:r>
      <w:r w:rsidRPr="00487E78">
        <w:rPr>
          <w:rFonts w:ascii="Arial" w:hAnsi="Arial" w:cs="Arial"/>
        </w:rPr>
        <w:t>GDPR</w:t>
      </w:r>
      <w:r w:rsidRPr="00795BBE">
        <w:rPr>
          <w:rFonts w:ascii="Arial" w:hAnsi="Arial" w:cs="Arial"/>
        </w:rPr>
        <w:t xml:space="preserve">“) a se zákonem č. 110/2019 Sb., o zpracování osobních údajů. V případě, že by Poskytovatel zjistil, že by se z titulu plnění této Smlouvy mohl stát zpracovatelem dle čl. 4 odst. 8 GDPR, je povinen </w:t>
      </w:r>
      <w:r w:rsidR="00621A86" w:rsidRPr="00795BBE">
        <w:rPr>
          <w:rFonts w:ascii="Arial" w:hAnsi="Arial" w:cs="Arial"/>
        </w:rPr>
        <w:t xml:space="preserve">Objednatele </w:t>
      </w:r>
      <w:r w:rsidRPr="00795BBE">
        <w:rPr>
          <w:rFonts w:ascii="Arial" w:hAnsi="Arial" w:cs="Arial"/>
        </w:rPr>
        <w:t>o této skutečnosti neprodleně informovat a následně jsou v důsledku toho smluvní strany povinny uzavřít zpracovatelskou smlouvu dle čl. 28 odst. 3 GDPR (např. ve formě dodatku k této Smlouvě).</w:t>
      </w:r>
    </w:p>
    <w:p w14:paraId="6BA3C04A" w14:textId="6BC5679D" w:rsidR="009A7195" w:rsidRPr="00795BBE" w:rsidRDefault="009A7195" w:rsidP="00013E89">
      <w:pPr>
        <w:pStyle w:val="Odstavecseseznamem"/>
        <w:numPr>
          <w:ilvl w:val="1"/>
          <w:numId w:val="20"/>
        </w:numPr>
        <w:spacing w:line="276" w:lineRule="auto"/>
        <w:ind w:left="567" w:hanging="567"/>
        <w:jc w:val="both"/>
        <w:rPr>
          <w:rFonts w:ascii="Arial" w:hAnsi="Arial" w:cs="Arial"/>
        </w:rPr>
      </w:pPr>
      <w:r w:rsidRPr="00795BBE">
        <w:rPr>
          <w:rFonts w:ascii="Arial" w:hAnsi="Arial" w:cs="Arial"/>
        </w:rPr>
        <w:t xml:space="preserve">Poskytovatel je povinen písemně oznámit Objednateli změnu údajů o Poskytovateli uvedených v záhlaví Smlouvy, změnu oprávněných osob uvedených v Příloze č. </w:t>
      </w:r>
      <w:r w:rsidR="004E3923">
        <w:rPr>
          <w:rFonts w:ascii="Arial" w:hAnsi="Arial" w:cs="Arial"/>
        </w:rPr>
        <w:t>2</w:t>
      </w:r>
      <w:r w:rsidRPr="00795BBE">
        <w:rPr>
          <w:rFonts w:ascii="Arial" w:hAnsi="Arial" w:cs="Arial"/>
        </w:rPr>
        <w:t xml:space="preserve"> Smlouvy</w:t>
      </w:r>
      <w:r w:rsidR="00621A86" w:rsidRPr="00795BBE">
        <w:rPr>
          <w:rFonts w:ascii="Arial" w:hAnsi="Arial" w:cs="Arial"/>
        </w:rPr>
        <w:t xml:space="preserve"> a jejich údajů</w:t>
      </w:r>
      <w:r w:rsidRPr="00795BBE">
        <w:rPr>
          <w:rFonts w:ascii="Arial" w:hAnsi="Arial" w:cs="Arial"/>
        </w:rPr>
        <w:t xml:space="preserve"> a jakékoliv změny týkající se Poskytovatelovy ne/registrace jako plátce DPH, a to nejpozději do 5 pracovních dnů od uskutečnění takové změny.</w:t>
      </w:r>
      <w:r w:rsidR="00621A86" w:rsidRPr="00795BBE">
        <w:rPr>
          <w:rFonts w:ascii="Arial" w:hAnsi="Arial" w:cs="Arial"/>
        </w:rPr>
        <w:t xml:space="preserve"> Účinnost změny oprávněné osoby kterékoli ze smluvních stran nastává doručením oznámení o</w:t>
      </w:r>
      <w:r w:rsidR="00EB5919" w:rsidRPr="00795BBE">
        <w:rPr>
          <w:rFonts w:ascii="Arial" w:hAnsi="Arial" w:cs="Arial"/>
        </w:rPr>
        <w:t> </w:t>
      </w:r>
      <w:r w:rsidR="00621A86" w:rsidRPr="00795BBE">
        <w:rPr>
          <w:rFonts w:ascii="Arial" w:hAnsi="Arial" w:cs="Arial"/>
        </w:rPr>
        <w:t>takové změně druhé smluvní straně. Rovněž v případě oznámení smluvní strany o</w:t>
      </w:r>
      <w:r w:rsidR="00EB5919" w:rsidRPr="00795BBE">
        <w:rPr>
          <w:rFonts w:ascii="Arial" w:hAnsi="Arial" w:cs="Arial"/>
        </w:rPr>
        <w:t> </w:t>
      </w:r>
      <w:r w:rsidR="00621A86" w:rsidRPr="00795BBE">
        <w:rPr>
          <w:rFonts w:ascii="Arial" w:hAnsi="Arial" w:cs="Arial"/>
        </w:rPr>
        <w:t>změně jejího bankovního spojení druhé smluvní straně není třeba uzavírat dodatek ke Smlouvě.</w:t>
      </w:r>
    </w:p>
    <w:p w14:paraId="0414C33C" w14:textId="77777777" w:rsidR="009A7195" w:rsidRPr="00795BBE" w:rsidRDefault="009A7195" w:rsidP="00013E89">
      <w:pPr>
        <w:pStyle w:val="Odstavecseseznamem"/>
        <w:numPr>
          <w:ilvl w:val="1"/>
          <w:numId w:val="20"/>
        </w:numPr>
        <w:spacing w:line="276" w:lineRule="auto"/>
        <w:ind w:left="567" w:hanging="567"/>
        <w:jc w:val="both"/>
        <w:rPr>
          <w:rFonts w:ascii="Arial" w:hAnsi="Arial" w:cs="Arial"/>
        </w:rPr>
      </w:pPr>
      <w:r w:rsidRPr="00795BBE">
        <w:rPr>
          <w:rFonts w:ascii="Arial" w:hAnsi="Arial" w:cs="Arial"/>
        </w:rPr>
        <w:t>Poskytovatel se zavazuje:</w:t>
      </w:r>
    </w:p>
    <w:p w14:paraId="2B927B16" w14:textId="7336664E" w:rsidR="009A7195" w:rsidRPr="00E77695" w:rsidRDefault="009A7195" w:rsidP="004875AD">
      <w:pPr>
        <w:pStyle w:val="Odstavecseseznamem"/>
        <w:numPr>
          <w:ilvl w:val="1"/>
          <w:numId w:val="3"/>
        </w:numPr>
        <w:spacing w:line="276" w:lineRule="auto"/>
        <w:ind w:left="993" w:hanging="284"/>
        <w:jc w:val="both"/>
        <w:rPr>
          <w:rFonts w:ascii="Arial" w:hAnsi="Arial" w:cs="Arial"/>
        </w:rPr>
      </w:pPr>
      <w:r w:rsidRPr="00E77695">
        <w:rPr>
          <w:rFonts w:ascii="Arial" w:hAnsi="Arial" w:cs="Arial"/>
        </w:rPr>
        <w:t>poskytovat Předmět plnění na profesionální úrovni a s péčí řádného hospodáře odpovídající podmínkám sjednaným v této Smlouvě; dostane-li se Poskytovatel do prodlení s povinností poskytovat Předmět plnění řádně bez zavinění Objednatele či v důsledku okolností vylučujících odpovědnost za škodu po dobu delší 5 dnů, je Objednatel oprávněn zajistit plnění dle této Smlouvy po dobu prodlení Poskytovatele jinou osobou; v takovém případě nese náklady spojené s náhradním plněním Poskytovatel</w:t>
      </w:r>
    </w:p>
    <w:p w14:paraId="2D88CDDD" w14:textId="77777777" w:rsidR="009A7195" w:rsidRPr="00795BBE" w:rsidRDefault="009A7195" w:rsidP="004875AD">
      <w:pPr>
        <w:pStyle w:val="Odstavecseseznamem"/>
        <w:numPr>
          <w:ilvl w:val="1"/>
          <w:numId w:val="3"/>
        </w:numPr>
        <w:spacing w:line="276" w:lineRule="auto"/>
        <w:ind w:left="993" w:hanging="284"/>
        <w:jc w:val="both"/>
        <w:rPr>
          <w:rFonts w:ascii="Arial" w:hAnsi="Arial" w:cs="Arial"/>
        </w:rPr>
      </w:pPr>
      <w:r w:rsidRPr="00795BBE">
        <w:rPr>
          <w:rFonts w:ascii="Arial" w:hAnsi="Arial" w:cs="Arial"/>
        </w:rPr>
        <w:t>poskytovat Předmět plnění v kvalitě definované dle Přílohy č. 1 této Smlouvy,</w:t>
      </w:r>
    </w:p>
    <w:p w14:paraId="744E6D13" w14:textId="191B6290" w:rsidR="009A7195" w:rsidRPr="00795BBE" w:rsidRDefault="009A7195" w:rsidP="004875AD">
      <w:pPr>
        <w:pStyle w:val="Odstavecseseznamem"/>
        <w:numPr>
          <w:ilvl w:val="1"/>
          <w:numId w:val="3"/>
        </w:numPr>
        <w:spacing w:line="276" w:lineRule="auto"/>
        <w:ind w:left="993" w:hanging="284"/>
        <w:jc w:val="both"/>
        <w:rPr>
          <w:rFonts w:ascii="Arial" w:hAnsi="Arial" w:cs="Arial"/>
        </w:rPr>
      </w:pPr>
      <w:r w:rsidRPr="00795BBE">
        <w:rPr>
          <w:rFonts w:ascii="Arial" w:hAnsi="Arial" w:cs="Arial"/>
        </w:rPr>
        <w:t>neprodleně informovat Objednatel</w:t>
      </w:r>
      <w:r w:rsidR="00CA76A9" w:rsidRPr="00795BBE">
        <w:rPr>
          <w:rFonts w:ascii="Arial" w:hAnsi="Arial" w:cs="Arial"/>
        </w:rPr>
        <w:t>e</w:t>
      </w:r>
      <w:r w:rsidRPr="00795BBE">
        <w:rPr>
          <w:rFonts w:ascii="Arial" w:hAnsi="Arial" w:cs="Arial"/>
        </w:rPr>
        <w:t xml:space="preserve"> o jakékoliv změně adresy servisního portálu či telefonické linky, na nichž je poskytován Předmět plnění,</w:t>
      </w:r>
    </w:p>
    <w:p w14:paraId="7FBB7147" w14:textId="77777777" w:rsidR="009A7195" w:rsidRPr="00795BBE" w:rsidRDefault="009A7195" w:rsidP="004875AD">
      <w:pPr>
        <w:pStyle w:val="Odstavecseseznamem"/>
        <w:numPr>
          <w:ilvl w:val="1"/>
          <w:numId w:val="3"/>
        </w:numPr>
        <w:spacing w:line="276" w:lineRule="auto"/>
        <w:ind w:left="993" w:hanging="284"/>
        <w:jc w:val="both"/>
        <w:rPr>
          <w:rFonts w:ascii="Arial" w:hAnsi="Arial" w:cs="Arial"/>
        </w:rPr>
      </w:pPr>
      <w:r w:rsidRPr="00795BBE">
        <w:rPr>
          <w:rFonts w:ascii="Arial" w:hAnsi="Arial" w:cs="Arial"/>
        </w:rPr>
        <w:t>že nebude jednostranně měnit rozsah a náplň poskytovaného Předmětu plnění,</w:t>
      </w:r>
    </w:p>
    <w:p w14:paraId="54F5A8E7" w14:textId="40AD7FAA" w:rsidR="009A7195" w:rsidRPr="00E00C19" w:rsidRDefault="009A7195" w:rsidP="00E00C19">
      <w:pPr>
        <w:pStyle w:val="Odstavecseseznamem"/>
        <w:numPr>
          <w:ilvl w:val="1"/>
          <w:numId w:val="20"/>
        </w:numPr>
        <w:spacing w:line="276" w:lineRule="auto"/>
        <w:ind w:left="567" w:hanging="567"/>
        <w:jc w:val="both"/>
        <w:rPr>
          <w:rFonts w:ascii="Arial" w:hAnsi="Arial" w:cs="Arial"/>
        </w:rPr>
      </w:pPr>
      <w:r w:rsidRPr="00E00C19">
        <w:rPr>
          <w:rFonts w:ascii="Arial" w:hAnsi="Arial" w:cs="Arial"/>
        </w:rPr>
        <w:t>Za účelem poskytování Předmětu plnění a pro příjem požadavků je Poskytovatel povinen zřídit a udržovat po celou dobu poskytování Předmětu plnění středisko technické podpory (</w:t>
      </w:r>
      <w:proofErr w:type="spellStart"/>
      <w:r w:rsidRPr="00E00C19">
        <w:rPr>
          <w:rFonts w:ascii="Arial" w:hAnsi="Arial" w:cs="Arial"/>
        </w:rPr>
        <w:t>service</w:t>
      </w:r>
      <w:proofErr w:type="spellEnd"/>
      <w:r w:rsidRPr="00E00C19">
        <w:rPr>
          <w:rFonts w:ascii="Arial" w:hAnsi="Arial" w:cs="Arial"/>
        </w:rPr>
        <w:t xml:space="preserve"> </w:t>
      </w:r>
      <w:proofErr w:type="spellStart"/>
      <w:r w:rsidRPr="00E00C19">
        <w:rPr>
          <w:rFonts w:ascii="Arial" w:hAnsi="Arial" w:cs="Arial"/>
        </w:rPr>
        <w:t>desk</w:t>
      </w:r>
      <w:proofErr w:type="spellEnd"/>
      <w:r w:rsidRPr="00E00C19">
        <w:rPr>
          <w:rFonts w:ascii="Arial" w:hAnsi="Arial" w:cs="Arial"/>
        </w:rPr>
        <w:t xml:space="preserve">), s nímž bude Objednatel moci telefonicky komunikovat </w:t>
      </w:r>
      <w:r w:rsidR="00754406" w:rsidRPr="00E00C19">
        <w:rPr>
          <w:rFonts w:ascii="Arial" w:hAnsi="Arial" w:cs="Arial"/>
        </w:rPr>
        <w:t xml:space="preserve">maximálně </w:t>
      </w:r>
      <w:r w:rsidRPr="00E00C19">
        <w:rPr>
          <w:rFonts w:ascii="Arial" w:hAnsi="Arial" w:cs="Arial"/>
        </w:rPr>
        <w:t>za v místě a čase běžné hovorné a jemuž bude moci e</w:t>
      </w:r>
      <w:r w:rsidR="000E2EF2">
        <w:rPr>
          <w:rFonts w:ascii="Arial" w:hAnsi="Arial" w:cs="Arial"/>
        </w:rPr>
        <w:t>-</w:t>
      </w:r>
      <w:r w:rsidRPr="00E00C19">
        <w:rPr>
          <w:rFonts w:ascii="Arial" w:hAnsi="Arial" w:cs="Arial"/>
        </w:rPr>
        <w:t>mailem zasílat své požadavky.</w:t>
      </w:r>
    </w:p>
    <w:p w14:paraId="6F5D8659" w14:textId="77777777" w:rsidR="009A7195" w:rsidRPr="00487E78" w:rsidRDefault="009A7195" w:rsidP="00E00C19">
      <w:pPr>
        <w:pStyle w:val="Odstavecseseznamem"/>
        <w:numPr>
          <w:ilvl w:val="1"/>
          <w:numId w:val="20"/>
        </w:numPr>
        <w:spacing w:line="276" w:lineRule="auto"/>
        <w:ind w:left="567" w:hanging="567"/>
        <w:jc w:val="both"/>
        <w:rPr>
          <w:rFonts w:ascii="Arial" w:hAnsi="Arial" w:cs="Arial"/>
        </w:rPr>
      </w:pPr>
      <w:r w:rsidRPr="00487E78">
        <w:rPr>
          <w:rFonts w:ascii="Arial" w:hAnsi="Arial" w:cs="Arial"/>
        </w:rPr>
        <w:t xml:space="preserve">Objednatel se zavazuje poskytnout Poskytovateli veškerou nezbytnou součinnost k řádnému plnění této Smlouvy, např. přístup do technologických místností, odstávky </w:t>
      </w:r>
      <w:proofErr w:type="gramStart"/>
      <w:r w:rsidRPr="00487E78">
        <w:rPr>
          <w:rFonts w:ascii="Arial" w:hAnsi="Arial" w:cs="Arial"/>
        </w:rPr>
        <w:t>zařízení,</w:t>
      </w:r>
      <w:proofErr w:type="gramEnd"/>
      <w:r w:rsidRPr="00487E78">
        <w:rPr>
          <w:rFonts w:ascii="Arial" w:hAnsi="Arial" w:cs="Arial"/>
        </w:rPr>
        <w:t xml:space="preserve"> atd.</w:t>
      </w:r>
    </w:p>
    <w:p w14:paraId="71F7FBC4" w14:textId="097A1081" w:rsidR="009A7195" w:rsidRPr="00487E78" w:rsidRDefault="009A7195" w:rsidP="00E00C19">
      <w:pPr>
        <w:pStyle w:val="Odstavecseseznamem"/>
        <w:numPr>
          <w:ilvl w:val="1"/>
          <w:numId w:val="20"/>
        </w:numPr>
        <w:spacing w:line="276" w:lineRule="auto"/>
        <w:ind w:left="567" w:hanging="567"/>
        <w:jc w:val="both"/>
        <w:rPr>
          <w:rFonts w:ascii="Arial" w:hAnsi="Arial" w:cs="Arial"/>
        </w:rPr>
      </w:pPr>
      <w:r w:rsidRPr="00487E78">
        <w:rPr>
          <w:rFonts w:ascii="Arial" w:hAnsi="Arial" w:cs="Arial"/>
        </w:rPr>
        <w:t xml:space="preserve">Poskytovatel se zavazuje udržovat v platnosti a účinnosti po celou dobu účinnosti této Smlouvy pojistnou smlouvu, jejímž předmětem je pojištění odpovědnosti za újmu, zejména majetkovou újmu (škodu) způsobenou Poskytovatelem třetí osobě (zejména Objednateli), a to tak, že limit pojistného plnění vyplývající z pojistné smlouvy nesmí být nižší než </w:t>
      </w:r>
      <w:r w:rsidR="001324C3">
        <w:rPr>
          <w:rFonts w:ascii="Arial" w:hAnsi="Arial" w:cs="Arial"/>
        </w:rPr>
        <w:t>1</w:t>
      </w:r>
      <w:r w:rsidRPr="00487E78">
        <w:rPr>
          <w:rFonts w:ascii="Arial" w:hAnsi="Arial" w:cs="Arial"/>
        </w:rPr>
        <w:t>00.000,- Kč  za rok a pojistné plnění v uvedené výši se musí vztahovat na jakoukoliv újmu, kterou může způsobit Poskytovatel Objednateli při plnění této Smlouvy. Poskytovatel je před podpisem této Smlouvy nebo kdykoliv v průběhu jejího trvání povinen na požádání Objednatele předložit pojistnou smlouvu</w:t>
      </w:r>
      <w:r w:rsidR="00CA76A9" w:rsidRPr="00487E78">
        <w:rPr>
          <w:rFonts w:ascii="Arial" w:hAnsi="Arial" w:cs="Arial"/>
        </w:rPr>
        <w:t xml:space="preserve"> (pojistný certifikát)</w:t>
      </w:r>
      <w:r w:rsidRPr="00487E78">
        <w:rPr>
          <w:rFonts w:ascii="Arial" w:hAnsi="Arial" w:cs="Arial"/>
        </w:rPr>
        <w:t xml:space="preserve"> dle tohoto odstavce, nebo její relevantní části, nebo pojistku ve smyslu § 2775 občanského zákoníku, a to nejpozději do 7 dnů ode dne doručení žádosti Objednatele. </w:t>
      </w:r>
    </w:p>
    <w:p w14:paraId="51827CB9" w14:textId="367F7900" w:rsidR="005A137E" w:rsidRPr="00487E78" w:rsidRDefault="005A137E" w:rsidP="00C302A5">
      <w:pPr>
        <w:pStyle w:val="Odstavecseseznamem"/>
        <w:numPr>
          <w:ilvl w:val="1"/>
          <w:numId w:val="20"/>
        </w:numPr>
        <w:spacing w:line="276" w:lineRule="auto"/>
        <w:ind w:left="567" w:hanging="567"/>
        <w:jc w:val="both"/>
        <w:rPr>
          <w:rFonts w:ascii="Arial" w:hAnsi="Arial" w:cs="Arial"/>
        </w:rPr>
      </w:pPr>
      <w:r w:rsidRPr="00487E78">
        <w:rPr>
          <w:rFonts w:ascii="Arial" w:hAnsi="Arial" w:cs="Arial"/>
        </w:rPr>
        <w:t>Poskytovatel je v průběhu poskytování Služeb povinen postupovat v souladu s interními dokumenty Objednatele</w:t>
      </w:r>
      <w:r w:rsidR="00EB0DEF" w:rsidRPr="00487E78">
        <w:rPr>
          <w:rFonts w:ascii="Arial" w:hAnsi="Arial" w:cs="Arial"/>
        </w:rPr>
        <w:t xml:space="preserve"> (dále jen „Interní dokumentace“)</w:t>
      </w:r>
      <w:r w:rsidRPr="00487E78">
        <w:rPr>
          <w:rFonts w:ascii="Arial" w:hAnsi="Arial" w:cs="Arial"/>
        </w:rPr>
        <w:t xml:space="preserve">, které upravují poskytování Služeb a které </w:t>
      </w:r>
      <w:r w:rsidR="00EB0DEF" w:rsidRPr="00487E78">
        <w:rPr>
          <w:rFonts w:ascii="Arial" w:hAnsi="Arial" w:cs="Arial"/>
        </w:rPr>
        <w:t xml:space="preserve">budou poskytnuty na základě oboustranně podepsané </w:t>
      </w:r>
      <w:r w:rsidR="00394C7F" w:rsidRPr="00487E78">
        <w:rPr>
          <w:rFonts w:ascii="Arial" w:hAnsi="Arial" w:cs="Arial"/>
        </w:rPr>
        <w:t xml:space="preserve">(za Poskytovatele osobou oprávněnou jednat ve věcech smluvních) </w:t>
      </w:r>
      <w:r w:rsidR="00EB0DEF" w:rsidRPr="00487E78">
        <w:rPr>
          <w:rFonts w:ascii="Arial" w:hAnsi="Arial" w:cs="Arial"/>
        </w:rPr>
        <w:t xml:space="preserve">Dohody o </w:t>
      </w:r>
      <w:r w:rsidR="00D8152A" w:rsidRPr="00487E78">
        <w:rPr>
          <w:rFonts w:ascii="Arial" w:hAnsi="Arial" w:cs="Arial"/>
        </w:rPr>
        <w:t xml:space="preserve">ochraně důvěrných informací </w:t>
      </w:r>
      <w:r w:rsidR="00EB0DEF" w:rsidRPr="00487E78">
        <w:rPr>
          <w:rFonts w:ascii="Arial" w:hAnsi="Arial" w:cs="Arial"/>
        </w:rPr>
        <w:t xml:space="preserve">(NDA). </w:t>
      </w:r>
      <w:r w:rsidRPr="00487E78">
        <w:rPr>
          <w:rFonts w:ascii="Arial" w:hAnsi="Arial" w:cs="Arial"/>
        </w:rPr>
        <w:lastRenderedPageBreak/>
        <w:t>Podpisem této Smlouvy Poskytovatel prohlašuje, že se s touto Interní dokumentací seznámil, a dále bere na vědomí, že Interní dokumentace může být jednostranně měněna nebo rozšířen</w:t>
      </w:r>
      <w:r w:rsidR="00754406" w:rsidRPr="00487E78">
        <w:rPr>
          <w:rFonts w:ascii="Arial" w:hAnsi="Arial" w:cs="Arial"/>
        </w:rPr>
        <w:t>a</w:t>
      </w:r>
      <w:r w:rsidRPr="00487E78">
        <w:rPr>
          <w:rFonts w:ascii="Arial" w:hAnsi="Arial" w:cs="Arial"/>
        </w:rPr>
        <w:t xml:space="preserve"> Objednatelem o další dokumenty, přičemž každá změna je pro Poskytovatele závazná za podmínek, že Objednatel předloží takový dokument Poskytovateli</w:t>
      </w:r>
      <w:r w:rsidR="00D9203C" w:rsidRPr="00487E78">
        <w:rPr>
          <w:rFonts w:ascii="Arial" w:hAnsi="Arial" w:cs="Arial"/>
        </w:rPr>
        <w:t xml:space="preserve"> k vyjádření. Poskytovatel</w:t>
      </w:r>
      <w:r w:rsidRPr="00487E78">
        <w:rPr>
          <w:rFonts w:ascii="Arial" w:hAnsi="Arial" w:cs="Arial"/>
        </w:rPr>
        <w:t xml:space="preserve"> bez zbytečného odkladu po seznámení s dokumentem sdělí, zda má vůči novému a předem neodsouhlasenému dokumentu či jeho části jakékoli výhrady. Poskytovatel je oprávněn vznést výhrady pouze k části dokumentu, která se bezprostředně týká plnění závazků ze Smlouvy. Nesdělí-li Poskytovatel své výhrady do 5 pracovních dnů od seznámení se s</w:t>
      </w:r>
      <w:r w:rsidR="00EB5919" w:rsidRPr="00487E78">
        <w:rPr>
          <w:rFonts w:ascii="Arial" w:hAnsi="Arial" w:cs="Arial"/>
        </w:rPr>
        <w:t> </w:t>
      </w:r>
      <w:r w:rsidRPr="00487E78">
        <w:rPr>
          <w:rFonts w:ascii="Arial" w:hAnsi="Arial" w:cs="Arial"/>
        </w:rPr>
        <w:t>dokumentem nebo od okamžiku, kdy měl možnost se s dokumentem prokazatelně seznámit, podle toho, co uplyne dřív, pak se má za to, že dokument či jeho aktualizaci plně akceptuje. Vznese-li Poskytovatel své výhrady ve lhůtě stanovené v rámci předchozí věty, zavazují se smluvní strany v dobré víře jednat o vypořádání výhrad Poskytovatele a schválení pravidel závazných pro smluvní strany. Do doby</w:t>
      </w:r>
      <w:r w:rsidR="00C1039A" w:rsidRPr="00487E78">
        <w:rPr>
          <w:rFonts w:ascii="Arial" w:hAnsi="Arial" w:cs="Arial"/>
        </w:rPr>
        <w:t xml:space="preserve"> </w:t>
      </w:r>
      <w:r w:rsidR="00D9203C" w:rsidRPr="00487E78">
        <w:rPr>
          <w:rFonts w:ascii="Arial" w:hAnsi="Arial" w:cs="Arial"/>
        </w:rPr>
        <w:t xml:space="preserve">akceptace </w:t>
      </w:r>
      <w:r w:rsidRPr="00487E78">
        <w:rPr>
          <w:rFonts w:ascii="Arial" w:hAnsi="Arial" w:cs="Arial"/>
        </w:rPr>
        <w:t xml:space="preserve">změny dokumentu Poskytovatelem platí původní dokument, pokud takový existuje. Výše uvedená pravidla týkající se změny dokumentace se uplatní za předpokladu, že předmětné změny nemají za následek změnu ustanovení této Smlouvy. </w:t>
      </w:r>
      <w:r w:rsidR="00134A80" w:rsidRPr="00487E78">
        <w:rPr>
          <w:rFonts w:ascii="Arial" w:hAnsi="Arial" w:cs="Arial"/>
        </w:rPr>
        <w:t xml:space="preserve">Seznam Interní dokumentace je uveden v Příloze č. </w:t>
      </w:r>
      <w:r w:rsidR="002B3DC7" w:rsidRPr="00487E78">
        <w:rPr>
          <w:rFonts w:ascii="Arial" w:hAnsi="Arial" w:cs="Arial"/>
        </w:rPr>
        <w:t>4</w:t>
      </w:r>
      <w:r w:rsidR="00D857F6" w:rsidRPr="00487E78">
        <w:rPr>
          <w:rFonts w:ascii="Arial" w:hAnsi="Arial" w:cs="Arial"/>
        </w:rPr>
        <w:t xml:space="preserve"> Smlouvy</w:t>
      </w:r>
      <w:r w:rsidR="00F35AAF" w:rsidRPr="00487E78">
        <w:rPr>
          <w:rFonts w:ascii="Arial" w:hAnsi="Arial" w:cs="Arial"/>
        </w:rPr>
        <w:t>.</w:t>
      </w:r>
    </w:p>
    <w:p w14:paraId="15F79C0D" w14:textId="6862293F" w:rsidR="00063AD2" w:rsidRPr="00487E78" w:rsidRDefault="00063AD2" w:rsidP="00C302A5">
      <w:pPr>
        <w:pStyle w:val="Odstavecseseznamem"/>
        <w:numPr>
          <w:ilvl w:val="1"/>
          <w:numId w:val="20"/>
        </w:numPr>
        <w:spacing w:line="276" w:lineRule="auto"/>
        <w:ind w:left="567" w:hanging="567"/>
        <w:jc w:val="both"/>
        <w:rPr>
          <w:rFonts w:ascii="Arial" w:hAnsi="Arial" w:cs="Arial"/>
        </w:rPr>
      </w:pPr>
      <w:r w:rsidRPr="00487E78">
        <w:rPr>
          <w:rFonts w:ascii="Arial" w:hAnsi="Arial" w:cs="Arial"/>
        </w:rPr>
        <w:t>Poskytovatel se zavazuje, že správu systémů Objednatele bude provádět výhradně prostřednictvím řešení pro správu privilegovaných přístupů (dále jen „PIM“). Přístup Poskytovatele ke spravovaným systémům Objednatele mimo PIM je možný pouze a jen v případě, kdy bude tento přístup schválen Objednatelem. Poskytovatel bere na vědomí, že veškeré přístupy k systémům Objednatele jsou monitorovány a v případě zjištění nedodržení tohoto závazného postupu pro přístup Poskytovatele ke spravovaným systémům bude udělen</w:t>
      </w:r>
      <w:r w:rsidR="00D857F6" w:rsidRPr="00487E78">
        <w:rPr>
          <w:rFonts w:ascii="Arial" w:hAnsi="Arial" w:cs="Arial"/>
        </w:rPr>
        <w:t>a</w:t>
      </w:r>
      <w:r w:rsidRPr="00487E78">
        <w:rPr>
          <w:rFonts w:ascii="Arial" w:hAnsi="Arial" w:cs="Arial"/>
        </w:rPr>
        <w:t xml:space="preserve"> sankce dle odst. </w:t>
      </w:r>
      <w:r w:rsidR="00754B0D" w:rsidRPr="00C302A5">
        <w:rPr>
          <w:rFonts w:ascii="Arial" w:hAnsi="Arial" w:cs="Arial"/>
        </w:rPr>
        <w:t>1</w:t>
      </w:r>
      <w:r w:rsidR="00C302A5" w:rsidRPr="00C302A5">
        <w:rPr>
          <w:rFonts w:ascii="Arial" w:hAnsi="Arial" w:cs="Arial"/>
        </w:rPr>
        <w:t>1</w:t>
      </w:r>
      <w:r w:rsidR="00754B0D" w:rsidRPr="00C302A5">
        <w:rPr>
          <w:rFonts w:ascii="Arial" w:hAnsi="Arial" w:cs="Arial"/>
        </w:rPr>
        <w:t>.</w:t>
      </w:r>
      <w:r w:rsidR="001D3035">
        <w:rPr>
          <w:rFonts w:ascii="Arial" w:hAnsi="Arial" w:cs="Arial"/>
        </w:rPr>
        <w:t>5</w:t>
      </w:r>
      <w:r w:rsidRPr="00487E78">
        <w:rPr>
          <w:rFonts w:ascii="Arial" w:hAnsi="Arial" w:cs="Arial"/>
        </w:rPr>
        <w:t xml:space="preserve"> Smlouvy.</w:t>
      </w:r>
    </w:p>
    <w:p w14:paraId="572A6634" w14:textId="2942BC3B" w:rsidR="00063AD2" w:rsidRPr="00487E78" w:rsidRDefault="00063AD2" w:rsidP="00C302A5">
      <w:pPr>
        <w:pStyle w:val="Odstavecseseznamem"/>
        <w:numPr>
          <w:ilvl w:val="1"/>
          <w:numId w:val="20"/>
        </w:numPr>
        <w:spacing w:line="276" w:lineRule="auto"/>
        <w:ind w:left="567" w:hanging="567"/>
        <w:jc w:val="both"/>
        <w:rPr>
          <w:rFonts w:ascii="Arial" w:hAnsi="Arial" w:cs="Arial"/>
        </w:rPr>
      </w:pPr>
      <w:bookmarkStart w:id="6" w:name="_Hlk104549827"/>
      <w:r w:rsidRPr="00487E78">
        <w:rPr>
          <w:rFonts w:ascii="Arial" w:hAnsi="Arial" w:cs="Arial"/>
        </w:rPr>
        <w:t xml:space="preserve">Poskytovatel </w:t>
      </w:r>
      <w:proofErr w:type="gramStart"/>
      <w:r w:rsidRPr="00487E78">
        <w:rPr>
          <w:rFonts w:ascii="Arial" w:hAnsi="Arial" w:cs="Arial"/>
        </w:rPr>
        <w:t>se  zavazuje</w:t>
      </w:r>
      <w:proofErr w:type="gramEnd"/>
      <w:r w:rsidRPr="00487E78">
        <w:rPr>
          <w:rFonts w:ascii="Arial" w:hAnsi="Arial" w:cs="Arial"/>
        </w:rPr>
        <w:t xml:space="preserv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příslušného provozovatele používajícího tento účet možné. Pokud to technicky možné nebude, bude soulad účtů s bezpečnostní směrnicí a udržování aktuálních hesel v PIM řešení zajišťovat </w:t>
      </w:r>
      <w:r w:rsidR="006C6390" w:rsidRPr="00487E78">
        <w:rPr>
          <w:rFonts w:ascii="Arial" w:hAnsi="Arial" w:cs="Arial"/>
        </w:rPr>
        <w:t>Poskytovatel</w:t>
      </w:r>
      <w:r w:rsidRPr="00487E78">
        <w:rPr>
          <w:rFonts w:ascii="Arial" w:hAnsi="Arial" w:cs="Arial"/>
        </w:rPr>
        <w:t>. Pro automatické řízení účtů nástrojem PIM, k zajištění přístupu Poskytovatele ke spravovaným systémům, a pro zajištění možnosti auditního a nouzového přístupu Objednatele a</w:t>
      </w:r>
      <w:r w:rsidR="00EB5919" w:rsidRPr="00487E78">
        <w:rPr>
          <w:rFonts w:ascii="Arial" w:hAnsi="Arial" w:cs="Arial"/>
        </w:rPr>
        <w:t> </w:t>
      </w:r>
      <w:r w:rsidRPr="00487E78">
        <w:rPr>
          <w:rFonts w:ascii="Arial" w:hAnsi="Arial" w:cs="Arial"/>
        </w:rPr>
        <w:t>Poskytovatele, Poskytovatel zajistí vytvoření technických a systémových účtů na spravovaných systémech dle požadavků Objednatele a nebude tyto technické a</w:t>
      </w:r>
      <w:r w:rsidR="00EB5919" w:rsidRPr="00487E78">
        <w:rPr>
          <w:rFonts w:ascii="Arial" w:hAnsi="Arial" w:cs="Arial"/>
        </w:rPr>
        <w:t> </w:t>
      </w:r>
      <w:r w:rsidRPr="00487E78">
        <w:rPr>
          <w:rFonts w:ascii="Arial" w:hAnsi="Arial" w:cs="Arial"/>
        </w:rPr>
        <w:t>systémové účty měnit, upravovat či neoprávněně využívat k přístupu a jiným činnostem mimo situace výslovně povolené Objednatelem.</w:t>
      </w:r>
    </w:p>
    <w:bookmarkEnd w:id="6"/>
    <w:p w14:paraId="109FBDAC" w14:textId="365D00E1" w:rsidR="00063AD2" w:rsidRPr="00487E78" w:rsidRDefault="00063AD2" w:rsidP="00C302A5">
      <w:pPr>
        <w:pStyle w:val="Odstavecseseznamem"/>
        <w:numPr>
          <w:ilvl w:val="1"/>
          <w:numId w:val="20"/>
        </w:numPr>
        <w:spacing w:line="276" w:lineRule="auto"/>
        <w:ind w:left="567" w:hanging="567"/>
        <w:jc w:val="both"/>
        <w:rPr>
          <w:rFonts w:ascii="Arial" w:hAnsi="Arial" w:cs="Arial"/>
        </w:rPr>
      </w:pPr>
      <w:r w:rsidRPr="00487E78">
        <w:rPr>
          <w:rFonts w:ascii="Arial" w:hAnsi="Arial" w:cs="Arial"/>
        </w:rPr>
        <w:t>Rámec využit</w:t>
      </w:r>
      <w:r w:rsidR="002B1ACF" w:rsidRPr="00487E78">
        <w:rPr>
          <w:rFonts w:ascii="Arial" w:hAnsi="Arial" w:cs="Arial"/>
        </w:rPr>
        <w:t>í</w:t>
      </w:r>
      <w:r w:rsidRPr="00487E78">
        <w:rPr>
          <w:rFonts w:ascii="Arial" w:hAnsi="Arial" w:cs="Arial"/>
        </w:rPr>
        <w:t xml:space="preserve"> nástroje PIM v podobě aplikací použitých pro správu prostředí Objednatele, metod přístupu ke spravovaným systémům a metod autentizace je Objednatelem definován v Interní dokumentaci. Poskytovatel se zavazuje, že bude veškeré činnosti vykonávat v souladu s touto Interní dokumentací.</w:t>
      </w:r>
    </w:p>
    <w:p w14:paraId="5B3C2EB9" w14:textId="48A4C34C" w:rsidR="00063AD2" w:rsidRPr="00487E78" w:rsidRDefault="00063AD2" w:rsidP="002611F6">
      <w:pPr>
        <w:pStyle w:val="Odstavecseseznamem"/>
        <w:numPr>
          <w:ilvl w:val="1"/>
          <w:numId w:val="20"/>
        </w:numPr>
        <w:spacing w:line="276" w:lineRule="auto"/>
        <w:ind w:left="567" w:hanging="567"/>
        <w:jc w:val="both"/>
        <w:rPr>
          <w:rFonts w:ascii="Arial" w:hAnsi="Arial" w:cs="Arial"/>
        </w:rPr>
      </w:pPr>
      <w:r w:rsidRPr="00487E78">
        <w:rPr>
          <w:rFonts w:ascii="Arial" w:hAnsi="Arial" w:cs="Arial"/>
        </w:rPr>
        <w:t>Poskytovatel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 předmětných zařízení, systémů nebo aplikací</w:t>
      </w:r>
      <w:r w:rsidR="00717895" w:rsidRPr="00487E78">
        <w:rPr>
          <w:rFonts w:ascii="Arial" w:hAnsi="Arial" w:cs="Arial"/>
        </w:rPr>
        <w:t>,</w:t>
      </w:r>
      <w:r w:rsidRPr="00487E78">
        <w:rPr>
          <w:rFonts w:ascii="Arial" w:hAnsi="Arial" w:cs="Arial"/>
        </w:rPr>
        <w:t xml:space="preserve"> a to v takové úrovni, aby bylo možné tyto konfigurační nebo aktualizační změny ověřit v požadované úrovni. Poskytovatel je povinen tato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w:t>
      </w:r>
      <w:proofErr w:type="gramStart"/>
      <w:r w:rsidRPr="00487E78">
        <w:rPr>
          <w:rFonts w:ascii="Arial" w:hAnsi="Arial" w:cs="Arial"/>
        </w:rPr>
        <w:t xml:space="preserve">akceptovat </w:t>
      </w:r>
      <w:r w:rsidR="001D5C1E" w:rsidRPr="00487E78">
        <w:rPr>
          <w:rFonts w:ascii="Arial" w:hAnsi="Arial" w:cs="Arial"/>
        </w:rPr>
        <w:t>.</w:t>
      </w:r>
      <w:proofErr w:type="gramEnd"/>
    </w:p>
    <w:p w14:paraId="2ED954BC" w14:textId="67C14717" w:rsidR="00063AD2" w:rsidRPr="00487E78" w:rsidRDefault="00063AD2" w:rsidP="002611F6">
      <w:pPr>
        <w:pStyle w:val="Odstavecseseznamem"/>
        <w:numPr>
          <w:ilvl w:val="1"/>
          <w:numId w:val="20"/>
        </w:numPr>
        <w:spacing w:line="276" w:lineRule="auto"/>
        <w:ind w:left="567" w:hanging="567"/>
        <w:jc w:val="both"/>
        <w:rPr>
          <w:rFonts w:ascii="Arial" w:hAnsi="Arial" w:cs="Arial"/>
        </w:rPr>
      </w:pPr>
      <w:r w:rsidRPr="00487E78">
        <w:rPr>
          <w:rFonts w:ascii="Arial" w:hAnsi="Arial" w:cs="Arial"/>
        </w:rP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monitoringu (dále jen </w:t>
      </w:r>
      <w:r w:rsidRPr="00487E78">
        <w:rPr>
          <w:rFonts w:ascii="Arial" w:hAnsi="Arial" w:cs="Arial"/>
        </w:rPr>
        <w:lastRenderedPageBreak/>
        <w:t>„SIEM“), a to takovým způsobem, aby naplňovala požadavky na bezpečnostní monitoring definovaný v Interní dokumentaci. Integrace auditních událostí musí být zajištěna v čase blížící</w:t>
      </w:r>
      <w:r w:rsidR="00E96730" w:rsidRPr="00487E78">
        <w:rPr>
          <w:rFonts w:ascii="Arial" w:hAnsi="Arial" w:cs="Arial"/>
        </w:rPr>
        <w:t>m</w:t>
      </w:r>
      <w:r w:rsidRPr="00487E78">
        <w:rPr>
          <w:rFonts w:ascii="Arial" w:hAnsi="Arial" w:cs="Arial"/>
        </w:rPr>
        <w:t xml:space="preserve"> se reálnému času od vzniku auditní události do jejího zaslání na SIEM a zasílání auditních událostí musí být realizováno napřímo mezi zdrojem auditních událostí a SIEM systémem bez dalších prostředníků </w:t>
      </w:r>
      <w:proofErr w:type="spellStart"/>
      <w:r w:rsidRPr="00487E78">
        <w:rPr>
          <w:rFonts w:ascii="Arial" w:hAnsi="Arial" w:cs="Arial"/>
        </w:rPr>
        <w:t>přeposílajících</w:t>
      </w:r>
      <w:proofErr w:type="spellEnd"/>
      <w:r w:rsidRPr="00487E78">
        <w:rPr>
          <w:rFonts w:ascii="Arial" w:hAnsi="Arial" w:cs="Arial"/>
        </w:rPr>
        <w:t xml:space="preserve"> tyto auditní události, pokud není Objednatelem povoleno jinak. V případě zákaznických aplikací musí Poskytovatel umožnit u těchto aplikací auditovat veškeré privilegované činnosti provedené v aplikaci a ukládat auditní záznamy o provedení těchto činností tak, jak je uvedeno v Interní dokumentaci. U zákaznických aplikací či komponent</w:t>
      </w:r>
      <w:r w:rsidR="00784745" w:rsidRPr="00487E78">
        <w:rPr>
          <w:rFonts w:ascii="Arial" w:hAnsi="Arial" w:cs="Arial"/>
        </w:rPr>
        <w:t>,</w:t>
      </w:r>
      <w:r w:rsidRPr="00487E78">
        <w:rPr>
          <w:rFonts w:ascii="Arial" w:hAnsi="Arial" w:cs="Arial"/>
        </w:rPr>
        <w:t xml:space="preserve"> které jsou již do nástroje SIEM integrovány</w:t>
      </w:r>
      <w:r w:rsidR="00784745" w:rsidRPr="00487E78">
        <w:rPr>
          <w:rFonts w:ascii="Arial" w:hAnsi="Arial" w:cs="Arial"/>
        </w:rPr>
        <w:t>,</w:t>
      </w:r>
      <w:r w:rsidRPr="00487E78">
        <w:rPr>
          <w:rFonts w:ascii="Arial" w:hAnsi="Arial" w:cs="Arial"/>
        </w:rPr>
        <w:t xml:space="preserve"> se Poskytovatel zavazuje Objednateli předat na vyžádaní přesnou strukturu těchto auditních záznamů a seznam všech logovaných auditních záznamů včetně jejich významového popisu.</w:t>
      </w:r>
    </w:p>
    <w:p w14:paraId="78394A3C" w14:textId="77777777" w:rsidR="009A7195" w:rsidRPr="00487E78" w:rsidRDefault="009A7195" w:rsidP="00234BE9">
      <w:pPr>
        <w:pStyle w:val="Odstavecseseznamem"/>
        <w:numPr>
          <w:ilvl w:val="1"/>
          <w:numId w:val="20"/>
        </w:numPr>
        <w:spacing w:line="276" w:lineRule="auto"/>
        <w:ind w:left="567" w:hanging="567"/>
        <w:jc w:val="both"/>
        <w:rPr>
          <w:rFonts w:ascii="Arial" w:hAnsi="Arial" w:cs="Arial"/>
        </w:rPr>
      </w:pPr>
      <w:r w:rsidRPr="00487E78">
        <w:rPr>
          <w:rFonts w:ascii="Arial" w:hAnsi="Arial" w:cs="Arial"/>
        </w:rPr>
        <w:t>Poskytovatel se zavazuje, že zajistí po celou dobu plnění Veřejné zakázky</w:t>
      </w:r>
    </w:p>
    <w:p w14:paraId="48E1E877" w14:textId="71F4EB6A" w:rsidR="009A7195" w:rsidRPr="00795BBE" w:rsidRDefault="009A7195" w:rsidP="001964E9">
      <w:pPr>
        <w:pStyle w:val="Odstavecseseznamem"/>
        <w:numPr>
          <w:ilvl w:val="1"/>
          <w:numId w:val="17"/>
        </w:numPr>
        <w:spacing w:line="276" w:lineRule="auto"/>
        <w:jc w:val="both"/>
        <w:rPr>
          <w:rFonts w:ascii="Arial" w:hAnsi="Arial" w:cs="Arial"/>
        </w:rPr>
      </w:pPr>
      <w:r w:rsidRPr="00795BBE">
        <w:rPr>
          <w:rFonts w:ascii="Arial" w:hAnsi="Arial" w:cs="Arial"/>
        </w:rPr>
        <w:t>plnění veškerých povinností vyplývající</w:t>
      </w:r>
      <w:r w:rsidR="00E96730" w:rsidRPr="00795BBE">
        <w:rPr>
          <w:rFonts w:ascii="Arial" w:hAnsi="Arial" w:cs="Arial"/>
        </w:rPr>
        <w:t>ch</w:t>
      </w:r>
      <w:r w:rsidRPr="00795BBE">
        <w:rPr>
          <w:rFonts w:ascii="Arial" w:hAnsi="Arial" w:cs="Arial"/>
        </w:rPr>
        <w:t xml:space="preserve"> z právních předpisů České republiky, zejména pak z předpisů pracovněprávních, předpisů z oblasti zaměstnanosti a</w:t>
      </w:r>
      <w:r w:rsidR="002B05BE" w:rsidRPr="00795BBE">
        <w:rPr>
          <w:rFonts w:ascii="Arial" w:hAnsi="Arial" w:cs="Arial"/>
        </w:rPr>
        <w:t> </w:t>
      </w:r>
      <w:r w:rsidRPr="00795BBE">
        <w:rPr>
          <w:rFonts w:ascii="Arial" w:hAnsi="Arial" w:cs="Arial"/>
        </w:rPr>
        <w:t>bezpečnosti a ochrany zdraví při práci, legálního zaměstnávání, spravedlivého odměňování, a to vůči všem osobám, které se na plnění Veřejné zakázky podílejí</w:t>
      </w:r>
      <w:r w:rsidR="002F7086" w:rsidRPr="00795BBE">
        <w:rPr>
          <w:rFonts w:ascii="Arial" w:hAnsi="Arial" w:cs="Arial"/>
        </w:rPr>
        <w:t>.</w:t>
      </w:r>
    </w:p>
    <w:p w14:paraId="4E460283" w14:textId="26116304" w:rsidR="00F30321" w:rsidRPr="00487E78" w:rsidRDefault="009A7195" w:rsidP="003301D6">
      <w:pPr>
        <w:pStyle w:val="Odstavecseseznamem"/>
        <w:numPr>
          <w:ilvl w:val="1"/>
          <w:numId w:val="21"/>
        </w:numPr>
        <w:spacing w:line="276" w:lineRule="auto"/>
        <w:ind w:left="567" w:hanging="567"/>
        <w:jc w:val="both"/>
        <w:rPr>
          <w:rFonts w:ascii="Arial" w:hAnsi="Arial" w:cs="Arial"/>
        </w:rPr>
      </w:pPr>
      <w:r w:rsidRPr="00487E78">
        <w:rPr>
          <w:rFonts w:ascii="Arial" w:hAnsi="Arial" w:cs="Arial"/>
        </w:rPr>
        <w:t>Poskytovatel je povinen při výkonu administrativních činností souvisejících s</w:t>
      </w:r>
      <w:r w:rsidR="00BD760B" w:rsidRPr="00487E78">
        <w:rPr>
          <w:rFonts w:ascii="Arial" w:hAnsi="Arial" w:cs="Arial"/>
        </w:rPr>
        <w:t> </w:t>
      </w:r>
      <w:r w:rsidRPr="00487E78">
        <w:rPr>
          <w:rFonts w:ascii="Arial" w:hAnsi="Arial" w:cs="Arial"/>
        </w:rPr>
        <w:t xml:space="preserve">plněním předmětu </w:t>
      </w:r>
      <w:r w:rsidR="0049294A" w:rsidRPr="00487E78">
        <w:rPr>
          <w:rFonts w:ascii="Arial" w:hAnsi="Arial" w:cs="Arial"/>
        </w:rPr>
        <w:t>S</w:t>
      </w:r>
      <w:r w:rsidRPr="00487E78">
        <w:rPr>
          <w:rFonts w:ascii="Arial" w:hAnsi="Arial" w:cs="Arial"/>
        </w:rPr>
        <w:t>mlouvy používat, je-li to objektivně možné, recyklované nebo recyklovatelné materiály, výrobky a obaly.</w:t>
      </w:r>
    </w:p>
    <w:p w14:paraId="6EDB3F64" w14:textId="23D7D1D3" w:rsidR="00F30321" w:rsidRPr="003301D6" w:rsidRDefault="00F30321" w:rsidP="003301D6">
      <w:pPr>
        <w:pStyle w:val="Odstavecseseznamem"/>
        <w:numPr>
          <w:ilvl w:val="1"/>
          <w:numId w:val="22"/>
        </w:numPr>
        <w:spacing w:line="276" w:lineRule="auto"/>
        <w:ind w:left="567" w:hanging="567"/>
        <w:jc w:val="both"/>
        <w:rPr>
          <w:rFonts w:ascii="Arial" w:hAnsi="Arial" w:cs="Arial"/>
        </w:rPr>
      </w:pPr>
      <w:r w:rsidRPr="003301D6">
        <w:rPr>
          <w:rFonts w:ascii="Arial" w:hAnsi="Arial" w:cs="Arial"/>
        </w:rPr>
        <w:t>Poskytovatel dále odpovídá za to, že žádný jeho poddodavatel není po celou dobu trvání této Smlouvy osobou, na niž by se vztahovaly (i) sankční režimy zavedené Evropskou unií na základě nařízení Rady (EU) č. 269/</w:t>
      </w:r>
      <w:r w:rsidR="00E96730" w:rsidRPr="003301D6">
        <w:rPr>
          <w:rFonts w:ascii="Arial" w:hAnsi="Arial" w:cs="Arial"/>
        </w:rPr>
        <w:t>20</w:t>
      </w:r>
      <w:r w:rsidRPr="003301D6">
        <w:rPr>
          <w:rFonts w:ascii="Arial" w:hAnsi="Arial" w:cs="Arial"/>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3301D6">
        <w:rPr>
          <w:rFonts w:ascii="Arial" w:hAnsi="Arial" w:cs="Arial"/>
        </w:rPr>
        <w:t>ii</w:t>
      </w:r>
      <w:proofErr w:type="spellEnd"/>
      <w:r w:rsidRPr="003301D6">
        <w:rPr>
          <w:rFonts w:ascii="Arial" w:hAnsi="Arial" w:cs="Arial"/>
        </w:rPr>
        <w:t>) české právní předpisy, zejména zákon č. 69/2006 Sb., o provádění mezinárodních sankcí, v platném znění, navazující na výše uvedená  nařízení EU.</w:t>
      </w:r>
    </w:p>
    <w:p w14:paraId="6C1BDD6E" w14:textId="595A9C73" w:rsidR="00D95A56" w:rsidRPr="00487E78" w:rsidRDefault="00D95A56" w:rsidP="003301D6">
      <w:pPr>
        <w:pStyle w:val="Odstavecseseznamem"/>
        <w:numPr>
          <w:ilvl w:val="1"/>
          <w:numId w:val="22"/>
        </w:numPr>
        <w:spacing w:line="276" w:lineRule="auto"/>
        <w:ind w:left="567" w:hanging="567"/>
        <w:jc w:val="both"/>
        <w:rPr>
          <w:rFonts w:ascii="Arial" w:hAnsi="Arial" w:cs="Arial"/>
        </w:rPr>
      </w:pPr>
      <w:r w:rsidRPr="00487E78">
        <w:rPr>
          <w:rFonts w:ascii="Arial" w:hAnsi="Arial" w:cs="Arial"/>
        </w:rPr>
        <w:t>Poskytovatel je povinen bezodkladně (nejpozději však do 3 pracovních dnů ode dne, kdy příslušná změna nastala) oznámit Objednateli změnu jakýchkoliv skutečností v jeho prohlášení</w:t>
      </w:r>
      <w:r w:rsidR="00801799" w:rsidRPr="00487E78">
        <w:rPr>
          <w:rFonts w:ascii="Arial" w:hAnsi="Arial" w:cs="Arial"/>
        </w:rPr>
        <w:t xml:space="preserve"> a závazku</w:t>
      </w:r>
      <w:r w:rsidRPr="00487E78">
        <w:rPr>
          <w:rFonts w:ascii="Arial" w:hAnsi="Arial" w:cs="Arial"/>
        </w:rPr>
        <w:t xml:space="preserve"> dle ustanovení </w:t>
      </w:r>
      <w:r w:rsidR="00F30321" w:rsidRPr="00795BBE">
        <w:rPr>
          <w:rFonts w:ascii="Arial" w:hAnsi="Arial" w:cs="Arial"/>
        </w:rPr>
        <w:t xml:space="preserve">odst. 7.22. tohoto </w:t>
      </w:r>
      <w:r w:rsidRPr="00487E78">
        <w:rPr>
          <w:rFonts w:ascii="Arial" w:hAnsi="Arial" w:cs="Arial"/>
        </w:rPr>
        <w:t xml:space="preserve">čl. </w:t>
      </w:r>
      <w:r w:rsidR="00F30321" w:rsidRPr="00795BBE">
        <w:rPr>
          <w:rFonts w:ascii="Arial" w:hAnsi="Arial" w:cs="Arial"/>
        </w:rPr>
        <w:t>7</w:t>
      </w:r>
      <w:r w:rsidRPr="00487E78">
        <w:rPr>
          <w:rFonts w:ascii="Arial" w:hAnsi="Arial" w:cs="Arial"/>
        </w:rPr>
        <w:t>. Smlouvy</w:t>
      </w:r>
      <w:r w:rsidR="00F30321" w:rsidRPr="00795BBE">
        <w:rPr>
          <w:rFonts w:ascii="Arial" w:hAnsi="Arial" w:cs="Arial"/>
        </w:rPr>
        <w:t>.</w:t>
      </w:r>
    </w:p>
    <w:p w14:paraId="46F3E393" w14:textId="77777777" w:rsidR="00C954A8" w:rsidRPr="00795BBE" w:rsidRDefault="00C954A8" w:rsidP="009A7195">
      <w:pPr>
        <w:pStyle w:val="Odstavecseseznamem"/>
        <w:spacing w:after="120" w:line="276" w:lineRule="auto"/>
        <w:ind w:left="567"/>
        <w:jc w:val="both"/>
        <w:rPr>
          <w:rFonts w:ascii="Arial" w:hAnsi="Arial" w:cs="Arial"/>
        </w:rPr>
      </w:pPr>
    </w:p>
    <w:p w14:paraId="74B610BB" w14:textId="08419FAD" w:rsidR="009A7195" w:rsidRPr="00795BBE" w:rsidRDefault="009A7195" w:rsidP="00AF6CCB">
      <w:pPr>
        <w:pStyle w:val="Odstavecseseznamem"/>
        <w:numPr>
          <w:ilvl w:val="0"/>
          <w:numId w:val="21"/>
        </w:numPr>
        <w:spacing w:after="120"/>
        <w:rPr>
          <w:rFonts w:ascii="Arial" w:hAnsi="Arial" w:cs="Arial"/>
          <w:b/>
        </w:rPr>
      </w:pPr>
      <w:r w:rsidRPr="00795BBE">
        <w:rPr>
          <w:rFonts w:ascii="Arial" w:hAnsi="Arial" w:cs="Arial"/>
          <w:b/>
        </w:rPr>
        <w:t>Součinnost a vzájemná komunikace</w:t>
      </w:r>
    </w:p>
    <w:p w14:paraId="07ACBD6A" w14:textId="77777777" w:rsidR="009A7195" w:rsidRPr="00795BBE" w:rsidRDefault="009A7195" w:rsidP="00544647">
      <w:pPr>
        <w:pStyle w:val="Odstavecseseznamem"/>
        <w:spacing w:after="120" w:line="276" w:lineRule="auto"/>
        <w:ind w:left="567"/>
        <w:jc w:val="both"/>
        <w:rPr>
          <w:rFonts w:ascii="Arial" w:hAnsi="Arial" w:cs="Arial"/>
        </w:rPr>
      </w:pPr>
      <w:r w:rsidRPr="00795BBE">
        <w:rPr>
          <w:rFonts w:ascii="Arial" w:hAnsi="Arial" w:cs="Arial"/>
        </w:rPr>
        <w:t>Smluvní strany se zavazují vzájemně spolupracovat a poskytovat si veškeré informace nezbytné pro řádné plnění svých závazků vyplývajících ze Smlouvy. Smluvní strany jsou povinny informovat druhou smluvní stranu o veškerých skutečnostech, které jsou nebo mohou být důležité pro řádné plnění této Smlouvy.</w:t>
      </w:r>
    </w:p>
    <w:p w14:paraId="404B3FF9" w14:textId="77777777" w:rsidR="00772781" w:rsidRPr="00795BBE" w:rsidRDefault="00772781" w:rsidP="009A7195">
      <w:pPr>
        <w:pStyle w:val="Odstavecseseznamem"/>
        <w:spacing w:after="120" w:line="276" w:lineRule="auto"/>
        <w:ind w:left="567"/>
        <w:jc w:val="both"/>
        <w:rPr>
          <w:rFonts w:ascii="Arial" w:hAnsi="Arial" w:cs="Arial"/>
        </w:rPr>
      </w:pPr>
    </w:p>
    <w:p w14:paraId="42FBE54E" w14:textId="77777777" w:rsidR="009A7195" w:rsidRPr="00795BBE" w:rsidRDefault="009A7195" w:rsidP="00AF6CCB">
      <w:pPr>
        <w:pStyle w:val="Odstavecseseznamem"/>
        <w:numPr>
          <w:ilvl w:val="0"/>
          <w:numId w:val="21"/>
        </w:numPr>
        <w:spacing w:after="120"/>
        <w:rPr>
          <w:rFonts w:ascii="Arial" w:hAnsi="Arial" w:cs="Arial"/>
          <w:b/>
        </w:rPr>
      </w:pPr>
      <w:r w:rsidRPr="00795BBE">
        <w:rPr>
          <w:rFonts w:ascii="Arial" w:hAnsi="Arial" w:cs="Arial"/>
          <w:b/>
        </w:rPr>
        <w:t>Náhrada škody</w:t>
      </w:r>
    </w:p>
    <w:p w14:paraId="5498C943" w14:textId="3D088E4E" w:rsidR="009A7195" w:rsidRPr="00AF6CCB" w:rsidRDefault="009A7195" w:rsidP="00AF6CCB">
      <w:pPr>
        <w:pStyle w:val="Odstavecseseznamem"/>
        <w:numPr>
          <w:ilvl w:val="1"/>
          <w:numId w:val="24"/>
        </w:numPr>
        <w:spacing w:line="276" w:lineRule="auto"/>
        <w:ind w:left="567" w:hanging="567"/>
        <w:jc w:val="both"/>
        <w:rPr>
          <w:rFonts w:ascii="Arial" w:hAnsi="Arial" w:cs="Arial"/>
        </w:rPr>
      </w:pPr>
      <w:r w:rsidRPr="00AF6CCB">
        <w:rPr>
          <w:rFonts w:ascii="Arial" w:hAnsi="Arial" w:cs="Arial"/>
        </w:rPr>
        <w:t>Každá ze stran nese odpovědnost za způsobenou škodu v rámci platných právních předpisů a této Smlouvy. Obě strany se zavazují k vyvinutí maximálního úsilí k předcházení škodám a k minimalizaci vzniklých škod.</w:t>
      </w:r>
    </w:p>
    <w:p w14:paraId="046DE6B6" w14:textId="726DC9DD" w:rsidR="009A7195" w:rsidRPr="00AF6CCB" w:rsidRDefault="009A7195" w:rsidP="00AF6CCB">
      <w:pPr>
        <w:pStyle w:val="Odstavecseseznamem"/>
        <w:numPr>
          <w:ilvl w:val="1"/>
          <w:numId w:val="24"/>
        </w:numPr>
        <w:spacing w:line="276" w:lineRule="auto"/>
        <w:ind w:left="567" w:hanging="567"/>
        <w:jc w:val="both"/>
        <w:rPr>
          <w:rFonts w:ascii="Arial" w:hAnsi="Arial" w:cs="Arial"/>
        </w:rPr>
      </w:pPr>
      <w:r w:rsidRPr="00AF6CCB">
        <w:rPr>
          <w:rFonts w:ascii="Arial" w:hAnsi="Arial" w:cs="Arial"/>
        </w:rPr>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 2913 odst. 2 občanského zákoníku, dále jen „okolnosti vylučující odpovědnost“).</w:t>
      </w:r>
    </w:p>
    <w:p w14:paraId="07387FA8" w14:textId="77777777" w:rsidR="009A7195" w:rsidRDefault="009A7195" w:rsidP="00AF6CCB">
      <w:pPr>
        <w:pStyle w:val="Odstavecseseznamem"/>
        <w:numPr>
          <w:ilvl w:val="1"/>
          <w:numId w:val="24"/>
        </w:numPr>
        <w:spacing w:after="120" w:line="276" w:lineRule="auto"/>
        <w:ind w:left="567" w:hanging="567"/>
        <w:jc w:val="both"/>
        <w:rPr>
          <w:rFonts w:ascii="Arial" w:hAnsi="Arial" w:cs="Arial"/>
        </w:rPr>
      </w:pPr>
      <w:r w:rsidRPr="00795BBE">
        <w:rPr>
          <w:rFonts w:ascii="Arial" w:hAnsi="Arial" w:cs="Arial"/>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takových okolností vylučujících odpovědnost.</w:t>
      </w:r>
    </w:p>
    <w:p w14:paraId="0FBF7B35" w14:textId="77777777" w:rsidR="0079278D" w:rsidRPr="00795BBE" w:rsidRDefault="0079278D" w:rsidP="0079278D">
      <w:pPr>
        <w:pStyle w:val="Odstavecseseznamem"/>
        <w:spacing w:after="120" w:line="276" w:lineRule="auto"/>
        <w:ind w:left="567"/>
        <w:jc w:val="both"/>
        <w:rPr>
          <w:rFonts w:ascii="Arial" w:hAnsi="Arial" w:cs="Arial"/>
        </w:rPr>
      </w:pPr>
    </w:p>
    <w:p w14:paraId="1D85F19A" w14:textId="77777777" w:rsidR="009A7195" w:rsidRPr="00795BBE" w:rsidRDefault="009A7195" w:rsidP="009A7195">
      <w:pPr>
        <w:spacing w:after="0" w:line="240" w:lineRule="auto"/>
        <w:rPr>
          <w:rFonts w:ascii="Arial" w:hAnsi="Arial" w:cs="Arial"/>
          <w:sz w:val="20"/>
          <w:szCs w:val="20"/>
        </w:rPr>
      </w:pPr>
    </w:p>
    <w:p w14:paraId="369262CF" w14:textId="4EDE14CF" w:rsidR="009A7195" w:rsidRPr="00AF6CCB" w:rsidRDefault="009A7195" w:rsidP="00AF6CCB">
      <w:pPr>
        <w:pStyle w:val="Odstavecseseznamem"/>
        <w:numPr>
          <w:ilvl w:val="0"/>
          <w:numId w:val="21"/>
        </w:numPr>
        <w:rPr>
          <w:rFonts w:ascii="Arial" w:hAnsi="Arial" w:cs="Arial"/>
          <w:b/>
        </w:rPr>
      </w:pPr>
      <w:r w:rsidRPr="00AF6CCB">
        <w:rPr>
          <w:rFonts w:ascii="Arial" w:hAnsi="Arial" w:cs="Arial"/>
          <w:b/>
        </w:rPr>
        <w:t>Odpovědnost smluvních stran</w:t>
      </w:r>
    </w:p>
    <w:p w14:paraId="28E56C14" w14:textId="76A849E1" w:rsidR="009A7195" w:rsidRPr="0079278D" w:rsidRDefault="009A7195" w:rsidP="00561F69">
      <w:pPr>
        <w:pStyle w:val="Odstavecseseznamem"/>
        <w:numPr>
          <w:ilvl w:val="1"/>
          <w:numId w:val="25"/>
        </w:numPr>
        <w:spacing w:line="276" w:lineRule="auto"/>
        <w:ind w:left="567" w:hanging="567"/>
        <w:jc w:val="both"/>
        <w:rPr>
          <w:rFonts w:ascii="Arial" w:hAnsi="Arial" w:cs="Arial"/>
        </w:rPr>
      </w:pPr>
      <w:r w:rsidRPr="0079278D">
        <w:rPr>
          <w:rFonts w:ascii="Arial" w:hAnsi="Arial" w:cs="Arial"/>
        </w:rPr>
        <w:t>Poskytovatel se zavazuje zachovávat mlčenlivost a důvěrnost dat uložených na technických prostředcích využívaných k poskytování Předmětu plnění, a zavazuje se, že tato data nebudou Poskytovatelem zneužita a využita a poskytnuta třetím osobám. Dále se Poskytovatel zavazuje, že zneužita, využita a poskytnuta třetím osobám nebudou též jakákoli data Objednatele, která by i neúmyslně získal při poskytování Předmětu plnění jiným způsobem než uvedeným v první větě tohoto odstavce, a</w:t>
      </w:r>
      <w:r w:rsidR="002B05BE" w:rsidRPr="0079278D">
        <w:rPr>
          <w:rFonts w:ascii="Arial" w:hAnsi="Arial" w:cs="Arial"/>
        </w:rPr>
        <w:t> </w:t>
      </w:r>
      <w:r w:rsidRPr="0079278D">
        <w:rPr>
          <w:rFonts w:ascii="Arial" w:hAnsi="Arial" w:cs="Arial"/>
        </w:rPr>
        <w:t>i</w:t>
      </w:r>
      <w:r w:rsidR="002B05BE" w:rsidRPr="0079278D">
        <w:rPr>
          <w:rFonts w:ascii="Arial" w:hAnsi="Arial" w:cs="Arial"/>
        </w:rPr>
        <w:t> </w:t>
      </w:r>
      <w:r w:rsidRPr="0079278D">
        <w:rPr>
          <w:rFonts w:ascii="Arial" w:hAnsi="Arial" w:cs="Arial"/>
        </w:rPr>
        <w:t>v</w:t>
      </w:r>
      <w:r w:rsidR="002B05BE" w:rsidRPr="0079278D">
        <w:rPr>
          <w:rFonts w:ascii="Arial" w:hAnsi="Arial" w:cs="Arial"/>
        </w:rPr>
        <w:t> </w:t>
      </w:r>
      <w:r w:rsidRPr="0079278D">
        <w:rPr>
          <w:rFonts w:ascii="Arial" w:hAnsi="Arial" w:cs="Arial"/>
        </w:rPr>
        <w:t>těchto případech je povinen Poskytovatel zachovávat mlčenlivost a důvěrnost dat a</w:t>
      </w:r>
      <w:r w:rsidR="002B05BE" w:rsidRPr="0079278D">
        <w:rPr>
          <w:rFonts w:ascii="Arial" w:hAnsi="Arial" w:cs="Arial"/>
        </w:rPr>
        <w:t> </w:t>
      </w:r>
      <w:r w:rsidRPr="0079278D">
        <w:rPr>
          <w:rFonts w:ascii="Arial" w:hAnsi="Arial" w:cs="Arial"/>
        </w:rPr>
        <w:t xml:space="preserve">vedle toho je o takovém zjištění povinen informovat Objednatele. </w:t>
      </w:r>
      <w:r w:rsidR="002100CE" w:rsidRPr="0079278D">
        <w:rPr>
          <w:rFonts w:ascii="Arial" w:hAnsi="Arial" w:cs="Arial"/>
        </w:rPr>
        <w:t xml:space="preserve">Pokud se </w:t>
      </w:r>
      <w:r w:rsidR="002100CE" w:rsidRPr="00CD7536">
        <w:rPr>
          <w:rFonts w:ascii="Arial" w:hAnsi="Arial" w:cs="Arial"/>
        </w:rPr>
        <w:t>Poskytova</w:t>
      </w:r>
      <w:r w:rsidR="002100CE" w:rsidRPr="0079278D">
        <w:rPr>
          <w:rFonts w:ascii="Arial" w:hAnsi="Arial" w:cs="Arial"/>
        </w:rPr>
        <w:t xml:space="preserve">tel kdykoliv v průběhu realizace Smlouvy nebo po jejím ukončení seznámí s osobními údaji, platí povinnost mlčenlivosti také pro osobní údaje včetně zákazu předávat osobní údaje třetí osobě. V případě, že </w:t>
      </w:r>
      <w:r w:rsidR="002100CE" w:rsidRPr="00CD7536">
        <w:rPr>
          <w:rFonts w:ascii="Arial" w:hAnsi="Arial" w:cs="Arial"/>
        </w:rPr>
        <w:t>Poskytova</w:t>
      </w:r>
      <w:r w:rsidR="002100CE" w:rsidRPr="0079278D">
        <w:rPr>
          <w:rFonts w:ascii="Arial" w:hAnsi="Arial" w:cs="Arial"/>
        </w:rPr>
        <w:t>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14:paraId="046FFCAF" w14:textId="3EAB26C1" w:rsidR="009A7195" w:rsidRPr="0079278D" w:rsidRDefault="009A7195" w:rsidP="00561F69">
      <w:pPr>
        <w:pStyle w:val="Odstavecseseznamem"/>
        <w:numPr>
          <w:ilvl w:val="1"/>
          <w:numId w:val="25"/>
        </w:numPr>
        <w:spacing w:line="276" w:lineRule="auto"/>
        <w:ind w:left="567" w:hanging="567"/>
        <w:jc w:val="both"/>
        <w:rPr>
          <w:rFonts w:ascii="Arial" w:hAnsi="Arial" w:cs="Arial"/>
        </w:rPr>
      </w:pPr>
      <w:r w:rsidRPr="0079278D">
        <w:rPr>
          <w:rFonts w:ascii="Arial" w:hAnsi="Arial" w:cs="Arial"/>
        </w:rPr>
        <w:t>Poskytovatel se zavazuje uhradit veškeré škody, které Objednateli vzniknou v důsledku porušení povinnosti Poskytovatele dle této Smlouvy nebo dle platných právních předpisů.</w:t>
      </w:r>
    </w:p>
    <w:p w14:paraId="573D68A4" w14:textId="489C78D1" w:rsidR="009A7195" w:rsidRPr="00795BBE" w:rsidRDefault="009A7195" w:rsidP="0079278D">
      <w:pPr>
        <w:pStyle w:val="Odstavecseseznamem"/>
        <w:numPr>
          <w:ilvl w:val="1"/>
          <w:numId w:val="25"/>
        </w:numPr>
        <w:spacing w:after="120" w:line="276" w:lineRule="auto"/>
        <w:ind w:left="567" w:hanging="567"/>
        <w:jc w:val="both"/>
        <w:rPr>
          <w:rFonts w:ascii="Arial" w:hAnsi="Arial" w:cs="Arial"/>
        </w:rPr>
      </w:pPr>
      <w:r w:rsidRPr="00795BBE">
        <w:rPr>
          <w:rFonts w:ascii="Arial" w:hAnsi="Arial" w:cs="Arial"/>
        </w:rPr>
        <w:t>Poskytovatel nese veškerou odpovědnost za případné porušení práv duševního vlastnictví výrobce</w:t>
      </w:r>
      <w:r w:rsidR="002D4157">
        <w:rPr>
          <w:rFonts w:ascii="Arial" w:hAnsi="Arial" w:cs="Arial"/>
        </w:rPr>
        <w:t xml:space="preserve"> SW</w:t>
      </w:r>
      <w:r w:rsidRPr="00795BBE">
        <w:rPr>
          <w:rFonts w:ascii="Arial" w:hAnsi="Arial" w:cs="Arial"/>
        </w:rPr>
        <w:t>, popřípadě jím určené osoby (např. lokální zastoupení výrobce).</w:t>
      </w:r>
    </w:p>
    <w:p w14:paraId="72ED9B06" w14:textId="02DEF433" w:rsidR="009A7195" w:rsidRPr="00795BBE" w:rsidRDefault="009A7195" w:rsidP="0079278D">
      <w:pPr>
        <w:pStyle w:val="Odstavecseseznamem"/>
        <w:numPr>
          <w:ilvl w:val="1"/>
          <w:numId w:val="25"/>
        </w:numPr>
        <w:spacing w:after="120" w:line="276" w:lineRule="auto"/>
        <w:ind w:left="567" w:hanging="567"/>
        <w:jc w:val="both"/>
        <w:rPr>
          <w:rFonts w:ascii="Arial" w:hAnsi="Arial" w:cs="Arial"/>
        </w:rPr>
      </w:pPr>
      <w:r w:rsidRPr="00795BBE">
        <w:rPr>
          <w:rFonts w:ascii="Arial" w:hAnsi="Arial" w:cs="Arial"/>
        </w:rPr>
        <w:t>Smluvní strany se dohodly, že ustanovení § 2112</w:t>
      </w:r>
      <w:r w:rsidR="00C960BA" w:rsidRPr="00795BBE">
        <w:rPr>
          <w:rFonts w:ascii="Arial" w:hAnsi="Arial" w:cs="Arial"/>
        </w:rPr>
        <w:t xml:space="preserve">, § 2605 </w:t>
      </w:r>
      <w:r w:rsidRPr="00795BBE">
        <w:rPr>
          <w:rFonts w:ascii="Arial" w:hAnsi="Arial" w:cs="Arial"/>
        </w:rPr>
        <w:t>a § 2618 občanského zákoníku se nepoužijí.</w:t>
      </w:r>
    </w:p>
    <w:p w14:paraId="1366FC51" w14:textId="70EA6BF7" w:rsidR="00C954A8" w:rsidRPr="00795BBE" w:rsidRDefault="00C954A8" w:rsidP="009A7195">
      <w:pPr>
        <w:pStyle w:val="Zkladntext"/>
        <w:ind w:left="426"/>
        <w:jc w:val="center"/>
        <w:rPr>
          <w:rFonts w:cs="Arial"/>
          <w:lang w:val="cs-CZ"/>
        </w:rPr>
      </w:pPr>
    </w:p>
    <w:p w14:paraId="6C3CD9F0" w14:textId="77777777" w:rsidR="00C954A8" w:rsidRPr="00795BBE" w:rsidRDefault="00C954A8" w:rsidP="009A7195">
      <w:pPr>
        <w:pStyle w:val="Zkladntext"/>
        <w:ind w:left="426"/>
        <w:jc w:val="center"/>
        <w:rPr>
          <w:rFonts w:cs="Arial"/>
          <w:lang w:val="cs-CZ"/>
        </w:rPr>
      </w:pPr>
    </w:p>
    <w:p w14:paraId="49C01F93" w14:textId="3ED4836F" w:rsidR="009A7195" w:rsidRPr="00BB38D5" w:rsidRDefault="009A7195" w:rsidP="00BB38D5">
      <w:pPr>
        <w:pStyle w:val="Odstavecseseznamem"/>
        <w:numPr>
          <w:ilvl w:val="0"/>
          <w:numId w:val="21"/>
        </w:numPr>
        <w:rPr>
          <w:rFonts w:ascii="Arial" w:hAnsi="Arial" w:cs="Arial"/>
          <w:b/>
        </w:rPr>
      </w:pPr>
      <w:r w:rsidRPr="00BB38D5">
        <w:rPr>
          <w:rFonts w:ascii="Arial" w:hAnsi="Arial" w:cs="Arial"/>
          <w:b/>
        </w:rPr>
        <w:t>Smluvní pokuty a sankce</w:t>
      </w:r>
    </w:p>
    <w:p w14:paraId="6A883566" w14:textId="2C6BE207" w:rsidR="009A7195" w:rsidRDefault="009A7195" w:rsidP="00076417">
      <w:pPr>
        <w:pStyle w:val="Odstavecseseznamem"/>
        <w:numPr>
          <w:ilvl w:val="1"/>
          <w:numId w:val="23"/>
        </w:numPr>
        <w:spacing w:line="276" w:lineRule="auto"/>
        <w:ind w:left="567" w:hanging="567"/>
        <w:jc w:val="both"/>
        <w:rPr>
          <w:rFonts w:ascii="Arial" w:hAnsi="Arial" w:cs="Arial"/>
        </w:rPr>
      </w:pPr>
      <w:r w:rsidRPr="00076417">
        <w:rPr>
          <w:rFonts w:ascii="Arial" w:hAnsi="Arial" w:cs="Arial"/>
        </w:rPr>
        <w:t xml:space="preserve">V případě, že Poskytovatel </w:t>
      </w:r>
      <w:r w:rsidR="00BB2F85" w:rsidRPr="00076417">
        <w:rPr>
          <w:rFonts w:ascii="Arial" w:hAnsi="Arial" w:cs="Arial"/>
        </w:rPr>
        <w:t>nedodrží</w:t>
      </w:r>
      <w:r w:rsidR="00DA0117" w:rsidRPr="00076417">
        <w:rPr>
          <w:rFonts w:ascii="Arial" w:hAnsi="Arial" w:cs="Arial"/>
        </w:rPr>
        <w:t xml:space="preserve"> </w:t>
      </w:r>
      <w:r w:rsidR="009E7D66" w:rsidRPr="00076417">
        <w:rPr>
          <w:rFonts w:ascii="Arial" w:hAnsi="Arial" w:cs="Arial"/>
        </w:rPr>
        <w:t>požadavk</w:t>
      </w:r>
      <w:r w:rsidR="00DA0117" w:rsidRPr="00076417">
        <w:rPr>
          <w:rFonts w:ascii="Arial" w:hAnsi="Arial" w:cs="Arial"/>
        </w:rPr>
        <w:t>y</w:t>
      </w:r>
      <w:r w:rsidR="009E7D66" w:rsidRPr="00076417">
        <w:rPr>
          <w:rFonts w:ascii="Arial" w:hAnsi="Arial" w:cs="Arial"/>
        </w:rPr>
        <w:t xml:space="preserve"> </w:t>
      </w:r>
      <w:r w:rsidR="00BB2F85" w:rsidRPr="00076417">
        <w:rPr>
          <w:rFonts w:ascii="Arial" w:hAnsi="Arial" w:cs="Arial"/>
        </w:rPr>
        <w:t xml:space="preserve">čl. 5 </w:t>
      </w:r>
      <w:r w:rsidRPr="00076417">
        <w:rPr>
          <w:rFonts w:ascii="Arial" w:hAnsi="Arial" w:cs="Arial"/>
        </w:rPr>
        <w:t>této Smlouvy</w:t>
      </w:r>
      <w:r w:rsidR="00DA0117" w:rsidRPr="00076417">
        <w:rPr>
          <w:rFonts w:ascii="Arial" w:hAnsi="Arial" w:cs="Arial"/>
        </w:rPr>
        <w:t xml:space="preserve"> na </w:t>
      </w:r>
      <w:r w:rsidR="0060483E" w:rsidRPr="00076417">
        <w:rPr>
          <w:rFonts w:ascii="Arial" w:hAnsi="Arial" w:cs="Arial"/>
        </w:rPr>
        <w:t>kvartální</w:t>
      </w:r>
      <w:r w:rsidR="00DA0117" w:rsidRPr="00076417">
        <w:rPr>
          <w:rFonts w:ascii="Arial" w:hAnsi="Arial" w:cs="Arial"/>
        </w:rPr>
        <w:t xml:space="preserve"> dostupnost systému</w:t>
      </w:r>
      <w:r w:rsidRPr="00076417">
        <w:rPr>
          <w:rFonts w:ascii="Arial" w:hAnsi="Arial" w:cs="Arial"/>
        </w:rPr>
        <w:t xml:space="preserve">, </w:t>
      </w:r>
      <w:r w:rsidR="00D13AD9" w:rsidRPr="00076417">
        <w:rPr>
          <w:rFonts w:ascii="Arial" w:hAnsi="Arial" w:cs="Arial"/>
        </w:rPr>
        <w:t xml:space="preserve">je Poskytovatel povinen </w:t>
      </w:r>
      <w:r w:rsidR="0060483E" w:rsidRPr="00076417">
        <w:rPr>
          <w:rFonts w:ascii="Arial" w:hAnsi="Arial" w:cs="Arial"/>
        </w:rPr>
        <w:t>poskytnou slevu z</w:t>
      </w:r>
      <w:r w:rsidR="009C3101" w:rsidRPr="00076417">
        <w:rPr>
          <w:rFonts w:ascii="Arial" w:hAnsi="Arial" w:cs="Arial"/>
        </w:rPr>
        <w:t xml:space="preserve"> kvartálního plnění ve výši </w:t>
      </w:r>
      <w:proofErr w:type="gramStart"/>
      <w:r w:rsidR="009C3101" w:rsidRPr="00076417">
        <w:rPr>
          <w:rFonts w:ascii="Arial" w:hAnsi="Arial" w:cs="Arial"/>
        </w:rPr>
        <w:t>10%</w:t>
      </w:r>
      <w:proofErr w:type="gramEnd"/>
      <w:r w:rsidR="00181F39" w:rsidRPr="00076417">
        <w:rPr>
          <w:rFonts w:ascii="Arial" w:hAnsi="Arial" w:cs="Arial"/>
        </w:rPr>
        <w:t xml:space="preserve"> </w:t>
      </w:r>
      <w:r w:rsidR="0041303A" w:rsidRPr="00076417">
        <w:rPr>
          <w:rFonts w:ascii="Arial" w:hAnsi="Arial" w:cs="Arial"/>
        </w:rPr>
        <w:t>kvartálního paušálu</w:t>
      </w:r>
      <w:r w:rsidR="00703214" w:rsidRPr="00076417">
        <w:rPr>
          <w:rFonts w:ascii="Arial" w:hAnsi="Arial" w:cs="Arial"/>
        </w:rPr>
        <w:t xml:space="preserve">. </w:t>
      </w:r>
      <w:bookmarkStart w:id="7" w:name="_Hlk183517668"/>
      <w:r w:rsidR="00703214" w:rsidRPr="00076417">
        <w:rPr>
          <w:rFonts w:ascii="Arial" w:hAnsi="Arial" w:cs="Arial"/>
        </w:rPr>
        <w:t xml:space="preserve">Při poklesu kvartální </w:t>
      </w:r>
      <w:r w:rsidR="00D72F1D" w:rsidRPr="00076417">
        <w:rPr>
          <w:rFonts w:ascii="Arial" w:hAnsi="Arial" w:cs="Arial"/>
        </w:rPr>
        <w:t>dostupnosti</w:t>
      </w:r>
      <w:r w:rsidR="00703214" w:rsidRPr="00076417">
        <w:rPr>
          <w:rFonts w:ascii="Arial" w:hAnsi="Arial" w:cs="Arial"/>
        </w:rPr>
        <w:t xml:space="preserve"> </w:t>
      </w:r>
      <w:r w:rsidR="00D72F1D" w:rsidRPr="00076417">
        <w:rPr>
          <w:rFonts w:ascii="Arial" w:hAnsi="Arial" w:cs="Arial"/>
        </w:rPr>
        <w:t xml:space="preserve">pod </w:t>
      </w:r>
      <w:proofErr w:type="gramStart"/>
      <w:r w:rsidR="00D72F1D" w:rsidRPr="00076417">
        <w:rPr>
          <w:rFonts w:ascii="Arial" w:hAnsi="Arial" w:cs="Arial"/>
        </w:rPr>
        <w:t>80%</w:t>
      </w:r>
      <w:proofErr w:type="gramEnd"/>
      <w:r w:rsidR="00DF0CAA" w:rsidRPr="00076417">
        <w:rPr>
          <w:rFonts w:ascii="Arial" w:hAnsi="Arial" w:cs="Arial"/>
        </w:rPr>
        <w:t xml:space="preserve"> </w:t>
      </w:r>
      <w:r w:rsidR="00D72F1D" w:rsidRPr="00076417">
        <w:rPr>
          <w:rFonts w:ascii="Arial" w:hAnsi="Arial" w:cs="Arial"/>
        </w:rPr>
        <w:t xml:space="preserve">je Poskytovatel povinen poskytnou slevu z kvartálního plnění ve výši </w:t>
      </w:r>
      <w:r w:rsidR="00D636BB" w:rsidRPr="00076417">
        <w:rPr>
          <w:rFonts w:ascii="Arial" w:hAnsi="Arial" w:cs="Arial"/>
        </w:rPr>
        <w:t>20</w:t>
      </w:r>
      <w:r w:rsidR="00D72F1D" w:rsidRPr="00076417">
        <w:rPr>
          <w:rFonts w:ascii="Arial" w:hAnsi="Arial" w:cs="Arial"/>
        </w:rPr>
        <w:t>% kvartálního paušálu</w:t>
      </w:r>
      <w:bookmarkEnd w:id="7"/>
      <w:r w:rsidR="0079206A" w:rsidRPr="00076417">
        <w:rPr>
          <w:rFonts w:ascii="Arial" w:hAnsi="Arial" w:cs="Arial"/>
        </w:rPr>
        <w:t>.</w:t>
      </w:r>
      <w:r w:rsidR="00DF3A4E" w:rsidRPr="00076417">
        <w:rPr>
          <w:rFonts w:ascii="Arial" w:hAnsi="Arial" w:cs="Arial"/>
        </w:rPr>
        <w:t xml:space="preserve"> </w:t>
      </w:r>
      <w:r w:rsidR="00076417" w:rsidRPr="00076417">
        <w:rPr>
          <w:rFonts w:ascii="Arial" w:hAnsi="Arial" w:cs="Arial"/>
        </w:rPr>
        <w:t xml:space="preserve">Při poklesu kvartální dostupnosti pod </w:t>
      </w:r>
      <w:proofErr w:type="gramStart"/>
      <w:r w:rsidR="00076417">
        <w:rPr>
          <w:rFonts w:ascii="Arial" w:hAnsi="Arial" w:cs="Arial"/>
        </w:rPr>
        <w:t>7</w:t>
      </w:r>
      <w:r w:rsidR="00076417" w:rsidRPr="00076417">
        <w:rPr>
          <w:rFonts w:ascii="Arial" w:hAnsi="Arial" w:cs="Arial"/>
        </w:rPr>
        <w:t>0%</w:t>
      </w:r>
      <w:proofErr w:type="gramEnd"/>
      <w:r w:rsidR="00076417" w:rsidRPr="00076417">
        <w:rPr>
          <w:rFonts w:ascii="Arial" w:hAnsi="Arial" w:cs="Arial"/>
        </w:rPr>
        <w:t xml:space="preserve"> je Poskytovatel povinen poskytnou slevu z kvartálního plnění ve výši </w:t>
      </w:r>
      <w:r w:rsidR="00076417">
        <w:rPr>
          <w:rFonts w:ascii="Arial" w:hAnsi="Arial" w:cs="Arial"/>
        </w:rPr>
        <w:t>3</w:t>
      </w:r>
      <w:r w:rsidR="00076417" w:rsidRPr="00076417">
        <w:rPr>
          <w:rFonts w:ascii="Arial" w:hAnsi="Arial" w:cs="Arial"/>
        </w:rPr>
        <w:t>0% kvartálního paušálu</w:t>
      </w:r>
      <w:r w:rsidR="00076417">
        <w:rPr>
          <w:rFonts w:ascii="Arial" w:hAnsi="Arial" w:cs="Arial"/>
        </w:rPr>
        <w:t xml:space="preserve">. </w:t>
      </w:r>
      <w:r w:rsidR="00076417" w:rsidRPr="00076417">
        <w:rPr>
          <w:rFonts w:ascii="Arial" w:hAnsi="Arial" w:cs="Arial"/>
        </w:rPr>
        <w:t xml:space="preserve">Při poklesu kvartální dostupnosti pod </w:t>
      </w:r>
      <w:proofErr w:type="gramStart"/>
      <w:r w:rsidR="00076417">
        <w:rPr>
          <w:rFonts w:ascii="Arial" w:hAnsi="Arial" w:cs="Arial"/>
        </w:rPr>
        <w:t>6</w:t>
      </w:r>
      <w:r w:rsidR="00076417" w:rsidRPr="00076417">
        <w:rPr>
          <w:rFonts w:ascii="Arial" w:hAnsi="Arial" w:cs="Arial"/>
        </w:rPr>
        <w:t>0%</w:t>
      </w:r>
      <w:proofErr w:type="gramEnd"/>
      <w:r w:rsidR="00076417" w:rsidRPr="00076417">
        <w:rPr>
          <w:rFonts w:ascii="Arial" w:hAnsi="Arial" w:cs="Arial"/>
        </w:rPr>
        <w:t xml:space="preserve"> je Poskytovatel povinen poskytnou slevu z kvartálního plnění ve výši </w:t>
      </w:r>
      <w:r w:rsidR="00076417">
        <w:rPr>
          <w:rFonts w:ascii="Arial" w:hAnsi="Arial" w:cs="Arial"/>
        </w:rPr>
        <w:t>4</w:t>
      </w:r>
      <w:r w:rsidR="00076417" w:rsidRPr="00076417">
        <w:rPr>
          <w:rFonts w:ascii="Arial" w:hAnsi="Arial" w:cs="Arial"/>
        </w:rPr>
        <w:t>0% kvartálního paušálu</w:t>
      </w:r>
      <w:r w:rsidR="00076417">
        <w:rPr>
          <w:rFonts w:ascii="Arial" w:hAnsi="Arial" w:cs="Arial"/>
        </w:rPr>
        <w:t xml:space="preserve">. </w:t>
      </w:r>
      <w:r w:rsidR="00E21870">
        <w:rPr>
          <w:rFonts w:ascii="Arial" w:hAnsi="Arial" w:cs="Arial"/>
        </w:rPr>
        <w:t xml:space="preserve">Pokud poklesne kvartální dostupnost pod </w:t>
      </w:r>
      <w:proofErr w:type="gramStart"/>
      <w:r w:rsidR="00E21870">
        <w:rPr>
          <w:rFonts w:ascii="Arial" w:hAnsi="Arial" w:cs="Arial"/>
        </w:rPr>
        <w:t>50%</w:t>
      </w:r>
      <w:proofErr w:type="gramEnd"/>
      <w:r w:rsidR="00E21870">
        <w:rPr>
          <w:rFonts w:ascii="Arial" w:hAnsi="Arial" w:cs="Arial"/>
        </w:rPr>
        <w:t xml:space="preserve"> </w:t>
      </w:r>
      <w:r w:rsidR="000A1F12" w:rsidRPr="000A1F12">
        <w:rPr>
          <w:rFonts w:ascii="Arial" w:hAnsi="Arial" w:cs="Arial"/>
        </w:rPr>
        <w:t xml:space="preserve">je Poskytovatel povinen poskytnou slevu z kvartálního plnění ve výši </w:t>
      </w:r>
      <w:r w:rsidR="000A1F12">
        <w:rPr>
          <w:rFonts w:ascii="Arial" w:hAnsi="Arial" w:cs="Arial"/>
        </w:rPr>
        <w:t>10</w:t>
      </w:r>
      <w:r w:rsidR="000A1F12" w:rsidRPr="000A1F12">
        <w:rPr>
          <w:rFonts w:ascii="Arial" w:hAnsi="Arial" w:cs="Arial"/>
        </w:rPr>
        <w:t>0% kvartálního paušálu.</w:t>
      </w:r>
    </w:p>
    <w:p w14:paraId="62B98083" w14:textId="675961A4" w:rsidR="009A7195" w:rsidRPr="00795BBE" w:rsidRDefault="009A7195" w:rsidP="00076417">
      <w:pPr>
        <w:pStyle w:val="Odstavecseseznamem"/>
        <w:numPr>
          <w:ilvl w:val="1"/>
          <w:numId w:val="23"/>
        </w:numPr>
        <w:spacing w:after="120" w:line="276" w:lineRule="auto"/>
        <w:ind w:left="567" w:hanging="567"/>
        <w:jc w:val="both"/>
        <w:rPr>
          <w:rFonts w:ascii="Arial" w:hAnsi="Arial" w:cs="Arial"/>
        </w:rPr>
      </w:pPr>
      <w:r w:rsidRPr="00795BBE">
        <w:rPr>
          <w:rFonts w:ascii="Arial" w:hAnsi="Arial" w:cs="Arial"/>
        </w:rPr>
        <w:t>V případě porušení kterékoli z povinností uvedených v odst.</w:t>
      </w:r>
      <w:r w:rsidR="00D13AD9" w:rsidRPr="00795BBE">
        <w:rPr>
          <w:rFonts w:ascii="Arial" w:hAnsi="Arial" w:cs="Arial"/>
        </w:rPr>
        <w:t xml:space="preserve"> </w:t>
      </w:r>
      <w:r w:rsidR="00564052">
        <w:rPr>
          <w:rFonts w:ascii="Arial" w:hAnsi="Arial" w:cs="Arial"/>
        </w:rPr>
        <w:t>7</w:t>
      </w:r>
      <w:r w:rsidRPr="00795BBE">
        <w:rPr>
          <w:rFonts w:ascii="Arial" w:hAnsi="Arial" w:cs="Arial"/>
        </w:rPr>
        <w:t>.4.</w:t>
      </w:r>
      <w:r w:rsidR="001975C1" w:rsidRPr="00795BBE">
        <w:rPr>
          <w:rFonts w:ascii="Arial" w:hAnsi="Arial" w:cs="Arial"/>
        </w:rPr>
        <w:t xml:space="preserve">, </w:t>
      </w:r>
      <w:r w:rsidR="00564052">
        <w:rPr>
          <w:rFonts w:ascii="Arial" w:hAnsi="Arial" w:cs="Arial"/>
        </w:rPr>
        <w:t>7</w:t>
      </w:r>
      <w:r w:rsidR="001975C1" w:rsidRPr="00795BBE">
        <w:rPr>
          <w:rFonts w:ascii="Arial" w:hAnsi="Arial" w:cs="Arial"/>
        </w:rPr>
        <w:t>.5. a</w:t>
      </w:r>
      <w:r w:rsidR="00D46EA8" w:rsidRPr="00795BBE">
        <w:rPr>
          <w:rFonts w:ascii="Arial" w:hAnsi="Arial" w:cs="Arial"/>
        </w:rPr>
        <w:t xml:space="preserve"> </w:t>
      </w:r>
      <w:r w:rsidR="00564052">
        <w:rPr>
          <w:rFonts w:ascii="Arial" w:hAnsi="Arial" w:cs="Arial"/>
        </w:rPr>
        <w:t>7</w:t>
      </w:r>
      <w:r w:rsidRPr="00795BBE">
        <w:rPr>
          <w:rFonts w:ascii="Arial" w:hAnsi="Arial" w:cs="Arial"/>
        </w:rPr>
        <w:t>.</w:t>
      </w:r>
      <w:r w:rsidR="001975C1" w:rsidRPr="00795BBE">
        <w:rPr>
          <w:rFonts w:ascii="Arial" w:hAnsi="Arial" w:cs="Arial"/>
        </w:rPr>
        <w:t>8</w:t>
      </w:r>
      <w:r w:rsidRPr="00795BBE">
        <w:rPr>
          <w:rFonts w:ascii="Arial" w:hAnsi="Arial" w:cs="Arial"/>
        </w:rPr>
        <w:t xml:space="preserve">. této Smlouvy je Poskytovatel povinen zaplatit Objednateli smluvní pokutu ve výši </w:t>
      </w:r>
      <w:proofErr w:type="gramStart"/>
      <w:r w:rsidR="000738A8">
        <w:rPr>
          <w:rFonts w:ascii="Arial" w:hAnsi="Arial" w:cs="Arial"/>
        </w:rPr>
        <w:t>1</w:t>
      </w:r>
      <w:r w:rsidRPr="00795BBE">
        <w:rPr>
          <w:rFonts w:ascii="Arial" w:hAnsi="Arial" w:cs="Arial"/>
        </w:rPr>
        <w:t>.000,-</w:t>
      </w:r>
      <w:proofErr w:type="gramEnd"/>
      <w:r w:rsidRPr="00795BBE">
        <w:rPr>
          <w:rFonts w:ascii="Arial" w:hAnsi="Arial" w:cs="Arial"/>
        </w:rPr>
        <w:t xml:space="preserve"> Kč za každý jednotlivý případ porušení povinnosti.</w:t>
      </w:r>
    </w:p>
    <w:p w14:paraId="01841F40" w14:textId="1ED305CD" w:rsidR="009A7195" w:rsidRPr="00795BBE" w:rsidRDefault="009A7195" w:rsidP="00076417">
      <w:pPr>
        <w:pStyle w:val="Odstavecseseznamem"/>
        <w:numPr>
          <w:ilvl w:val="1"/>
          <w:numId w:val="23"/>
        </w:numPr>
        <w:spacing w:after="120" w:line="276" w:lineRule="auto"/>
        <w:ind w:left="567" w:hanging="567"/>
        <w:jc w:val="both"/>
        <w:rPr>
          <w:rFonts w:ascii="Arial" w:hAnsi="Arial" w:cs="Arial"/>
        </w:rPr>
      </w:pPr>
      <w:r w:rsidRPr="00795BBE">
        <w:rPr>
          <w:rFonts w:ascii="Arial" w:hAnsi="Arial" w:cs="Arial"/>
        </w:rPr>
        <w:t xml:space="preserve">V případě prodlení Poskytovatele s oznámením změny údajů podle odst. </w:t>
      </w:r>
      <w:r w:rsidR="004E348D">
        <w:rPr>
          <w:rFonts w:ascii="Arial" w:hAnsi="Arial" w:cs="Arial"/>
        </w:rPr>
        <w:t>7</w:t>
      </w:r>
      <w:r w:rsidRPr="00795BBE">
        <w:rPr>
          <w:rFonts w:ascii="Arial" w:hAnsi="Arial" w:cs="Arial"/>
        </w:rPr>
        <w:t>.</w:t>
      </w:r>
      <w:r w:rsidR="001975C1" w:rsidRPr="00795BBE">
        <w:rPr>
          <w:rFonts w:ascii="Arial" w:hAnsi="Arial" w:cs="Arial"/>
        </w:rPr>
        <w:t>9</w:t>
      </w:r>
      <w:r w:rsidRPr="00795BBE">
        <w:rPr>
          <w:rFonts w:ascii="Arial" w:hAnsi="Arial" w:cs="Arial"/>
        </w:rPr>
        <w:t xml:space="preserve">. Smlouvy je Poskytovatel povinen Objednateli zaplatit smluvní pokutu ve výši </w:t>
      </w:r>
      <w:proofErr w:type="gramStart"/>
      <w:r w:rsidR="0078015D">
        <w:rPr>
          <w:rFonts w:ascii="Arial" w:hAnsi="Arial" w:cs="Arial"/>
        </w:rPr>
        <w:t>1.0</w:t>
      </w:r>
      <w:r w:rsidRPr="00795BBE">
        <w:rPr>
          <w:rFonts w:ascii="Arial" w:hAnsi="Arial" w:cs="Arial"/>
        </w:rPr>
        <w:t>00,-</w:t>
      </w:r>
      <w:proofErr w:type="gramEnd"/>
      <w:r w:rsidRPr="00795BBE">
        <w:rPr>
          <w:rFonts w:ascii="Arial" w:hAnsi="Arial" w:cs="Arial"/>
        </w:rPr>
        <w:t xml:space="preserve"> Kč za každý jednotlivý případ porušení této povinnosti.</w:t>
      </w:r>
    </w:p>
    <w:p w14:paraId="44AF7ED1" w14:textId="784710B2" w:rsidR="009A7195" w:rsidRPr="00795BBE" w:rsidRDefault="009A7195" w:rsidP="00076417">
      <w:pPr>
        <w:pStyle w:val="Odstavecseseznamem"/>
        <w:numPr>
          <w:ilvl w:val="1"/>
          <w:numId w:val="23"/>
        </w:numPr>
        <w:spacing w:after="120" w:line="276" w:lineRule="auto"/>
        <w:ind w:left="567" w:hanging="567"/>
        <w:jc w:val="both"/>
        <w:rPr>
          <w:rFonts w:ascii="Arial" w:hAnsi="Arial" w:cs="Arial"/>
        </w:rPr>
      </w:pPr>
      <w:r w:rsidRPr="00795BBE">
        <w:rPr>
          <w:rFonts w:ascii="Arial" w:hAnsi="Arial" w:cs="Arial"/>
        </w:rPr>
        <w:t xml:space="preserve">V případě porušení kterékoliv z povinností uvedených v odst. </w:t>
      </w:r>
      <w:r w:rsidR="004E348D">
        <w:rPr>
          <w:rFonts w:ascii="Arial" w:hAnsi="Arial" w:cs="Arial"/>
        </w:rPr>
        <w:t>7</w:t>
      </w:r>
      <w:r w:rsidRPr="00795BBE">
        <w:rPr>
          <w:rFonts w:ascii="Arial" w:hAnsi="Arial" w:cs="Arial"/>
        </w:rPr>
        <w:t>.</w:t>
      </w:r>
      <w:r w:rsidR="0095409B" w:rsidRPr="00795BBE">
        <w:rPr>
          <w:rFonts w:ascii="Arial" w:hAnsi="Arial" w:cs="Arial"/>
        </w:rPr>
        <w:t>10</w:t>
      </w:r>
      <w:r w:rsidRPr="00795BBE">
        <w:rPr>
          <w:rFonts w:ascii="Arial" w:hAnsi="Arial" w:cs="Arial"/>
        </w:rPr>
        <w:t>.</w:t>
      </w:r>
      <w:r w:rsidR="0095409B" w:rsidRPr="00795BBE">
        <w:rPr>
          <w:rFonts w:ascii="Arial" w:hAnsi="Arial" w:cs="Arial"/>
        </w:rPr>
        <w:t xml:space="preserve">, </w:t>
      </w:r>
      <w:r w:rsidR="004E348D">
        <w:rPr>
          <w:rFonts w:ascii="Arial" w:hAnsi="Arial" w:cs="Arial"/>
        </w:rPr>
        <w:t>7</w:t>
      </w:r>
      <w:r w:rsidR="0095409B" w:rsidRPr="00795BBE">
        <w:rPr>
          <w:rFonts w:ascii="Arial" w:hAnsi="Arial" w:cs="Arial"/>
        </w:rPr>
        <w:t>.11</w:t>
      </w:r>
      <w:r w:rsidR="005D6CFB" w:rsidRPr="00795BBE">
        <w:rPr>
          <w:rFonts w:ascii="Arial" w:hAnsi="Arial" w:cs="Arial"/>
        </w:rPr>
        <w:t xml:space="preserve">., </w:t>
      </w:r>
      <w:r w:rsidR="004E348D">
        <w:rPr>
          <w:rFonts w:ascii="Arial" w:hAnsi="Arial" w:cs="Arial"/>
        </w:rPr>
        <w:t>7</w:t>
      </w:r>
      <w:r w:rsidR="00E758A2" w:rsidRPr="00795BBE">
        <w:rPr>
          <w:rFonts w:ascii="Arial" w:hAnsi="Arial" w:cs="Arial"/>
        </w:rPr>
        <w:t>.17</w:t>
      </w:r>
      <w:r w:rsidR="005D6CFB" w:rsidRPr="00795BBE">
        <w:rPr>
          <w:rFonts w:ascii="Arial" w:hAnsi="Arial" w:cs="Arial"/>
        </w:rPr>
        <w:t xml:space="preserve">., </w:t>
      </w:r>
      <w:r w:rsidR="004E348D">
        <w:rPr>
          <w:rFonts w:ascii="Arial" w:hAnsi="Arial" w:cs="Arial"/>
        </w:rPr>
        <w:t>7</w:t>
      </w:r>
      <w:r w:rsidR="005D6CFB" w:rsidRPr="00795BBE">
        <w:rPr>
          <w:rFonts w:ascii="Arial" w:hAnsi="Arial" w:cs="Arial"/>
        </w:rPr>
        <w:t>.18.</w:t>
      </w:r>
      <w:r w:rsidR="00E758A2" w:rsidRPr="00795BBE">
        <w:rPr>
          <w:rFonts w:ascii="Arial" w:hAnsi="Arial" w:cs="Arial"/>
        </w:rPr>
        <w:t xml:space="preserve"> a</w:t>
      </w:r>
      <w:r w:rsidR="002B05BE" w:rsidRPr="00795BBE">
        <w:rPr>
          <w:rFonts w:ascii="Arial" w:hAnsi="Arial" w:cs="Arial"/>
        </w:rPr>
        <w:t> </w:t>
      </w:r>
      <w:r w:rsidR="004E348D">
        <w:rPr>
          <w:rFonts w:ascii="Arial" w:hAnsi="Arial" w:cs="Arial"/>
        </w:rPr>
        <w:t>7</w:t>
      </w:r>
      <w:r w:rsidR="00E758A2" w:rsidRPr="00795BBE">
        <w:rPr>
          <w:rFonts w:ascii="Arial" w:hAnsi="Arial" w:cs="Arial"/>
        </w:rPr>
        <w:t>.19</w:t>
      </w:r>
      <w:r w:rsidRPr="00795BBE">
        <w:rPr>
          <w:rFonts w:ascii="Arial" w:hAnsi="Arial" w:cs="Arial"/>
        </w:rPr>
        <w:t xml:space="preserve">. je Poskytovatel povinen zaplatit Objednateli smluvní pokutu ve výši </w:t>
      </w:r>
      <w:proofErr w:type="gramStart"/>
      <w:r w:rsidR="0078015D">
        <w:rPr>
          <w:rFonts w:ascii="Arial" w:hAnsi="Arial" w:cs="Arial"/>
        </w:rPr>
        <w:t>1</w:t>
      </w:r>
      <w:r w:rsidRPr="00795BBE">
        <w:rPr>
          <w:rFonts w:ascii="Arial" w:hAnsi="Arial" w:cs="Arial"/>
        </w:rPr>
        <w:t>.000,-</w:t>
      </w:r>
      <w:proofErr w:type="gramEnd"/>
      <w:r w:rsidRPr="00795BBE">
        <w:rPr>
          <w:rFonts w:ascii="Arial" w:hAnsi="Arial" w:cs="Arial"/>
        </w:rPr>
        <w:t xml:space="preserve"> Kč za každý jednotlivý případ porušení povinnosti. </w:t>
      </w:r>
    </w:p>
    <w:p w14:paraId="4E07C418" w14:textId="0EB51524" w:rsidR="00754B0D" w:rsidRPr="00795BBE" w:rsidRDefault="00754B0D" w:rsidP="00076417">
      <w:pPr>
        <w:pStyle w:val="Odstavecseseznamem"/>
        <w:numPr>
          <w:ilvl w:val="1"/>
          <w:numId w:val="23"/>
        </w:numPr>
        <w:spacing w:after="120" w:line="276" w:lineRule="auto"/>
        <w:ind w:left="567" w:hanging="567"/>
        <w:jc w:val="both"/>
        <w:rPr>
          <w:rFonts w:ascii="Arial" w:hAnsi="Arial" w:cs="Arial"/>
        </w:rPr>
      </w:pPr>
      <w:bookmarkStart w:id="8" w:name="_Ref533858343"/>
      <w:r w:rsidRPr="00795BBE">
        <w:rPr>
          <w:rFonts w:ascii="Arial" w:hAnsi="Arial" w:cs="Arial"/>
        </w:rPr>
        <w:t xml:space="preserve">V případě, že Poskytovatel poruší povinnost dle odst. </w:t>
      </w:r>
      <w:r w:rsidR="007877DF">
        <w:rPr>
          <w:rFonts w:ascii="Arial" w:hAnsi="Arial" w:cs="Arial"/>
        </w:rPr>
        <w:t>7</w:t>
      </w:r>
      <w:r w:rsidR="001D4ADB" w:rsidRPr="00795BBE">
        <w:rPr>
          <w:rFonts w:ascii="Arial" w:hAnsi="Arial" w:cs="Arial"/>
        </w:rPr>
        <w:t>.</w:t>
      </w:r>
      <w:r w:rsidRPr="00795BBE">
        <w:rPr>
          <w:rFonts w:ascii="Arial" w:hAnsi="Arial" w:cs="Arial"/>
        </w:rPr>
        <w:t>1</w:t>
      </w:r>
      <w:r w:rsidR="00365413">
        <w:rPr>
          <w:rFonts w:ascii="Arial" w:hAnsi="Arial" w:cs="Arial"/>
        </w:rPr>
        <w:t>5</w:t>
      </w:r>
      <w:r w:rsidR="007E376C">
        <w:rPr>
          <w:rFonts w:ascii="Arial" w:hAnsi="Arial" w:cs="Arial"/>
        </w:rPr>
        <w:t xml:space="preserve"> nebo 7.16</w:t>
      </w:r>
      <w:r w:rsidRPr="00795BBE">
        <w:rPr>
          <w:rFonts w:ascii="Arial" w:hAnsi="Arial" w:cs="Arial"/>
        </w:rPr>
        <w:t xml:space="preserve"> Smlouvy, je Poskytovatel povinen Objednateli uhradit smluvní pokutu ve výši </w:t>
      </w:r>
      <w:proofErr w:type="gramStart"/>
      <w:r w:rsidR="00715888" w:rsidRPr="00795BBE">
        <w:rPr>
          <w:rFonts w:ascii="Arial" w:hAnsi="Arial" w:cs="Arial"/>
        </w:rPr>
        <w:t>1</w:t>
      </w:r>
      <w:r w:rsidRPr="00795BBE">
        <w:rPr>
          <w:rFonts w:ascii="Arial" w:hAnsi="Arial" w:cs="Arial"/>
        </w:rPr>
        <w:t>.000,-</w:t>
      </w:r>
      <w:proofErr w:type="gramEnd"/>
      <w:r w:rsidRPr="00795BBE">
        <w:rPr>
          <w:rFonts w:ascii="Arial" w:hAnsi="Arial" w:cs="Arial"/>
        </w:rPr>
        <w:t xml:space="preserve"> Kč za každý jednotlivý případ a za každý započatý den trvání porušení této povinnosti</w:t>
      </w:r>
      <w:bookmarkEnd w:id="8"/>
      <w:r w:rsidRPr="00795BBE">
        <w:rPr>
          <w:rFonts w:ascii="Arial" w:hAnsi="Arial" w:cs="Arial"/>
        </w:rPr>
        <w:t>.</w:t>
      </w:r>
    </w:p>
    <w:p w14:paraId="1F80AED8" w14:textId="77777777" w:rsidR="009A7195" w:rsidRPr="00795BBE" w:rsidRDefault="009A7195" w:rsidP="00076417">
      <w:pPr>
        <w:pStyle w:val="Odstavecseseznamem"/>
        <w:numPr>
          <w:ilvl w:val="1"/>
          <w:numId w:val="23"/>
        </w:numPr>
        <w:spacing w:after="120" w:line="276" w:lineRule="auto"/>
        <w:ind w:left="567" w:hanging="567"/>
        <w:jc w:val="both"/>
        <w:rPr>
          <w:rFonts w:ascii="Arial" w:hAnsi="Arial" w:cs="Arial"/>
        </w:rPr>
      </w:pPr>
      <w:bookmarkStart w:id="9" w:name="_Ref366225618"/>
      <w:r w:rsidRPr="00795BBE">
        <w:rPr>
          <w:rFonts w:ascii="Arial" w:hAnsi="Arial" w:cs="Arial"/>
        </w:rPr>
        <w:lastRenderedPageBreak/>
        <w:t>V případě prodlení Objednatele se zaplacením ceny za plnění Poskytovatele, vzniká Poskytovateli nárok na úrok z prodlení ve výši 0,01 % z dlužné částky za každý i započatý den prodlení. Tím není dotčen ani omezen nárok na náhradu vzniklé škody.</w:t>
      </w:r>
      <w:bookmarkEnd w:id="9"/>
    </w:p>
    <w:p w14:paraId="26C05822" w14:textId="77777777" w:rsidR="009A7195" w:rsidRPr="00795BBE" w:rsidRDefault="009A7195" w:rsidP="00076417">
      <w:pPr>
        <w:pStyle w:val="Odstavecseseznamem"/>
        <w:numPr>
          <w:ilvl w:val="1"/>
          <w:numId w:val="23"/>
        </w:numPr>
        <w:spacing w:after="120" w:line="276" w:lineRule="auto"/>
        <w:ind w:left="567" w:hanging="567"/>
        <w:jc w:val="both"/>
        <w:rPr>
          <w:rFonts w:ascii="Arial" w:hAnsi="Arial" w:cs="Arial"/>
        </w:rPr>
      </w:pPr>
      <w:r w:rsidRPr="00795BBE">
        <w:rPr>
          <w:rFonts w:ascii="Arial" w:hAnsi="Arial" w:cs="Arial"/>
        </w:rPr>
        <w:t>Zaplacením smluvní pokuty dle této Smlouvy není dotčeno právo Objednatele na náhradu škody v celém rozsahu. Výše smluvních pokut se do výše náhrady škody nezapočítává.</w:t>
      </w:r>
    </w:p>
    <w:p w14:paraId="3C01C4A7" w14:textId="14B53D7A" w:rsidR="009A7195" w:rsidRPr="00795BBE" w:rsidRDefault="009A7195" w:rsidP="00076417">
      <w:pPr>
        <w:pStyle w:val="Odstavecseseznamem"/>
        <w:numPr>
          <w:ilvl w:val="1"/>
          <w:numId w:val="23"/>
        </w:numPr>
        <w:spacing w:after="120" w:line="276" w:lineRule="auto"/>
        <w:ind w:left="567" w:hanging="567"/>
        <w:jc w:val="both"/>
        <w:rPr>
          <w:rFonts w:ascii="Arial" w:hAnsi="Arial" w:cs="Arial"/>
        </w:rPr>
      </w:pPr>
      <w:r w:rsidRPr="00795BBE">
        <w:rPr>
          <w:rFonts w:ascii="Arial" w:hAnsi="Arial" w:cs="Arial"/>
        </w:rPr>
        <w:t xml:space="preserve">Smluvní pokuta je splatná na základě </w:t>
      </w:r>
      <w:r w:rsidR="00214641" w:rsidRPr="00795BBE">
        <w:rPr>
          <w:rFonts w:ascii="Arial" w:hAnsi="Arial" w:cs="Arial"/>
        </w:rPr>
        <w:t>písemné výzvy</w:t>
      </w:r>
      <w:r w:rsidRPr="00795BBE">
        <w:rPr>
          <w:rFonts w:ascii="Arial" w:hAnsi="Arial" w:cs="Arial"/>
        </w:rPr>
        <w:t xml:space="preserve"> stran</w:t>
      </w:r>
      <w:r w:rsidR="00214641" w:rsidRPr="00795BBE">
        <w:rPr>
          <w:rFonts w:ascii="Arial" w:hAnsi="Arial" w:cs="Arial"/>
        </w:rPr>
        <w:t>y</w:t>
      </w:r>
      <w:r w:rsidRPr="00795BBE">
        <w:rPr>
          <w:rFonts w:ascii="Arial" w:hAnsi="Arial" w:cs="Arial"/>
        </w:rPr>
        <w:t xml:space="preserve"> oprávněn</w:t>
      </w:r>
      <w:r w:rsidR="00214641" w:rsidRPr="00795BBE">
        <w:rPr>
          <w:rFonts w:ascii="Arial" w:hAnsi="Arial" w:cs="Arial"/>
        </w:rPr>
        <w:t>é</w:t>
      </w:r>
      <w:r w:rsidRPr="00795BBE">
        <w:rPr>
          <w:rFonts w:ascii="Arial" w:hAnsi="Arial" w:cs="Arial"/>
        </w:rPr>
        <w:t>, a to do 21 dnů ode dne jejího doručení druhé smluvní straně.</w:t>
      </w:r>
    </w:p>
    <w:p w14:paraId="1DA24BD3" w14:textId="77777777" w:rsidR="002B05BE" w:rsidRPr="00795BBE" w:rsidRDefault="002B05BE" w:rsidP="00C1039A">
      <w:pPr>
        <w:spacing w:line="276" w:lineRule="auto"/>
        <w:jc w:val="both"/>
        <w:rPr>
          <w:rFonts w:ascii="Arial" w:hAnsi="Arial" w:cs="Arial"/>
          <w:sz w:val="20"/>
          <w:szCs w:val="20"/>
        </w:rPr>
      </w:pPr>
    </w:p>
    <w:p w14:paraId="414AD03E" w14:textId="748DB70F" w:rsidR="009A7195" w:rsidRPr="00795BBE" w:rsidRDefault="009A7195" w:rsidP="00BB38D5">
      <w:pPr>
        <w:pStyle w:val="Odstavecseseznamem"/>
        <w:numPr>
          <w:ilvl w:val="0"/>
          <w:numId w:val="21"/>
        </w:numPr>
        <w:spacing w:after="120"/>
        <w:rPr>
          <w:rFonts w:ascii="Arial" w:hAnsi="Arial" w:cs="Arial"/>
          <w:b/>
        </w:rPr>
      </w:pPr>
      <w:r w:rsidRPr="00795BBE">
        <w:rPr>
          <w:rFonts w:ascii="Arial" w:hAnsi="Arial" w:cs="Arial"/>
          <w:b/>
        </w:rPr>
        <w:t>Ochrana informací</w:t>
      </w:r>
    </w:p>
    <w:p w14:paraId="6E23A9A5" w14:textId="40846B4D" w:rsidR="009A7195" w:rsidRPr="00BB38D5" w:rsidRDefault="009A7195" w:rsidP="00694F00">
      <w:pPr>
        <w:pStyle w:val="Odstavecseseznamem"/>
        <w:numPr>
          <w:ilvl w:val="1"/>
          <w:numId w:val="26"/>
        </w:numPr>
        <w:ind w:left="709" w:hanging="709"/>
        <w:jc w:val="both"/>
        <w:rPr>
          <w:rFonts w:ascii="Arial" w:hAnsi="Arial" w:cs="Arial"/>
        </w:rPr>
      </w:pPr>
      <w:r w:rsidRPr="00BB38D5">
        <w:rPr>
          <w:rFonts w:ascii="Arial" w:hAnsi="Arial" w:cs="Arial"/>
        </w:rPr>
        <w:t>Smluvní strany jsou si vědomy toho, že v rámci plnění závazků z této Smlouvy:</w:t>
      </w:r>
    </w:p>
    <w:p w14:paraId="693017F3" w14:textId="1E55B3DE" w:rsidR="009A7195" w:rsidRPr="00694F00" w:rsidRDefault="009A7195" w:rsidP="00694F00">
      <w:pPr>
        <w:pStyle w:val="Odstavecseseznamem"/>
        <w:numPr>
          <w:ilvl w:val="2"/>
          <w:numId w:val="27"/>
        </w:numPr>
        <w:tabs>
          <w:tab w:val="left" w:pos="1701"/>
        </w:tabs>
        <w:spacing w:line="276" w:lineRule="auto"/>
        <w:ind w:left="1560" w:hanging="851"/>
        <w:jc w:val="both"/>
        <w:rPr>
          <w:rFonts w:ascii="Arial" w:hAnsi="Arial" w:cs="Arial"/>
        </w:rPr>
      </w:pPr>
      <w:r w:rsidRPr="00694F00">
        <w:rPr>
          <w:rFonts w:ascii="Arial" w:hAnsi="Arial" w:cs="Arial"/>
        </w:rPr>
        <w:t>si mohou vzájemně vědomě nebo opominutím poskytnout informace, které budou považovány za důvěrné (dále jen „důvěrné informace“),</w:t>
      </w:r>
    </w:p>
    <w:p w14:paraId="7513AC9A" w14:textId="3349C084" w:rsidR="009A7195" w:rsidRPr="00694F00" w:rsidRDefault="009A7195" w:rsidP="00694F00">
      <w:pPr>
        <w:pStyle w:val="Odstavecseseznamem"/>
        <w:numPr>
          <w:ilvl w:val="2"/>
          <w:numId w:val="27"/>
        </w:numPr>
        <w:tabs>
          <w:tab w:val="left" w:pos="1701"/>
        </w:tabs>
        <w:spacing w:line="276" w:lineRule="auto"/>
        <w:ind w:left="1560" w:hanging="851"/>
        <w:jc w:val="both"/>
        <w:rPr>
          <w:rFonts w:ascii="Arial" w:hAnsi="Arial" w:cs="Arial"/>
        </w:rPr>
      </w:pPr>
      <w:r w:rsidRPr="00694F00">
        <w:rPr>
          <w:rFonts w:ascii="Arial" w:hAnsi="Arial" w:cs="Arial"/>
        </w:rPr>
        <w:t>mohou jejich zaměstnanci a osoby v obdobném postavení získat vědomou činností druhé strany nebo i jejím opominutím přístup k důvěrným informacím druhé strany.</w:t>
      </w:r>
    </w:p>
    <w:p w14:paraId="0ED17C4C" w14:textId="19291A17" w:rsidR="009A7195" w:rsidRPr="00BB38D5" w:rsidRDefault="009A7195" w:rsidP="00694F00">
      <w:pPr>
        <w:pStyle w:val="Odstavecseseznamem"/>
        <w:numPr>
          <w:ilvl w:val="1"/>
          <w:numId w:val="27"/>
        </w:numPr>
        <w:spacing w:line="276" w:lineRule="auto"/>
        <w:ind w:left="709" w:hanging="709"/>
        <w:jc w:val="both"/>
        <w:rPr>
          <w:rFonts w:ascii="Arial" w:hAnsi="Arial" w:cs="Arial"/>
        </w:rPr>
      </w:pPr>
      <w:bookmarkStart w:id="10" w:name="_Ref202765128"/>
      <w:r w:rsidRPr="00BB38D5">
        <w:rPr>
          <w:rFonts w:ascii="Arial" w:hAnsi="Arial" w:cs="Arial"/>
        </w:rPr>
        <w:t>Smluvní strany se zavazují, že žádná z nich nezpřístupní třetí osobě důvěrné informace, které při plnění této Smlouvy získala od druhé smluvní strany.</w:t>
      </w:r>
      <w:bookmarkEnd w:id="10"/>
    </w:p>
    <w:p w14:paraId="159A15E7" w14:textId="3B11DB1E" w:rsidR="009A7195" w:rsidRPr="00795BBE" w:rsidRDefault="009A7195" w:rsidP="00062482">
      <w:pPr>
        <w:pStyle w:val="Odstavecseseznamem"/>
        <w:numPr>
          <w:ilvl w:val="1"/>
          <w:numId w:val="27"/>
        </w:numPr>
        <w:spacing w:after="120" w:line="276" w:lineRule="auto"/>
        <w:ind w:left="709" w:hanging="709"/>
        <w:jc w:val="both"/>
        <w:rPr>
          <w:rFonts w:ascii="Arial" w:hAnsi="Arial" w:cs="Arial"/>
        </w:rPr>
      </w:pPr>
      <w:bookmarkStart w:id="11" w:name="_Ref225082917"/>
      <w:r w:rsidRPr="00795BBE">
        <w:rPr>
          <w:rFonts w:ascii="Arial" w:hAnsi="Arial" w:cs="Arial"/>
        </w:rPr>
        <w:t>Za třetí osoby podle odst. 1</w:t>
      </w:r>
      <w:r w:rsidR="00B937E3">
        <w:rPr>
          <w:rFonts w:ascii="Arial" w:hAnsi="Arial" w:cs="Arial"/>
        </w:rPr>
        <w:t>2</w:t>
      </w:r>
      <w:r w:rsidRPr="00795BBE">
        <w:rPr>
          <w:rFonts w:ascii="Arial" w:hAnsi="Arial" w:cs="Arial"/>
        </w:rPr>
        <w:t>.</w:t>
      </w:r>
      <w:r w:rsidR="00B937E3">
        <w:rPr>
          <w:rFonts w:ascii="Arial" w:hAnsi="Arial" w:cs="Arial"/>
        </w:rPr>
        <w:t>2</w:t>
      </w:r>
      <w:r w:rsidRPr="00795BBE">
        <w:rPr>
          <w:rFonts w:ascii="Arial" w:hAnsi="Arial" w:cs="Arial"/>
        </w:rPr>
        <w:t>. této Smlouvy se nepovažují:</w:t>
      </w:r>
      <w:bookmarkEnd w:id="11"/>
    </w:p>
    <w:p w14:paraId="5346EB6D" w14:textId="77777777" w:rsidR="009A7195" w:rsidRPr="00795BBE" w:rsidRDefault="009A7195" w:rsidP="00062482">
      <w:pPr>
        <w:pStyle w:val="Odstavecseseznamem"/>
        <w:numPr>
          <w:ilvl w:val="2"/>
          <w:numId w:val="27"/>
        </w:numPr>
        <w:spacing w:after="120" w:line="276" w:lineRule="auto"/>
        <w:ind w:left="1560" w:hanging="851"/>
        <w:jc w:val="both"/>
        <w:rPr>
          <w:rFonts w:ascii="Arial" w:hAnsi="Arial" w:cs="Arial"/>
        </w:rPr>
      </w:pPr>
      <w:bookmarkStart w:id="12" w:name="_Ref202766324"/>
      <w:r w:rsidRPr="00795BBE">
        <w:rPr>
          <w:rFonts w:ascii="Arial" w:hAnsi="Arial" w:cs="Arial"/>
        </w:rPr>
        <w:t>zaměstnanci smluvních stran a osoby v obdobném postavení,</w:t>
      </w:r>
      <w:bookmarkEnd w:id="12"/>
    </w:p>
    <w:p w14:paraId="62C28A64" w14:textId="77777777" w:rsidR="009A7195" w:rsidRPr="00795BBE" w:rsidRDefault="009A7195" w:rsidP="00062482">
      <w:pPr>
        <w:pStyle w:val="Odstavecseseznamem"/>
        <w:numPr>
          <w:ilvl w:val="2"/>
          <w:numId w:val="27"/>
        </w:numPr>
        <w:spacing w:after="120" w:line="276" w:lineRule="auto"/>
        <w:ind w:left="1560" w:hanging="851"/>
        <w:jc w:val="both"/>
        <w:rPr>
          <w:rFonts w:ascii="Arial" w:hAnsi="Arial" w:cs="Arial"/>
        </w:rPr>
      </w:pPr>
      <w:bookmarkStart w:id="13" w:name="_Ref202766325"/>
      <w:r w:rsidRPr="00795BBE">
        <w:rPr>
          <w:rFonts w:ascii="Arial" w:hAnsi="Arial" w:cs="Arial"/>
        </w:rPr>
        <w:t>orgány smluvních stran a jejich členové,</w:t>
      </w:r>
      <w:bookmarkEnd w:id="13"/>
    </w:p>
    <w:p w14:paraId="5C43F757" w14:textId="77777777" w:rsidR="009A7195" w:rsidRPr="00795BBE" w:rsidRDefault="009A7195" w:rsidP="00062482">
      <w:pPr>
        <w:pStyle w:val="Odstavecseseznamem"/>
        <w:numPr>
          <w:ilvl w:val="2"/>
          <w:numId w:val="27"/>
        </w:numPr>
        <w:spacing w:after="120" w:line="276" w:lineRule="auto"/>
        <w:ind w:left="1560" w:hanging="851"/>
        <w:jc w:val="both"/>
        <w:rPr>
          <w:rFonts w:ascii="Arial" w:hAnsi="Arial" w:cs="Arial"/>
        </w:rPr>
      </w:pPr>
      <w:bookmarkStart w:id="14" w:name="_Ref202766329"/>
      <w:r w:rsidRPr="00795BBE">
        <w:rPr>
          <w:rFonts w:ascii="Arial" w:hAnsi="Arial" w:cs="Arial"/>
        </w:rPr>
        <w:t>ve vztahu k důvěrným informacím Objednatele poddodavatelé Poskytovatele,</w:t>
      </w:r>
      <w:bookmarkEnd w:id="14"/>
    </w:p>
    <w:p w14:paraId="3674BCB7" w14:textId="77777777" w:rsidR="009A7195" w:rsidRPr="00795BBE" w:rsidRDefault="009A7195" w:rsidP="00B603FD">
      <w:pPr>
        <w:pStyle w:val="RLTextlnkuslovan"/>
        <w:numPr>
          <w:ilvl w:val="0"/>
          <w:numId w:val="0"/>
        </w:numPr>
        <w:spacing w:line="276" w:lineRule="auto"/>
        <w:ind w:left="567"/>
        <w:rPr>
          <w:rFonts w:ascii="Arial" w:hAnsi="Arial" w:cs="Arial"/>
          <w:sz w:val="20"/>
          <w:szCs w:val="20"/>
        </w:rPr>
      </w:pPr>
      <w:r w:rsidRPr="00795BBE">
        <w:rPr>
          <w:rFonts w:ascii="Arial" w:hAnsi="Arial" w:cs="Arial"/>
          <w:sz w:val="20"/>
          <w:szCs w:val="20"/>
        </w:rPr>
        <w:t>za předpokladu, že se podílejí na plnění této Smlouvy nebo na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377898D7" w14:textId="77777777" w:rsidR="009A7195" w:rsidRPr="00795BBE" w:rsidRDefault="009A7195" w:rsidP="00B81289">
      <w:pPr>
        <w:pStyle w:val="Odstavecseseznamem"/>
        <w:numPr>
          <w:ilvl w:val="1"/>
          <w:numId w:val="27"/>
        </w:numPr>
        <w:spacing w:after="120" w:line="276" w:lineRule="auto"/>
        <w:ind w:left="567" w:hanging="567"/>
        <w:jc w:val="both"/>
        <w:rPr>
          <w:rFonts w:ascii="Arial" w:hAnsi="Arial" w:cs="Arial"/>
        </w:rPr>
      </w:pPr>
      <w:r w:rsidRPr="00795BBE">
        <w:rPr>
          <w:rFonts w:ascii="Arial" w:hAnsi="Arial" w:cs="Arial"/>
        </w:rPr>
        <w:t>Bez ohledu na výše uvedená ustanovení se za důvěrné nepovažují informace (včetně Smlouvy a jejích metadat), které:</w:t>
      </w:r>
    </w:p>
    <w:p w14:paraId="288C3A36" w14:textId="77777777" w:rsidR="009A7195" w:rsidRPr="00795BBE" w:rsidRDefault="009A7195" w:rsidP="00B509FB">
      <w:pPr>
        <w:pStyle w:val="Odstavecseseznamem"/>
        <w:numPr>
          <w:ilvl w:val="2"/>
          <w:numId w:val="27"/>
        </w:numPr>
        <w:tabs>
          <w:tab w:val="left" w:pos="709"/>
          <w:tab w:val="left" w:pos="1134"/>
        </w:tabs>
        <w:spacing w:after="120" w:line="276" w:lineRule="auto"/>
        <w:ind w:left="1560" w:hanging="851"/>
        <w:jc w:val="both"/>
        <w:rPr>
          <w:rFonts w:ascii="Arial" w:hAnsi="Arial" w:cs="Arial"/>
        </w:rPr>
      </w:pPr>
      <w:r w:rsidRPr="00795BBE">
        <w:rPr>
          <w:rFonts w:ascii="Arial" w:hAnsi="Arial" w:cs="Arial"/>
        </w:rPr>
        <w:t>se staly veřejně známými, aniž by jejich zveřejněním došlo k porušení závazků přijímající smluvní strany či právních předpisů,</w:t>
      </w:r>
    </w:p>
    <w:p w14:paraId="26A1F5BF" w14:textId="77777777" w:rsidR="009A7195" w:rsidRPr="00795BBE" w:rsidRDefault="009A7195" w:rsidP="00B509FB">
      <w:pPr>
        <w:pStyle w:val="Odstavecseseznamem"/>
        <w:numPr>
          <w:ilvl w:val="2"/>
          <w:numId w:val="27"/>
        </w:numPr>
        <w:spacing w:after="120" w:line="276" w:lineRule="auto"/>
        <w:ind w:left="1560" w:hanging="851"/>
        <w:jc w:val="both"/>
        <w:rPr>
          <w:rFonts w:ascii="Arial" w:hAnsi="Arial" w:cs="Arial"/>
        </w:rPr>
      </w:pPr>
      <w:r w:rsidRPr="00795BBE">
        <w:rPr>
          <w:rFonts w:ascii="Arial" w:hAnsi="Arial" w:cs="Arial"/>
        </w:rPr>
        <w:t>měla přijímající strana prokazatelně legálně k dispozici před uzavřením této Smlouvy, pokud takové informace nebyly předmětem jiné, dříve mezi smluvními stranami uzavřené smlouvy o ochraně informací,</w:t>
      </w:r>
    </w:p>
    <w:p w14:paraId="2E5D68D8" w14:textId="6973FCB3" w:rsidR="009A7195" w:rsidRPr="00795BBE" w:rsidRDefault="009A7195" w:rsidP="00B509FB">
      <w:pPr>
        <w:pStyle w:val="Odstavecseseznamem"/>
        <w:numPr>
          <w:ilvl w:val="2"/>
          <w:numId w:val="27"/>
        </w:numPr>
        <w:tabs>
          <w:tab w:val="left" w:pos="567"/>
        </w:tabs>
        <w:spacing w:after="120" w:line="276" w:lineRule="auto"/>
        <w:ind w:left="1560" w:hanging="851"/>
        <w:jc w:val="both"/>
        <w:rPr>
          <w:rFonts w:ascii="Arial" w:hAnsi="Arial" w:cs="Arial"/>
        </w:rPr>
      </w:pPr>
      <w:r w:rsidRPr="00795BBE">
        <w:rPr>
          <w:rFonts w:ascii="Arial" w:hAnsi="Arial" w:cs="Arial"/>
        </w:rPr>
        <w:t>jsou výsledkem postupu, při kterém k nim přijímající strana dospěje nezávisle a</w:t>
      </w:r>
      <w:r w:rsidR="00B603FD" w:rsidRPr="00795BBE">
        <w:rPr>
          <w:rFonts w:ascii="Arial" w:hAnsi="Arial" w:cs="Arial"/>
        </w:rPr>
        <w:t> </w:t>
      </w:r>
      <w:r w:rsidRPr="00795BBE">
        <w:rPr>
          <w:rFonts w:ascii="Arial" w:hAnsi="Arial" w:cs="Arial"/>
        </w:rPr>
        <w:t>je to schopna doložit svými záznamy nebo důvěrnými informacemi třetí strany,</w:t>
      </w:r>
    </w:p>
    <w:p w14:paraId="508BF2BF" w14:textId="77777777" w:rsidR="009A7195" w:rsidRPr="00795BBE" w:rsidRDefault="009A7195" w:rsidP="00B509FB">
      <w:pPr>
        <w:pStyle w:val="Odstavecseseznamem"/>
        <w:numPr>
          <w:ilvl w:val="2"/>
          <w:numId w:val="27"/>
        </w:numPr>
        <w:tabs>
          <w:tab w:val="left" w:pos="567"/>
          <w:tab w:val="left" w:pos="993"/>
          <w:tab w:val="left" w:pos="1560"/>
        </w:tabs>
        <w:spacing w:after="120" w:line="276" w:lineRule="auto"/>
        <w:ind w:left="1560" w:hanging="851"/>
        <w:jc w:val="both"/>
        <w:rPr>
          <w:rFonts w:ascii="Arial" w:hAnsi="Arial" w:cs="Arial"/>
        </w:rPr>
      </w:pPr>
      <w:r w:rsidRPr="00795BBE">
        <w:rPr>
          <w:rFonts w:ascii="Arial" w:hAnsi="Arial" w:cs="Arial"/>
        </w:rPr>
        <w:t>mají být zpřístupněny nebo zveřejněny, vyžaduje-li to zákon či jiný právní předpis včetně práva EU nebo závazné rozhodnutí oprávněného orgánu veřejné moci,</w:t>
      </w:r>
    </w:p>
    <w:p w14:paraId="23EC5FC8" w14:textId="77777777" w:rsidR="009A7195" w:rsidRPr="00795BBE" w:rsidRDefault="009A7195" w:rsidP="00B509FB">
      <w:pPr>
        <w:pStyle w:val="Odstavecseseznamem"/>
        <w:numPr>
          <w:ilvl w:val="2"/>
          <w:numId w:val="27"/>
        </w:numPr>
        <w:spacing w:after="120" w:line="276" w:lineRule="auto"/>
        <w:ind w:left="1560" w:hanging="851"/>
        <w:jc w:val="both"/>
        <w:rPr>
          <w:rFonts w:ascii="Arial" w:hAnsi="Arial" w:cs="Arial"/>
        </w:rPr>
      </w:pPr>
      <w:r w:rsidRPr="00795BBE">
        <w:rPr>
          <w:rFonts w:ascii="Arial" w:hAnsi="Arial" w:cs="Arial"/>
        </w:rPr>
        <w:t>po podpisu této Smlouvy poskytne přijímající straně třetí osoba, jež není omezena v takovém nakládání s informacemi.</w:t>
      </w:r>
    </w:p>
    <w:p w14:paraId="3E233FB1" w14:textId="0D06F279" w:rsidR="009A7195" w:rsidRPr="00795BBE" w:rsidRDefault="009A7195" w:rsidP="00B81289">
      <w:pPr>
        <w:pStyle w:val="Odstavecseseznamem"/>
        <w:numPr>
          <w:ilvl w:val="1"/>
          <w:numId w:val="27"/>
        </w:numPr>
        <w:spacing w:after="120" w:line="276" w:lineRule="auto"/>
        <w:ind w:left="567" w:hanging="567"/>
        <w:jc w:val="both"/>
        <w:rPr>
          <w:rFonts w:ascii="Arial" w:hAnsi="Arial" w:cs="Arial"/>
        </w:rPr>
      </w:pPr>
      <w:r w:rsidRPr="00795BBE">
        <w:rPr>
          <w:rFonts w:ascii="Arial" w:hAnsi="Arial" w:cs="Arial"/>
        </w:rPr>
        <w:t>Za porušení povinnosti mlčenlivosti smluvní stranou se považují též případy, kdy tuto povinnost poruší kterákoliv z osob uvedených v odst. 1</w:t>
      </w:r>
      <w:r w:rsidR="00B937E3">
        <w:rPr>
          <w:rFonts w:ascii="Arial" w:hAnsi="Arial" w:cs="Arial"/>
        </w:rPr>
        <w:t>2</w:t>
      </w:r>
      <w:r w:rsidRPr="00795BBE">
        <w:rPr>
          <w:rFonts w:ascii="Arial" w:hAnsi="Arial" w:cs="Arial"/>
        </w:rPr>
        <w:t>.3. této Smlouvy, které daná smluvní strana poskytla důvěrné informace druhé smluvní strany. Bez ohledu na ostatní ustanovení Smlouvy se veškeré informace vztahující se k předmětu této Smlouvy považují s ohledem na potencionálně vysokou zneužitelnost informací Objednatele výlučně za důvěrné informace Objednatele a Poskytovatel je povinen tyto informace chránit v souladu s touto Smlouvou. Poskytovatel při tom bere na vědomí, že povinnost ochrany informací, včetně důvěrných informací, podle tohoto čl. 1</w:t>
      </w:r>
      <w:r w:rsidR="001856F7">
        <w:rPr>
          <w:rFonts w:ascii="Arial" w:hAnsi="Arial" w:cs="Arial"/>
        </w:rPr>
        <w:t>2</w:t>
      </w:r>
      <w:r w:rsidRPr="00795BBE">
        <w:rPr>
          <w:rFonts w:ascii="Arial" w:hAnsi="Arial" w:cs="Arial"/>
        </w:rPr>
        <w:t xml:space="preserve">. </w:t>
      </w:r>
      <w:r w:rsidR="00E12178" w:rsidRPr="00795BBE">
        <w:rPr>
          <w:rFonts w:ascii="Arial" w:hAnsi="Arial" w:cs="Arial"/>
        </w:rPr>
        <w:t xml:space="preserve">Smlouvy </w:t>
      </w:r>
      <w:r w:rsidRPr="00795BBE">
        <w:rPr>
          <w:rFonts w:ascii="Arial" w:hAnsi="Arial" w:cs="Arial"/>
        </w:rPr>
        <w:t xml:space="preserve">se </w:t>
      </w:r>
      <w:r w:rsidR="00E12178" w:rsidRPr="00795BBE">
        <w:rPr>
          <w:rFonts w:ascii="Arial" w:hAnsi="Arial" w:cs="Arial"/>
        </w:rPr>
        <w:t xml:space="preserve">bez ohledu na jiná ujednání Smlouvy </w:t>
      </w:r>
      <w:r w:rsidRPr="00795BBE">
        <w:rPr>
          <w:rFonts w:ascii="Arial" w:hAnsi="Arial" w:cs="Arial"/>
        </w:rPr>
        <w:t xml:space="preserve">vztahuje pouze na Poskytovatele. V souvislosti s plněním Smlouvy se Poskytovatel zavazuje zachovávat mlčenlivost o všech </w:t>
      </w:r>
      <w:r w:rsidRPr="00795BBE">
        <w:rPr>
          <w:rFonts w:ascii="Arial" w:hAnsi="Arial" w:cs="Arial"/>
        </w:rPr>
        <w:lastRenderedPageBreak/>
        <w:t>skutečnostech a informacích, o kterých se</w:t>
      </w:r>
      <w:r w:rsidR="00B07AE5" w:rsidRPr="00795BBE">
        <w:rPr>
          <w:rFonts w:ascii="Arial" w:hAnsi="Arial" w:cs="Arial"/>
        </w:rPr>
        <w:t xml:space="preserve"> v souvislosti s touto Smlouvou a jejím plněním</w:t>
      </w:r>
      <w:r w:rsidRPr="00795BBE">
        <w:rPr>
          <w:rFonts w:ascii="Arial" w:hAnsi="Arial" w:cs="Arial"/>
        </w:rPr>
        <w:t xml:space="preserve"> dozví, a to i po ukončení Smlouvy.  </w:t>
      </w:r>
    </w:p>
    <w:p w14:paraId="694F4071" w14:textId="3BC21342" w:rsidR="009A7195" w:rsidRPr="00795BBE" w:rsidRDefault="009A7195" w:rsidP="00B81289">
      <w:pPr>
        <w:pStyle w:val="Odstavecseseznamem"/>
        <w:numPr>
          <w:ilvl w:val="1"/>
          <w:numId w:val="27"/>
        </w:numPr>
        <w:spacing w:after="120" w:line="276" w:lineRule="auto"/>
        <w:ind w:left="567" w:hanging="567"/>
        <w:jc w:val="both"/>
        <w:rPr>
          <w:rFonts w:ascii="Arial" w:hAnsi="Arial" w:cs="Arial"/>
        </w:rPr>
      </w:pPr>
      <w:bookmarkStart w:id="15" w:name="_Ref224730501"/>
      <w:r w:rsidRPr="00795BBE">
        <w:rPr>
          <w:rFonts w:ascii="Arial" w:hAnsi="Arial" w:cs="Arial"/>
        </w:rPr>
        <w:t xml:space="preserve">Poruší-li </w:t>
      </w:r>
      <w:r w:rsidR="00E12178" w:rsidRPr="00795BBE">
        <w:rPr>
          <w:rFonts w:ascii="Arial" w:hAnsi="Arial" w:cs="Arial"/>
        </w:rPr>
        <w:t>P</w:t>
      </w:r>
      <w:r w:rsidRPr="00795BBE">
        <w:rPr>
          <w:rFonts w:ascii="Arial" w:hAnsi="Arial" w:cs="Arial"/>
        </w:rPr>
        <w:t xml:space="preserve">oskytovatel </w:t>
      </w:r>
      <w:r w:rsidR="00023B5F" w:rsidRPr="00795BBE">
        <w:rPr>
          <w:rFonts w:ascii="Arial" w:hAnsi="Arial" w:cs="Arial"/>
        </w:rPr>
        <w:t xml:space="preserve">kteroukoli </w:t>
      </w:r>
      <w:r w:rsidRPr="00795BBE">
        <w:rPr>
          <w:rFonts w:ascii="Arial" w:hAnsi="Arial" w:cs="Arial"/>
        </w:rPr>
        <w:t xml:space="preserve">povinnost vyplývající z této Smlouvy ohledně ochrany informací, včetně důvěrných informací, je povinen zaplatit Objednateli smluvní pokutu ve výši </w:t>
      </w:r>
      <w:proofErr w:type="gramStart"/>
      <w:r w:rsidRPr="00795BBE">
        <w:rPr>
          <w:rFonts w:ascii="Arial" w:hAnsi="Arial" w:cs="Arial"/>
        </w:rPr>
        <w:t>50.000,-</w:t>
      </w:r>
      <w:proofErr w:type="gramEnd"/>
      <w:r w:rsidRPr="00795BBE">
        <w:rPr>
          <w:rFonts w:ascii="Arial" w:hAnsi="Arial" w:cs="Arial"/>
        </w:rPr>
        <w:t xml:space="preserve"> Kč (slovy: padesát tisíc korun českých) za každé jednotlivé porušení takové povinnosti.</w:t>
      </w:r>
      <w:bookmarkEnd w:id="15"/>
      <w:r w:rsidRPr="00795BBE">
        <w:rPr>
          <w:rFonts w:ascii="Arial" w:hAnsi="Arial" w:cs="Arial"/>
        </w:rPr>
        <w:t xml:space="preserve"> Zaplacením smluvní pokuty není dotčeno právo Objednatele na náhradu škody v plném rozsahu.</w:t>
      </w:r>
    </w:p>
    <w:p w14:paraId="20681268" w14:textId="0B47E499" w:rsidR="009A7195" w:rsidRPr="00795BBE" w:rsidRDefault="009A7195" w:rsidP="00B81289">
      <w:pPr>
        <w:pStyle w:val="Odstavecseseznamem"/>
        <w:numPr>
          <w:ilvl w:val="1"/>
          <w:numId w:val="27"/>
        </w:numPr>
        <w:spacing w:after="120" w:line="276" w:lineRule="auto"/>
        <w:ind w:left="567" w:hanging="567"/>
        <w:jc w:val="both"/>
        <w:rPr>
          <w:rFonts w:ascii="Arial" w:hAnsi="Arial" w:cs="Arial"/>
        </w:rPr>
      </w:pPr>
      <w:r w:rsidRPr="00795BBE">
        <w:rPr>
          <w:rFonts w:ascii="Arial" w:hAnsi="Arial" w:cs="Arial"/>
        </w:rPr>
        <w:t>Poskytovatel svým podpisem níže potvrzuje, že souhlasí s tím, aby obraz Smlouvy včetně jejích příloh a případných dodatků a metadata k této Smlouvě byl</w:t>
      </w:r>
      <w:r w:rsidR="00320EC8" w:rsidRPr="00795BBE">
        <w:rPr>
          <w:rFonts w:ascii="Arial" w:hAnsi="Arial" w:cs="Arial"/>
        </w:rPr>
        <w:t>y</w:t>
      </w:r>
      <w:r w:rsidRPr="00795BBE">
        <w:rPr>
          <w:rFonts w:ascii="Arial" w:hAnsi="Arial" w:cs="Arial"/>
        </w:rPr>
        <w:t xml:space="preserve"> uveřejněn</w:t>
      </w:r>
      <w:r w:rsidR="00320EC8" w:rsidRPr="00795BBE">
        <w:rPr>
          <w:rFonts w:ascii="Arial" w:hAnsi="Arial" w:cs="Arial"/>
        </w:rPr>
        <w:t>y</w:t>
      </w:r>
      <w:r w:rsidRPr="00795BBE">
        <w:rPr>
          <w:rFonts w:ascii="Arial" w:hAnsi="Arial" w:cs="Arial"/>
        </w:rPr>
        <w:t xml:space="preserve"> v registru smluv v souladu se zákonem č. 340/2015 Sb., o zvláštních podmínkách účinnosti některých smluv, uveřejňování těchto smluv a o registru smluv (zákon o registru smluv), ve znění pozdějších předpisů. Z důvodu uveřejnění Smlouvy v registru smluv tato Smlouva již nepodléhá povinnosti uveřejnění na profilu zadavatele (Objednatele) s</w:t>
      </w:r>
      <w:r w:rsidR="00C954A8" w:rsidRPr="00795BBE">
        <w:rPr>
          <w:rFonts w:ascii="Arial" w:hAnsi="Arial" w:cs="Arial"/>
        </w:rPr>
        <w:t> </w:t>
      </w:r>
      <w:r w:rsidRPr="00795BBE">
        <w:rPr>
          <w:rFonts w:ascii="Arial" w:hAnsi="Arial" w:cs="Arial"/>
        </w:rPr>
        <w:t xml:space="preserve">odkazem na ustanovení § 219 odst. 1 písm. d) </w:t>
      </w:r>
      <w:r w:rsidR="00907B84" w:rsidRPr="00795BBE">
        <w:rPr>
          <w:rFonts w:ascii="Arial" w:hAnsi="Arial" w:cs="Arial"/>
        </w:rPr>
        <w:t>zákona č. 134/2016 Sb., o zadávání veřejných zakázek, ve znění pozdějších předpisů</w:t>
      </w:r>
      <w:r w:rsidRPr="00795BBE">
        <w:rPr>
          <w:rFonts w:ascii="Arial" w:hAnsi="Arial" w:cs="Arial"/>
        </w:rPr>
        <w:t>.</w:t>
      </w:r>
    </w:p>
    <w:p w14:paraId="5396F413" w14:textId="624D0F5B" w:rsidR="009A7195" w:rsidRPr="00795BBE" w:rsidRDefault="009A7195" w:rsidP="00B81289">
      <w:pPr>
        <w:pStyle w:val="Odstavecseseznamem"/>
        <w:numPr>
          <w:ilvl w:val="1"/>
          <w:numId w:val="27"/>
        </w:numPr>
        <w:spacing w:after="120"/>
        <w:ind w:left="567" w:hanging="567"/>
        <w:jc w:val="both"/>
        <w:rPr>
          <w:rFonts w:ascii="Arial" w:hAnsi="Arial" w:cs="Arial"/>
        </w:rPr>
      </w:pPr>
      <w:r w:rsidRPr="00795BBE">
        <w:rPr>
          <w:rFonts w:ascii="Arial" w:hAnsi="Arial" w:cs="Arial"/>
        </w:rPr>
        <w:t>Ukončení účinnosti této Smlouvy z jakéhokoliv důvodu se nedotkne ustanovení tohoto článku 1</w:t>
      </w:r>
      <w:r w:rsidR="001F102C">
        <w:rPr>
          <w:rFonts w:ascii="Arial" w:hAnsi="Arial" w:cs="Arial"/>
        </w:rPr>
        <w:t>2</w:t>
      </w:r>
      <w:r w:rsidRPr="00795BBE">
        <w:rPr>
          <w:rFonts w:ascii="Arial" w:hAnsi="Arial" w:cs="Arial"/>
        </w:rPr>
        <w:t>. této Smlouvy a jejich účinnost přetrvá i po ukončení účinnosti této Smlouvy.</w:t>
      </w:r>
    </w:p>
    <w:p w14:paraId="58B444CB" w14:textId="77777777" w:rsidR="00C954A8" w:rsidRPr="00795BBE" w:rsidRDefault="00C954A8" w:rsidP="009A7195">
      <w:pPr>
        <w:pStyle w:val="Odstavecseseznamem"/>
        <w:spacing w:after="120"/>
        <w:ind w:left="567"/>
        <w:jc w:val="both"/>
        <w:rPr>
          <w:rFonts w:ascii="Arial" w:hAnsi="Arial" w:cs="Arial"/>
        </w:rPr>
      </w:pPr>
    </w:p>
    <w:p w14:paraId="65EF51CD" w14:textId="048403CC" w:rsidR="009A7195" w:rsidRPr="002434EA" w:rsidRDefault="009A7195" w:rsidP="002434EA">
      <w:pPr>
        <w:pStyle w:val="Odstavecseseznamem"/>
        <w:numPr>
          <w:ilvl w:val="0"/>
          <w:numId w:val="21"/>
        </w:numPr>
        <w:rPr>
          <w:rFonts w:ascii="Arial" w:hAnsi="Arial" w:cs="Arial"/>
          <w:b/>
        </w:rPr>
      </w:pPr>
      <w:r w:rsidRPr="002434EA">
        <w:rPr>
          <w:rFonts w:ascii="Arial" w:hAnsi="Arial" w:cs="Arial"/>
          <w:b/>
        </w:rPr>
        <w:t>Rozhodné právo</w:t>
      </w:r>
    </w:p>
    <w:p w14:paraId="292224B4" w14:textId="5D202997" w:rsidR="009A7195" w:rsidRPr="002434EA" w:rsidRDefault="009A7195" w:rsidP="002434EA">
      <w:pPr>
        <w:pStyle w:val="Odstavecseseznamem"/>
        <w:numPr>
          <w:ilvl w:val="1"/>
          <w:numId w:val="28"/>
        </w:numPr>
        <w:spacing w:line="276" w:lineRule="auto"/>
        <w:ind w:left="567" w:hanging="567"/>
        <w:jc w:val="both"/>
        <w:rPr>
          <w:rFonts w:ascii="Arial" w:hAnsi="Arial" w:cs="Arial"/>
        </w:rPr>
      </w:pPr>
      <w:r w:rsidRPr="002434EA">
        <w:rPr>
          <w:rFonts w:ascii="Arial" w:hAnsi="Arial" w:cs="Arial"/>
        </w:rPr>
        <w:t>Tato smlouva se řídí českým právem, a to zejména občanským zákoníkem a příslušnými právními předpisy souvisejícími, a zákonem č. 121/2000 Sb., o právu autorském, o</w:t>
      </w:r>
      <w:r w:rsidR="002B05BE" w:rsidRPr="002434EA">
        <w:rPr>
          <w:rFonts w:ascii="Arial" w:hAnsi="Arial" w:cs="Arial"/>
        </w:rPr>
        <w:t> </w:t>
      </w:r>
      <w:r w:rsidRPr="002434EA">
        <w:rPr>
          <w:rFonts w:ascii="Arial" w:hAnsi="Arial" w:cs="Arial"/>
        </w:rPr>
        <w:t>právech souvisejících s právem autorským a o změně některých zákonů (autorský zákon), ve znění pozdějších předpisů.</w:t>
      </w:r>
    </w:p>
    <w:p w14:paraId="1DE6D134" w14:textId="77777777" w:rsidR="009A7195" w:rsidRPr="00795BBE" w:rsidRDefault="009A7195" w:rsidP="002434EA">
      <w:pPr>
        <w:pStyle w:val="Odstavecseseznamem"/>
        <w:numPr>
          <w:ilvl w:val="1"/>
          <w:numId w:val="28"/>
        </w:numPr>
        <w:spacing w:after="120" w:line="276" w:lineRule="auto"/>
        <w:ind w:left="567" w:hanging="567"/>
        <w:jc w:val="both"/>
        <w:rPr>
          <w:rFonts w:ascii="Arial" w:hAnsi="Arial" w:cs="Arial"/>
        </w:rPr>
      </w:pPr>
      <w:bookmarkStart w:id="16" w:name="_Ref212281042"/>
      <w:bookmarkStart w:id="17" w:name="_Ref311710666"/>
      <w:r w:rsidRPr="00795BBE">
        <w:rPr>
          <w:rFonts w:ascii="Arial" w:hAnsi="Arial" w:cs="Arial"/>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16"/>
      <w:bookmarkEnd w:id="17"/>
      <w:r w:rsidRPr="00795BBE">
        <w:rPr>
          <w:rFonts w:ascii="Arial" w:hAnsi="Arial" w:cs="Arial"/>
        </w:rPr>
        <w:t xml:space="preserve"> Tím není dotčeno právo smluvních stran obrátit se ve věci na příslušný obecný soud České republiky.</w:t>
      </w:r>
    </w:p>
    <w:p w14:paraId="3AF47A21" w14:textId="1D3D3CD7" w:rsidR="009A7195" w:rsidRPr="00795BBE" w:rsidRDefault="009A7195" w:rsidP="002434EA">
      <w:pPr>
        <w:pStyle w:val="Odstavecseseznamem"/>
        <w:numPr>
          <w:ilvl w:val="1"/>
          <w:numId w:val="28"/>
        </w:numPr>
        <w:spacing w:after="120" w:line="276" w:lineRule="auto"/>
        <w:ind w:left="567" w:hanging="567"/>
        <w:jc w:val="both"/>
        <w:rPr>
          <w:rFonts w:ascii="Arial" w:hAnsi="Arial" w:cs="Arial"/>
        </w:rPr>
      </w:pPr>
      <w:r w:rsidRPr="00795BBE">
        <w:rPr>
          <w:rFonts w:ascii="Arial" w:hAnsi="Arial" w:cs="Arial"/>
        </w:rPr>
        <w:t xml:space="preserve">Tato Smlouva se řídí právním řádem České republiky. Veškeré </w:t>
      </w:r>
      <w:r w:rsidR="00723417" w:rsidRPr="00795BBE">
        <w:rPr>
          <w:rFonts w:ascii="Arial" w:hAnsi="Arial" w:cs="Arial"/>
        </w:rPr>
        <w:t xml:space="preserve">přetrvávající </w:t>
      </w:r>
      <w:r w:rsidRPr="00795BBE">
        <w:rPr>
          <w:rFonts w:ascii="Arial" w:hAnsi="Arial" w:cs="Arial"/>
        </w:rPr>
        <w:t>spory vyplývající z této Smlouvy budou řešeny soudy České republiky, přičemž v případě, že Poskytovatel má sídlo/bydliště mimo území České republiky (spory s mezinárodním prvkem), bude věcně a místně příslušným soudem vždy soud určený podle sídla Objednatele.</w:t>
      </w:r>
    </w:p>
    <w:p w14:paraId="4FFE0D58" w14:textId="77777777" w:rsidR="009A7195" w:rsidRPr="00795BBE" w:rsidRDefault="009A7195" w:rsidP="009A7195">
      <w:pPr>
        <w:pStyle w:val="Odstavecseseznamem"/>
        <w:spacing w:after="120"/>
        <w:ind w:left="567"/>
        <w:jc w:val="both"/>
        <w:rPr>
          <w:rFonts w:ascii="Arial" w:hAnsi="Arial" w:cs="Arial"/>
        </w:rPr>
      </w:pPr>
    </w:p>
    <w:p w14:paraId="6052BC23" w14:textId="77777777" w:rsidR="009A7195" w:rsidRPr="00795BBE" w:rsidRDefault="009A7195" w:rsidP="002434EA">
      <w:pPr>
        <w:pStyle w:val="Odstavecseseznamem"/>
        <w:numPr>
          <w:ilvl w:val="0"/>
          <w:numId w:val="28"/>
        </w:numPr>
        <w:spacing w:after="120"/>
        <w:rPr>
          <w:rFonts w:ascii="Arial" w:hAnsi="Arial" w:cs="Arial"/>
          <w:b/>
        </w:rPr>
      </w:pPr>
      <w:r w:rsidRPr="00795BBE">
        <w:rPr>
          <w:rFonts w:ascii="Arial" w:hAnsi="Arial" w:cs="Arial"/>
          <w:b/>
        </w:rPr>
        <w:t>Závěrečná ustanovení</w:t>
      </w:r>
    </w:p>
    <w:p w14:paraId="61087C61" w14:textId="0E2EABCB" w:rsidR="009A7195" w:rsidRPr="00795BBE" w:rsidRDefault="009A7195" w:rsidP="002434EA">
      <w:pPr>
        <w:pStyle w:val="Odstavecseseznamem"/>
        <w:numPr>
          <w:ilvl w:val="1"/>
          <w:numId w:val="28"/>
        </w:numPr>
        <w:spacing w:after="120"/>
        <w:ind w:left="567" w:hanging="567"/>
        <w:jc w:val="both"/>
        <w:rPr>
          <w:rFonts w:ascii="Arial" w:hAnsi="Arial" w:cs="Arial"/>
        </w:rPr>
      </w:pPr>
      <w:r w:rsidRPr="00795BBE">
        <w:rPr>
          <w:rFonts w:ascii="Arial" w:hAnsi="Arial" w:cs="Arial"/>
        </w:rPr>
        <w:t>Tato Smlouva nabývá platnosti dnem jejího podpisu oběma smluvními stranami a</w:t>
      </w:r>
      <w:r w:rsidR="002B05BE" w:rsidRPr="00795BBE">
        <w:rPr>
          <w:rFonts w:ascii="Arial" w:hAnsi="Arial" w:cs="Arial"/>
        </w:rPr>
        <w:t> </w:t>
      </w:r>
      <w:r w:rsidRPr="00795BBE">
        <w:rPr>
          <w:rFonts w:ascii="Arial" w:hAnsi="Arial" w:cs="Arial"/>
        </w:rPr>
        <w:t>účinnosti dne</w:t>
      </w:r>
      <w:r w:rsidR="00BA3219" w:rsidRPr="00795BBE">
        <w:rPr>
          <w:rFonts w:ascii="Arial" w:hAnsi="Arial" w:cs="Arial"/>
        </w:rPr>
        <w:t xml:space="preserve"> </w:t>
      </w:r>
      <w:r w:rsidR="007E1462">
        <w:rPr>
          <w:rFonts w:ascii="Arial" w:hAnsi="Arial" w:cs="Arial"/>
        </w:rPr>
        <w:t>1</w:t>
      </w:r>
      <w:r w:rsidR="00BA3219" w:rsidRPr="00795BBE">
        <w:rPr>
          <w:rFonts w:ascii="Arial" w:hAnsi="Arial" w:cs="Arial"/>
        </w:rPr>
        <w:t>.</w:t>
      </w:r>
      <w:r w:rsidR="007E1462">
        <w:rPr>
          <w:rFonts w:ascii="Arial" w:hAnsi="Arial" w:cs="Arial"/>
        </w:rPr>
        <w:t>1</w:t>
      </w:r>
      <w:r w:rsidR="00BA3219" w:rsidRPr="00795BBE">
        <w:rPr>
          <w:rFonts w:ascii="Arial" w:hAnsi="Arial" w:cs="Arial"/>
        </w:rPr>
        <w:t>.202</w:t>
      </w:r>
      <w:r w:rsidR="007E1462">
        <w:rPr>
          <w:rFonts w:ascii="Arial" w:hAnsi="Arial" w:cs="Arial"/>
        </w:rPr>
        <w:t>5</w:t>
      </w:r>
      <w:r w:rsidR="004A1698" w:rsidRPr="00795BBE">
        <w:rPr>
          <w:rFonts w:ascii="Arial" w:hAnsi="Arial" w:cs="Arial"/>
        </w:rPr>
        <w:t xml:space="preserve">; pokud ale nebude tato Smlouva do </w:t>
      </w:r>
      <w:r w:rsidR="004D0603">
        <w:rPr>
          <w:rFonts w:ascii="Arial" w:hAnsi="Arial" w:cs="Arial"/>
        </w:rPr>
        <w:t>1</w:t>
      </w:r>
      <w:r w:rsidR="00BA3219" w:rsidRPr="00795BBE">
        <w:rPr>
          <w:rFonts w:ascii="Arial" w:hAnsi="Arial" w:cs="Arial"/>
        </w:rPr>
        <w:t>.</w:t>
      </w:r>
      <w:r w:rsidR="004D0603">
        <w:rPr>
          <w:rFonts w:ascii="Arial" w:hAnsi="Arial" w:cs="Arial"/>
        </w:rPr>
        <w:t>1</w:t>
      </w:r>
      <w:r w:rsidR="00BA3219" w:rsidRPr="00795BBE">
        <w:rPr>
          <w:rFonts w:ascii="Arial" w:hAnsi="Arial" w:cs="Arial"/>
        </w:rPr>
        <w:t>.202</w:t>
      </w:r>
      <w:r w:rsidR="004D0603">
        <w:rPr>
          <w:rFonts w:ascii="Arial" w:hAnsi="Arial" w:cs="Arial"/>
        </w:rPr>
        <w:t>5</w:t>
      </w:r>
      <w:r w:rsidR="004A1698" w:rsidRPr="00795BBE">
        <w:rPr>
          <w:rFonts w:ascii="Arial" w:hAnsi="Arial" w:cs="Arial"/>
        </w:rPr>
        <w:t xml:space="preserve"> uveřejněna v Registru smluv, nabývá účinnosti dnem jejího uveřejnění v Registru smluv. </w:t>
      </w:r>
      <w:r w:rsidR="004B4D2A" w:rsidRPr="00795BBE">
        <w:rPr>
          <w:rFonts w:ascii="Arial" w:hAnsi="Arial" w:cs="Arial"/>
        </w:rPr>
        <w:t>Tato Smlouva</w:t>
      </w:r>
      <w:r w:rsidR="00797CD0" w:rsidRPr="00795BBE">
        <w:rPr>
          <w:rFonts w:ascii="Arial" w:hAnsi="Arial" w:cs="Arial"/>
        </w:rPr>
        <w:t xml:space="preserve"> </w:t>
      </w:r>
      <w:r w:rsidR="004B4D2A" w:rsidRPr="00795BBE">
        <w:rPr>
          <w:rFonts w:ascii="Arial" w:hAnsi="Arial" w:cs="Arial"/>
        </w:rPr>
        <w:t>se uzavírá na dobu určitou</w:t>
      </w:r>
      <w:r w:rsidR="009850DA">
        <w:rPr>
          <w:rFonts w:ascii="Arial" w:hAnsi="Arial" w:cs="Arial"/>
        </w:rPr>
        <w:t xml:space="preserve"> 4 let,</w:t>
      </w:r>
      <w:r w:rsidR="007E1462">
        <w:rPr>
          <w:rFonts w:ascii="Arial" w:hAnsi="Arial" w:cs="Arial"/>
        </w:rPr>
        <w:t xml:space="preserve"> od doby </w:t>
      </w:r>
      <w:r w:rsidR="009460F8">
        <w:rPr>
          <w:rFonts w:ascii="Arial" w:hAnsi="Arial" w:cs="Arial"/>
        </w:rPr>
        <w:t xml:space="preserve">nabytí </w:t>
      </w:r>
      <w:r w:rsidR="007E1462">
        <w:rPr>
          <w:rFonts w:ascii="Arial" w:hAnsi="Arial" w:cs="Arial"/>
        </w:rPr>
        <w:t xml:space="preserve">její </w:t>
      </w:r>
      <w:r w:rsidR="004D0603">
        <w:rPr>
          <w:rFonts w:ascii="Arial" w:hAnsi="Arial" w:cs="Arial"/>
        </w:rPr>
        <w:t>účinnosti</w:t>
      </w:r>
      <w:r w:rsidR="00A85649" w:rsidRPr="00795BBE">
        <w:rPr>
          <w:rFonts w:ascii="Arial" w:hAnsi="Arial" w:cs="Arial"/>
        </w:rPr>
        <w:t>.</w:t>
      </w:r>
    </w:p>
    <w:p w14:paraId="1D988422" w14:textId="396CD712" w:rsidR="009A7195" w:rsidRPr="00795BBE" w:rsidRDefault="009A7195" w:rsidP="002434EA">
      <w:pPr>
        <w:pStyle w:val="Odstavecseseznamem"/>
        <w:numPr>
          <w:ilvl w:val="1"/>
          <w:numId w:val="28"/>
        </w:numPr>
        <w:spacing w:after="120"/>
        <w:ind w:left="567" w:hanging="567"/>
        <w:jc w:val="both"/>
        <w:rPr>
          <w:rFonts w:ascii="Arial" w:hAnsi="Arial" w:cs="Arial"/>
        </w:rPr>
      </w:pPr>
      <w:r w:rsidRPr="00795BBE">
        <w:rPr>
          <w:rFonts w:ascii="Arial" w:hAnsi="Arial" w:cs="Arial"/>
        </w:rPr>
        <w:t xml:space="preserve">Objednatel má právo od této Smlouvy písemně odstoupit z důvodu jejího podstatného porušení Poskytovatelem, přičemž za podstatné porušení Smlouvy se považuje zejména, nikoli však výlučně: </w:t>
      </w:r>
    </w:p>
    <w:p w14:paraId="7F11DF98" w14:textId="77777777" w:rsidR="009A7195" w:rsidRPr="00795BBE" w:rsidRDefault="009A7195" w:rsidP="002434EA">
      <w:pPr>
        <w:pStyle w:val="Odstavecseseznamem"/>
        <w:numPr>
          <w:ilvl w:val="2"/>
          <w:numId w:val="28"/>
        </w:numPr>
        <w:spacing w:before="100" w:beforeAutospacing="1" w:after="120" w:line="276" w:lineRule="auto"/>
        <w:ind w:left="1702" w:hanging="851"/>
        <w:jc w:val="both"/>
        <w:rPr>
          <w:rFonts w:ascii="Arial" w:hAnsi="Arial" w:cs="Arial"/>
        </w:rPr>
      </w:pPr>
      <w:r w:rsidRPr="00795BBE">
        <w:rPr>
          <w:rFonts w:ascii="Arial" w:hAnsi="Arial" w:cs="Arial"/>
        </w:rPr>
        <w:t xml:space="preserve">prodlení Poskytovatele s poskytováním kterékoliv části Předmětu plnění dle této Smlouvy po dobu delší než 15 dnů, pokud není příslušná část plnění, s níž je Poskytovatel v prodlení, Poskytovatelem splněna ani v dodatečné lhůtě poskytnuté Objednatelem, která nebude kratší než 10 dnů od doručení písemné výzvy Objednatele k jejímu splnění, a dále </w:t>
      </w:r>
    </w:p>
    <w:p w14:paraId="6BBBC2DA" w14:textId="742CF0B6" w:rsidR="009A7195" w:rsidRPr="00795BBE" w:rsidRDefault="009A7195" w:rsidP="002434EA">
      <w:pPr>
        <w:pStyle w:val="Odstavecseseznamem"/>
        <w:numPr>
          <w:ilvl w:val="2"/>
          <w:numId w:val="28"/>
        </w:numPr>
        <w:spacing w:before="100" w:beforeAutospacing="1" w:after="120" w:line="276" w:lineRule="auto"/>
        <w:ind w:left="1702" w:hanging="851"/>
        <w:jc w:val="both"/>
        <w:rPr>
          <w:rFonts w:ascii="Arial" w:hAnsi="Arial" w:cs="Arial"/>
        </w:rPr>
      </w:pPr>
      <w:r w:rsidRPr="00795BBE">
        <w:rPr>
          <w:rFonts w:ascii="Arial" w:hAnsi="Arial" w:cs="Arial"/>
        </w:rPr>
        <w:t>porušení jakékoli jiné povinnosti Poskytovatele vyplývající z této Smlouvy, které Poskytovatelem nebylo napraveno ani v dodatečné lhůtě poskytnuté Objednatelem, která nebude kratší než 10 dnů od doručení písemné výzvy Objednatele k odstranění takovéhoto porušení Poskytovatele</w:t>
      </w:r>
      <w:r w:rsidR="00303F2B" w:rsidRPr="00795BBE">
        <w:rPr>
          <w:rFonts w:ascii="Arial" w:hAnsi="Arial" w:cs="Arial"/>
        </w:rPr>
        <w:t>.</w:t>
      </w:r>
    </w:p>
    <w:p w14:paraId="472FA63F" w14:textId="0E8C0977" w:rsidR="009A7195" w:rsidRPr="00795BBE" w:rsidRDefault="009A7195" w:rsidP="002434EA">
      <w:pPr>
        <w:pStyle w:val="Odstavecseseznamem"/>
        <w:numPr>
          <w:ilvl w:val="1"/>
          <w:numId w:val="28"/>
        </w:numPr>
        <w:spacing w:after="120" w:line="276" w:lineRule="auto"/>
        <w:ind w:left="709" w:hanging="567"/>
        <w:jc w:val="both"/>
        <w:rPr>
          <w:rFonts w:ascii="Arial" w:hAnsi="Arial" w:cs="Arial"/>
        </w:rPr>
      </w:pPr>
      <w:r w:rsidRPr="00795BBE">
        <w:rPr>
          <w:rFonts w:ascii="Arial" w:hAnsi="Arial" w:cs="Arial"/>
        </w:rPr>
        <w:lastRenderedPageBreak/>
        <w:t>Odstoupení od této Smlouvy</w:t>
      </w:r>
      <w:r w:rsidR="00CD075A" w:rsidRPr="00795BBE">
        <w:rPr>
          <w:rFonts w:ascii="Arial" w:hAnsi="Arial" w:cs="Arial"/>
        </w:rPr>
        <w:t xml:space="preserve"> je vždy bez jakýchkoli sankcí vůči Objednateli a</w:t>
      </w:r>
      <w:r w:rsidRPr="00795BBE">
        <w:rPr>
          <w:rFonts w:ascii="Arial" w:hAnsi="Arial" w:cs="Arial"/>
        </w:rPr>
        <w:t xml:space="preserve"> je účinné následujícím dnem po doručení písemného oznámení o odstoupení Poskytovateli. </w:t>
      </w:r>
    </w:p>
    <w:p w14:paraId="0A09A2C5" w14:textId="77777777" w:rsidR="009A7195" w:rsidRPr="00795BBE" w:rsidRDefault="009A7195" w:rsidP="002434EA">
      <w:pPr>
        <w:pStyle w:val="Odstavecseseznamem"/>
        <w:numPr>
          <w:ilvl w:val="1"/>
          <w:numId w:val="28"/>
        </w:numPr>
        <w:spacing w:after="120" w:line="276" w:lineRule="auto"/>
        <w:ind w:left="709" w:hanging="567"/>
        <w:jc w:val="both"/>
        <w:rPr>
          <w:rFonts w:ascii="Arial" w:hAnsi="Arial" w:cs="Arial"/>
        </w:rPr>
      </w:pPr>
      <w:r w:rsidRPr="00795BBE">
        <w:rPr>
          <w:rFonts w:ascii="Arial" w:hAnsi="Arial" w:cs="Arial"/>
        </w:rPr>
        <w:t>Smluvní strany se dohodly, že v případě odstoupení od této Smlouvy má Poskytovatel za podmínek Smlouvou stanovených nárok na zaplacení ceny za řádně a včas již poskytnuté plnění Objednateli.</w:t>
      </w:r>
    </w:p>
    <w:p w14:paraId="1AC03644" w14:textId="4A271F2A" w:rsidR="009A7195" w:rsidRPr="00795BBE" w:rsidRDefault="009A7195" w:rsidP="002434EA">
      <w:pPr>
        <w:pStyle w:val="Odstavecseseznamem"/>
        <w:numPr>
          <w:ilvl w:val="1"/>
          <w:numId w:val="28"/>
        </w:numPr>
        <w:spacing w:after="120" w:line="276" w:lineRule="auto"/>
        <w:ind w:left="709" w:hanging="567"/>
        <w:jc w:val="both"/>
        <w:rPr>
          <w:rFonts w:ascii="Arial" w:hAnsi="Arial" w:cs="Arial"/>
        </w:rPr>
      </w:pPr>
      <w:r w:rsidRPr="00795BBE">
        <w:rPr>
          <w:rFonts w:ascii="Arial" w:hAnsi="Arial" w:cs="Arial"/>
        </w:rPr>
        <w:t>Ukončením účinnosti této Smlouvy z jakéhokoli důvodu nejsou dotčena ustanovení Smlouvy o ochraně informací a nakládání s osobními údaji, ani další ustanovení a nároky, z jejichž povahy vyplývá, že mají trvat i po zániku účinnosti Smlouvy.</w:t>
      </w:r>
    </w:p>
    <w:p w14:paraId="5AEE8267" w14:textId="77777777" w:rsidR="009A7195" w:rsidRPr="00795BBE" w:rsidRDefault="009A7195" w:rsidP="002434EA">
      <w:pPr>
        <w:pStyle w:val="Odstavecseseznamem"/>
        <w:numPr>
          <w:ilvl w:val="1"/>
          <w:numId w:val="28"/>
        </w:numPr>
        <w:spacing w:after="120" w:line="276" w:lineRule="auto"/>
        <w:ind w:left="709" w:hanging="567"/>
        <w:jc w:val="both"/>
        <w:rPr>
          <w:rFonts w:ascii="Arial" w:hAnsi="Arial" w:cs="Arial"/>
        </w:rPr>
      </w:pPr>
      <w:r w:rsidRPr="00795BBE">
        <w:rPr>
          <w:rFonts w:ascii="Arial" w:hAnsi="Arial" w:cs="Arial"/>
        </w:rPr>
        <w:t>Započtení na pohledávky vůči Objednateli vzniklé z této Smlouvy se nepřipouští.</w:t>
      </w:r>
    </w:p>
    <w:p w14:paraId="0B0D9000" w14:textId="77777777" w:rsidR="009A7195" w:rsidRPr="00795BBE" w:rsidRDefault="009A7195" w:rsidP="002434EA">
      <w:pPr>
        <w:pStyle w:val="Odstavecseseznamem"/>
        <w:numPr>
          <w:ilvl w:val="1"/>
          <w:numId w:val="28"/>
        </w:numPr>
        <w:spacing w:after="120" w:line="276" w:lineRule="auto"/>
        <w:ind w:left="709" w:hanging="567"/>
        <w:jc w:val="both"/>
        <w:rPr>
          <w:rFonts w:ascii="Arial" w:hAnsi="Arial" w:cs="Arial"/>
        </w:rPr>
      </w:pPr>
      <w:r w:rsidRPr="00795BBE">
        <w:rPr>
          <w:rFonts w:ascii="Arial" w:hAnsi="Arial" w:cs="Arial"/>
        </w:rPr>
        <w:t>V případě rozporu mezi Smlouvou a některou z příloh má přednost znění Smlouvy.</w:t>
      </w:r>
    </w:p>
    <w:p w14:paraId="2259F6AA" w14:textId="77777777" w:rsidR="009A7195" w:rsidRPr="00795BBE" w:rsidRDefault="009A7195" w:rsidP="002434EA">
      <w:pPr>
        <w:pStyle w:val="Odstavecseseznamem"/>
        <w:numPr>
          <w:ilvl w:val="1"/>
          <w:numId w:val="28"/>
        </w:numPr>
        <w:spacing w:after="120" w:line="276" w:lineRule="auto"/>
        <w:ind w:left="709" w:hanging="567"/>
        <w:jc w:val="both"/>
        <w:rPr>
          <w:rFonts w:ascii="Arial" w:hAnsi="Arial" w:cs="Arial"/>
        </w:rPr>
      </w:pPr>
      <w:r w:rsidRPr="00795BBE">
        <w:rPr>
          <w:rFonts w:ascii="Arial" w:hAnsi="Arial" w:cs="Arial"/>
        </w:rPr>
        <w:t xml:space="preserve">Pro vyloučení jakýchkoliv pochybností smluvní strany uvádějí, že na ustanovení této </w:t>
      </w:r>
      <w:r w:rsidR="00463AAD" w:rsidRPr="00795BBE">
        <w:rPr>
          <w:rFonts w:ascii="Arial" w:hAnsi="Arial" w:cs="Arial"/>
        </w:rPr>
        <w:t>S</w:t>
      </w:r>
      <w:r w:rsidRPr="00795BBE">
        <w:rPr>
          <w:rFonts w:ascii="Arial" w:hAnsi="Arial" w:cs="Arial"/>
        </w:rPr>
        <w:t xml:space="preserve">mlouvy se nevztahují ustanovení § 2201 a násl. občanského zákoníku, jedná se o pronájem software, resp. jeho rozmnoženiny ve smyslu § 15 autorského zákona a § 1746 odst. 2 občanského zákoníku. </w:t>
      </w:r>
    </w:p>
    <w:p w14:paraId="7058A71B" w14:textId="3F8F97D4" w:rsidR="009A7195" w:rsidRPr="00795BBE" w:rsidRDefault="009A7195" w:rsidP="002434EA">
      <w:pPr>
        <w:pStyle w:val="Odstavecseseznamem"/>
        <w:numPr>
          <w:ilvl w:val="1"/>
          <w:numId w:val="28"/>
        </w:numPr>
        <w:tabs>
          <w:tab w:val="left" w:pos="142"/>
          <w:tab w:val="left" w:pos="284"/>
          <w:tab w:val="left" w:pos="709"/>
        </w:tabs>
        <w:spacing w:after="120" w:line="276" w:lineRule="auto"/>
        <w:ind w:left="709" w:hanging="567"/>
        <w:jc w:val="both"/>
        <w:rPr>
          <w:rFonts w:ascii="Arial" w:hAnsi="Arial" w:cs="Arial"/>
        </w:rPr>
      </w:pPr>
      <w:r w:rsidRPr="00795BBE">
        <w:rPr>
          <w:rFonts w:ascii="Arial" w:hAnsi="Arial" w:cs="Arial"/>
        </w:rPr>
        <w:t>Poskytovatel přebírá</w:t>
      </w:r>
      <w:r w:rsidR="00D460C4" w:rsidRPr="00795BBE">
        <w:rPr>
          <w:rFonts w:ascii="Arial" w:hAnsi="Arial" w:cs="Arial"/>
        </w:rPr>
        <w:t xml:space="preserve"> na sebe</w:t>
      </w:r>
      <w:r w:rsidRPr="00795BBE">
        <w:rPr>
          <w:rFonts w:ascii="Arial" w:hAnsi="Arial" w:cs="Arial"/>
        </w:rPr>
        <w:t xml:space="preserve"> podle § 1765 občanského zákoníku </w:t>
      </w:r>
      <w:r w:rsidR="00D460C4" w:rsidRPr="00795BBE">
        <w:rPr>
          <w:rFonts w:ascii="Arial" w:hAnsi="Arial" w:cs="Arial"/>
        </w:rPr>
        <w:t>nebezpečí</w:t>
      </w:r>
      <w:r w:rsidRPr="00795BBE">
        <w:rPr>
          <w:rFonts w:ascii="Arial" w:hAnsi="Arial" w:cs="Arial"/>
        </w:rPr>
        <w:t xml:space="preserve"> změny okolností, zejména v souvislosti s cenou za poskytnuté plnění.</w:t>
      </w:r>
      <w:r w:rsidR="00CD075A" w:rsidRPr="00795BBE">
        <w:rPr>
          <w:rFonts w:ascii="Arial" w:hAnsi="Arial" w:cs="Arial"/>
        </w:rPr>
        <w:t xml:space="preserve"> Smluvní strany se dohodly, že použití § 1766 občanského zákoníku je pro tuto Smlouvu vyloučeno.</w:t>
      </w:r>
    </w:p>
    <w:p w14:paraId="140F9E5D" w14:textId="1D07F437" w:rsidR="009A7195" w:rsidRPr="00795BBE" w:rsidRDefault="009A7195" w:rsidP="00F37096">
      <w:pPr>
        <w:pStyle w:val="Odstavecseseznamem"/>
        <w:numPr>
          <w:ilvl w:val="1"/>
          <w:numId w:val="28"/>
        </w:numPr>
        <w:spacing w:after="120" w:line="276" w:lineRule="auto"/>
        <w:ind w:left="709" w:hanging="567"/>
        <w:jc w:val="both"/>
        <w:rPr>
          <w:rFonts w:ascii="Arial" w:hAnsi="Arial" w:cs="Arial"/>
        </w:rPr>
      </w:pPr>
      <w:r w:rsidRPr="00795BBE">
        <w:rPr>
          <w:rFonts w:ascii="Arial" w:hAnsi="Arial" w:cs="Arial"/>
        </w:rPr>
        <w:t>Tato Smlouva představuje úplnou dohodu smluvních stran o předmětu této Smlouvy a</w:t>
      </w:r>
      <w:r w:rsidR="002B05BE" w:rsidRPr="00795BBE">
        <w:rPr>
          <w:rFonts w:ascii="Arial" w:hAnsi="Arial" w:cs="Arial"/>
        </w:rPr>
        <w:t> </w:t>
      </w:r>
      <w:r w:rsidRPr="00795BBE">
        <w:rPr>
          <w:rFonts w:ascii="Arial" w:hAnsi="Arial" w:cs="Arial"/>
        </w:rPr>
        <w:t>nahrazuje veškerá předešlá ujednání smluvních stran ústní i písemná.</w:t>
      </w:r>
    </w:p>
    <w:p w14:paraId="363B0A76" w14:textId="77777777" w:rsidR="009A7195" w:rsidRPr="00795BBE" w:rsidRDefault="009A7195" w:rsidP="00F37096">
      <w:pPr>
        <w:pStyle w:val="Odstavecseseznamem"/>
        <w:numPr>
          <w:ilvl w:val="1"/>
          <w:numId w:val="28"/>
        </w:numPr>
        <w:tabs>
          <w:tab w:val="left" w:pos="142"/>
          <w:tab w:val="left" w:pos="284"/>
          <w:tab w:val="left" w:pos="709"/>
        </w:tabs>
        <w:spacing w:after="120" w:line="276" w:lineRule="auto"/>
        <w:ind w:left="709" w:hanging="567"/>
        <w:jc w:val="both"/>
        <w:rPr>
          <w:rFonts w:ascii="Arial" w:hAnsi="Arial" w:cs="Arial"/>
        </w:rPr>
      </w:pPr>
      <w:r w:rsidRPr="00795BBE">
        <w:rPr>
          <w:rFonts w:ascii="Arial" w:hAnsi="Arial" w:cs="Arial"/>
        </w:rPr>
        <w:t>Požadavek písemné formy dle této Smlouvy je splněn i tehdy, pokud je příslušné právní jednání učiněno elektronicky a elektronicky podepsáno.</w:t>
      </w:r>
    </w:p>
    <w:p w14:paraId="120D1EF2" w14:textId="6F8E6017" w:rsidR="009A7195" w:rsidRPr="00795BBE" w:rsidRDefault="009A7195" w:rsidP="00F37096">
      <w:pPr>
        <w:pStyle w:val="Odstavecseseznamem"/>
        <w:numPr>
          <w:ilvl w:val="1"/>
          <w:numId w:val="28"/>
        </w:numPr>
        <w:spacing w:after="120" w:line="276" w:lineRule="auto"/>
        <w:ind w:left="709" w:hanging="567"/>
        <w:jc w:val="both"/>
        <w:rPr>
          <w:rFonts w:ascii="Arial" w:hAnsi="Arial" w:cs="Arial"/>
        </w:rPr>
      </w:pPr>
      <w:r w:rsidRPr="00795BBE">
        <w:rPr>
          <w:rFonts w:ascii="Arial" w:hAnsi="Arial" w:cs="Arial"/>
        </w:rPr>
        <w:t xml:space="preserve">Tato Smlouva se vyhotovuje v elektronické podobě ve formátu </w:t>
      </w:r>
      <w:r w:rsidR="00BD6E7A" w:rsidRPr="00CD7536">
        <w:rPr>
          <w:rFonts w:ascii="Arial" w:hAnsi="Arial" w:cs="Arial"/>
        </w:rPr>
        <w:t>PDF/A</w:t>
      </w:r>
      <w:r w:rsidRPr="00795BBE">
        <w:rPr>
          <w:rFonts w:ascii="Arial" w:hAnsi="Arial" w:cs="Arial"/>
        </w:rPr>
        <w:t xml:space="preserve">, přičemž každá ze smluvních stran obdrží oboustranně elektronicky podepsaný datový soubor této Smlouvy. </w:t>
      </w:r>
    </w:p>
    <w:p w14:paraId="1C68E7BB" w14:textId="2A594469" w:rsidR="009A7195" w:rsidRPr="00795BBE" w:rsidRDefault="009A7195" w:rsidP="00F37096">
      <w:pPr>
        <w:pStyle w:val="Odstavecseseznamem"/>
        <w:numPr>
          <w:ilvl w:val="1"/>
          <w:numId w:val="28"/>
        </w:numPr>
        <w:spacing w:after="120" w:line="276" w:lineRule="auto"/>
        <w:ind w:left="567" w:hanging="425"/>
        <w:jc w:val="both"/>
        <w:rPr>
          <w:rFonts w:ascii="Arial" w:hAnsi="Arial" w:cs="Arial"/>
        </w:rPr>
      </w:pPr>
      <w:r w:rsidRPr="00795BBE">
        <w:rPr>
          <w:rFonts w:ascii="Arial" w:hAnsi="Arial" w:cs="Arial"/>
        </w:rPr>
        <w:t>Nedílnou součást Smlouvy tvoří tyto přílohy:</w:t>
      </w:r>
    </w:p>
    <w:p w14:paraId="4601F526" w14:textId="77777777" w:rsidR="00E222EA" w:rsidRDefault="00E222EA" w:rsidP="009A7195">
      <w:pPr>
        <w:pStyle w:val="RLTextlnkuslovan"/>
        <w:numPr>
          <w:ilvl w:val="0"/>
          <w:numId w:val="0"/>
        </w:numPr>
        <w:ind w:left="2268"/>
        <w:rPr>
          <w:rFonts w:ascii="Arial" w:hAnsi="Arial" w:cs="Arial"/>
          <w:sz w:val="20"/>
          <w:szCs w:val="20"/>
        </w:rPr>
      </w:pPr>
    </w:p>
    <w:p w14:paraId="24699A00" w14:textId="77777777" w:rsidR="00E222EA" w:rsidRDefault="00E222EA" w:rsidP="009A7195">
      <w:pPr>
        <w:pStyle w:val="RLTextlnkuslovan"/>
        <w:numPr>
          <w:ilvl w:val="0"/>
          <w:numId w:val="0"/>
        </w:numPr>
        <w:ind w:left="2268"/>
        <w:rPr>
          <w:rFonts w:ascii="Arial" w:hAnsi="Arial" w:cs="Arial"/>
          <w:sz w:val="20"/>
          <w:szCs w:val="20"/>
        </w:rPr>
      </w:pPr>
    </w:p>
    <w:p w14:paraId="6C27F07A" w14:textId="77777777" w:rsidR="00E222EA" w:rsidRDefault="00E222EA" w:rsidP="009A7195">
      <w:pPr>
        <w:pStyle w:val="RLTextlnkuslovan"/>
        <w:numPr>
          <w:ilvl w:val="0"/>
          <w:numId w:val="0"/>
        </w:numPr>
        <w:ind w:left="2268"/>
        <w:rPr>
          <w:rFonts w:ascii="Arial" w:hAnsi="Arial" w:cs="Arial"/>
          <w:sz w:val="20"/>
          <w:szCs w:val="20"/>
        </w:rPr>
      </w:pPr>
    </w:p>
    <w:p w14:paraId="1A8895AD" w14:textId="77777777" w:rsidR="00E222EA" w:rsidRDefault="00E222EA" w:rsidP="009A7195">
      <w:pPr>
        <w:pStyle w:val="RLTextlnkuslovan"/>
        <w:numPr>
          <w:ilvl w:val="0"/>
          <w:numId w:val="0"/>
        </w:numPr>
        <w:ind w:left="2268"/>
        <w:rPr>
          <w:rFonts w:ascii="Arial" w:hAnsi="Arial" w:cs="Arial"/>
          <w:sz w:val="20"/>
          <w:szCs w:val="20"/>
        </w:rPr>
      </w:pPr>
    </w:p>
    <w:p w14:paraId="7F8EC526" w14:textId="10E77538" w:rsidR="009A7195" w:rsidRPr="00795BBE" w:rsidRDefault="009A7195" w:rsidP="009A7195">
      <w:pPr>
        <w:pStyle w:val="RLTextlnkuslovan"/>
        <w:numPr>
          <w:ilvl w:val="0"/>
          <w:numId w:val="0"/>
        </w:numPr>
        <w:ind w:left="2268"/>
        <w:rPr>
          <w:rFonts w:ascii="Arial" w:hAnsi="Arial" w:cs="Arial"/>
          <w:sz w:val="20"/>
          <w:szCs w:val="20"/>
        </w:rPr>
      </w:pPr>
      <w:r w:rsidRPr="00795BBE">
        <w:rPr>
          <w:rFonts w:ascii="Arial" w:hAnsi="Arial" w:cs="Arial"/>
          <w:sz w:val="20"/>
          <w:szCs w:val="20"/>
        </w:rPr>
        <w:t xml:space="preserve">Příloha č. 1: </w:t>
      </w:r>
      <w:r w:rsidR="00BA3219" w:rsidRPr="00795BBE">
        <w:rPr>
          <w:rFonts w:ascii="Arial" w:hAnsi="Arial" w:cs="Arial"/>
          <w:sz w:val="20"/>
          <w:szCs w:val="20"/>
        </w:rPr>
        <w:t>Dodatečné podmínky služby</w:t>
      </w:r>
    </w:p>
    <w:p w14:paraId="41BEEA9C" w14:textId="1243FD6E" w:rsidR="009A7195" w:rsidRPr="00795BBE" w:rsidRDefault="009A7195" w:rsidP="009A7195">
      <w:pPr>
        <w:pStyle w:val="RLTextlnkuslovan"/>
        <w:numPr>
          <w:ilvl w:val="0"/>
          <w:numId w:val="0"/>
        </w:numPr>
        <w:ind w:left="2268"/>
        <w:rPr>
          <w:rFonts w:ascii="Arial" w:hAnsi="Arial" w:cs="Arial"/>
          <w:sz w:val="20"/>
          <w:szCs w:val="20"/>
        </w:rPr>
      </w:pPr>
      <w:r w:rsidRPr="00795BBE">
        <w:rPr>
          <w:rFonts w:ascii="Arial" w:hAnsi="Arial" w:cs="Arial"/>
          <w:sz w:val="20"/>
          <w:szCs w:val="20"/>
        </w:rPr>
        <w:t xml:space="preserve">Příloze č. </w:t>
      </w:r>
      <w:r w:rsidR="00BA3219" w:rsidRPr="00795BBE">
        <w:rPr>
          <w:rFonts w:ascii="Arial" w:hAnsi="Arial" w:cs="Arial"/>
          <w:sz w:val="20"/>
          <w:szCs w:val="20"/>
        </w:rPr>
        <w:t>2</w:t>
      </w:r>
      <w:r w:rsidRPr="00795BBE">
        <w:rPr>
          <w:rFonts w:ascii="Arial" w:hAnsi="Arial" w:cs="Arial"/>
          <w:sz w:val="20"/>
          <w:szCs w:val="20"/>
        </w:rPr>
        <w:t>: Oprávněné osoby</w:t>
      </w:r>
    </w:p>
    <w:p w14:paraId="543B4221" w14:textId="555E1A16" w:rsidR="009A7195" w:rsidRPr="00795BBE" w:rsidRDefault="009A7195" w:rsidP="009A7195">
      <w:pPr>
        <w:pStyle w:val="RLTextlnkuslovan"/>
        <w:numPr>
          <w:ilvl w:val="0"/>
          <w:numId w:val="0"/>
        </w:numPr>
        <w:ind w:left="2268"/>
        <w:rPr>
          <w:rFonts w:ascii="Arial" w:hAnsi="Arial" w:cs="Arial"/>
          <w:sz w:val="20"/>
          <w:szCs w:val="20"/>
        </w:rPr>
      </w:pPr>
      <w:r w:rsidRPr="00795BBE">
        <w:rPr>
          <w:rFonts w:ascii="Arial" w:hAnsi="Arial" w:cs="Arial"/>
          <w:sz w:val="20"/>
          <w:szCs w:val="20"/>
        </w:rPr>
        <w:t xml:space="preserve">Příloha č. </w:t>
      </w:r>
      <w:r w:rsidR="00BA3219" w:rsidRPr="00795BBE">
        <w:rPr>
          <w:rFonts w:ascii="Arial" w:hAnsi="Arial" w:cs="Arial"/>
          <w:sz w:val="20"/>
          <w:szCs w:val="20"/>
        </w:rPr>
        <w:t>3</w:t>
      </w:r>
      <w:r w:rsidRPr="00795BBE">
        <w:rPr>
          <w:rFonts w:ascii="Arial" w:hAnsi="Arial" w:cs="Arial"/>
          <w:sz w:val="20"/>
          <w:szCs w:val="20"/>
        </w:rPr>
        <w:t>: Vzor Akceptačního protokolu</w:t>
      </w:r>
    </w:p>
    <w:p w14:paraId="3761CC88" w14:textId="161B8F84" w:rsidR="00D46EA8" w:rsidRDefault="009A7195" w:rsidP="009A7195">
      <w:pPr>
        <w:pStyle w:val="RLTextlnkuslovan"/>
        <w:numPr>
          <w:ilvl w:val="0"/>
          <w:numId w:val="0"/>
        </w:numPr>
        <w:spacing w:after="240"/>
        <w:ind w:left="2268"/>
        <w:rPr>
          <w:rFonts w:ascii="Arial" w:hAnsi="Arial" w:cs="Arial"/>
          <w:sz w:val="20"/>
          <w:szCs w:val="20"/>
        </w:rPr>
      </w:pPr>
      <w:r w:rsidRPr="00795BBE">
        <w:rPr>
          <w:rFonts w:ascii="Arial" w:hAnsi="Arial" w:cs="Arial"/>
          <w:sz w:val="20"/>
          <w:szCs w:val="20"/>
        </w:rPr>
        <w:t xml:space="preserve">Příloha č. </w:t>
      </w:r>
      <w:r w:rsidR="00BA3219" w:rsidRPr="00795BBE">
        <w:rPr>
          <w:rFonts w:ascii="Arial" w:hAnsi="Arial" w:cs="Arial"/>
          <w:sz w:val="20"/>
          <w:szCs w:val="20"/>
        </w:rPr>
        <w:t>4</w:t>
      </w:r>
      <w:r w:rsidRPr="00795BBE">
        <w:rPr>
          <w:rFonts w:ascii="Arial" w:hAnsi="Arial" w:cs="Arial"/>
          <w:sz w:val="20"/>
          <w:szCs w:val="20"/>
        </w:rPr>
        <w:t xml:space="preserve">: Seznam </w:t>
      </w:r>
      <w:r w:rsidR="00D46EA8" w:rsidRPr="00795BBE">
        <w:rPr>
          <w:rFonts w:ascii="Arial" w:hAnsi="Arial" w:cs="Arial"/>
          <w:sz w:val="20"/>
          <w:szCs w:val="20"/>
        </w:rPr>
        <w:t>Interní dokumentace</w:t>
      </w:r>
    </w:p>
    <w:p w14:paraId="4E6E7A08" w14:textId="77777777" w:rsidR="00BA3219" w:rsidRDefault="00BA3219" w:rsidP="009A7195">
      <w:pPr>
        <w:pStyle w:val="RLTextlnkuslovan"/>
        <w:numPr>
          <w:ilvl w:val="0"/>
          <w:numId w:val="0"/>
        </w:numPr>
        <w:spacing w:after="240"/>
        <w:ind w:left="2268"/>
        <w:rPr>
          <w:rFonts w:ascii="Arial" w:hAnsi="Arial" w:cs="Arial"/>
          <w:sz w:val="20"/>
          <w:szCs w:val="20"/>
        </w:rPr>
      </w:pPr>
    </w:p>
    <w:p w14:paraId="141A3971" w14:textId="77777777" w:rsidR="00E222EA" w:rsidRDefault="00E222EA" w:rsidP="009A7195">
      <w:pPr>
        <w:pStyle w:val="RLTextlnkuslovan"/>
        <w:numPr>
          <w:ilvl w:val="0"/>
          <w:numId w:val="0"/>
        </w:numPr>
        <w:spacing w:after="240"/>
        <w:ind w:left="2268"/>
        <w:rPr>
          <w:rFonts w:ascii="Arial" w:hAnsi="Arial" w:cs="Arial"/>
          <w:sz w:val="20"/>
          <w:szCs w:val="20"/>
        </w:rPr>
      </w:pPr>
    </w:p>
    <w:p w14:paraId="69C82285" w14:textId="77777777" w:rsidR="00E222EA" w:rsidRDefault="00E222EA" w:rsidP="009A7195">
      <w:pPr>
        <w:pStyle w:val="RLTextlnkuslovan"/>
        <w:numPr>
          <w:ilvl w:val="0"/>
          <w:numId w:val="0"/>
        </w:numPr>
        <w:spacing w:after="240"/>
        <w:ind w:left="2268"/>
        <w:rPr>
          <w:rFonts w:ascii="Arial" w:hAnsi="Arial" w:cs="Arial"/>
          <w:sz w:val="20"/>
          <w:szCs w:val="20"/>
        </w:rPr>
      </w:pPr>
    </w:p>
    <w:p w14:paraId="010A489B" w14:textId="77777777" w:rsidR="00E222EA" w:rsidRDefault="00E222EA" w:rsidP="009A7195">
      <w:pPr>
        <w:pStyle w:val="RLTextlnkuslovan"/>
        <w:numPr>
          <w:ilvl w:val="0"/>
          <w:numId w:val="0"/>
        </w:numPr>
        <w:spacing w:after="240"/>
        <w:ind w:left="2268"/>
        <w:rPr>
          <w:rFonts w:ascii="Arial" w:hAnsi="Arial" w:cs="Arial"/>
          <w:sz w:val="20"/>
          <w:szCs w:val="20"/>
        </w:rPr>
      </w:pPr>
    </w:p>
    <w:p w14:paraId="39907DC5" w14:textId="77777777" w:rsidR="00E222EA" w:rsidRDefault="00E222EA" w:rsidP="009A7195">
      <w:pPr>
        <w:pStyle w:val="RLTextlnkuslovan"/>
        <w:numPr>
          <w:ilvl w:val="0"/>
          <w:numId w:val="0"/>
        </w:numPr>
        <w:spacing w:after="240"/>
        <w:ind w:left="2268"/>
        <w:rPr>
          <w:rFonts w:ascii="Arial" w:hAnsi="Arial" w:cs="Arial"/>
          <w:sz w:val="20"/>
          <w:szCs w:val="20"/>
        </w:rPr>
      </w:pPr>
    </w:p>
    <w:p w14:paraId="7A8D2FB3" w14:textId="77777777" w:rsidR="00E222EA" w:rsidRPr="00795BBE" w:rsidRDefault="00E222EA" w:rsidP="009A7195">
      <w:pPr>
        <w:pStyle w:val="RLTextlnkuslovan"/>
        <w:numPr>
          <w:ilvl w:val="0"/>
          <w:numId w:val="0"/>
        </w:numPr>
        <w:spacing w:after="240"/>
        <w:ind w:left="2268"/>
        <w:rPr>
          <w:rFonts w:ascii="Arial" w:hAnsi="Arial" w:cs="Arial"/>
          <w:sz w:val="20"/>
          <w:szCs w:val="20"/>
        </w:rPr>
      </w:pPr>
    </w:p>
    <w:p w14:paraId="3DF0415E" w14:textId="77777777" w:rsidR="009A7195" w:rsidRPr="00795BBE" w:rsidRDefault="009A7195" w:rsidP="009A7195">
      <w:pPr>
        <w:pStyle w:val="RLProhlensmluvnchstran"/>
        <w:rPr>
          <w:rFonts w:ascii="Arial" w:hAnsi="Arial" w:cs="Arial"/>
          <w:sz w:val="20"/>
          <w:szCs w:val="20"/>
        </w:rPr>
      </w:pPr>
      <w:r w:rsidRPr="00795BBE">
        <w:rPr>
          <w:rFonts w:ascii="Arial" w:hAnsi="Arial" w:cs="Arial"/>
          <w:sz w:val="20"/>
          <w:szCs w:val="20"/>
        </w:rPr>
        <w:lastRenderedPageBreak/>
        <w:t>Smluvní strany prohlašují, že si tuto Smlouvu přečetly, že s jejím obsahem souhlasí a na důkaz toho k ní připojují svoje podpisy.</w:t>
      </w:r>
    </w:p>
    <w:p w14:paraId="450891B5" w14:textId="77777777" w:rsidR="009A7195" w:rsidRPr="00795BBE" w:rsidRDefault="009A7195" w:rsidP="009A7195">
      <w:pPr>
        <w:pStyle w:val="Zkladntext"/>
        <w:tabs>
          <w:tab w:val="left" w:pos="1134"/>
          <w:tab w:val="left" w:pos="2127"/>
        </w:tabs>
        <w:ind w:left="426"/>
        <w:rPr>
          <w:rFonts w:cs="Arial"/>
        </w:rPr>
      </w:pPr>
    </w:p>
    <w:tbl>
      <w:tblPr>
        <w:tblpPr w:leftFromText="141" w:rightFromText="141" w:vertAnchor="text" w:horzAnchor="margin" w:tblpY="127"/>
        <w:tblW w:w="0" w:type="auto"/>
        <w:tblLook w:val="01E0" w:firstRow="1" w:lastRow="1" w:firstColumn="1" w:lastColumn="1" w:noHBand="0" w:noVBand="0"/>
      </w:tblPr>
      <w:tblGrid>
        <w:gridCol w:w="4523"/>
        <w:gridCol w:w="4547"/>
      </w:tblGrid>
      <w:tr w:rsidR="009A7195" w:rsidRPr="00795BBE" w14:paraId="353274CE" w14:textId="77777777" w:rsidTr="00A572E1">
        <w:tc>
          <w:tcPr>
            <w:tcW w:w="4605" w:type="dxa"/>
          </w:tcPr>
          <w:p w14:paraId="74CAAF6E" w14:textId="77777777" w:rsidR="009A7195" w:rsidRPr="00795BBE" w:rsidRDefault="009A7195" w:rsidP="00A572E1">
            <w:pPr>
              <w:pStyle w:val="RLProhlensmluvnchstran"/>
              <w:rPr>
                <w:rFonts w:ascii="Arial" w:hAnsi="Arial" w:cs="Arial"/>
                <w:sz w:val="20"/>
                <w:szCs w:val="20"/>
              </w:rPr>
            </w:pPr>
            <w:r w:rsidRPr="00795BBE">
              <w:rPr>
                <w:rFonts w:ascii="Arial" w:hAnsi="Arial" w:cs="Arial"/>
                <w:sz w:val="20"/>
                <w:szCs w:val="20"/>
              </w:rPr>
              <w:t>Objednatel</w:t>
            </w:r>
          </w:p>
          <w:p w14:paraId="1EB917A2" w14:textId="77777777" w:rsidR="009A7195" w:rsidRPr="00795BBE" w:rsidRDefault="009A7195" w:rsidP="00A572E1">
            <w:pPr>
              <w:pStyle w:val="RLdajeosmluvnstran0"/>
              <w:rPr>
                <w:rFonts w:ascii="Arial" w:hAnsi="Arial" w:cs="Arial"/>
                <w:sz w:val="20"/>
                <w:szCs w:val="20"/>
              </w:rPr>
            </w:pPr>
          </w:p>
          <w:p w14:paraId="2F182E43" w14:textId="434E8463" w:rsidR="002B05BE" w:rsidRPr="00795BBE" w:rsidRDefault="002B05BE" w:rsidP="00304D83">
            <w:pPr>
              <w:pStyle w:val="RLdajeosmluvnstran0"/>
              <w:jc w:val="left"/>
              <w:rPr>
                <w:rFonts w:ascii="Arial" w:hAnsi="Arial" w:cs="Arial"/>
                <w:i/>
                <w:iCs/>
                <w:sz w:val="20"/>
                <w:szCs w:val="20"/>
              </w:rPr>
            </w:pPr>
            <w:r w:rsidRPr="00795BBE">
              <w:rPr>
                <w:rFonts w:ascii="Arial" w:hAnsi="Arial" w:cs="Arial"/>
                <w:sz w:val="20"/>
                <w:szCs w:val="20"/>
              </w:rPr>
              <w:t xml:space="preserve">V Praze dne: </w:t>
            </w:r>
          </w:p>
          <w:p w14:paraId="64BE347E" w14:textId="77777777" w:rsidR="009A7195" w:rsidRPr="00795BBE" w:rsidRDefault="009A7195" w:rsidP="00A572E1">
            <w:pPr>
              <w:rPr>
                <w:rFonts w:ascii="Arial" w:hAnsi="Arial" w:cs="Arial"/>
                <w:sz w:val="20"/>
                <w:szCs w:val="20"/>
              </w:rPr>
            </w:pPr>
          </w:p>
        </w:tc>
        <w:tc>
          <w:tcPr>
            <w:tcW w:w="4605" w:type="dxa"/>
          </w:tcPr>
          <w:p w14:paraId="6FF0BE55" w14:textId="77777777" w:rsidR="009A7195" w:rsidRPr="00795BBE" w:rsidRDefault="009A7195" w:rsidP="00A572E1">
            <w:pPr>
              <w:pStyle w:val="RLdajeosmluvnstran0"/>
              <w:rPr>
                <w:rFonts w:ascii="Arial" w:hAnsi="Arial" w:cs="Arial"/>
                <w:b/>
                <w:bCs/>
                <w:sz w:val="20"/>
                <w:szCs w:val="20"/>
              </w:rPr>
            </w:pPr>
            <w:r w:rsidRPr="00795BBE">
              <w:rPr>
                <w:rFonts w:ascii="Arial" w:hAnsi="Arial" w:cs="Arial"/>
                <w:b/>
                <w:bCs/>
                <w:sz w:val="20"/>
                <w:szCs w:val="20"/>
              </w:rPr>
              <w:t>Poskytovatel</w:t>
            </w:r>
          </w:p>
          <w:p w14:paraId="01C2A6B0" w14:textId="77777777" w:rsidR="009A7195" w:rsidRPr="00795BBE" w:rsidRDefault="009A7195" w:rsidP="00A572E1">
            <w:pPr>
              <w:pStyle w:val="RLdajeosmluvnstran0"/>
              <w:rPr>
                <w:rFonts w:ascii="Arial" w:hAnsi="Arial" w:cs="Arial"/>
                <w:sz w:val="20"/>
                <w:szCs w:val="20"/>
              </w:rPr>
            </w:pPr>
          </w:p>
          <w:p w14:paraId="47482A11" w14:textId="7447E5F9" w:rsidR="009A7195" w:rsidRPr="00795BBE" w:rsidRDefault="009A7195" w:rsidP="00A572E1">
            <w:pPr>
              <w:pStyle w:val="RLdajeosmluvnstran0"/>
              <w:rPr>
                <w:rFonts w:ascii="Arial" w:hAnsi="Arial" w:cs="Arial"/>
                <w:i/>
                <w:iCs/>
                <w:sz w:val="20"/>
                <w:szCs w:val="20"/>
              </w:rPr>
            </w:pPr>
            <w:r w:rsidRPr="00795BBE">
              <w:rPr>
                <w:rFonts w:ascii="Arial" w:hAnsi="Arial" w:cs="Arial"/>
                <w:sz w:val="20"/>
                <w:szCs w:val="20"/>
              </w:rPr>
              <w:t xml:space="preserve">V </w:t>
            </w:r>
            <w:r w:rsidR="005E69D0" w:rsidRPr="00795BBE">
              <w:rPr>
                <w:rFonts w:ascii="Arial" w:hAnsi="Arial" w:cs="Arial"/>
                <w:sz w:val="20"/>
                <w:szCs w:val="20"/>
              </w:rPr>
              <w:t>Praze</w:t>
            </w:r>
            <w:r w:rsidRPr="00795BBE">
              <w:rPr>
                <w:rFonts w:ascii="Arial" w:hAnsi="Arial" w:cs="Arial"/>
                <w:sz w:val="20"/>
                <w:szCs w:val="20"/>
              </w:rPr>
              <w:t xml:space="preserve"> dne</w:t>
            </w:r>
            <w:r w:rsidR="005E69D0" w:rsidRPr="00795BBE">
              <w:rPr>
                <w:rFonts w:ascii="Arial" w:hAnsi="Arial" w:cs="Arial"/>
                <w:sz w:val="20"/>
                <w:szCs w:val="20"/>
              </w:rPr>
              <w:t>:</w:t>
            </w:r>
            <w:r w:rsidR="0018739F">
              <w:rPr>
                <w:rFonts w:ascii="Arial" w:hAnsi="Arial" w:cs="Arial"/>
                <w:sz w:val="20"/>
                <w:szCs w:val="20"/>
              </w:rPr>
              <w:t xml:space="preserve"> 17.12.2024</w:t>
            </w:r>
          </w:p>
          <w:p w14:paraId="506B50FB" w14:textId="77777777" w:rsidR="00CC2D78" w:rsidRPr="00795BBE" w:rsidRDefault="00CC2D78" w:rsidP="00A572E1">
            <w:pPr>
              <w:pStyle w:val="RLdajeosmluvnstran0"/>
              <w:rPr>
                <w:rFonts w:ascii="Arial" w:hAnsi="Arial" w:cs="Arial"/>
                <w:i/>
                <w:iCs/>
                <w:sz w:val="20"/>
                <w:szCs w:val="20"/>
              </w:rPr>
            </w:pPr>
          </w:p>
          <w:p w14:paraId="0BFC5936" w14:textId="77777777" w:rsidR="00CC2D78" w:rsidRDefault="00CC2D78" w:rsidP="00A572E1">
            <w:pPr>
              <w:pStyle w:val="RLdajeosmluvnstran0"/>
              <w:rPr>
                <w:rFonts w:ascii="Arial" w:hAnsi="Arial" w:cs="Arial"/>
                <w:i/>
                <w:iCs/>
                <w:sz w:val="20"/>
                <w:szCs w:val="20"/>
              </w:rPr>
            </w:pPr>
          </w:p>
          <w:p w14:paraId="2F3B88DE" w14:textId="77777777" w:rsidR="0018739F" w:rsidRDefault="0018739F" w:rsidP="00A572E1">
            <w:pPr>
              <w:pStyle w:val="RLdajeosmluvnstran0"/>
              <w:rPr>
                <w:rFonts w:ascii="Arial" w:hAnsi="Arial" w:cs="Arial"/>
                <w:i/>
                <w:iCs/>
                <w:sz w:val="20"/>
                <w:szCs w:val="20"/>
              </w:rPr>
            </w:pPr>
          </w:p>
          <w:p w14:paraId="5312EB3F" w14:textId="77777777" w:rsidR="0018739F" w:rsidRPr="00795BBE" w:rsidRDefault="0018739F" w:rsidP="00A572E1">
            <w:pPr>
              <w:pStyle w:val="RLdajeosmluvnstran0"/>
              <w:rPr>
                <w:rFonts w:ascii="Arial" w:hAnsi="Arial" w:cs="Arial"/>
                <w:i/>
                <w:iCs/>
                <w:sz w:val="20"/>
                <w:szCs w:val="20"/>
              </w:rPr>
            </w:pPr>
          </w:p>
          <w:p w14:paraId="23815F51" w14:textId="400E9F26" w:rsidR="00CC2D78" w:rsidRPr="00795BBE" w:rsidRDefault="00CC2D78" w:rsidP="00A572E1">
            <w:pPr>
              <w:pStyle w:val="RLdajeosmluvnstran0"/>
              <w:rPr>
                <w:rFonts w:ascii="Arial" w:hAnsi="Arial" w:cs="Arial"/>
                <w:sz w:val="20"/>
                <w:szCs w:val="20"/>
              </w:rPr>
            </w:pPr>
          </w:p>
        </w:tc>
      </w:tr>
      <w:tr w:rsidR="009A7195" w:rsidRPr="00795BBE" w14:paraId="024FCF02" w14:textId="77777777" w:rsidTr="00A572E1">
        <w:tc>
          <w:tcPr>
            <w:tcW w:w="4605" w:type="dxa"/>
          </w:tcPr>
          <w:p w14:paraId="6BB7CD2A" w14:textId="77777777" w:rsidR="009A7195" w:rsidRPr="00795BBE" w:rsidRDefault="009A7195" w:rsidP="00A572E1">
            <w:pPr>
              <w:pStyle w:val="RLdajeosmluvnstran0"/>
              <w:rPr>
                <w:rFonts w:ascii="Arial" w:hAnsi="Arial" w:cs="Arial"/>
                <w:sz w:val="20"/>
                <w:szCs w:val="20"/>
              </w:rPr>
            </w:pPr>
            <w:r w:rsidRPr="00795BBE">
              <w:rPr>
                <w:rFonts w:ascii="Arial" w:hAnsi="Arial" w:cs="Arial"/>
                <w:sz w:val="20"/>
                <w:szCs w:val="20"/>
              </w:rPr>
              <w:t>.....................................................................</w:t>
            </w:r>
          </w:p>
          <w:p w14:paraId="0546A54B" w14:textId="77777777" w:rsidR="009A7195" w:rsidRPr="00795BBE" w:rsidRDefault="009A7195" w:rsidP="00A572E1">
            <w:pPr>
              <w:pStyle w:val="RLdajeosmluvnstran0"/>
              <w:rPr>
                <w:rFonts w:ascii="Arial" w:hAnsi="Arial" w:cs="Arial"/>
                <w:b/>
                <w:bCs/>
                <w:sz w:val="20"/>
                <w:szCs w:val="20"/>
              </w:rPr>
            </w:pPr>
            <w:r w:rsidRPr="00795BBE">
              <w:rPr>
                <w:rFonts w:ascii="Arial" w:hAnsi="Arial" w:cs="Arial"/>
                <w:b/>
                <w:bCs/>
                <w:sz w:val="20"/>
                <w:szCs w:val="20"/>
              </w:rPr>
              <w:t>Česká republika – Ministerstvo zemědělství</w:t>
            </w:r>
          </w:p>
          <w:p w14:paraId="023FEA6B" w14:textId="520CF83F" w:rsidR="009A7195" w:rsidRPr="00795BBE" w:rsidRDefault="009A7195" w:rsidP="00A572E1">
            <w:pPr>
              <w:pStyle w:val="RLdajeosmluvnstran0"/>
              <w:rPr>
                <w:rFonts w:ascii="Arial" w:hAnsi="Arial" w:cs="Arial"/>
                <w:b/>
                <w:bCs/>
                <w:sz w:val="20"/>
                <w:szCs w:val="20"/>
              </w:rPr>
            </w:pPr>
            <w:r w:rsidRPr="00795BBE">
              <w:rPr>
                <w:rFonts w:ascii="Arial" w:hAnsi="Arial" w:cs="Arial"/>
                <w:b/>
                <w:bCs/>
                <w:sz w:val="20"/>
                <w:szCs w:val="20"/>
              </w:rPr>
              <w:t xml:space="preserve">Ing. </w:t>
            </w:r>
            <w:r w:rsidR="004349D3" w:rsidRPr="00795BBE">
              <w:rPr>
                <w:rFonts w:ascii="Arial" w:hAnsi="Arial" w:cs="Arial"/>
                <w:b/>
                <w:bCs/>
                <w:sz w:val="20"/>
                <w:szCs w:val="20"/>
              </w:rPr>
              <w:t>Miroslav Rychtařík</w:t>
            </w:r>
          </w:p>
          <w:p w14:paraId="313FCEDC" w14:textId="77777777" w:rsidR="009A7195" w:rsidRDefault="009A7195" w:rsidP="00A572E1">
            <w:pPr>
              <w:pStyle w:val="RLdajeosmluvnstran0"/>
              <w:rPr>
                <w:rFonts w:ascii="Arial" w:hAnsi="Arial" w:cs="Arial"/>
                <w:sz w:val="20"/>
                <w:szCs w:val="20"/>
              </w:rPr>
            </w:pPr>
            <w:r w:rsidRPr="00795BBE">
              <w:rPr>
                <w:rFonts w:ascii="Arial" w:hAnsi="Arial" w:cs="Arial"/>
                <w:sz w:val="20"/>
                <w:szCs w:val="20"/>
              </w:rPr>
              <w:t xml:space="preserve"> ředitel Odboru informačních a komunikačních </w:t>
            </w:r>
            <w:r w:rsidR="0018739F">
              <w:rPr>
                <w:rFonts w:ascii="Arial" w:hAnsi="Arial" w:cs="Arial"/>
                <w:sz w:val="20"/>
                <w:szCs w:val="20"/>
              </w:rPr>
              <w:t xml:space="preserve">  </w:t>
            </w:r>
            <w:r w:rsidRPr="00795BBE">
              <w:rPr>
                <w:rFonts w:ascii="Arial" w:hAnsi="Arial" w:cs="Arial"/>
                <w:sz w:val="20"/>
                <w:szCs w:val="20"/>
              </w:rPr>
              <w:t xml:space="preserve">technologií </w:t>
            </w:r>
          </w:p>
          <w:p w14:paraId="1764A1EB" w14:textId="77777777" w:rsidR="00B25495" w:rsidRDefault="00B25495" w:rsidP="00A572E1">
            <w:pPr>
              <w:pStyle w:val="RLdajeosmluvnstran0"/>
              <w:rPr>
                <w:rFonts w:ascii="Arial" w:hAnsi="Arial" w:cs="Arial"/>
                <w:sz w:val="20"/>
                <w:szCs w:val="20"/>
              </w:rPr>
            </w:pPr>
          </w:p>
          <w:p w14:paraId="6B7877FD" w14:textId="77777777" w:rsidR="00B25495" w:rsidRDefault="00B25495" w:rsidP="00A572E1">
            <w:pPr>
              <w:pStyle w:val="RLdajeosmluvnstran0"/>
              <w:rPr>
                <w:rFonts w:ascii="Arial" w:hAnsi="Arial" w:cs="Arial"/>
                <w:sz w:val="20"/>
                <w:szCs w:val="20"/>
              </w:rPr>
            </w:pPr>
            <w:proofErr w:type="spellStart"/>
            <w:r>
              <w:rPr>
                <w:rFonts w:ascii="Arial" w:hAnsi="Arial" w:cs="Arial"/>
                <w:sz w:val="20"/>
                <w:szCs w:val="20"/>
              </w:rPr>
              <w:t>v.z</w:t>
            </w:r>
            <w:proofErr w:type="spellEnd"/>
            <w:r>
              <w:rPr>
                <w:rFonts w:ascii="Arial" w:hAnsi="Arial" w:cs="Arial"/>
                <w:sz w:val="20"/>
                <w:szCs w:val="20"/>
              </w:rPr>
              <w:t>. Ing. Vladimír Velas</w:t>
            </w:r>
          </w:p>
          <w:p w14:paraId="6910B8E0" w14:textId="125946F3" w:rsidR="00B25495" w:rsidRPr="00795BBE" w:rsidRDefault="00B25495" w:rsidP="00A572E1">
            <w:pPr>
              <w:pStyle w:val="RLdajeosmluvnstran0"/>
              <w:rPr>
                <w:rFonts w:ascii="Arial" w:hAnsi="Arial" w:cs="Arial"/>
                <w:sz w:val="20"/>
                <w:szCs w:val="20"/>
              </w:rPr>
            </w:pPr>
            <w:r>
              <w:rPr>
                <w:rFonts w:ascii="Arial" w:hAnsi="Arial" w:cs="Arial"/>
                <w:sz w:val="20"/>
                <w:szCs w:val="20"/>
              </w:rPr>
              <w:t>zástupce ředitele OIKT, vedoucí oddělení rozvoje ICT</w:t>
            </w:r>
          </w:p>
        </w:tc>
        <w:tc>
          <w:tcPr>
            <w:tcW w:w="4605" w:type="dxa"/>
          </w:tcPr>
          <w:p w14:paraId="41915772" w14:textId="77777777" w:rsidR="009A7195" w:rsidRPr="00795BBE" w:rsidRDefault="009A7195" w:rsidP="00A572E1">
            <w:pPr>
              <w:pStyle w:val="RLdajeosmluvnstran0"/>
              <w:rPr>
                <w:rFonts w:ascii="Arial" w:hAnsi="Arial" w:cs="Arial"/>
                <w:sz w:val="20"/>
                <w:szCs w:val="20"/>
              </w:rPr>
            </w:pPr>
            <w:r w:rsidRPr="00795BBE">
              <w:rPr>
                <w:rFonts w:ascii="Arial" w:hAnsi="Arial" w:cs="Arial"/>
                <w:sz w:val="20"/>
                <w:szCs w:val="20"/>
              </w:rPr>
              <w:t>........................................................................</w:t>
            </w:r>
          </w:p>
          <w:p w14:paraId="36846338" w14:textId="39BEA927" w:rsidR="009A7195" w:rsidRPr="0018739F" w:rsidRDefault="0018739F" w:rsidP="008B451C">
            <w:pPr>
              <w:pStyle w:val="RLdajeosmluvnstran0"/>
              <w:rPr>
                <w:rFonts w:ascii="Arial" w:hAnsi="Arial" w:cs="Arial"/>
                <w:b/>
                <w:bCs/>
                <w:sz w:val="20"/>
                <w:szCs w:val="20"/>
              </w:rPr>
            </w:pPr>
            <w:r w:rsidRPr="0018739F">
              <w:rPr>
                <w:rFonts w:ascii="Arial" w:eastAsia="Calibri" w:hAnsi="Arial" w:cs="Arial"/>
                <w:b/>
                <w:bCs/>
                <w:sz w:val="20"/>
                <w:szCs w:val="20"/>
              </w:rPr>
              <w:t xml:space="preserve">EuroGV spol. s r.o. </w:t>
            </w:r>
            <w:r w:rsidR="002B05BE" w:rsidRPr="0018739F">
              <w:rPr>
                <w:rFonts w:ascii="Arial" w:hAnsi="Arial" w:cs="Arial"/>
                <w:b/>
                <w:bCs/>
                <w:sz w:val="20"/>
                <w:szCs w:val="20"/>
              </w:rPr>
              <w:t xml:space="preserve"> </w:t>
            </w:r>
          </w:p>
          <w:p w14:paraId="07EB35F0" w14:textId="102F2032" w:rsidR="00A6135A" w:rsidRPr="0018739F" w:rsidRDefault="0022133E" w:rsidP="00A572E1">
            <w:pPr>
              <w:pStyle w:val="RLdajeosmluvnstran0"/>
              <w:rPr>
                <w:rFonts w:ascii="Arial" w:hAnsi="Arial" w:cs="Arial"/>
                <w:b/>
                <w:bCs/>
                <w:sz w:val="20"/>
                <w:szCs w:val="20"/>
              </w:rPr>
            </w:pPr>
            <w:proofErr w:type="spellStart"/>
            <w:r>
              <w:rPr>
                <w:rFonts w:ascii="Arial" w:hAnsi="Arial" w:cs="Arial"/>
                <w:b/>
                <w:bCs/>
                <w:sz w:val="20"/>
                <w:szCs w:val="20"/>
              </w:rPr>
              <w:t>xxx</w:t>
            </w:r>
            <w:proofErr w:type="spellEnd"/>
            <w:r w:rsidR="0018739F" w:rsidRPr="0018739F">
              <w:rPr>
                <w:rFonts w:ascii="Arial" w:hAnsi="Arial" w:cs="Arial"/>
                <w:b/>
                <w:bCs/>
                <w:sz w:val="20"/>
                <w:szCs w:val="20"/>
              </w:rPr>
              <w:t>, jednatel</w:t>
            </w:r>
          </w:p>
          <w:p w14:paraId="0FDF3DBA" w14:textId="55B1420C" w:rsidR="00553BB5" w:rsidRPr="00795BBE" w:rsidRDefault="00553BB5" w:rsidP="00553BB5">
            <w:pPr>
              <w:pStyle w:val="RLdajeosmluvnstran0"/>
              <w:jc w:val="left"/>
              <w:rPr>
                <w:rFonts w:ascii="Arial" w:hAnsi="Arial" w:cs="Arial"/>
                <w:sz w:val="20"/>
                <w:szCs w:val="20"/>
              </w:rPr>
            </w:pPr>
          </w:p>
        </w:tc>
      </w:tr>
      <w:tr w:rsidR="0018739F" w:rsidRPr="00795BBE" w14:paraId="762DA17C" w14:textId="77777777" w:rsidTr="00A572E1">
        <w:tc>
          <w:tcPr>
            <w:tcW w:w="4605" w:type="dxa"/>
          </w:tcPr>
          <w:p w14:paraId="61549BF9" w14:textId="77777777" w:rsidR="0018739F" w:rsidRPr="00795BBE" w:rsidRDefault="0018739F" w:rsidP="00A572E1">
            <w:pPr>
              <w:pStyle w:val="RLdajeosmluvnstran0"/>
              <w:rPr>
                <w:rFonts w:ascii="Arial" w:hAnsi="Arial" w:cs="Arial"/>
                <w:sz w:val="20"/>
                <w:szCs w:val="20"/>
              </w:rPr>
            </w:pPr>
          </w:p>
        </w:tc>
        <w:tc>
          <w:tcPr>
            <w:tcW w:w="4605" w:type="dxa"/>
          </w:tcPr>
          <w:p w14:paraId="05F07E65" w14:textId="77777777" w:rsidR="0018739F" w:rsidRPr="00795BBE" w:rsidRDefault="0018739F" w:rsidP="00A572E1">
            <w:pPr>
              <w:pStyle w:val="RLdajeosmluvnstran0"/>
              <w:rPr>
                <w:rFonts w:ascii="Arial" w:hAnsi="Arial" w:cs="Arial"/>
                <w:sz w:val="20"/>
                <w:szCs w:val="20"/>
              </w:rPr>
            </w:pPr>
          </w:p>
        </w:tc>
      </w:tr>
    </w:tbl>
    <w:p w14:paraId="4AC52950" w14:textId="77777777" w:rsidR="009A7195" w:rsidRPr="00795BBE" w:rsidRDefault="009A7195" w:rsidP="009A7195">
      <w:pPr>
        <w:pStyle w:val="Zkladntext"/>
        <w:tabs>
          <w:tab w:val="left" w:pos="1134"/>
          <w:tab w:val="left" w:pos="2127"/>
        </w:tabs>
        <w:rPr>
          <w:rFonts w:cs="Arial"/>
          <w:lang w:val="cs-CZ"/>
        </w:rPr>
        <w:sectPr w:rsidR="009A7195" w:rsidRPr="00795BBE" w:rsidSect="00A572E1">
          <w:headerReference w:type="even" r:id="rId11"/>
          <w:headerReference w:type="default" r:id="rId12"/>
          <w:footerReference w:type="default" r:id="rId13"/>
          <w:pgSz w:w="11906" w:h="16838"/>
          <w:pgMar w:top="1418" w:right="1418" w:bottom="1418" w:left="1418" w:header="709" w:footer="709" w:gutter="0"/>
          <w:pgNumType w:start="1"/>
          <w:cols w:space="708"/>
          <w:docGrid w:linePitch="360"/>
        </w:sectPr>
      </w:pPr>
    </w:p>
    <w:p w14:paraId="727BC2E2" w14:textId="77777777" w:rsidR="00257F30" w:rsidRPr="00795BBE" w:rsidRDefault="00257F30" w:rsidP="00553BB5">
      <w:pPr>
        <w:pStyle w:val="subjekt"/>
        <w:spacing w:before="0" w:line="240" w:lineRule="auto"/>
        <w:jc w:val="center"/>
        <w:rPr>
          <w:rFonts w:ascii="Arial" w:eastAsia="Trebuchet MS" w:hAnsi="Arial" w:cs="Arial"/>
          <w:bCs/>
          <w:color w:val="000000" w:themeColor="text1"/>
          <w:lang w:eastAsia="en-US"/>
        </w:rPr>
      </w:pPr>
      <w:bookmarkStart w:id="18" w:name="Annex1"/>
      <w:r w:rsidRPr="00795BBE">
        <w:rPr>
          <w:rFonts w:ascii="Arial" w:eastAsia="Trebuchet MS" w:hAnsi="Arial" w:cs="Arial"/>
          <w:bCs/>
          <w:color w:val="000000" w:themeColor="text1"/>
          <w:lang w:eastAsia="en-US"/>
        </w:rPr>
        <w:lastRenderedPageBreak/>
        <w:t>Příloha č.1 Dodatečné podmínky Služby</w:t>
      </w:r>
    </w:p>
    <w:p w14:paraId="10F051DD" w14:textId="77777777" w:rsidR="00257F30" w:rsidRPr="00795BBE" w:rsidRDefault="00257F30" w:rsidP="00257F30">
      <w:pPr>
        <w:pStyle w:val="subjekt"/>
        <w:spacing w:before="0" w:line="240" w:lineRule="auto"/>
        <w:rPr>
          <w:rFonts w:ascii="Arial" w:eastAsia="Trebuchet MS" w:hAnsi="Arial" w:cs="Arial"/>
          <w:bCs/>
          <w:color w:val="000000" w:themeColor="text1"/>
          <w:lang w:eastAsia="en-US"/>
        </w:rPr>
      </w:pPr>
    </w:p>
    <w:p w14:paraId="48F4C372" w14:textId="77777777" w:rsidR="00257F30" w:rsidRPr="00795BBE" w:rsidRDefault="00257F30" w:rsidP="00C20D5D">
      <w:pPr>
        <w:pStyle w:val="Odstavecseseznamem"/>
        <w:numPr>
          <w:ilvl w:val="0"/>
          <w:numId w:val="12"/>
        </w:numPr>
        <w:spacing w:after="160" w:line="240" w:lineRule="atLeast"/>
        <w:rPr>
          <w:rFonts w:ascii="Arial" w:hAnsi="Arial" w:cs="Arial"/>
          <w:b/>
          <w:bCs/>
        </w:rPr>
      </w:pPr>
      <w:r w:rsidRPr="00795BBE">
        <w:rPr>
          <w:rFonts w:ascii="Arial" w:hAnsi="Arial" w:cs="Arial"/>
          <w:b/>
          <w:bCs/>
        </w:rPr>
        <w:t>Dostupnost Služby</w:t>
      </w:r>
    </w:p>
    <w:p w14:paraId="70FABE9C" w14:textId="59008B6B" w:rsidR="00257F30" w:rsidRPr="00795BBE" w:rsidRDefault="00257F30" w:rsidP="00257F30">
      <w:pPr>
        <w:rPr>
          <w:rFonts w:ascii="Arial" w:hAnsi="Arial" w:cs="Arial"/>
          <w:sz w:val="20"/>
          <w:szCs w:val="20"/>
        </w:rPr>
      </w:pPr>
      <w:r w:rsidRPr="00795BBE">
        <w:rPr>
          <w:rFonts w:ascii="Arial" w:hAnsi="Arial" w:cs="Arial"/>
          <w:sz w:val="20"/>
          <w:szCs w:val="20"/>
        </w:rPr>
        <w:t xml:space="preserve">Služba je dostupná </w:t>
      </w:r>
      <w:r w:rsidR="009C1CA1" w:rsidRPr="009C1CA1">
        <w:rPr>
          <w:rFonts w:ascii="Arial" w:hAnsi="Arial" w:cs="Arial"/>
          <w:sz w:val="20"/>
          <w:szCs w:val="20"/>
        </w:rPr>
        <w:t xml:space="preserve">v režimu 8/5 (8hodin/5 </w:t>
      </w:r>
      <w:proofErr w:type="spellStart"/>
      <w:r w:rsidR="009C1CA1" w:rsidRPr="009C1CA1">
        <w:rPr>
          <w:rFonts w:ascii="Arial" w:hAnsi="Arial" w:cs="Arial"/>
          <w:sz w:val="20"/>
          <w:szCs w:val="20"/>
        </w:rPr>
        <w:t>prac</w:t>
      </w:r>
      <w:proofErr w:type="spellEnd"/>
      <w:r w:rsidR="009C1CA1" w:rsidRPr="009C1CA1">
        <w:rPr>
          <w:rFonts w:ascii="Arial" w:hAnsi="Arial" w:cs="Arial"/>
          <w:sz w:val="20"/>
          <w:szCs w:val="20"/>
        </w:rPr>
        <w:t>. dní) s garancí dostupnosti 90 % v kvartálním cyklu.</w:t>
      </w:r>
    </w:p>
    <w:p w14:paraId="5E6F4A7A" w14:textId="77777777" w:rsidR="00257F30" w:rsidRPr="00795BBE" w:rsidRDefault="00257F30" w:rsidP="00C20D5D">
      <w:pPr>
        <w:pStyle w:val="Odstavecseseznamem"/>
        <w:numPr>
          <w:ilvl w:val="0"/>
          <w:numId w:val="12"/>
        </w:numPr>
        <w:spacing w:after="160" w:line="240" w:lineRule="atLeast"/>
        <w:rPr>
          <w:rFonts w:ascii="Arial" w:hAnsi="Arial" w:cs="Arial"/>
          <w:b/>
          <w:bCs/>
        </w:rPr>
      </w:pPr>
      <w:r w:rsidRPr="00795BBE">
        <w:rPr>
          <w:rFonts w:ascii="Arial" w:hAnsi="Arial" w:cs="Arial"/>
          <w:b/>
          <w:bCs/>
        </w:rPr>
        <w:t>Specifikace technické podpory a SLA</w:t>
      </w:r>
    </w:p>
    <w:p w14:paraId="6E529C57" w14:textId="629523C3" w:rsidR="00257F30" w:rsidRPr="00795BBE" w:rsidRDefault="00257F30" w:rsidP="00257F30">
      <w:pPr>
        <w:rPr>
          <w:rFonts w:ascii="Arial" w:hAnsi="Arial" w:cs="Arial"/>
          <w:sz w:val="20"/>
          <w:szCs w:val="20"/>
        </w:rPr>
      </w:pPr>
      <w:r w:rsidRPr="00795BBE">
        <w:rPr>
          <w:rFonts w:ascii="Arial" w:hAnsi="Arial" w:cs="Arial"/>
          <w:sz w:val="20"/>
          <w:szCs w:val="20"/>
        </w:rPr>
        <w:t xml:space="preserve">Poskytovatel se zavazuje řešit nahlášené vady dle článku </w:t>
      </w:r>
      <w:r w:rsidR="007144C9">
        <w:rPr>
          <w:rFonts w:ascii="Arial" w:hAnsi="Arial" w:cs="Arial"/>
          <w:sz w:val="20"/>
          <w:szCs w:val="20"/>
        </w:rPr>
        <w:t>2</w:t>
      </w:r>
      <w:r w:rsidRPr="00795BBE">
        <w:rPr>
          <w:rFonts w:ascii="Arial" w:hAnsi="Arial" w:cs="Arial"/>
          <w:sz w:val="20"/>
          <w:szCs w:val="20"/>
        </w:rPr>
        <w:t xml:space="preserve"> této přílohy č. 1 v následujících garantovaných lhůtách od řádného nahlášení vady Objednatelem, je-li to objektivně možné:</w:t>
      </w:r>
    </w:p>
    <w:tbl>
      <w:tblPr>
        <w:tblStyle w:val="TableNormal1"/>
        <w:tblpPr w:leftFromText="141" w:rightFromText="141" w:vertAnchor="text" w:horzAnchor="margin" w:tblpY="15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4"/>
        <w:gridCol w:w="2452"/>
        <w:gridCol w:w="2640"/>
        <w:gridCol w:w="1885"/>
      </w:tblGrid>
      <w:tr w:rsidR="00257F30" w:rsidRPr="00795BBE" w14:paraId="25091D44" w14:textId="77777777" w:rsidTr="0041316E">
        <w:trPr>
          <w:trHeight w:val="537"/>
        </w:trPr>
        <w:tc>
          <w:tcPr>
            <w:tcW w:w="1644" w:type="dxa"/>
            <w:tcBorders>
              <w:left w:val="single" w:sz="12" w:space="0" w:color="000000"/>
            </w:tcBorders>
          </w:tcPr>
          <w:p w14:paraId="7244B61B" w14:textId="77777777" w:rsidR="00257F30" w:rsidRPr="00795BBE" w:rsidRDefault="00257F30" w:rsidP="006D1856">
            <w:pPr>
              <w:rPr>
                <w:rFonts w:ascii="Arial" w:eastAsia="Calibri" w:hAnsi="Arial" w:cs="Arial"/>
                <w:sz w:val="20"/>
                <w:szCs w:val="20"/>
                <w:lang w:val="cs-CZ"/>
              </w:rPr>
            </w:pPr>
            <w:r w:rsidRPr="00795BBE">
              <w:rPr>
                <w:rFonts w:ascii="Arial" w:eastAsia="Calibri" w:hAnsi="Arial" w:cs="Arial"/>
                <w:sz w:val="20"/>
                <w:szCs w:val="20"/>
                <w:lang w:val="cs-CZ"/>
              </w:rPr>
              <w:t>Stav služby (vada)</w:t>
            </w:r>
          </w:p>
        </w:tc>
        <w:tc>
          <w:tcPr>
            <w:tcW w:w="2452" w:type="dxa"/>
          </w:tcPr>
          <w:p w14:paraId="510B176E" w14:textId="77777777" w:rsidR="00257F30" w:rsidRPr="00795BBE" w:rsidRDefault="00257F30" w:rsidP="006D1856">
            <w:pPr>
              <w:rPr>
                <w:rFonts w:ascii="Arial" w:eastAsia="Calibri" w:hAnsi="Arial" w:cs="Arial"/>
                <w:sz w:val="20"/>
                <w:szCs w:val="20"/>
                <w:lang w:val="cs-CZ"/>
              </w:rPr>
            </w:pPr>
            <w:r w:rsidRPr="00795BBE">
              <w:rPr>
                <w:rFonts w:ascii="Arial" w:eastAsia="Calibri" w:hAnsi="Arial" w:cs="Arial"/>
                <w:sz w:val="20"/>
                <w:szCs w:val="20"/>
                <w:lang w:val="cs-CZ"/>
              </w:rPr>
              <w:t>Zaslání potvrzení nahlášení vady do</w:t>
            </w:r>
          </w:p>
        </w:tc>
        <w:tc>
          <w:tcPr>
            <w:tcW w:w="2640" w:type="dxa"/>
          </w:tcPr>
          <w:p w14:paraId="318EA6E9" w14:textId="77777777" w:rsidR="00257F30" w:rsidRPr="00795BBE" w:rsidRDefault="00257F30" w:rsidP="006D1856">
            <w:pPr>
              <w:rPr>
                <w:rFonts w:ascii="Arial" w:eastAsia="Calibri" w:hAnsi="Arial" w:cs="Arial"/>
                <w:sz w:val="20"/>
                <w:szCs w:val="20"/>
                <w:lang w:val="cs-CZ"/>
              </w:rPr>
            </w:pPr>
            <w:r w:rsidRPr="00795BBE">
              <w:rPr>
                <w:rFonts w:ascii="Arial" w:eastAsia="Calibri" w:hAnsi="Arial" w:cs="Arial"/>
                <w:sz w:val="20"/>
                <w:szCs w:val="20"/>
                <w:lang w:val="cs-CZ"/>
              </w:rPr>
              <w:t>Zahájení servisního zásahu od nahlášení do</w:t>
            </w:r>
          </w:p>
        </w:tc>
        <w:tc>
          <w:tcPr>
            <w:tcW w:w="1885" w:type="dxa"/>
            <w:tcBorders>
              <w:right w:val="single" w:sz="12" w:space="0" w:color="000000"/>
            </w:tcBorders>
          </w:tcPr>
          <w:p w14:paraId="48A60B37" w14:textId="77777777" w:rsidR="00257F30" w:rsidRPr="00795BBE" w:rsidRDefault="00257F30" w:rsidP="006D1856">
            <w:pPr>
              <w:rPr>
                <w:rFonts w:ascii="Arial" w:eastAsia="Calibri" w:hAnsi="Arial" w:cs="Arial"/>
                <w:sz w:val="20"/>
                <w:szCs w:val="20"/>
                <w:lang w:val="cs-CZ"/>
              </w:rPr>
            </w:pPr>
            <w:r w:rsidRPr="00795BBE">
              <w:rPr>
                <w:rFonts w:ascii="Arial" w:eastAsia="Calibri" w:hAnsi="Arial" w:cs="Arial"/>
                <w:sz w:val="20"/>
                <w:szCs w:val="20"/>
                <w:lang w:val="cs-CZ"/>
              </w:rPr>
              <w:t>odstranění vady do</w:t>
            </w:r>
          </w:p>
        </w:tc>
      </w:tr>
      <w:tr w:rsidR="00257F30" w:rsidRPr="00795BBE" w14:paraId="7A9EC772" w14:textId="77777777" w:rsidTr="0041316E">
        <w:trPr>
          <w:trHeight w:val="335"/>
        </w:trPr>
        <w:tc>
          <w:tcPr>
            <w:tcW w:w="1644" w:type="dxa"/>
            <w:tcBorders>
              <w:left w:val="single" w:sz="12" w:space="0" w:color="000000"/>
            </w:tcBorders>
          </w:tcPr>
          <w:p w14:paraId="69B47CD6" w14:textId="77777777" w:rsidR="00257F30" w:rsidRPr="00795BBE" w:rsidRDefault="00257F30" w:rsidP="006D1856">
            <w:pPr>
              <w:rPr>
                <w:rFonts w:ascii="Arial" w:eastAsia="Calibri" w:hAnsi="Arial" w:cs="Arial"/>
                <w:sz w:val="20"/>
                <w:szCs w:val="20"/>
                <w:lang w:val="cs-CZ"/>
              </w:rPr>
            </w:pPr>
            <w:r w:rsidRPr="00795BBE">
              <w:rPr>
                <w:rFonts w:ascii="Arial" w:eastAsia="Calibri" w:hAnsi="Arial" w:cs="Arial"/>
                <w:sz w:val="20"/>
                <w:szCs w:val="20"/>
                <w:lang w:val="cs-CZ"/>
              </w:rPr>
              <w:t>A</w:t>
            </w:r>
          </w:p>
        </w:tc>
        <w:tc>
          <w:tcPr>
            <w:tcW w:w="2452" w:type="dxa"/>
          </w:tcPr>
          <w:p w14:paraId="4C26145A" w14:textId="5397B60C" w:rsidR="00257F30" w:rsidRPr="00795BBE" w:rsidRDefault="00084DDE" w:rsidP="006D1856">
            <w:pPr>
              <w:rPr>
                <w:rFonts w:ascii="Arial" w:eastAsia="Calibri" w:hAnsi="Arial" w:cs="Arial"/>
                <w:sz w:val="20"/>
                <w:szCs w:val="20"/>
                <w:lang w:val="cs-CZ"/>
              </w:rPr>
            </w:pPr>
            <w:r>
              <w:rPr>
                <w:rFonts w:ascii="Arial" w:eastAsia="Calibri" w:hAnsi="Arial" w:cs="Arial"/>
                <w:sz w:val="20"/>
                <w:szCs w:val="20"/>
                <w:lang w:val="cs-CZ"/>
              </w:rPr>
              <w:t>12</w:t>
            </w:r>
            <w:r w:rsidR="00257F30" w:rsidRPr="00795BBE">
              <w:rPr>
                <w:rFonts w:ascii="Arial" w:eastAsia="Calibri" w:hAnsi="Arial" w:cs="Arial"/>
                <w:sz w:val="20"/>
                <w:szCs w:val="20"/>
                <w:lang w:val="cs-CZ"/>
              </w:rPr>
              <w:t xml:space="preserve"> hodin</w:t>
            </w:r>
          </w:p>
        </w:tc>
        <w:tc>
          <w:tcPr>
            <w:tcW w:w="2640" w:type="dxa"/>
          </w:tcPr>
          <w:p w14:paraId="6BE7AF23" w14:textId="2B7E4B85" w:rsidR="00257F30" w:rsidRPr="00795BBE" w:rsidRDefault="00084DDE" w:rsidP="006D1856">
            <w:pPr>
              <w:rPr>
                <w:rFonts w:ascii="Arial" w:eastAsia="Calibri" w:hAnsi="Arial" w:cs="Arial"/>
                <w:sz w:val="20"/>
                <w:szCs w:val="20"/>
                <w:lang w:val="cs-CZ"/>
              </w:rPr>
            </w:pPr>
            <w:r>
              <w:rPr>
                <w:rFonts w:ascii="Arial" w:eastAsia="Calibri" w:hAnsi="Arial" w:cs="Arial"/>
                <w:sz w:val="20"/>
                <w:szCs w:val="20"/>
                <w:lang w:val="cs-CZ"/>
              </w:rPr>
              <w:t>24</w:t>
            </w:r>
            <w:r w:rsidR="00257F30" w:rsidRPr="00795BBE">
              <w:rPr>
                <w:rFonts w:ascii="Arial" w:eastAsia="Calibri" w:hAnsi="Arial" w:cs="Arial"/>
                <w:sz w:val="20"/>
                <w:szCs w:val="20"/>
                <w:lang w:val="cs-CZ"/>
              </w:rPr>
              <w:t xml:space="preserve"> hodin</w:t>
            </w:r>
          </w:p>
        </w:tc>
        <w:tc>
          <w:tcPr>
            <w:tcW w:w="1885" w:type="dxa"/>
            <w:tcBorders>
              <w:right w:val="single" w:sz="12" w:space="0" w:color="000000"/>
            </w:tcBorders>
          </w:tcPr>
          <w:p w14:paraId="3236C7E1" w14:textId="7D3F402F" w:rsidR="00257F30" w:rsidRPr="00795BBE" w:rsidRDefault="00084DDE" w:rsidP="006D1856">
            <w:pPr>
              <w:rPr>
                <w:rFonts w:ascii="Arial" w:eastAsia="Calibri" w:hAnsi="Arial" w:cs="Arial"/>
                <w:sz w:val="20"/>
                <w:szCs w:val="20"/>
                <w:lang w:val="cs-CZ"/>
              </w:rPr>
            </w:pPr>
            <w:r>
              <w:rPr>
                <w:rFonts w:ascii="Arial" w:eastAsia="Calibri" w:hAnsi="Arial" w:cs="Arial"/>
                <w:sz w:val="20"/>
                <w:szCs w:val="20"/>
                <w:lang w:val="cs-CZ"/>
              </w:rPr>
              <w:t>72</w:t>
            </w:r>
            <w:r w:rsidR="00257F30" w:rsidRPr="00795BBE">
              <w:rPr>
                <w:rFonts w:ascii="Arial" w:eastAsia="Calibri" w:hAnsi="Arial" w:cs="Arial"/>
                <w:sz w:val="20"/>
                <w:szCs w:val="20"/>
                <w:lang w:val="cs-CZ"/>
              </w:rPr>
              <w:t xml:space="preserve"> hodin</w:t>
            </w:r>
          </w:p>
        </w:tc>
      </w:tr>
      <w:tr w:rsidR="00257F30" w:rsidRPr="00795BBE" w14:paraId="4C5D267A" w14:textId="77777777" w:rsidTr="0041316E">
        <w:trPr>
          <w:trHeight w:val="331"/>
        </w:trPr>
        <w:tc>
          <w:tcPr>
            <w:tcW w:w="1644" w:type="dxa"/>
            <w:tcBorders>
              <w:left w:val="single" w:sz="12" w:space="0" w:color="000000"/>
            </w:tcBorders>
          </w:tcPr>
          <w:p w14:paraId="38564FE8" w14:textId="77777777" w:rsidR="00257F30" w:rsidRPr="00795BBE" w:rsidRDefault="00257F30" w:rsidP="006D1856">
            <w:pPr>
              <w:rPr>
                <w:rFonts w:ascii="Arial" w:eastAsia="Calibri" w:hAnsi="Arial" w:cs="Arial"/>
                <w:sz w:val="20"/>
                <w:szCs w:val="20"/>
                <w:lang w:val="cs-CZ"/>
              </w:rPr>
            </w:pPr>
            <w:r w:rsidRPr="00795BBE">
              <w:rPr>
                <w:rFonts w:ascii="Arial" w:eastAsia="Calibri" w:hAnsi="Arial" w:cs="Arial"/>
                <w:sz w:val="20"/>
                <w:szCs w:val="20"/>
                <w:lang w:val="cs-CZ"/>
              </w:rPr>
              <w:t>B</w:t>
            </w:r>
          </w:p>
        </w:tc>
        <w:tc>
          <w:tcPr>
            <w:tcW w:w="2452" w:type="dxa"/>
          </w:tcPr>
          <w:p w14:paraId="62445BE8" w14:textId="016A04A8" w:rsidR="00257F30" w:rsidRPr="00795BBE" w:rsidRDefault="00642BDC" w:rsidP="006D1856">
            <w:pPr>
              <w:rPr>
                <w:rFonts w:ascii="Arial" w:eastAsia="Calibri" w:hAnsi="Arial" w:cs="Arial"/>
                <w:sz w:val="20"/>
                <w:szCs w:val="20"/>
                <w:lang w:val="cs-CZ"/>
              </w:rPr>
            </w:pPr>
            <w:r>
              <w:rPr>
                <w:rFonts w:ascii="Arial" w:eastAsia="Calibri" w:hAnsi="Arial" w:cs="Arial"/>
                <w:sz w:val="20"/>
                <w:szCs w:val="20"/>
                <w:lang w:val="cs-CZ"/>
              </w:rPr>
              <w:t>24</w:t>
            </w:r>
            <w:r w:rsidR="00257F30" w:rsidRPr="00795BBE">
              <w:rPr>
                <w:rFonts w:ascii="Arial" w:eastAsia="Calibri" w:hAnsi="Arial" w:cs="Arial"/>
                <w:sz w:val="20"/>
                <w:szCs w:val="20"/>
                <w:lang w:val="cs-CZ"/>
              </w:rPr>
              <w:t xml:space="preserve"> hodin</w:t>
            </w:r>
          </w:p>
        </w:tc>
        <w:tc>
          <w:tcPr>
            <w:tcW w:w="2640" w:type="dxa"/>
          </w:tcPr>
          <w:p w14:paraId="7386D14F" w14:textId="7245C890" w:rsidR="00257F30" w:rsidRPr="00795BBE" w:rsidRDefault="00642BDC" w:rsidP="006D1856">
            <w:pPr>
              <w:rPr>
                <w:rFonts w:ascii="Arial" w:eastAsia="Calibri" w:hAnsi="Arial" w:cs="Arial"/>
                <w:sz w:val="20"/>
                <w:szCs w:val="20"/>
                <w:lang w:val="cs-CZ"/>
              </w:rPr>
            </w:pPr>
            <w:r>
              <w:rPr>
                <w:rFonts w:ascii="Arial" w:eastAsia="Calibri" w:hAnsi="Arial" w:cs="Arial"/>
                <w:sz w:val="20"/>
                <w:szCs w:val="20"/>
                <w:lang w:val="cs-CZ"/>
              </w:rPr>
              <w:t>48</w:t>
            </w:r>
            <w:r w:rsidR="00257F30" w:rsidRPr="00795BBE">
              <w:rPr>
                <w:rFonts w:ascii="Arial" w:eastAsia="Calibri" w:hAnsi="Arial" w:cs="Arial"/>
                <w:sz w:val="20"/>
                <w:szCs w:val="20"/>
                <w:lang w:val="cs-CZ"/>
              </w:rPr>
              <w:t xml:space="preserve"> hodin</w:t>
            </w:r>
          </w:p>
        </w:tc>
        <w:tc>
          <w:tcPr>
            <w:tcW w:w="1885" w:type="dxa"/>
            <w:tcBorders>
              <w:right w:val="single" w:sz="12" w:space="0" w:color="000000"/>
            </w:tcBorders>
          </w:tcPr>
          <w:p w14:paraId="1618B179" w14:textId="00E40C77" w:rsidR="00257F30" w:rsidRPr="00795BBE" w:rsidRDefault="00642BDC" w:rsidP="006D1856">
            <w:pPr>
              <w:rPr>
                <w:rFonts w:ascii="Arial" w:eastAsia="Calibri" w:hAnsi="Arial" w:cs="Arial"/>
                <w:sz w:val="20"/>
                <w:szCs w:val="20"/>
                <w:lang w:val="cs-CZ"/>
              </w:rPr>
            </w:pPr>
            <w:r>
              <w:rPr>
                <w:rFonts w:ascii="Arial" w:eastAsia="Calibri" w:hAnsi="Arial" w:cs="Arial"/>
                <w:sz w:val="20"/>
                <w:szCs w:val="20"/>
                <w:lang w:val="cs-CZ"/>
              </w:rPr>
              <w:t>160</w:t>
            </w:r>
            <w:r w:rsidR="00257F30" w:rsidRPr="00795BBE">
              <w:rPr>
                <w:rFonts w:ascii="Arial" w:eastAsia="Calibri" w:hAnsi="Arial" w:cs="Arial"/>
                <w:sz w:val="20"/>
                <w:szCs w:val="20"/>
                <w:lang w:val="cs-CZ"/>
              </w:rPr>
              <w:t xml:space="preserve"> hodin</w:t>
            </w:r>
          </w:p>
        </w:tc>
      </w:tr>
      <w:tr w:rsidR="00257F30" w:rsidRPr="00795BBE" w14:paraId="50E276B7" w14:textId="77777777" w:rsidTr="0041316E">
        <w:trPr>
          <w:trHeight w:val="345"/>
        </w:trPr>
        <w:tc>
          <w:tcPr>
            <w:tcW w:w="1644" w:type="dxa"/>
            <w:tcBorders>
              <w:left w:val="single" w:sz="12" w:space="0" w:color="000000"/>
            </w:tcBorders>
          </w:tcPr>
          <w:p w14:paraId="2C9A0704" w14:textId="77777777" w:rsidR="00257F30" w:rsidRPr="00795BBE" w:rsidRDefault="00257F30" w:rsidP="006D1856">
            <w:pPr>
              <w:rPr>
                <w:rFonts w:ascii="Arial" w:eastAsia="Calibri" w:hAnsi="Arial" w:cs="Arial"/>
                <w:sz w:val="20"/>
                <w:szCs w:val="20"/>
                <w:lang w:val="cs-CZ"/>
              </w:rPr>
            </w:pPr>
            <w:r w:rsidRPr="00795BBE">
              <w:rPr>
                <w:rFonts w:ascii="Arial" w:eastAsia="Calibri" w:hAnsi="Arial" w:cs="Arial"/>
                <w:sz w:val="20"/>
                <w:szCs w:val="20"/>
                <w:lang w:val="cs-CZ"/>
              </w:rPr>
              <w:t>C</w:t>
            </w:r>
          </w:p>
        </w:tc>
        <w:tc>
          <w:tcPr>
            <w:tcW w:w="2452" w:type="dxa"/>
          </w:tcPr>
          <w:p w14:paraId="2C0BDF20" w14:textId="49246287" w:rsidR="00257F30" w:rsidRPr="00795BBE" w:rsidRDefault="007352C4" w:rsidP="006D1856">
            <w:pPr>
              <w:rPr>
                <w:rFonts w:ascii="Arial" w:eastAsia="Calibri" w:hAnsi="Arial" w:cs="Arial"/>
                <w:sz w:val="20"/>
                <w:szCs w:val="20"/>
                <w:lang w:val="cs-CZ"/>
              </w:rPr>
            </w:pPr>
            <w:r>
              <w:rPr>
                <w:rFonts w:ascii="Arial" w:eastAsia="Calibri" w:hAnsi="Arial" w:cs="Arial"/>
                <w:sz w:val="20"/>
                <w:szCs w:val="20"/>
                <w:lang w:val="cs-CZ"/>
              </w:rPr>
              <w:t>48</w:t>
            </w:r>
            <w:r w:rsidR="00257F30" w:rsidRPr="00795BBE">
              <w:rPr>
                <w:rFonts w:ascii="Arial" w:eastAsia="Calibri" w:hAnsi="Arial" w:cs="Arial"/>
                <w:sz w:val="20"/>
                <w:szCs w:val="20"/>
                <w:lang w:val="cs-CZ"/>
              </w:rPr>
              <w:t xml:space="preserve"> hodin</w:t>
            </w:r>
          </w:p>
        </w:tc>
        <w:tc>
          <w:tcPr>
            <w:tcW w:w="2640" w:type="dxa"/>
          </w:tcPr>
          <w:p w14:paraId="5E7B8AB7" w14:textId="3E8A73E4" w:rsidR="00257F30" w:rsidRPr="00795BBE" w:rsidRDefault="00084DDE" w:rsidP="006D1856">
            <w:pPr>
              <w:rPr>
                <w:rFonts w:ascii="Arial" w:eastAsia="Calibri" w:hAnsi="Arial" w:cs="Arial"/>
                <w:sz w:val="20"/>
                <w:szCs w:val="20"/>
                <w:lang w:val="cs-CZ"/>
              </w:rPr>
            </w:pPr>
            <w:r>
              <w:rPr>
                <w:rFonts w:ascii="Arial" w:eastAsia="Calibri" w:hAnsi="Arial" w:cs="Arial"/>
                <w:sz w:val="20"/>
                <w:szCs w:val="20"/>
                <w:lang w:val="cs-CZ"/>
              </w:rPr>
              <w:t>72</w:t>
            </w:r>
            <w:r w:rsidR="00257F30" w:rsidRPr="00795BBE">
              <w:rPr>
                <w:rFonts w:ascii="Arial" w:eastAsia="Calibri" w:hAnsi="Arial" w:cs="Arial"/>
                <w:sz w:val="20"/>
                <w:szCs w:val="20"/>
                <w:lang w:val="cs-CZ"/>
              </w:rPr>
              <w:t xml:space="preserve"> hodin</w:t>
            </w:r>
          </w:p>
        </w:tc>
        <w:tc>
          <w:tcPr>
            <w:tcW w:w="1885" w:type="dxa"/>
            <w:tcBorders>
              <w:right w:val="single" w:sz="12" w:space="0" w:color="000000"/>
            </w:tcBorders>
          </w:tcPr>
          <w:p w14:paraId="4485823F" w14:textId="475CC035" w:rsidR="00257F30" w:rsidRPr="00795BBE" w:rsidRDefault="00084DDE" w:rsidP="006D1856">
            <w:pPr>
              <w:rPr>
                <w:rFonts w:ascii="Arial" w:eastAsia="Calibri" w:hAnsi="Arial" w:cs="Arial"/>
                <w:sz w:val="20"/>
                <w:szCs w:val="20"/>
                <w:lang w:val="cs-CZ"/>
              </w:rPr>
            </w:pPr>
            <w:r>
              <w:rPr>
                <w:rFonts w:ascii="Arial" w:eastAsia="Calibri" w:hAnsi="Arial" w:cs="Arial"/>
                <w:sz w:val="20"/>
                <w:szCs w:val="20"/>
                <w:lang w:val="cs-CZ"/>
              </w:rPr>
              <w:t>360</w:t>
            </w:r>
            <w:r w:rsidR="00257F30" w:rsidRPr="00795BBE">
              <w:rPr>
                <w:rFonts w:ascii="Arial" w:eastAsia="Calibri" w:hAnsi="Arial" w:cs="Arial"/>
                <w:sz w:val="20"/>
                <w:szCs w:val="20"/>
                <w:lang w:val="cs-CZ"/>
              </w:rPr>
              <w:t xml:space="preserve"> hodin</w:t>
            </w:r>
          </w:p>
        </w:tc>
      </w:tr>
    </w:tbl>
    <w:p w14:paraId="1AF11D6E" w14:textId="77777777" w:rsidR="00257F30" w:rsidRPr="00795BBE" w:rsidRDefault="00257F30" w:rsidP="00257F30">
      <w:pPr>
        <w:rPr>
          <w:rFonts w:ascii="Arial" w:hAnsi="Arial" w:cs="Arial"/>
          <w:sz w:val="20"/>
          <w:szCs w:val="20"/>
        </w:rPr>
      </w:pPr>
    </w:p>
    <w:p w14:paraId="3607260B" w14:textId="4CE48B54" w:rsidR="00257F30" w:rsidRPr="00795BBE" w:rsidRDefault="00257F30" w:rsidP="00257F30">
      <w:pPr>
        <w:rPr>
          <w:rFonts w:ascii="Arial" w:hAnsi="Arial" w:cs="Arial"/>
          <w:sz w:val="20"/>
          <w:szCs w:val="20"/>
        </w:rPr>
      </w:pPr>
      <w:r w:rsidRPr="00795BBE">
        <w:rPr>
          <w:rFonts w:ascii="Arial" w:hAnsi="Arial" w:cs="Arial"/>
          <w:sz w:val="20"/>
          <w:szCs w:val="20"/>
        </w:rPr>
        <w:t>Kritická chyba (A)</w:t>
      </w:r>
    </w:p>
    <w:p w14:paraId="4B4B5135" w14:textId="77777777" w:rsidR="00257F30" w:rsidRPr="00795BBE" w:rsidRDefault="00257F30" w:rsidP="00257F30">
      <w:pPr>
        <w:rPr>
          <w:rFonts w:ascii="Arial" w:hAnsi="Arial" w:cs="Arial"/>
          <w:sz w:val="20"/>
          <w:szCs w:val="20"/>
        </w:rPr>
      </w:pPr>
      <w:r w:rsidRPr="00795BBE">
        <w:rPr>
          <w:rFonts w:ascii="Arial" w:hAnsi="Arial" w:cs="Arial"/>
          <w:sz w:val="20"/>
          <w:szCs w:val="20"/>
        </w:rPr>
        <w:t>Z hlediska definované funkčnosti poskytované služby nebo programového vybavení kritická chyba. Systém není možné požívat vůbec nebo jenom s velkým omezením. Tato chyba přímo omezuje vykonávání některé ze základních činností oprávněných uživatelů systému a ohrožuje vykonávání hlavních obchodních procesů Objednatele.</w:t>
      </w:r>
    </w:p>
    <w:p w14:paraId="23773699" w14:textId="77777777" w:rsidR="00257F30" w:rsidRPr="00795BBE" w:rsidRDefault="00257F30" w:rsidP="00257F30">
      <w:pPr>
        <w:rPr>
          <w:rFonts w:ascii="Arial" w:hAnsi="Arial" w:cs="Arial"/>
          <w:sz w:val="20"/>
          <w:szCs w:val="20"/>
        </w:rPr>
      </w:pPr>
      <w:r w:rsidRPr="00795BBE">
        <w:rPr>
          <w:rFonts w:ascii="Arial" w:hAnsi="Arial" w:cs="Arial"/>
          <w:sz w:val="20"/>
          <w:szCs w:val="20"/>
        </w:rPr>
        <w:t>Chyba (B)</w:t>
      </w:r>
    </w:p>
    <w:p w14:paraId="2F7644FA" w14:textId="77777777" w:rsidR="00257F30" w:rsidRPr="00795BBE" w:rsidRDefault="00257F30" w:rsidP="00257F30">
      <w:pPr>
        <w:rPr>
          <w:rFonts w:ascii="Arial" w:hAnsi="Arial" w:cs="Arial"/>
          <w:sz w:val="20"/>
          <w:szCs w:val="20"/>
        </w:rPr>
      </w:pPr>
      <w:r w:rsidRPr="00795BBE">
        <w:rPr>
          <w:rFonts w:ascii="Arial" w:hAnsi="Arial" w:cs="Arial"/>
          <w:sz w:val="20"/>
          <w:szCs w:val="20"/>
        </w:rPr>
        <w:t>Při práci byla uživatelem zjištěna odchylka od definovaného chování poskytované služby nebo dodaného programového vybavení. Uživatelé jsou omezeni ve výkonu nutných činností, vykonávaní základních obchodních procesů Objednatele není omezeno.</w:t>
      </w:r>
    </w:p>
    <w:p w14:paraId="674109E7" w14:textId="77777777" w:rsidR="00257F30" w:rsidRPr="00795BBE" w:rsidRDefault="00257F30" w:rsidP="00257F30">
      <w:pPr>
        <w:rPr>
          <w:rFonts w:ascii="Arial" w:hAnsi="Arial" w:cs="Arial"/>
          <w:sz w:val="20"/>
          <w:szCs w:val="20"/>
        </w:rPr>
      </w:pPr>
      <w:r w:rsidRPr="00795BBE">
        <w:rPr>
          <w:rFonts w:ascii="Arial" w:hAnsi="Arial" w:cs="Arial"/>
          <w:sz w:val="20"/>
          <w:szCs w:val="20"/>
        </w:rPr>
        <w:t>Nezávažná chyba (C)</w:t>
      </w:r>
    </w:p>
    <w:p w14:paraId="4525D003" w14:textId="77777777" w:rsidR="00257F30" w:rsidRPr="00795BBE" w:rsidRDefault="00257F30" w:rsidP="00257F30">
      <w:pPr>
        <w:rPr>
          <w:rFonts w:ascii="Arial" w:hAnsi="Arial" w:cs="Arial"/>
          <w:sz w:val="20"/>
          <w:szCs w:val="20"/>
        </w:rPr>
      </w:pPr>
      <w:r w:rsidRPr="00795BBE">
        <w:rPr>
          <w:rFonts w:ascii="Arial" w:hAnsi="Arial" w:cs="Arial"/>
          <w:sz w:val="20"/>
          <w:szCs w:val="20"/>
        </w:rPr>
        <w:t>Během provozu byla uživatelem poskytované služby nebo dodaného programového vybavení zjištěna odchylka od definovaného chování, nebo byla zjištěna nevýznamná odchylka od oprávněných požadavků poskytované služby nebo dodaného programového vybavení. Daná chyba nesnižuje rozsah funkčnosti služby nebo programového vybavení.</w:t>
      </w:r>
    </w:p>
    <w:p w14:paraId="33F4DD77" w14:textId="77777777" w:rsidR="009A7195" w:rsidRPr="00795BBE" w:rsidRDefault="009A7195" w:rsidP="009A7195">
      <w:pPr>
        <w:pStyle w:val="RLProhlensmluvnchstran"/>
        <w:rPr>
          <w:rFonts w:ascii="Arial" w:hAnsi="Arial" w:cs="Arial"/>
          <w:sz w:val="20"/>
          <w:szCs w:val="20"/>
        </w:rPr>
        <w:sectPr w:rsidR="009A7195" w:rsidRPr="00795BBE" w:rsidSect="00A572E1">
          <w:pgSz w:w="11906" w:h="16838"/>
          <w:pgMar w:top="1418" w:right="1418" w:bottom="1418" w:left="1418" w:header="709" w:footer="709" w:gutter="0"/>
          <w:cols w:space="708"/>
          <w:docGrid w:linePitch="360"/>
        </w:sectPr>
      </w:pPr>
      <w:bookmarkStart w:id="19" w:name="Pož"/>
      <w:bookmarkEnd w:id="18"/>
      <w:bookmarkEnd w:id="19"/>
    </w:p>
    <w:p w14:paraId="53E0F4FF" w14:textId="39265B02" w:rsidR="009A7195" w:rsidRPr="00795BBE" w:rsidRDefault="009A7195" w:rsidP="009A7195">
      <w:pPr>
        <w:pStyle w:val="RLProhlensmluvnchstran"/>
        <w:rPr>
          <w:rFonts w:ascii="Arial" w:hAnsi="Arial" w:cs="Arial"/>
          <w:sz w:val="20"/>
          <w:szCs w:val="20"/>
        </w:rPr>
      </w:pPr>
      <w:r w:rsidRPr="00795BBE">
        <w:rPr>
          <w:rFonts w:ascii="Arial" w:hAnsi="Arial" w:cs="Arial"/>
          <w:sz w:val="20"/>
          <w:szCs w:val="20"/>
        </w:rPr>
        <w:lastRenderedPageBreak/>
        <w:t xml:space="preserve">Příloha č. </w:t>
      </w:r>
      <w:r w:rsidR="0009771F">
        <w:rPr>
          <w:rFonts w:ascii="Arial" w:hAnsi="Arial" w:cs="Arial"/>
          <w:sz w:val="20"/>
          <w:szCs w:val="20"/>
        </w:rPr>
        <w:t>2</w:t>
      </w:r>
    </w:p>
    <w:p w14:paraId="7823C183" w14:textId="77777777" w:rsidR="009A7195" w:rsidRPr="00795BBE" w:rsidRDefault="009A7195" w:rsidP="009A7195">
      <w:pPr>
        <w:pStyle w:val="RLProhlensmluvnchstran"/>
        <w:rPr>
          <w:rFonts w:ascii="Arial" w:hAnsi="Arial" w:cs="Arial"/>
          <w:sz w:val="20"/>
          <w:szCs w:val="20"/>
        </w:rPr>
      </w:pPr>
      <w:r w:rsidRPr="00795BBE">
        <w:rPr>
          <w:rFonts w:ascii="Arial" w:hAnsi="Arial" w:cs="Arial"/>
          <w:sz w:val="20"/>
          <w:szCs w:val="20"/>
        </w:rPr>
        <w:t>Oprávněné osoby</w:t>
      </w:r>
    </w:p>
    <w:p w14:paraId="0EC3A77E" w14:textId="77777777" w:rsidR="009A7195" w:rsidRPr="00795BBE" w:rsidRDefault="009A7195" w:rsidP="009A7195">
      <w:pPr>
        <w:pStyle w:val="RLProhlensmluvnchstran"/>
        <w:jc w:val="left"/>
        <w:rPr>
          <w:rFonts w:ascii="Arial" w:hAnsi="Arial" w:cs="Arial"/>
          <w:sz w:val="20"/>
          <w:szCs w:val="20"/>
        </w:rPr>
      </w:pPr>
      <w:r w:rsidRPr="00795BBE">
        <w:rPr>
          <w:rFonts w:ascii="Arial" w:hAnsi="Arial" w:cs="Arial"/>
          <w:sz w:val="20"/>
          <w:szCs w:val="20"/>
        </w:rPr>
        <w:t>Za Objednatele:</w:t>
      </w:r>
    </w:p>
    <w:p w14:paraId="02FD4BA4" w14:textId="77777777" w:rsidR="009A7195" w:rsidRPr="00795BBE" w:rsidRDefault="009A7195" w:rsidP="00C20D5D">
      <w:pPr>
        <w:numPr>
          <w:ilvl w:val="0"/>
          <w:numId w:val="6"/>
        </w:numPr>
        <w:spacing w:line="300" w:lineRule="exact"/>
        <w:ind w:left="426"/>
        <w:jc w:val="both"/>
        <w:rPr>
          <w:rFonts w:ascii="Arial" w:hAnsi="Arial" w:cs="Arial"/>
          <w:sz w:val="20"/>
          <w:szCs w:val="20"/>
        </w:rPr>
      </w:pPr>
      <w:r w:rsidRPr="00795BBE">
        <w:rPr>
          <w:rFonts w:ascii="Arial" w:hAnsi="Arial" w:cs="Arial"/>
          <w:sz w:val="20"/>
          <w:szCs w:val="20"/>
        </w:rPr>
        <w:t>ve věcech smluvních:</w:t>
      </w:r>
      <w:r w:rsidRPr="00795BBE">
        <w:rPr>
          <w:rFonts w:ascii="Arial" w:hAnsi="Arial" w:cs="Arial"/>
          <w:sz w:val="20"/>
          <w:szCs w:val="20"/>
        </w:rPr>
        <w:tab/>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A7195" w:rsidRPr="00795BBE" w14:paraId="296132AD" w14:textId="77777777" w:rsidTr="007D4403">
        <w:tc>
          <w:tcPr>
            <w:tcW w:w="2206" w:type="dxa"/>
            <w:tcBorders>
              <w:top w:val="single" w:sz="4" w:space="0" w:color="auto"/>
              <w:left w:val="single" w:sz="4" w:space="0" w:color="auto"/>
              <w:bottom w:val="single" w:sz="4" w:space="0" w:color="auto"/>
              <w:right w:val="single" w:sz="4" w:space="0" w:color="auto"/>
            </w:tcBorders>
            <w:vAlign w:val="center"/>
            <w:hideMark/>
          </w:tcPr>
          <w:p w14:paraId="4A4B9544"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50AA1E82" w14:textId="32415F58" w:rsidR="009A7195" w:rsidRPr="00795BBE" w:rsidRDefault="009A7195" w:rsidP="005C41B4">
            <w:pPr>
              <w:pStyle w:val="doplnzadavatel"/>
              <w:jc w:val="left"/>
              <w:rPr>
                <w:rFonts w:ascii="Arial" w:hAnsi="Arial" w:cs="Arial"/>
                <w:b w:val="0"/>
                <w:sz w:val="20"/>
                <w:szCs w:val="20"/>
              </w:rPr>
            </w:pPr>
            <w:r w:rsidRPr="00795BBE">
              <w:rPr>
                <w:rFonts w:ascii="Arial" w:hAnsi="Arial" w:cs="Arial"/>
                <w:b w:val="0"/>
                <w:sz w:val="20"/>
                <w:szCs w:val="20"/>
              </w:rPr>
              <w:t xml:space="preserve">Ing. </w:t>
            </w:r>
            <w:r w:rsidR="004349D3" w:rsidRPr="00795BBE">
              <w:rPr>
                <w:rFonts w:ascii="Arial" w:hAnsi="Arial" w:cs="Arial"/>
                <w:b w:val="0"/>
                <w:sz w:val="20"/>
                <w:szCs w:val="20"/>
              </w:rPr>
              <w:t>Miroslav Rychtařík</w:t>
            </w:r>
          </w:p>
        </w:tc>
      </w:tr>
      <w:tr w:rsidR="009A7195" w:rsidRPr="00795BBE" w14:paraId="24D89439" w14:textId="77777777" w:rsidTr="007D4403">
        <w:tc>
          <w:tcPr>
            <w:tcW w:w="2206" w:type="dxa"/>
            <w:tcBorders>
              <w:top w:val="single" w:sz="4" w:space="0" w:color="auto"/>
              <w:left w:val="single" w:sz="4" w:space="0" w:color="auto"/>
              <w:bottom w:val="single" w:sz="4" w:space="0" w:color="auto"/>
              <w:right w:val="single" w:sz="4" w:space="0" w:color="auto"/>
            </w:tcBorders>
            <w:vAlign w:val="center"/>
            <w:hideMark/>
          </w:tcPr>
          <w:p w14:paraId="10E1DB56"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Adresa</w:t>
            </w:r>
          </w:p>
        </w:tc>
        <w:tc>
          <w:tcPr>
            <w:tcW w:w="6343" w:type="dxa"/>
            <w:tcBorders>
              <w:top w:val="single" w:sz="4" w:space="0" w:color="auto"/>
              <w:left w:val="single" w:sz="4" w:space="0" w:color="auto"/>
              <w:bottom w:val="single" w:sz="4" w:space="0" w:color="auto"/>
              <w:right w:val="single" w:sz="4" w:space="0" w:color="auto"/>
            </w:tcBorders>
          </w:tcPr>
          <w:p w14:paraId="43A82678" w14:textId="77777777" w:rsidR="009A7195" w:rsidRPr="00795BBE" w:rsidRDefault="009A7195" w:rsidP="00A572E1">
            <w:pPr>
              <w:pStyle w:val="doplnzadavatel"/>
              <w:jc w:val="left"/>
              <w:rPr>
                <w:rFonts w:ascii="Arial" w:hAnsi="Arial" w:cs="Arial"/>
                <w:b w:val="0"/>
                <w:sz w:val="20"/>
                <w:szCs w:val="20"/>
              </w:rPr>
            </w:pPr>
            <w:proofErr w:type="spellStart"/>
            <w:r w:rsidRPr="00795BBE">
              <w:rPr>
                <w:rFonts w:ascii="Arial" w:hAnsi="Arial" w:cs="Arial"/>
                <w:b w:val="0"/>
                <w:sz w:val="20"/>
                <w:szCs w:val="20"/>
              </w:rPr>
              <w:t>Těšnov</w:t>
            </w:r>
            <w:proofErr w:type="spellEnd"/>
            <w:r w:rsidRPr="00795BBE">
              <w:rPr>
                <w:rFonts w:ascii="Arial" w:hAnsi="Arial" w:cs="Arial"/>
                <w:b w:val="0"/>
                <w:sz w:val="20"/>
                <w:szCs w:val="20"/>
              </w:rPr>
              <w:t xml:space="preserve"> 65/17, Praha 1, 110 00</w:t>
            </w:r>
          </w:p>
        </w:tc>
      </w:tr>
      <w:tr w:rsidR="009A7195" w:rsidRPr="00795BBE" w14:paraId="19108B9C" w14:textId="77777777" w:rsidTr="007D4403">
        <w:tc>
          <w:tcPr>
            <w:tcW w:w="2206" w:type="dxa"/>
            <w:tcBorders>
              <w:top w:val="single" w:sz="4" w:space="0" w:color="auto"/>
              <w:left w:val="single" w:sz="4" w:space="0" w:color="auto"/>
              <w:bottom w:val="single" w:sz="4" w:space="0" w:color="auto"/>
              <w:right w:val="single" w:sz="4" w:space="0" w:color="auto"/>
            </w:tcBorders>
            <w:vAlign w:val="center"/>
            <w:hideMark/>
          </w:tcPr>
          <w:p w14:paraId="23BB2540" w14:textId="31FC48F1" w:rsidR="009A7195" w:rsidRPr="00795BBE" w:rsidRDefault="007D4403" w:rsidP="00CD7536">
            <w:pPr>
              <w:spacing w:line="276" w:lineRule="auto"/>
              <w:rPr>
                <w:rFonts w:ascii="Arial" w:hAnsi="Arial" w:cs="Arial"/>
                <w:sz w:val="20"/>
                <w:szCs w:val="20"/>
              </w:rPr>
            </w:pPr>
            <w:r w:rsidRPr="00F370B9">
              <w:rPr>
                <w:rFonts w:ascii="Arial" w:hAnsi="Arial" w:cs="Arial"/>
                <w:sz w:val="20"/>
                <w:szCs w:val="20"/>
                <w:lang w:eastAsia="en-US"/>
              </w:rPr>
              <w:t>ID datové schránky</w:t>
            </w:r>
          </w:p>
        </w:tc>
        <w:tc>
          <w:tcPr>
            <w:tcW w:w="6343" w:type="dxa"/>
            <w:tcBorders>
              <w:top w:val="single" w:sz="4" w:space="0" w:color="auto"/>
              <w:left w:val="single" w:sz="4" w:space="0" w:color="auto"/>
              <w:bottom w:val="single" w:sz="4" w:space="0" w:color="auto"/>
              <w:right w:val="single" w:sz="4" w:space="0" w:color="auto"/>
            </w:tcBorders>
            <w:vAlign w:val="center"/>
          </w:tcPr>
          <w:p w14:paraId="5D90DA38" w14:textId="3687023E" w:rsidR="009A7195" w:rsidRPr="00795BBE" w:rsidRDefault="007D4403" w:rsidP="00A572E1">
            <w:pPr>
              <w:pStyle w:val="doplnzadavatel"/>
              <w:jc w:val="left"/>
              <w:rPr>
                <w:rFonts w:ascii="Arial" w:hAnsi="Arial" w:cs="Arial"/>
                <w:b w:val="0"/>
                <w:sz w:val="20"/>
                <w:szCs w:val="20"/>
              </w:rPr>
            </w:pPr>
            <w:r w:rsidRPr="00CD7536">
              <w:rPr>
                <w:rFonts w:ascii="Arial" w:hAnsi="Arial" w:cs="Arial"/>
                <w:b w:val="0"/>
                <w:sz w:val="20"/>
                <w:szCs w:val="20"/>
              </w:rPr>
              <w:t xml:space="preserve">    yphaax8</w:t>
            </w:r>
          </w:p>
        </w:tc>
      </w:tr>
      <w:tr w:rsidR="009A7195" w:rsidRPr="00795BBE" w14:paraId="0CFBCEBC" w14:textId="77777777" w:rsidTr="007D4403">
        <w:tc>
          <w:tcPr>
            <w:tcW w:w="2206" w:type="dxa"/>
            <w:tcBorders>
              <w:top w:val="single" w:sz="4" w:space="0" w:color="auto"/>
              <w:left w:val="single" w:sz="4" w:space="0" w:color="auto"/>
              <w:bottom w:val="single" w:sz="4" w:space="0" w:color="auto"/>
              <w:right w:val="single" w:sz="4" w:space="0" w:color="auto"/>
            </w:tcBorders>
            <w:vAlign w:val="center"/>
            <w:hideMark/>
          </w:tcPr>
          <w:p w14:paraId="2AC89D6A"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Telefon</w:t>
            </w:r>
          </w:p>
        </w:tc>
        <w:tc>
          <w:tcPr>
            <w:tcW w:w="6343" w:type="dxa"/>
            <w:tcBorders>
              <w:top w:val="single" w:sz="4" w:space="0" w:color="auto"/>
              <w:left w:val="single" w:sz="4" w:space="0" w:color="auto"/>
              <w:bottom w:val="single" w:sz="4" w:space="0" w:color="auto"/>
              <w:right w:val="single" w:sz="4" w:space="0" w:color="auto"/>
            </w:tcBorders>
          </w:tcPr>
          <w:p w14:paraId="6D4BB8C2" w14:textId="4EF3BE89" w:rsidR="009A7195" w:rsidRPr="00795BBE" w:rsidRDefault="0061074C" w:rsidP="00A572E1">
            <w:pPr>
              <w:pStyle w:val="doplnzadavatel"/>
              <w:jc w:val="left"/>
              <w:rPr>
                <w:rFonts w:ascii="Arial" w:hAnsi="Arial" w:cs="Arial"/>
                <w:b w:val="0"/>
                <w:sz w:val="20"/>
                <w:szCs w:val="20"/>
              </w:rPr>
            </w:pPr>
            <w:r w:rsidRPr="00795BBE">
              <w:rPr>
                <w:rFonts w:ascii="Arial" w:hAnsi="Arial" w:cs="Arial"/>
                <w:b w:val="0"/>
                <w:sz w:val="20"/>
                <w:szCs w:val="20"/>
              </w:rPr>
              <w:t xml:space="preserve">+420 </w:t>
            </w:r>
            <w:r w:rsidR="004349D3" w:rsidRPr="00795BBE">
              <w:rPr>
                <w:rFonts w:ascii="Arial" w:hAnsi="Arial" w:cs="Arial"/>
                <w:b w:val="0"/>
                <w:sz w:val="20"/>
                <w:szCs w:val="20"/>
              </w:rPr>
              <w:t>221</w:t>
            </w:r>
            <w:r w:rsidRPr="00795BBE">
              <w:rPr>
                <w:rFonts w:ascii="Arial" w:hAnsi="Arial" w:cs="Arial"/>
                <w:b w:val="0"/>
                <w:sz w:val="20"/>
                <w:szCs w:val="20"/>
              </w:rPr>
              <w:t> </w:t>
            </w:r>
            <w:r w:rsidR="004349D3" w:rsidRPr="00795BBE">
              <w:rPr>
                <w:rFonts w:ascii="Arial" w:hAnsi="Arial" w:cs="Arial"/>
                <w:b w:val="0"/>
                <w:sz w:val="20"/>
                <w:szCs w:val="20"/>
              </w:rPr>
              <w:t>812</w:t>
            </w:r>
            <w:r w:rsidRPr="00795BBE">
              <w:rPr>
                <w:rFonts w:ascii="Arial" w:hAnsi="Arial" w:cs="Arial"/>
                <w:b w:val="0"/>
                <w:sz w:val="20"/>
                <w:szCs w:val="20"/>
              </w:rPr>
              <w:t xml:space="preserve"> </w:t>
            </w:r>
            <w:r w:rsidR="004349D3" w:rsidRPr="00795BBE">
              <w:rPr>
                <w:rFonts w:ascii="Arial" w:hAnsi="Arial" w:cs="Arial"/>
                <w:b w:val="0"/>
                <w:sz w:val="20"/>
                <w:szCs w:val="20"/>
              </w:rPr>
              <w:t>331</w:t>
            </w:r>
          </w:p>
        </w:tc>
      </w:tr>
    </w:tbl>
    <w:p w14:paraId="3336B746" w14:textId="77777777" w:rsidR="009A7195" w:rsidRPr="00795BBE" w:rsidRDefault="009A7195" w:rsidP="009A7195">
      <w:pPr>
        <w:rPr>
          <w:rFonts w:ascii="Arial" w:hAnsi="Arial" w:cs="Arial"/>
          <w:sz w:val="20"/>
          <w:szCs w:val="20"/>
          <w:lang w:eastAsia="en-US"/>
        </w:rPr>
      </w:pPr>
    </w:p>
    <w:p w14:paraId="5521BC04" w14:textId="5BE94B79" w:rsidR="009A7195" w:rsidRPr="00795BBE" w:rsidRDefault="009A7195" w:rsidP="00C20D5D">
      <w:pPr>
        <w:numPr>
          <w:ilvl w:val="0"/>
          <w:numId w:val="6"/>
        </w:numPr>
        <w:spacing w:line="300" w:lineRule="exact"/>
        <w:ind w:left="426"/>
        <w:jc w:val="both"/>
        <w:rPr>
          <w:rFonts w:ascii="Arial" w:hAnsi="Arial" w:cs="Arial"/>
          <w:sz w:val="20"/>
          <w:szCs w:val="20"/>
        </w:rPr>
      </w:pPr>
      <w:r w:rsidRPr="00795BBE">
        <w:rPr>
          <w:rFonts w:ascii="Arial" w:hAnsi="Arial" w:cs="Arial"/>
          <w:sz w:val="20"/>
          <w:szCs w:val="20"/>
        </w:rPr>
        <w:t>ve věcech technických a realizačních: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A7195" w:rsidRPr="00795BBE" w14:paraId="237232BA" w14:textId="77777777" w:rsidTr="00A572E1">
        <w:tc>
          <w:tcPr>
            <w:tcW w:w="2206" w:type="dxa"/>
            <w:tcBorders>
              <w:top w:val="single" w:sz="4" w:space="0" w:color="auto"/>
              <w:left w:val="single" w:sz="4" w:space="0" w:color="auto"/>
              <w:bottom w:val="single" w:sz="4" w:space="0" w:color="auto"/>
              <w:right w:val="single" w:sz="4" w:space="0" w:color="auto"/>
            </w:tcBorders>
            <w:vAlign w:val="center"/>
            <w:hideMark/>
          </w:tcPr>
          <w:p w14:paraId="0A36B927"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7069BC85" w14:textId="4BD52F12" w:rsidR="009A7195" w:rsidRPr="00795BBE" w:rsidRDefault="00444B96" w:rsidP="00A572E1">
            <w:pPr>
              <w:pStyle w:val="doplnzadavatel"/>
              <w:jc w:val="left"/>
              <w:rPr>
                <w:rFonts w:ascii="Arial" w:hAnsi="Arial" w:cs="Arial"/>
                <w:b w:val="0"/>
                <w:sz w:val="20"/>
                <w:szCs w:val="20"/>
              </w:rPr>
            </w:pPr>
            <w:r w:rsidRPr="00795BBE">
              <w:rPr>
                <w:rFonts w:ascii="Arial" w:hAnsi="Arial" w:cs="Arial"/>
                <w:b w:val="0"/>
                <w:sz w:val="20"/>
                <w:szCs w:val="20"/>
              </w:rPr>
              <w:t xml:space="preserve">Ing. </w:t>
            </w:r>
            <w:r w:rsidR="00715888" w:rsidRPr="00795BBE">
              <w:rPr>
                <w:rFonts w:ascii="Arial" w:hAnsi="Arial" w:cs="Arial"/>
                <w:b w:val="0"/>
                <w:sz w:val="20"/>
                <w:szCs w:val="20"/>
              </w:rPr>
              <w:t>Vladimír Velas</w:t>
            </w:r>
            <w:r w:rsidRPr="00795BBE">
              <w:rPr>
                <w:rFonts w:ascii="Arial" w:hAnsi="Arial" w:cs="Arial"/>
                <w:b w:val="0"/>
                <w:sz w:val="20"/>
                <w:szCs w:val="20"/>
              </w:rPr>
              <w:t xml:space="preserve"> </w:t>
            </w:r>
          </w:p>
        </w:tc>
      </w:tr>
      <w:tr w:rsidR="009A7195" w:rsidRPr="00795BBE" w14:paraId="54051D26" w14:textId="77777777" w:rsidTr="00A572E1">
        <w:tc>
          <w:tcPr>
            <w:tcW w:w="2206" w:type="dxa"/>
            <w:tcBorders>
              <w:top w:val="single" w:sz="4" w:space="0" w:color="auto"/>
              <w:left w:val="single" w:sz="4" w:space="0" w:color="auto"/>
              <w:bottom w:val="single" w:sz="4" w:space="0" w:color="auto"/>
              <w:right w:val="single" w:sz="4" w:space="0" w:color="auto"/>
            </w:tcBorders>
            <w:vAlign w:val="center"/>
            <w:hideMark/>
          </w:tcPr>
          <w:p w14:paraId="6F10DF83"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Adresa</w:t>
            </w:r>
          </w:p>
        </w:tc>
        <w:tc>
          <w:tcPr>
            <w:tcW w:w="6343" w:type="dxa"/>
            <w:tcBorders>
              <w:top w:val="single" w:sz="4" w:space="0" w:color="auto"/>
              <w:left w:val="single" w:sz="4" w:space="0" w:color="auto"/>
              <w:bottom w:val="single" w:sz="4" w:space="0" w:color="auto"/>
              <w:right w:val="single" w:sz="4" w:space="0" w:color="auto"/>
            </w:tcBorders>
          </w:tcPr>
          <w:p w14:paraId="755B8B8A" w14:textId="43DF7301" w:rsidR="009A7195" w:rsidRPr="00795BBE" w:rsidRDefault="00207062" w:rsidP="00A572E1">
            <w:pPr>
              <w:pStyle w:val="doplnzadavatel"/>
              <w:jc w:val="left"/>
              <w:rPr>
                <w:rFonts w:ascii="Arial" w:hAnsi="Arial" w:cs="Arial"/>
                <w:b w:val="0"/>
                <w:sz w:val="20"/>
                <w:szCs w:val="20"/>
              </w:rPr>
            </w:pPr>
            <w:proofErr w:type="spellStart"/>
            <w:r w:rsidRPr="00795BBE">
              <w:rPr>
                <w:rFonts w:ascii="Arial" w:hAnsi="Arial" w:cs="Arial"/>
                <w:b w:val="0"/>
                <w:sz w:val="20"/>
                <w:szCs w:val="20"/>
              </w:rPr>
              <w:t>Těšnov</w:t>
            </w:r>
            <w:proofErr w:type="spellEnd"/>
            <w:r w:rsidRPr="00795BBE">
              <w:rPr>
                <w:rFonts w:ascii="Arial" w:hAnsi="Arial" w:cs="Arial"/>
                <w:b w:val="0"/>
                <w:sz w:val="20"/>
                <w:szCs w:val="20"/>
              </w:rPr>
              <w:t xml:space="preserve"> 65/17, Praha 1, 110 00</w:t>
            </w:r>
          </w:p>
        </w:tc>
      </w:tr>
      <w:tr w:rsidR="009A7195" w:rsidRPr="00795BBE" w14:paraId="11770C60" w14:textId="77777777" w:rsidTr="00A572E1">
        <w:tc>
          <w:tcPr>
            <w:tcW w:w="2206" w:type="dxa"/>
            <w:tcBorders>
              <w:top w:val="single" w:sz="4" w:space="0" w:color="auto"/>
              <w:left w:val="single" w:sz="4" w:space="0" w:color="auto"/>
              <w:bottom w:val="single" w:sz="4" w:space="0" w:color="auto"/>
              <w:right w:val="single" w:sz="4" w:space="0" w:color="auto"/>
            </w:tcBorders>
            <w:vAlign w:val="center"/>
            <w:hideMark/>
          </w:tcPr>
          <w:p w14:paraId="633C29EC"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16212AE3" w14:textId="7037C015" w:rsidR="009A7195" w:rsidRPr="00795BBE" w:rsidRDefault="000079A9" w:rsidP="00A572E1">
            <w:pPr>
              <w:pStyle w:val="doplnzadavatel"/>
              <w:jc w:val="left"/>
              <w:rPr>
                <w:rFonts w:ascii="Arial" w:hAnsi="Arial" w:cs="Arial"/>
                <w:b w:val="0"/>
                <w:sz w:val="20"/>
                <w:szCs w:val="20"/>
              </w:rPr>
            </w:pPr>
            <w:r w:rsidRPr="00795BBE">
              <w:rPr>
                <w:rFonts w:ascii="Arial" w:hAnsi="Arial" w:cs="Arial"/>
                <w:b w:val="0"/>
                <w:sz w:val="20"/>
                <w:szCs w:val="20"/>
              </w:rPr>
              <w:t xml:space="preserve"> </w:t>
            </w:r>
            <w:r w:rsidR="00715888" w:rsidRPr="00795BBE">
              <w:rPr>
                <w:rFonts w:ascii="Arial" w:hAnsi="Arial" w:cs="Arial"/>
                <w:b w:val="0"/>
                <w:sz w:val="20"/>
                <w:szCs w:val="20"/>
              </w:rPr>
              <w:t>vladimir.velas</w:t>
            </w:r>
            <w:r w:rsidR="0061074C" w:rsidRPr="00795BBE">
              <w:rPr>
                <w:rFonts w:ascii="Arial" w:hAnsi="Arial" w:cs="Arial"/>
                <w:b w:val="0"/>
                <w:sz w:val="20"/>
                <w:szCs w:val="20"/>
              </w:rPr>
              <w:t>@mze.gov.cz</w:t>
            </w:r>
          </w:p>
        </w:tc>
      </w:tr>
      <w:tr w:rsidR="009A7195" w:rsidRPr="00795BBE" w14:paraId="19BC7731" w14:textId="77777777" w:rsidTr="00A572E1">
        <w:tc>
          <w:tcPr>
            <w:tcW w:w="2206" w:type="dxa"/>
            <w:tcBorders>
              <w:top w:val="single" w:sz="4" w:space="0" w:color="auto"/>
              <w:left w:val="single" w:sz="4" w:space="0" w:color="auto"/>
              <w:bottom w:val="single" w:sz="4" w:space="0" w:color="auto"/>
              <w:right w:val="single" w:sz="4" w:space="0" w:color="auto"/>
            </w:tcBorders>
            <w:vAlign w:val="center"/>
            <w:hideMark/>
          </w:tcPr>
          <w:p w14:paraId="1F228469"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Telefon</w:t>
            </w:r>
          </w:p>
        </w:tc>
        <w:tc>
          <w:tcPr>
            <w:tcW w:w="6343" w:type="dxa"/>
            <w:tcBorders>
              <w:top w:val="single" w:sz="4" w:space="0" w:color="auto"/>
              <w:left w:val="single" w:sz="4" w:space="0" w:color="auto"/>
              <w:bottom w:val="single" w:sz="4" w:space="0" w:color="auto"/>
              <w:right w:val="single" w:sz="4" w:space="0" w:color="auto"/>
            </w:tcBorders>
          </w:tcPr>
          <w:p w14:paraId="0A3E7934" w14:textId="440DF81B" w:rsidR="009A7195" w:rsidRPr="00795BBE" w:rsidRDefault="000079A9" w:rsidP="00A572E1">
            <w:pPr>
              <w:pStyle w:val="doplnzadavatel"/>
              <w:jc w:val="left"/>
              <w:rPr>
                <w:rFonts w:ascii="Arial" w:hAnsi="Arial" w:cs="Arial"/>
                <w:b w:val="0"/>
                <w:sz w:val="20"/>
                <w:szCs w:val="20"/>
              </w:rPr>
            </w:pPr>
            <w:r w:rsidRPr="00795BBE">
              <w:rPr>
                <w:rFonts w:ascii="Arial" w:hAnsi="Arial" w:cs="Arial"/>
                <w:b w:val="0"/>
                <w:sz w:val="20"/>
                <w:szCs w:val="20"/>
              </w:rPr>
              <w:t> + 420 221</w:t>
            </w:r>
            <w:r w:rsidR="00715888" w:rsidRPr="00795BBE">
              <w:rPr>
                <w:rFonts w:ascii="Arial" w:hAnsi="Arial" w:cs="Arial"/>
                <w:b w:val="0"/>
                <w:sz w:val="20"/>
                <w:szCs w:val="20"/>
              </w:rPr>
              <w:t> </w:t>
            </w:r>
            <w:r w:rsidRPr="00795BBE">
              <w:rPr>
                <w:rFonts w:ascii="Arial" w:hAnsi="Arial" w:cs="Arial"/>
                <w:b w:val="0"/>
                <w:sz w:val="20"/>
                <w:szCs w:val="20"/>
              </w:rPr>
              <w:t>81</w:t>
            </w:r>
            <w:r w:rsidR="00715888" w:rsidRPr="00795BBE">
              <w:rPr>
                <w:rFonts w:ascii="Arial" w:hAnsi="Arial" w:cs="Arial"/>
                <w:b w:val="0"/>
                <w:sz w:val="20"/>
                <w:szCs w:val="20"/>
              </w:rPr>
              <w:t>4 502</w:t>
            </w:r>
          </w:p>
        </w:tc>
      </w:tr>
    </w:tbl>
    <w:p w14:paraId="6E354839" w14:textId="77777777" w:rsidR="009A7195" w:rsidRPr="00795BBE" w:rsidRDefault="009A7195" w:rsidP="009A7195">
      <w:pPr>
        <w:rPr>
          <w:rFonts w:ascii="Arial" w:hAnsi="Arial" w:cs="Arial"/>
          <w:sz w:val="20"/>
          <w:szCs w:val="20"/>
          <w:lang w:eastAsia="en-US"/>
        </w:rPr>
      </w:pP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A7195" w:rsidRPr="00795BBE" w14:paraId="32643843" w14:textId="77777777" w:rsidTr="00A572E1">
        <w:tc>
          <w:tcPr>
            <w:tcW w:w="2206" w:type="dxa"/>
            <w:tcBorders>
              <w:top w:val="single" w:sz="4" w:space="0" w:color="auto"/>
              <w:left w:val="single" w:sz="4" w:space="0" w:color="auto"/>
              <w:bottom w:val="single" w:sz="4" w:space="0" w:color="auto"/>
              <w:right w:val="single" w:sz="4" w:space="0" w:color="auto"/>
            </w:tcBorders>
            <w:vAlign w:val="center"/>
            <w:hideMark/>
          </w:tcPr>
          <w:p w14:paraId="0D20A01B"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tcPr>
          <w:p w14:paraId="37AAE6C7" w14:textId="4C7BB4F5" w:rsidR="009A7195" w:rsidRPr="00795BBE" w:rsidRDefault="000079A9" w:rsidP="00A572E1">
            <w:pPr>
              <w:pStyle w:val="doplnzadavatel"/>
              <w:jc w:val="left"/>
              <w:rPr>
                <w:rFonts w:ascii="Arial" w:hAnsi="Arial" w:cs="Arial"/>
                <w:b w:val="0"/>
                <w:sz w:val="20"/>
                <w:szCs w:val="20"/>
              </w:rPr>
            </w:pPr>
            <w:r w:rsidRPr="00795BBE">
              <w:rPr>
                <w:rFonts w:ascii="Arial" w:hAnsi="Arial" w:cs="Arial"/>
                <w:b w:val="0"/>
                <w:sz w:val="20"/>
                <w:szCs w:val="20"/>
              </w:rPr>
              <w:t xml:space="preserve"> </w:t>
            </w:r>
            <w:r w:rsidR="00715888" w:rsidRPr="00795BBE">
              <w:rPr>
                <w:rFonts w:ascii="Arial" w:hAnsi="Arial" w:cs="Arial"/>
                <w:b w:val="0"/>
                <w:sz w:val="20"/>
                <w:szCs w:val="20"/>
              </w:rPr>
              <w:t>Ing Pavla Nožičková</w:t>
            </w:r>
          </w:p>
        </w:tc>
      </w:tr>
      <w:tr w:rsidR="009A7195" w:rsidRPr="00795BBE" w14:paraId="4F1F1932" w14:textId="77777777" w:rsidTr="00A572E1">
        <w:tc>
          <w:tcPr>
            <w:tcW w:w="2206" w:type="dxa"/>
            <w:tcBorders>
              <w:top w:val="single" w:sz="4" w:space="0" w:color="auto"/>
              <w:left w:val="single" w:sz="4" w:space="0" w:color="auto"/>
              <w:bottom w:val="single" w:sz="4" w:space="0" w:color="auto"/>
              <w:right w:val="single" w:sz="4" w:space="0" w:color="auto"/>
            </w:tcBorders>
            <w:vAlign w:val="center"/>
            <w:hideMark/>
          </w:tcPr>
          <w:p w14:paraId="49CF1F42"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Adresa</w:t>
            </w:r>
          </w:p>
        </w:tc>
        <w:tc>
          <w:tcPr>
            <w:tcW w:w="6343" w:type="dxa"/>
            <w:tcBorders>
              <w:top w:val="single" w:sz="4" w:space="0" w:color="auto"/>
              <w:left w:val="single" w:sz="4" w:space="0" w:color="auto"/>
              <w:bottom w:val="single" w:sz="4" w:space="0" w:color="auto"/>
              <w:right w:val="single" w:sz="4" w:space="0" w:color="auto"/>
            </w:tcBorders>
          </w:tcPr>
          <w:p w14:paraId="29EEF44E" w14:textId="09E2EA99" w:rsidR="009A7195" w:rsidRPr="00795BBE" w:rsidRDefault="00207062" w:rsidP="00A572E1">
            <w:pPr>
              <w:pStyle w:val="doplnzadavatel"/>
              <w:jc w:val="left"/>
              <w:rPr>
                <w:rFonts w:ascii="Arial" w:hAnsi="Arial" w:cs="Arial"/>
                <w:b w:val="0"/>
                <w:sz w:val="20"/>
                <w:szCs w:val="20"/>
              </w:rPr>
            </w:pPr>
            <w:r w:rsidRPr="00795BBE">
              <w:rPr>
                <w:rFonts w:ascii="Arial" w:hAnsi="Arial" w:cs="Arial"/>
                <w:b w:val="0"/>
                <w:sz w:val="20"/>
                <w:szCs w:val="20"/>
              </w:rPr>
              <w:t xml:space="preserve"> </w:t>
            </w:r>
            <w:proofErr w:type="spellStart"/>
            <w:r w:rsidRPr="00795BBE">
              <w:rPr>
                <w:rFonts w:ascii="Arial" w:hAnsi="Arial" w:cs="Arial"/>
                <w:b w:val="0"/>
                <w:sz w:val="20"/>
                <w:szCs w:val="20"/>
              </w:rPr>
              <w:t>Těšnov</w:t>
            </w:r>
            <w:proofErr w:type="spellEnd"/>
            <w:r w:rsidRPr="00795BBE">
              <w:rPr>
                <w:rFonts w:ascii="Arial" w:hAnsi="Arial" w:cs="Arial"/>
                <w:b w:val="0"/>
                <w:sz w:val="20"/>
                <w:szCs w:val="20"/>
              </w:rPr>
              <w:t xml:space="preserve"> 65/17, Praha 1, 110 00</w:t>
            </w:r>
          </w:p>
        </w:tc>
      </w:tr>
      <w:tr w:rsidR="009A7195" w:rsidRPr="00795BBE" w14:paraId="4D7B91C7" w14:textId="77777777" w:rsidTr="00A572E1">
        <w:tc>
          <w:tcPr>
            <w:tcW w:w="2206" w:type="dxa"/>
            <w:tcBorders>
              <w:top w:val="single" w:sz="4" w:space="0" w:color="auto"/>
              <w:left w:val="single" w:sz="4" w:space="0" w:color="auto"/>
              <w:bottom w:val="single" w:sz="4" w:space="0" w:color="auto"/>
              <w:right w:val="single" w:sz="4" w:space="0" w:color="auto"/>
            </w:tcBorders>
            <w:vAlign w:val="center"/>
            <w:hideMark/>
          </w:tcPr>
          <w:p w14:paraId="77166A3A"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E-mail</w:t>
            </w:r>
          </w:p>
        </w:tc>
        <w:tc>
          <w:tcPr>
            <w:tcW w:w="6343" w:type="dxa"/>
            <w:tcBorders>
              <w:top w:val="single" w:sz="4" w:space="0" w:color="auto"/>
              <w:left w:val="single" w:sz="4" w:space="0" w:color="auto"/>
              <w:bottom w:val="single" w:sz="4" w:space="0" w:color="auto"/>
              <w:right w:val="single" w:sz="4" w:space="0" w:color="auto"/>
            </w:tcBorders>
            <w:vAlign w:val="center"/>
          </w:tcPr>
          <w:p w14:paraId="31F635D2" w14:textId="66F3FF4B" w:rsidR="009A7195" w:rsidRPr="00795BBE" w:rsidRDefault="000079A9" w:rsidP="00A572E1">
            <w:pPr>
              <w:pStyle w:val="doplnzadavatel"/>
              <w:jc w:val="left"/>
              <w:rPr>
                <w:rFonts w:ascii="Arial" w:hAnsi="Arial" w:cs="Arial"/>
                <w:b w:val="0"/>
                <w:sz w:val="20"/>
                <w:szCs w:val="20"/>
              </w:rPr>
            </w:pPr>
            <w:r w:rsidRPr="00795BBE">
              <w:rPr>
                <w:rFonts w:ascii="Arial" w:hAnsi="Arial" w:cs="Arial"/>
                <w:b w:val="0"/>
                <w:sz w:val="20"/>
                <w:szCs w:val="20"/>
              </w:rPr>
              <w:t xml:space="preserve"> </w:t>
            </w:r>
            <w:r w:rsidR="00715888" w:rsidRPr="00795BBE">
              <w:rPr>
                <w:rFonts w:ascii="Arial" w:hAnsi="Arial" w:cs="Arial"/>
                <w:b w:val="0"/>
                <w:sz w:val="20"/>
                <w:szCs w:val="20"/>
              </w:rPr>
              <w:t>pavla.nozickova</w:t>
            </w:r>
            <w:r w:rsidRPr="00795BBE">
              <w:rPr>
                <w:rFonts w:ascii="Arial" w:hAnsi="Arial" w:cs="Arial"/>
                <w:b w:val="0"/>
                <w:sz w:val="20"/>
                <w:szCs w:val="20"/>
              </w:rPr>
              <w:t>@mze</w:t>
            </w:r>
            <w:r w:rsidR="0061074C" w:rsidRPr="00795BBE">
              <w:rPr>
                <w:rFonts w:ascii="Arial" w:hAnsi="Arial" w:cs="Arial"/>
                <w:b w:val="0"/>
                <w:sz w:val="20"/>
                <w:szCs w:val="20"/>
              </w:rPr>
              <w:t>.gov.</w:t>
            </w:r>
            <w:r w:rsidRPr="00795BBE">
              <w:rPr>
                <w:rFonts w:ascii="Arial" w:hAnsi="Arial" w:cs="Arial"/>
                <w:b w:val="0"/>
                <w:sz w:val="20"/>
                <w:szCs w:val="20"/>
              </w:rPr>
              <w:t>cz</w:t>
            </w:r>
          </w:p>
        </w:tc>
      </w:tr>
      <w:tr w:rsidR="009A7195" w:rsidRPr="00795BBE" w14:paraId="795E3F97" w14:textId="77777777" w:rsidTr="0061074C">
        <w:trPr>
          <w:trHeight w:val="70"/>
        </w:trPr>
        <w:tc>
          <w:tcPr>
            <w:tcW w:w="2206" w:type="dxa"/>
            <w:tcBorders>
              <w:top w:val="single" w:sz="4" w:space="0" w:color="auto"/>
              <w:left w:val="single" w:sz="4" w:space="0" w:color="auto"/>
              <w:bottom w:val="single" w:sz="4" w:space="0" w:color="auto"/>
              <w:right w:val="single" w:sz="4" w:space="0" w:color="auto"/>
            </w:tcBorders>
            <w:vAlign w:val="center"/>
            <w:hideMark/>
          </w:tcPr>
          <w:p w14:paraId="18946CFE" w14:textId="77777777" w:rsidR="009A7195" w:rsidRPr="00795BBE" w:rsidRDefault="009A7195" w:rsidP="00A572E1">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Telefon</w:t>
            </w:r>
          </w:p>
        </w:tc>
        <w:tc>
          <w:tcPr>
            <w:tcW w:w="6343" w:type="dxa"/>
            <w:tcBorders>
              <w:top w:val="single" w:sz="4" w:space="0" w:color="auto"/>
              <w:left w:val="single" w:sz="4" w:space="0" w:color="auto"/>
              <w:bottom w:val="single" w:sz="4" w:space="0" w:color="auto"/>
              <w:right w:val="single" w:sz="4" w:space="0" w:color="auto"/>
            </w:tcBorders>
          </w:tcPr>
          <w:p w14:paraId="1125FCC1" w14:textId="3995D822" w:rsidR="009A7195" w:rsidRPr="00795BBE" w:rsidRDefault="000079A9" w:rsidP="00A572E1">
            <w:pPr>
              <w:pStyle w:val="doplnzadavatel"/>
              <w:jc w:val="left"/>
              <w:rPr>
                <w:rFonts w:ascii="Arial" w:hAnsi="Arial" w:cs="Arial"/>
                <w:b w:val="0"/>
                <w:sz w:val="20"/>
                <w:szCs w:val="20"/>
              </w:rPr>
            </w:pPr>
            <w:r w:rsidRPr="00795BBE">
              <w:rPr>
                <w:rFonts w:ascii="Arial" w:hAnsi="Arial" w:cs="Arial"/>
                <w:b w:val="0"/>
                <w:sz w:val="20"/>
                <w:szCs w:val="20"/>
              </w:rPr>
              <w:t> + 420 221 81</w:t>
            </w:r>
            <w:r w:rsidR="00715888" w:rsidRPr="00795BBE">
              <w:rPr>
                <w:rFonts w:ascii="Arial" w:hAnsi="Arial" w:cs="Arial"/>
                <w:b w:val="0"/>
                <w:sz w:val="20"/>
                <w:szCs w:val="20"/>
              </w:rPr>
              <w:t>2 674</w:t>
            </w:r>
          </w:p>
        </w:tc>
      </w:tr>
    </w:tbl>
    <w:p w14:paraId="2FBA8F00" w14:textId="77777777" w:rsidR="009A7195" w:rsidRPr="00795BBE" w:rsidRDefault="009A7195" w:rsidP="009A7195">
      <w:pPr>
        <w:keepNext/>
        <w:spacing w:before="480"/>
        <w:rPr>
          <w:rFonts w:ascii="Arial" w:hAnsi="Arial" w:cs="Arial"/>
          <w:b/>
          <w:sz w:val="20"/>
          <w:szCs w:val="20"/>
          <w:lang w:eastAsia="en-US"/>
        </w:rPr>
      </w:pPr>
      <w:r w:rsidRPr="00795BBE">
        <w:rPr>
          <w:rFonts w:ascii="Arial" w:hAnsi="Arial" w:cs="Arial"/>
          <w:b/>
          <w:sz w:val="20"/>
          <w:szCs w:val="20"/>
        </w:rPr>
        <w:t>Za Poskytovatele:</w:t>
      </w:r>
    </w:p>
    <w:p w14:paraId="230CB251" w14:textId="77777777" w:rsidR="009A7195" w:rsidRPr="00795BBE" w:rsidRDefault="009A7195" w:rsidP="00C20D5D">
      <w:pPr>
        <w:numPr>
          <w:ilvl w:val="0"/>
          <w:numId w:val="6"/>
        </w:numPr>
        <w:spacing w:line="300" w:lineRule="exact"/>
        <w:ind w:left="426"/>
        <w:jc w:val="both"/>
        <w:rPr>
          <w:rFonts w:ascii="Arial" w:hAnsi="Arial" w:cs="Arial"/>
          <w:sz w:val="20"/>
          <w:szCs w:val="20"/>
        </w:rPr>
      </w:pPr>
      <w:r w:rsidRPr="00795BBE">
        <w:rPr>
          <w:rFonts w:ascii="Arial" w:hAnsi="Arial" w:cs="Arial"/>
          <w:sz w:val="20"/>
          <w:szCs w:val="20"/>
        </w:rPr>
        <w:t xml:space="preserve">ve věcech smluvních: </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54"/>
      </w:tblGrid>
      <w:tr w:rsidR="00FB4ABF" w:rsidRPr="00795BBE" w14:paraId="5F234C05" w14:textId="77777777" w:rsidTr="002917B5">
        <w:tc>
          <w:tcPr>
            <w:tcW w:w="2222" w:type="dxa"/>
            <w:tcBorders>
              <w:top w:val="single" w:sz="4" w:space="0" w:color="auto"/>
              <w:left w:val="single" w:sz="4" w:space="0" w:color="auto"/>
              <w:bottom w:val="single" w:sz="4" w:space="0" w:color="auto"/>
              <w:right w:val="single" w:sz="4" w:space="0" w:color="auto"/>
            </w:tcBorders>
            <w:vAlign w:val="center"/>
            <w:hideMark/>
          </w:tcPr>
          <w:p w14:paraId="3921938F" w14:textId="77777777" w:rsidR="00FB4ABF" w:rsidRPr="00795BBE" w:rsidRDefault="00FB4ABF" w:rsidP="00FB4ABF">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Jméno a příjmení</w:t>
            </w:r>
          </w:p>
        </w:tc>
        <w:tc>
          <w:tcPr>
            <w:tcW w:w="6454" w:type="dxa"/>
            <w:tcBorders>
              <w:top w:val="single" w:sz="4" w:space="0" w:color="auto"/>
              <w:left w:val="single" w:sz="4" w:space="0" w:color="auto"/>
              <w:bottom w:val="single" w:sz="4" w:space="0" w:color="auto"/>
              <w:right w:val="single" w:sz="4" w:space="0" w:color="auto"/>
            </w:tcBorders>
            <w:vAlign w:val="center"/>
          </w:tcPr>
          <w:p w14:paraId="68334F3D" w14:textId="759594B9" w:rsidR="00FB4ABF" w:rsidRPr="00795BBE" w:rsidRDefault="0022133E" w:rsidP="00444B96">
            <w:pPr>
              <w:pStyle w:val="RLdajeosmluvnstran0"/>
              <w:jc w:val="left"/>
              <w:rPr>
                <w:rFonts w:ascii="Arial" w:hAnsi="Arial" w:cs="Arial"/>
                <w:sz w:val="20"/>
                <w:szCs w:val="20"/>
              </w:rPr>
            </w:pPr>
            <w:proofErr w:type="spellStart"/>
            <w:r>
              <w:rPr>
                <w:rFonts w:ascii="Arial" w:eastAsia="Calibri" w:hAnsi="Arial" w:cs="Arial"/>
                <w:sz w:val="20"/>
                <w:szCs w:val="20"/>
              </w:rPr>
              <w:t>xxx</w:t>
            </w:r>
            <w:proofErr w:type="spellEnd"/>
            <w:r w:rsidR="00444B96" w:rsidRPr="00795BBE">
              <w:rPr>
                <w:rFonts w:ascii="Arial" w:hAnsi="Arial" w:cs="Arial"/>
                <w:sz w:val="20"/>
                <w:szCs w:val="20"/>
              </w:rPr>
              <w:t xml:space="preserve"> </w:t>
            </w:r>
          </w:p>
        </w:tc>
      </w:tr>
      <w:tr w:rsidR="00444B96" w:rsidRPr="00795BBE" w14:paraId="0B830291" w14:textId="77777777" w:rsidTr="006D1856">
        <w:tc>
          <w:tcPr>
            <w:tcW w:w="2222" w:type="dxa"/>
            <w:tcBorders>
              <w:top w:val="single" w:sz="4" w:space="0" w:color="auto"/>
              <w:left w:val="single" w:sz="4" w:space="0" w:color="auto"/>
              <w:bottom w:val="single" w:sz="4" w:space="0" w:color="auto"/>
              <w:right w:val="single" w:sz="4" w:space="0" w:color="auto"/>
            </w:tcBorders>
            <w:vAlign w:val="center"/>
            <w:hideMark/>
          </w:tcPr>
          <w:p w14:paraId="68283A99"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Adresa</w:t>
            </w:r>
          </w:p>
        </w:tc>
        <w:tc>
          <w:tcPr>
            <w:tcW w:w="6454" w:type="dxa"/>
            <w:tcBorders>
              <w:top w:val="single" w:sz="4" w:space="0" w:color="auto"/>
              <w:left w:val="single" w:sz="4" w:space="0" w:color="auto"/>
              <w:bottom w:val="single" w:sz="4" w:space="0" w:color="auto"/>
              <w:right w:val="single" w:sz="4" w:space="0" w:color="auto"/>
            </w:tcBorders>
          </w:tcPr>
          <w:p w14:paraId="5DC96014" w14:textId="4143581F" w:rsidR="00444B96" w:rsidRPr="00795BBE" w:rsidRDefault="00143B8F" w:rsidP="00444B96">
            <w:pPr>
              <w:pStyle w:val="RLTextlnkuslovan"/>
              <w:numPr>
                <w:ilvl w:val="0"/>
                <w:numId w:val="0"/>
              </w:numPr>
              <w:tabs>
                <w:tab w:val="left" w:pos="708"/>
              </w:tabs>
              <w:jc w:val="left"/>
              <w:rPr>
                <w:rFonts w:ascii="Arial" w:hAnsi="Arial" w:cs="Arial"/>
                <w:b/>
                <w:bCs/>
                <w:caps/>
                <w:sz w:val="20"/>
                <w:szCs w:val="20"/>
                <w:highlight w:val="yellow"/>
              </w:rPr>
            </w:pPr>
            <w:r w:rsidRPr="00143B8F">
              <w:rPr>
                <w:rFonts w:ascii="Arial" w:eastAsia="Calibri" w:hAnsi="Arial" w:cs="Arial"/>
                <w:sz w:val="20"/>
                <w:szCs w:val="20"/>
                <w:lang w:eastAsia="en-US"/>
              </w:rPr>
              <w:t>Smíchovská 942/</w:t>
            </w:r>
            <w:proofErr w:type="gramStart"/>
            <w:r w:rsidRPr="00143B8F">
              <w:rPr>
                <w:rFonts w:ascii="Arial" w:eastAsia="Calibri" w:hAnsi="Arial" w:cs="Arial"/>
                <w:sz w:val="20"/>
                <w:szCs w:val="20"/>
                <w:lang w:eastAsia="en-US"/>
              </w:rPr>
              <w:t>9a</w:t>
            </w:r>
            <w:proofErr w:type="gramEnd"/>
            <w:r w:rsidRPr="00143B8F">
              <w:rPr>
                <w:rFonts w:ascii="Arial" w:eastAsia="Calibri" w:hAnsi="Arial" w:cs="Arial"/>
                <w:sz w:val="20"/>
                <w:szCs w:val="20"/>
                <w:lang w:eastAsia="en-US"/>
              </w:rPr>
              <w:t>, 15500 Praha 5</w:t>
            </w:r>
            <w:r w:rsidR="00444B96" w:rsidRPr="00795BBE">
              <w:rPr>
                <w:rFonts w:ascii="Arial" w:hAnsi="Arial" w:cs="Arial"/>
                <w:sz w:val="20"/>
                <w:szCs w:val="20"/>
              </w:rPr>
              <w:t xml:space="preserve"> </w:t>
            </w:r>
          </w:p>
        </w:tc>
      </w:tr>
      <w:tr w:rsidR="00444B96" w:rsidRPr="00795BBE" w14:paraId="1C8A415D" w14:textId="77777777" w:rsidTr="006D1856">
        <w:tc>
          <w:tcPr>
            <w:tcW w:w="2222" w:type="dxa"/>
            <w:tcBorders>
              <w:top w:val="single" w:sz="4" w:space="0" w:color="auto"/>
              <w:left w:val="single" w:sz="4" w:space="0" w:color="auto"/>
              <w:bottom w:val="single" w:sz="4" w:space="0" w:color="auto"/>
              <w:right w:val="single" w:sz="4" w:space="0" w:color="auto"/>
            </w:tcBorders>
            <w:vAlign w:val="center"/>
            <w:hideMark/>
          </w:tcPr>
          <w:p w14:paraId="3C063544" w14:textId="746DE34E" w:rsidR="00444B96" w:rsidRPr="00795BBE" w:rsidRDefault="007D4403" w:rsidP="00444B96">
            <w:pPr>
              <w:pStyle w:val="RLTextlnkuslovan"/>
              <w:numPr>
                <w:ilvl w:val="0"/>
                <w:numId w:val="0"/>
              </w:numPr>
              <w:tabs>
                <w:tab w:val="left" w:pos="708"/>
              </w:tabs>
              <w:jc w:val="left"/>
              <w:rPr>
                <w:rFonts w:ascii="Arial" w:hAnsi="Arial" w:cs="Arial"/>
                <w:sz w:val="20"/>
                <w:szCs w:val="20"/>
              </w:rPr>
            </w:pPr>
            <w:r w:rsidRPr="00F370B9">
              <w:rPr>
                <w:rFonts w:ascii="Arial" w:hAnsi="Arial" w:cs="Arial"/>
                <w:sz w:val="20"/>
                <w:szCs w:val="20"/>
                <w:lang w:eastAsia="en-US"/>
              </w:rPr>
              <w:t>ID datové schránky</w:t>
            </w:r>
          </w:p>
        </w:tc>
        <w:tc>
          <w:tcPr>
            <w:tcW w:w="6454" w:type="dxa"/>
            <w:tcBorders>
              <w:top w:val="single" w:sz="4" w:space="0" w:color="auto"/>
              <w:left w:val="single" w:sz="4" w:space="0" w:color="auto"/>
              <w:bottom w:val="single" w:sz="4" w:space="0" w:color="auto"/>
              <w:right w:val="single" w:sz="4" w:space="0" w:color="auto"/>
            </w:tcBorders>
          </w:tcPr>
          <w:p w14:paraId="38FF52BD" w14:textId="69AF618E" w:rsidR="00444B96" w:rsidRPr="00795BBE" w:rsidRDefault="00143B8F" w:rsidP="00444B96">
            <w:pPr>
              <w:pStyle w:val="RLTextlnkuslovan"/>
              <w:numPr>
                <w:ilvl w:val="0"/>
                <w:numId w:val="0"/>
              </w:numPr>
              <w:tabs>
                <w:tab w:val="left" w:pos="708"/>
              </w:tabs>
              <w:jc w:val="left"/>
              <w:rPr>
                <w:rFonts w:ascii="Arial" w:hAnsi="Arial" w:cs="Arial"/>
                <w:b/>
                <w:bCs/>
                <w:caps/>
                <w:sz w:val="20"/>
                <w:szCs w:val="20"/>
                <w:highlight w:val="yellow"/>
              </w:rPr>
            </w:pPr>
            <w:r w:rsidRPr="00143B8F">
              <w:rPr>
                <w:rFonts w:ascii="Arial" w:eastAsia="Calibri" w:hAnsi="Arial" w:cs="Arial"/>
                <w:sz w:val="20"/>
                <w:szCs w:val="20"/>
                <w:lang w:eastAsia="en-US"/>
              </w:rPr>
              <w:t xml:space="preserve"> </w:t>
            </w:r>
            <w:proofErr w:type="spellStart"/>
            <w:r w:rsidRPr="00143B8F">
              <w:rPr>
                <w:rFonts w:ascii="Arial" w:eastAsia="Calibri" w:hAnsi="Arial" w:cs="Arial"/>
                <w:sz w:val="20"/>
                <w:szCs w:val="20"/>
                <w:lang w:eastAsia="en-US"/>
              </w:rPr>
              <w:t>dwapwjw</w:t>
            </w:r>
            <w:proofErr w:type="spellEnd"/>
            <w:r w:rsidR="00444B96" w:rsidRPr="00795BBE">
              <w:rPr>
                <w:rFonts w:ascii="Arial" w:hAnsi="Arial" w:cs="Arial"/>
                <w:sz w:val="20"/>
                <w:szCs w:val="20"/>
              </w:rPr>
              <w:t xml:space="preserve"> </w:t>
            </w:r>
          </w:p>
        </w:tc>
      </w:tr>
      <w:tr w:rsidR="00444B96" w:rsidRPr="00795BBE" w14:paraId="23F581E4" w14:textId="77777777" w:rsidTr="006D1856">
        <w:tc>
          <w:tcPr>
            <w:tcW w:w="2222" w:type="dxa"/>
            <w:tcBorders>
              <w:top w:val="single" w:sz="4" w:space="0" w:color="auto"/>
              <w:left w:val="single" w:sz="4" w:space="0" w:color="auto"/>
              <w:bottom w:val="single" w:sz="4" w:space="0" w:color="auto"/>
              <w:right w:val="single" w:sz="4" w:space="0" w:color="auto"/>
            </w:tcBorders>
            <w:vAlign w:val="center"/>
            <w:hideMark/>
          </w:tcPr>
          <w:p w14:paraId="7EFA4FD8"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Telefon</w:t>
            </w:r>
          </w:p>
        </w:tc>
        <w:tc>
          <w:tcPr>
            <w:tcW w:w="6454" w:type="dxa"/>
            <w:tcBorders>
              <w:top w:val="single" w:sz="4" w:space="0" w:color="auto"/>
              <w:left w:val="single" w:sz="4" w:space="0" w:color="auto"/>
              <w:bottom w:val="single" w:sz="4" w:space="0" w:color="auto"/>
              <w:right w:val="single" w:sz="4" w:space="0" w:color="auto"/>
            </w:tcBorders>
          </w:tcPr>
          <w:p w14:paraId="04C950BA" w14:textId="62513F40" w:rsidR="00444B96" w:rsidRPr="00143B8F" w:rsidRDefault="0022133E" w:rsidP="00444B96">
            <w:pPr>
              <w:pStyle w:val="RLTextlnkuslovan"/>
              <w:numPr>
                <w:ilvl w:val="0"/>
                <w:numId w:val="0"/>
              </w:numPr>
              <w:tabs>
                <w:tab w:val="left" w:pos="708"/>
              </w:tabs>
              <w:jc w:val="left"/>
              <w:rPr>
                <w:rFonts w:ascii="Arial" w:hAnsi="Arial" w:cs="Arial"/>
                <w:caps/>
                <w:sz w:val="20"/>
                <w:szCs w:val="20"/>
              </w:rPr>
            </w:pPr>
            <w:r>
              <w:rPr>
                <w:rFonts w:ascii="Arial" w:hAnsi="Arial" w:cs="Arial"/>
                <w:caps/>
                <w:sz w:val="20"/>
                <w:szCs w:val="20"/>
              </w:rPr>
              <w:t>xxx</w:t>
            </w:r>
          </w:p>
        </w:tc>
      </w:tr>
    </w:tbl>
    <w:p w14:paraId="1C84BED4" w14:textId="77777777" w:rsidR="009A7195" w:rsidRPr="00795BBE" w:rsidRDefault="009A7195" w:rsidP="009A7195">
      <w:pPr>
        <w:rPr>
          <w:rFonts w:ascii="Arial" w:hAnsi="Arial" w:cs="Arial"/>
          <w:sz w:val="20"/>
          <w:szCs w:val="20"/>
          <w:lang w:eastAsia="en-US"/>
        </w:rPr>
      </w:pPr>
    </w:p>
    <w:p w14:paraId="2B998AEE" w14:textId="77777777" w:rsidR="009A7195" w:rsidRPr="00795BBE" w:rsidRDefault="009A7195" w:rsidP="00C20D5D">
      <w:pPr>
        <w:numPr>
          <w:ilvl w:val="0"/>
          <w:numId w:val="6"/>
        </w:numPr>
        <w:spacing w:line="300" w:lineRule="exact"/>
        <w:ind w:left="426"/>
        <w:jc w:val="both"/>
        <w:rPr>
          <w:rFonts w:ascii="Arial" w:hAnsi="Arial" w:cs="Arial"/>
          <w:sz w:val="20"/>
          <w:szCs w:val="20"/>
        </w:rPr>
      </w:pPr>
      <w:r w:rsidRPr="00795BBE">
        <w:rPr>
          <w:rFonts w:ascii="Arial" w:hAnsi="Arial" w:cs="Arial"/>
          <w:sz w:val="20"/>
          <w:szCs w:val="20"/>
        </w:rPr>
        <w:t>ve věcech obchodních</w:t>
      </w:r>
    </w:p>
    <w:tbl>
      <w:tblPr>
        <w:tblW w:w="858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423"/>
      </w:tblGrid>
      <w:tr w:rsidR="00444B96" w:rsidRPr="00795BBE" w14:paraId="685525B8" w14:textId="77777777" w:rsidTr="006D1856">
        <w:tc>
          <w:tcPr>
            <w:tcW w:w="2162" w:type="dxa"/>
            <w:tcBorders>
              <w:top w:val="single" w:sz="4" w:space="0" w:color="auto"/>
              <w:left w:val="single" w:sz="4" w:space="0" w:color="auto"/>
              <w:bottom w:val="single" w:sz="4" w:space="0" w:color="auto"/>
              <w:right w:val="single" w:sz="4" w:space="0" w:color="auto"/>
            </w:tcBorders>
            <w:vAlign w:val="center"/>
            <w:hideMark/>
          </w:tcPr>
          <w:p w14:paraId="3C73A3FA"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Jméno a příjmení</w:t>
            </w:r>
          </w:p>
        </w:tc>
        <w:tc>
          <w:tcPr>
            <w:tcW w:w="6423" w:type="dxa"/>
            <w:tcBorders>
              <w:top w:val="single" w:sz="4" w:space="0" w:color="auto"/>
              <w:left w:val="single" w:sz="4" w:space="0" w:color="auto"/>
              <w:bottom w:val="single" w:sz="4" w:space="0" w:color="auto"/>
              <w:right w:val="single" w:sz="4" w:space="0" w:color="auto"/>
            </w:tcBorders>
          </w:tcPr>
          <w:p w14:paraId="3B668DA7" w14:textId="584E1CEF" w:rsidR="00444B96" w:rsidRPr="00795BBE" w:rsidRDefault="0022133E" w:rsidP="00444B96">
            <w:pPr>
              <w:pStyle w:val="doplnuchaze"/>
              <w:jc w:val="left"/>
              <w:rPr>
                <w:rFonts w:ascii="Arial" w:hAnsi="Arial" w:cs="Arial"/>
                <w:b w:val="0"/>
                <w:bCs/>
                <w:sz w:val="20"/>
                <w:szCs w:val="20"/>
              </w:rPr>
            </w:pPr>
            <w:proofErr w:type="spellStart"/>
            <w:r>
              <w:rPr>
                <w:rFonts w:ascii="Arial" w:eastAsia="Calibri" w:hAnsi="Arial" w:cs="Arial"/>
                <w:b w:val="0"/>
                <w:bCs/>
                <w:sz w:val="20"/>
                <w:szCs w:val="20"/>
                <w:lang w:eastAsia="en-US"/>
              </w:rPr>
              <w:t>xxx</w:t>
            </w:r>
            <w:proofErr w:type="spellEnd"/>
            <w:r w:rsidR="00444B96" w:rsidRPr="00795BBE">
              <w:rPr>
                <w:rFonts w:ascii="Arial" w:hAnsi="Arial" w:cs="Arial"/>
                <w:b w:val="0"/>
                <w:bCs/>
                <w:sz w:val="20"/>
                <w:szCs w:val="20"/>
              </w:rPr>
              <w:t xml:space="preserve"> </w:t>
            </w:r>
          </w:p>
        </w:tc>
      </w:tr>
      <w:tr w:rsidR="00444B96" w:rsidRPr="00795BBE" w14:paraId="13815C31" w14:textId="77777777" w:rsidTr="006D1856">
        <w:tc>
          <w:tcPr>
            <w:tcW w:w="2162" w:type="dxa"/>
            <w:tcBorders>
              <w:top w:val="single" w:sz="4" w:space="0" w:color="auto"/>
              <w:left w:val="single" w:sz="4" w:space="0" w:color="auto"/>
              <w:bottom w:val="single" w:sz="4" w:space="0" w:color="auto"/>
              <w:right w:val="single" w:sz="4" w:space="0" w:color="auto"/>
            </w:tcBorders>
            <w:vAlign w:val="center"/>
            <w:hideMark/>
          </w:tcPr>
          <w:p w14:paraId="2594ECD2"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Adresa</w:t>
            </w:r>
          </w:p>
        </w:tc>
        <w:tc>
          <w:tcPr>
            <w:tcW w:w="6423" w:type="dxa"/>
            <w:tcBorders>
              <w:top w:val="single" w:sz="4" w:space="0" w:color="auto"/>
              <w:left w:val="single" w:sz="4" w:space="0" w:color="auto"/>
              <w:bottom w:val="single" w:sz="4" w:space="0" w:color="auto"/>
              <w:right w:val="single" w:sz="4" w:space="0" w:color="auto"/>
            </w:tcBorders>
          </w:tcPr>
          <w:p w14:paraId="5D4DFA1F" w14:textId="13B7F107" w:rsidR="00444B96" w:rsidRPr="00795BBE" w:rsidRDefault="00143B8F" w:rsidP="00444B96">
            <w:pPr>
              <w:pStyle w:val="doplnuchaze"/>
              <w:jc w:val="left"/>
              <w:rPr>
                <w:rFonts w:ascii="Arial" w:hAnsi="Arial" w:cs="Arial"/>
                <w:b w:val="0"/>
                <w:bCs/>
                <w:sz w:val="20"/>
                <w:szCs w:val="20"/>
              </w:rPr>
            </w:pPr>
            <w:r w:rsidRPr="00143B8F">
              <w:rPr>
                <w:rFonts w:ascii="Arial" w:eastAsia="Calibri" w:hAnsi="Arial" w:cs="Arial"/>
                <w:b w:val="0"/>
                <w:bCs/>
                <w:sz w:val="20"/>
                <w:szCs w:val="20"/>
                <w:lang w:eastAsia="en-US"/>
              </w:rPr>
              <w:t>Smíchovská 942/</w:t>
            </w:r>
            <w:proofErr w:type="gramStart"/>
            <w:r w:rsidRPr="00143B8F">
              <w:rPr>
                <w:rFonts w:ascii="Arial" w:eastAsia="Calibri" w:hAnsi="Arial" w:cs="Arial"/>
                <w:b w:val="0"/>
                <w:bCs/>
                <w:sz w:val="20"/>
                <w:szCs w:val="20"/>
                <w:lang w:eastAsia="en-US"/>
              </w:rPr>
              <w:t>9a</w:t>
            </w:r>
            <w:proofErr w:type="gramEnd"/>
            <w:r w:rsidRPr="00143B8F">
              <w:rPr>
                <w:rFonts w:ascii="Arial" w:eastAsia="Calibri" w:hAnsi="Arial" w:cs="Arial"/>
                <w:b w:val="0"/>
                <w:bCs/>
                <w:sz w:val="20"/>
                <w:szCs w:val="20"/>
                <w:lang w:eastAsia="en-US"/>
              </w:rPr>
              <w:t xml:space="preserve">, 15500 Praha 5 </w:t>
            </w:r>
            <w:r w:rsidR="00444B96" w:rsidRPr="00795BBE">
              <w:rPr>
                <w:rFonts w:ascii="Arial" w:hAnsi="Arial" w:cs="Arial"/>
                <w:b w:val="0"/>
                <w:bCs/>
                <w:sz w:val="20"/>
                <w:szCs w:val="20"/>
              </w:rPr>
              <w:t xml:space="preserve"> </w:t>
            </w:r>
          </w:p>
        </w:tc>
      </w:tr>
      <w:tr w:rsidR="00444B96" w:rsidRPr="00795BBE" w14:paraId="379C7F1E" w14:textId="77777777" w:rsidTr="006D1856">
        <w:tc>
          <w:tcPr>
            <w:tcW w:w="2162" w:type="dxa"/>
            <w:tcBorders>
              <w:top w:val="single" w:sz="4" w:space="0" w:color="auto"/>
              <w:left w:val="single" w:sz="4" w:space="0" w:color="auto"/>
              <w:bottom w:val="single" w:sz="4" w:space="0" w:color="auto"/>
              <w:right w:val="single" w:sz="4" w:space="0" w:color="auto"/>
            </w:tcBorders>
            <w:vAlign w:val="center"/>
            <w:hideMark/>
          </w:tcPr>
          <w:p w14:paraId="64BA90FA"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E-mail</w:t>
            </w:r>
          </w:p>
        </w:tc>
        <w:tc>
          <w:tcPr>
            <w:tcW w:w="6423" w:type="dxa"/>
            <w:tcBorders>
              <w:top w:val="single" w:sz="4" w:space="0" w:color="auto"/>
              <w:left w:val="single" w:sz="4" w:space="0" w:color="auto"/>
              <w:bottom w:val="single" w:sz="4" w:space="0" w:color="auto"/>
              <w:right w:val="single" w:sz="4" w:space="0" w:color="auto"/>
            </w:tcBorders>
          </w:tcPr>
          <w:p w14:paraId="6458A41B" w14:textId="4ABDDDEE" w:rsidR="00444B96" w:rsidRPr="00795BBE" w:rsidRDefault="00143B8F" w:rsidP="00444B96">
            <w:pPr>
              <w:pStyle w:val="doplnuchaze"/>
              <w:jc w:val="left"/>
              <w:rPr>
                <w:rFonts w:ascii="Arial" w:hAnsi="Arial" w:cs="Arial"/>
                <w:b w:val="0"/>
                <w:bCs/>
                <w:sz w:val="20"/>
                <w:szCs w:val="20"/>
              </w:rPr>
            </w:pPr>
            <w:r>
              <w:rPr>
                <w:rFonts w:ascii="Arial" w:eastAsia="Calibri" w:hAnsi="Arial" w:cs="Arial"/>
                <w:b w:val="0"/>
                <w:bCs/>
                <w:sz w:val="20"/>
                <w:szCs w:val="20"/>
                <w:lang w:eastAsia="en-US"/>
              </w:rPr>
              <w:t>holubec@eurogv.cz</w:t>
            </w:r>
            <w:r w:rsidRPr="00143B8F">
              <w:rPr>
                <w:rFonts w:ascii="Arial" w:eastAsia="Calibri" w:hAnsi="Arial" w:cs="Arial"/>
                <w:b w:val="0"/>
                <w:bCs/>
                <w:sz w:val="20"/>
                <w:szCs w:val="20"/>
                <w:lang w:eastAsia="en-US"/>
              </w:rPr>
              <w:t xml:space="preserve"> </w:t>
            </w:r>
            <w:r w:rsidR="00444B96" w:rsidRPr="00795BBE">
              <w:rPr>
                <w:rFonts w:ascii="Arial" w:hAnsi="Arial" w:cs="Arial"/>
                <w:b w:val="0"/>
                <w:bCs/>
                <w:sz w:val="20"/>
                <w:szCs w:val="20"/>
              </w:rPr>
              <w:t xml:space="preserve"> </w:t>
            </w:r>
          </w:p>
        </w:tc>
      </w:tr>
      <w:tr w:rsidR="00444B96" w:rsidRPr="00795BBE" w14:paraId="27DA2AA5" w14:textId="77777777" w:rsidTr="006D1856">
        <w:tc>
          <w:tcPr>
            <w:tcW w:w="2162" w:type="dxa"/>
            <w:tcBorders>
              <w:top w:val="single" w:sz="4" w:space="0" w:color="auto"/>
              <w:left w:val="single" w:sz="4" w:space="0" w:color="auto"/>
              <w:bottom w:val="single" w:sz="4" w:space="0" w:color="auto"/>
              <w:right w:val="single" w:sz="4" w:space="0" w:color="auto"/>
            </w:tcBorders>
            <w:vAlign w:val="center"/>
            <w:hideMark/>
          </w:tcPr>
          <w:p w14:paraId="09C57D8A"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Telefon</w:t>
            </w:r>
          </w:p>
        </w:tc>
        <w:tc>
          <w:tcPr>
            <w:tcW w:w="6423" w:type="dxa"/>
            <w:tcBorders>
              <w:top w:val="single" w:sz="4" w:space="0" w:color="auto"/>
              <w:left w:val="single" w:sz="4" w:space="0" w:color="auto"/>
              <w:bottom w:val="single" w:sz="4" w:space="0" w:color="auto"/>
              <w:right w:val="single" w:sz="4" w:space="0" w:color="auto"/>
            </w:tcBorders>
          </w:tcPr>
          <w:p w14:paraId="786DD03A" w14:textId="36BCBF60" w:rsidR="00444B96" w:rsidRPr="00795BBE" w:rsidRDefault="0022133E" w:rsidP="00444B96">
            <w:pPr>
              <w:pStyle w:val="doplnuchaze"/>
              <w:jc w:val="left"/>
              <w:rPr>
                <w:rFonts w:ascii="Arial" w:hAnsi="Arial" w:cs="Arial"/>
                <w:b w:val="0"/>
                <w:bCs/>
                <w:sz w:val="20"/>
                <w:szCs w:val="20"/>
              </w:rPr>
            </w:pPr>
            <w:proofErr w:type="spellStart"/>
            <w:r>
              <w:rPr>
                <w:rFonts w:ascii="Arial" w:eastAsia="Calibri" w:hAnsi="Arial" w:cs="Arial"/>
                <w:b w:val="0"/>
                <w:bCs/>
                <w:sz w:val="20"/>
                <w:szCs w:val="20"/>
                <w:lang w:eastAsia="en-US"/>
              </w:rPr>
              <w:t>xxx</w:t>
            </w:r>
            <w:proofErr w:type="spellEnd"/>
            <w:r w:rsidR="00444B96" w:rsidRPr="00795BBE">
              <w:rPr>
                <w:rFonts w:ascii="Arial" w:hAnsi="Arial" w:cs="Arial"/>
                <w:b w:val="0"/>
                <w:bCs/>
                <w:sz w:val="20"/>
                <w:szCs w:val="20"/>
              </w:rPr>
              <w:t xml:space="preserve"> </w:t>
            </w:r>
          </w:p>
        </w:tc>
      </w:tr>
    </w:tbl>
    <w:p w14:paraId="77A2D33B" w14:textId="77777777" w:rsidR="009A7195" w:rsidRPr="00795BBE" w:rsidRDefault="009A7195" w:rsidP="009A7195">
      <w:pPr>
        <w:spacing w:line="300" w:lineRule="exact"/>
        <w:ind w:left="426"/>
        <w:jc w:val="both"/>
        <w:rPr>
          <w:rFonts w:ascii="Arial" w:hAnsi="Arial" w:cs="Arial"/>
          <w:sz w:val="20"/>
          <w:szCs w:val="20"/>
          <w:lang w:eastAsia="en-US"/>
        </w:rPr>
      </w:pPr>
    </w:p>
    <w:p w14:paraId="3C8E6FBA" w14:textId="77777777" w:rsidR="009A7195" w:rsidRPr="00795BBE" w:rsidRDefault="009A7195" w:rsidP="009A7195">
      <w:pPr>
        <w:spacing w:line="300" w:lineRule="exact"/>
        <w:ind w:left="426"/>
        <w:jc w:val="both"/>
        <w:rPr>
          <w:rFonts w:ascii="Arial" w:hAnsi="Arial" w:cs="Arial"/>
          <w:sz w:val="20"/>
          <w:szCs w:val="20"/>
        </w:rPr>
      </w:pPr>
    </w:p>
    <w:p w14:paraId="3F60FE9F" w14:textId="77777777" w:rsidR="009A7195" w:rsidRPr="00795BBE" w:rsidRDefault="009A7195" w:rsidP="00C20D5D">
      <w:pPr>
        <w:numPr>
          <w:ilvl w:val="0"/>
          <w:numId w:val="7"/>
        </w:numPr>
        <w:spacing w:line="300" w:lineRule="exact"/>
        <w:ind w:left="426"/>
        <w:jc w:val="both"/>
        <w:rPr>
          <w:rFonts w:ascii="Arial" w:hAnsi="Arial" w:cs="Arial"/>
          <w:sz w:val="20"/>
          <w:szCs w:val="20"/>
        </w:rPr>
      </w:pPr>
      <w:r w:rsidRPr="00795BBE">
        <w:rPr>
          <w:rFonts w:ascii="Arial" w:hAnsi="Arial" w:cs="Arial"/>
          <w:sz w:val="20"/>
          <w:szCs w:val="20"/>
        </w:rPr>
        <w:lastRenderedPageBreak/>
        <w:t>ve věcech technických a realizačních: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444B96" w:rsidRPr="00795BBE" w14:paraId="2C75DC58" w14:textId="77777777" w:rsidTr="006D1856">
        <w:tc>
          <w:tcPr>
            <w:tcW w:w="2162" w:type="dxa"/>
            <w:tcBorders>
              <w:top w:val="single" w:sz="4" w:space="0" w:color="auto"/>
              <w:left w:val="single" w:sz="4" w:space="0" w:color="auto"/>
              <w:bottom w:val="single" w:sz="4" w:space="0" w:color="auto"/>
              <w:right w:val="single" w:sz="4" w:space="0" w:color="auto"/>
            </w:tcBorders>
            <w:vAlign w:val="center"/>
            <w:hideMark/>
          </w:tcPr>
          <w:p w14:paraId="0715019E"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Jméno a příjmení</w:t>
            </w:r>
          </w:p>
        </w:tc>
        <w:tc>
          <w:tcPr>
            <w:tcW w:w="6161" w:type="dxa"/>
            <w:tcBorders>
              <w:top w:val="single" w:sz="4" w:space="0" w:color="auto"/>
              <w:left w:val="single" w:sz="4" w:space="0" w:color="auto"/>
              <w:bottom w:val="single" w:sz="4" w:space="0" w:color="auto"/>
              <w:right w:val="single" w:sz="4" w:space="0" w:color="auto"/>
            </w:tcBorders>
          </w:tcPr>
          <w:p w14:paraId="082357E4" w14:textId="03EACE5C" w:rsidR="00444B96" w:rsidRPr="00795BBE" w:rsidDel="00FB4ABF" w:rsidRDefault="0022133E" w:rsidP="00444B96">
            <w:pPr>
              <w:pStyle w:val="RLTextlnkuslovan"/>
              <w:numPr>
                <w:ilvl w:val="0"/>
                <w:numId w:val="0"/>
              </w:numPr>
              <w:tabs>
                <w:tab w:val="left" w:pos="708"/>
              </w:tabs>
              <w:jc w:val="left"/>
              <w:rPr>
                <w:rFonts w:ascii="Arial" w:hAnsi="Arial" w:cs="Arial"/>
                <w:b/>
                <w:bCs/>
                <w:sz w:val="20"/>
                <w:szCs w:val="20"/>
                <w:highlight w:val="yellow"/>
              </w:rPr>
            </w:pPr>
            <w:proofErr w:type="spellStart"/>
            <w:r>
              <w:rPr>
                <w:rFonts w:ascii="Arial" w:eastAsia="Calibri" w:hAnsi="Arial" w:cs="Arial"/>
                <w:sz w:val="20"/>
                <w:szCs w:val="20"/>
                <w:lang w:eastAsia="en-US"/>
              </w:rPr>
              <w:t>xxx</w:t>
            </w:r>
            <w:proofErr w:type="spellEnd"/>
            <w:r w:rsidR="00143B8F" w:rsidRPr="00143B8F">
              <w:rPr>
                <w:rFonts w:ascii="Arial" w:eastAsia="Calibri" w:hAnsi="Arial" w:cs="Arial"/>
                <w:sz w:val="20"/>
                <w:szCs w:val="20"/>
                <w:lang w:eastAsia="en-US"/>
              </w:rPr>
              <w:t xml:space="preserve"> </w:t>
            </w:r>
            <w:r w:rsidR="00444B96" w:rsidRPr="00795BBE">
              <w:rPr>
                <w:rFonts w:ascii="Arial" w:hAnsi="Arial" w:cs="Arial"/>
                <w:sz w:val="20"/>
                <w:szCs w:val="20"/>
              </w:rPr>
              <w:t xml:space="preserve"> </w:t>
            </w:r>
          </w:p>
        </w:tc>
      </w:tr>
      <w:tr w:rsidR="00444B96" w:rsidRPr="00795BBE" w14:paraId="5E057214" w14:textId="77777777" w:rsidTr="006D1856">
        <w:tc>
          <w:tcPr>
            <w:tcW w:w="2162" w:type="dxa"/>
            <w:tcBorders>
              <w:top w:val="single" w:sz="4" w:space="0" w:color="auto"/>
              <w:left w:val="single" w:sz="4" w:space="0" w:color="auto"/>
              <w:bottom w:val="single" w:sz="4" w:space="0" w:color="auto"/>
              <w:right w:val="single" w:sz="4" w:space="0" w:color="auto"/>
            </w:tcBorders>
            <w:vAlign w:val="center"/>
            <w:hideMark/>
          </w:tcPr>
          <w:p w14:paraId="4092E387"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Adresa</w:t>
            </w:r>
          </w:p>
        </w:tc>
        <w:tc>
          <w:tcPr>
            <w:tcW w:w="6161" w:type="dxa"/>
            <w:tcBorders>
              <w:top w:val="single" w:sz="4" w:space="0" w:color="auto"/>
              <w:left w:val="single" w:sz="4" w:space="0" w:color="auto"/>
              <w:bottom w:val="single" w:sz="4" w:space="0" w:color="auto"/>
              <w:right w:val="single" w:sz="4" w:space="0" w:color="auto"/>
            </w:tcBorders>
          </w:tcPr>
          <w:p w14:paraId="5449D44B" w14:textId="0AFAA14F" w:rsidR="00444B96" w:rsidRPr="00795BBE" w:rsidDel="00FB4ABF" w:rsidRDefault="00143B8F" w:rsidP="00444B96">
            <w:pPr>
              <w:pStyle w:val="RLTextlnkuslovan"/>
              <w:numPr>
                <w:ilvl w:val="0"/>
                <w:numId w:val="0"/>
              </w:numPr>
              <w:tabs>
                <w:tab w:val="left" w:pos="708"/>
              </w:tabs>
              <w:jc w:val="left"/>
              <w:rPr>
                <w:rFonts w:ascii="Arial" w:hAnsi="Arial" w:cs="Arial"/>
                <w:b/>
                <w:bCs/>
                <w:sz w:val="20"/>
                <w:szCs w:val="20"/>
                <w:highlight w:val="yellow"/>
              </w:rPr>
            </w:pPr>
            <w:r w:rsidRPr="00143B8F">
              <w:rPr>
                <w:rFonts w:ascii="Arial" w:eastAsia="Calibri" w:hAnsi="Arial" w:cs="Arial"/>
                <w:sz w:val="20"/>
                <w:szCs w:val="20"/>
                <w:lang w:eastAsia="en-US"/>
              </w:rPr>
              <w:t>Smíchovská 942/</w:t>
            </w:r>
            <w:proofErr w:type="gramStart"/>
            <w:r w:rsidRPr="00143B8F">
              <w:rPr>
                <w:rFonts w:ascii="Arial" w:eastAsia="Calibri" w:hAnsi="Arial" w:cs="Arial"/>
                <w:sz w:val="20"/>
                <w:szCs w:val="20"/>
                <w:lang w:eastAsia="en-US"/>
              </w:rPr>
              <w:t>9a</w:t>
            </w:r>
            <w:proofErr w:type="gramEnd"/>
            <w:r w:rsidRPr="00143B8F">
              <w:rPr>
                <w:rFonts w:ascii="Arial" w:eastAsia="Calibri" w:hAnsi="Arial" w:cs="Arial"/>
                <w:sz w:val="20"/>
                <w:szCs w:val="20"/>
                <w:lang w:eastAsia="en-US"/>
              </w:rPr>
              <w:t xml:space="preserve">, 15500 Praha 5 </w:t>
            </w:r>
            <w:r w:rsidR="00444B96" w:rsidRPr="00795BBE">
              <w:rPr>
                <w:rFonts w:ascii="Arial" w:hAnsi="Arial" w:cs="Arial"/>
                <w:sz w:val="20"/>
                <w:szCs w:val="20"/>
              </w:rPr>
              <w:t xml:space="preserve"> </w:t>
            </w:r>
          </w:p>
        </w:tc>
      </w:tr>
      <w:tr w:rsidR="00444B96" w:rsidRPr="00795BBE" w14:paraId="3227C479" w14:textId="77777777" w:rsidTr="006D1856">
        <w:tc>
          <w:tcPr>
            <w:tcW w:w="2162" w:type="dxa"/>
            <w:tcBorders>
              <w:top w:val="single" w:sz="4" w:space="0" w:color="auto"/>
              <w:left w:val="single" w:sz="4" w:space="0" w:color="auto"/>
              <w:bottom w:val="single" w:sz="4" w:space="0" w:color="auto"/>
              <w:right w:val="single" w:sz="4" w:space="0" w:color="auto"/>
            </w:tcBorders>
            <w:vAlign w:val="center"/>
            <w:hideMark/>
          </w:tcPr>
          <w:p w14:paraId="11F64F2C"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E-mail</w:t>
            </w:r>
          </w:p>
        </w:tc>
        <w:tc>
          <w:tcPr>
            <w:tcW w:w="6161" w:type="dxa"/>
            <w:tcBorders>
              <w:top w:val="single" w:sz="4" w:space="0" w:color="auto"/>
              <w:left w:val="single" w:sz="4" w:space="0" w:color="auto"/>
              <w:bottom w:val="single" w:sz="4" w:space="0" w:color="auto"/>
              <w:right w:val="single" w:sz="4" w:space="0" w:color="auto"/>
            </w:tcBorders>
          </w:tcPr>
          <w:p w14:paraId="602C1E61" w14:textId="2F83D2F1" w:rsidR="00444B96" w:rsidRPr="00795BBE" w:rsidDel="00FB4ABF" w:rsidRDefault="00143B8F" w:rsidP="00444B96">
            <w:pPr>
              <w:pStyle w:val="RLTextlnkuslovan"/>
              <w:numPr>
                <w:ilvl w:val="0"/>
                <w:numId w:val="0"/>
              </w:numPr>
              <w:tabs>
                <w:tab w:val="left" w:pos="708"/>
              </w:tabs>
              <w:jc w:val="left"/>
              <w:rPr>
                <w:rFonts w:ascii="Arial" w:hAnsi="Arial" w:cs="Arial"/>
                <w:b/>
                <w:bCs/>
                <w:sz w:val="20"/>
                <w:szCs w:val="20"/>
                <w:highlight w:val="yellow"/>
              </w:rPr>
            </w:pPr>
            <w:r>
              <w:rPr>
                <w:rFonts w:ascii="Arial" w:hAnsi="Arial" w:cs="Arial"/>
                <w:sz w:val="20"/>
                <w:szCs w:val="20"/>
              </w:rPr>
              <w:t>vachjr@eurogv.cz</w:t>
            </w:r>
            <w:r w:rsidR="00444B96" w:rsidRPr="00795BBE">
              <w:rPr>
                <w:rFonts w:ascii="Arial" w:hAnsi="Arial" w:cs="Arial"/>
                <w:sz w:val="20"/>
                <w:szCs w:val="20"/>
              </w:rPr>
              <w:t xml:space="preserve"> </w:t>
            </w:r>
          </w:p>
        </w:tc>
      </w:tr>
      <w:tr w:rsidR="00444B96" w:rsidRPr="00795BBE" w14:paraId="5749FCF0" w14:textId="77777777" w:rsidTr="006D1856">
        <w:tc>
          <w:tcPr>
            <w:tcW w:w="2162" w:type="dxa"/>
            <w:tcBorders>
              <w:top w:val="single" w:sz="4" w:space="0" w:color="auto"/>
              <w:left w:val="single" w:sz="4" w:space="0" w:color="auto"/>
              <w:bottom w:val="single" w:sz="4" w:space="0" w:color="auto"/>
              <w:right w:val="single" w:sz="4" w:space="0" w:color="auto"/>
            </w:tcBorders>
            <w:vAlign w:val="center"/>
            <w:hideMark/>
          </w:tcPr>
          <w:p w14:paraId="3AA913C6" w14:textId="77777777" w:rsidR="00444B96" w:rsidRPr="00795BBE" w:rsidRDefault="00444B96" w:rsidP="00444B96">
            <w:pPr>
              <w:pStyle w:val="RLTextlnkuslovan"/>
              <w:numPr>
                <w:ilvl w:val="0"/>
                <w:numId w:val="0"/>
              </w:numPr>
              <w:tabs>
                <w:tab w:val="left" w:pos="708"/>
              </w:tabs>
              <w:jc w:val="left"/>
              <w:rPr>
                <w:rFonts w:ascii="Arial" w:hAnsi="Arial" w:cs="Arial"/>
                <w:sz w:val="20"/>
                <w:szCs w:val="20"/>
              </w:rPr>
            </w:pPr>
            <w:r w:rsidRPr="00795BBE">
              <w:rPr>
                <w:rFonts w:ascii="Arial" w:hAnsi="Arial" w:cs="Arial"/>
                <w:sz w:val="20"/>
                <w:szCs w:val="20"/>
              </w:rPr>
              <w:t>Telefon</w:t>
            </w:r>
          </w:p>
        </w:tc>
        <w:tc>
          <w:tcPr>
            <w:tcW w:w="6161" w:type="dxa"/>
            <w:tcBorders>
              <w:top w:val="single" w:sz="4" w:space="0" w:color="auto"/>
              <w:left w:val="single" w:sz="4" w:space="0" w:color="auto"/>
              <w:bottom w:val="single" w:sz="4" w:space="0" w:color="auto"/>
              <w:right w:val="single" w:sz="4" w:space="0" w:color="auto"/>
            </w:tcBorders>
          </w:tcPr>
          <w:p w14:paraId="7F8C073F" w14:textId="7B8EC613" w:rsidR="00444B96" w:rsidRPr="00795BBE" w:rsidDel="00FB4ABF" w:rsidRDefault="0022133E" w:rsidP="00444B96">
            <w:pPr>
              <w:pStyle w:val="RLTextlnkuslovan"/>
              <w:numPr>
                <w:ilvl w:val="0"/>
                <w:numId w:val="0"/>
              </w:numPr>
              <w:tabs>
                <w:tab w:val="left" w:pos="708"/>
              </w:tabs>
              <w:jc w:val="left"/>
              <w:rPr>
                <w:rFonts w:ascii="Arial" w:hAnsi="Arial" w:cs="Arial"/>
                <w:sz w:val="20"/>
                <w:szCs w:val="20"/>
              </w:rPr>
            </w:pPr>
            <w:proofErr w:type="spellStart"/>
            <w:r>
              <w:rPr>
                <w:rFonts w:ascii="Arial" w:hAnsi="Arial" w:cs="Arial"/>
                <w:sz w:val="20"/>
                <w:szCs w:val="20"/>
              </w:rPr>
              <w:t>xxx</w:t>
            </w:r>
            <w:proofErr w:type="spellEnd"/>
            <w:r w:rsidR="00444B96" w:rsidRPr="00795BBE">
              <w:rPr>
                <w:rFonts w:ascii="Arial" w:hAnsi="Arial" w:cs="Arial"/>
                <w:sz w:val="20"/>
                <w:szCs w:val="20"/>
              </w:rPr>
              <w:t xml:space="preserve"> </w:t>
            </w:r>
          </w:p>
        </w:tc>
      </w:tr>
    </w:tbl>
    <w:p w14:paraId="4C795EC0" w14:textId="77777777" w:rsidR="009A7195" w:rsidRPr="00795BBE" w:rsidRDefault="009A7195" w:rsidP="009A7195">
      <w:pPr>
        <w:pStyle w:val="RLTextlnkuslovan"/>
        <w:numPr>
          <w:ilvl w:val="0"/>
          <w:numId w:val="0"/>
        </w:numPr>
        <w:tabs>
          <w:tab w:val="left" w:pos="708"/>
        </w:tabs>
        <w:jc w:val="left"/>
        <w:rPr>
          <w:rFonts w:ascii="Arial" w:hAnsi="Arial" w:cs="Arial"/>
          <w:sz w:val="20"/>
          <w:szCs w:val="20"/>
        </w:rPr>
      </w:pPr>
    </w:p>
    <w:p w14:paraId="3B081F38" w14:textId="77777777" w:rsidR="009A7195" w:rsidRPr="00795BBE" w:rsidRDefault="009A7195" w:rsidP="009A7195">
      <w:pPr>
        <w:spacing w:before="360"/>
        <w:jc w:val="both"/>
        <w:rPr>
          <w:rFonts w:ascii="Arial" w:hAnsi="Arial" w:cs="Arial"/>
          <w:sz w:val="20"/>
          <w:szCs w:val="20"/>
        </w:rPr>
      </w:pPr>
      <w:r w:rsidRPr="00795BBE">
        <w:rPr>
          <w:rFonts w:ascii="Arial" w:hAnsi="Arial" w:cs="Arial"/>
          <w:sz w:val="20"/>
          <w:szCs w:val="20"/>
        </w:rPr>
        <w:t>Osoby oprávněné jednat ve věcech smluvních jsou oprávněny v rámci této Smlouvy vést s druhou stranou jednání obchodního a smluvního charakteru, jsou oprávněny měnit či rušit tuto Smlouvu či uzavírat dodatky k této Smlouvě.</w:t>
      </w:r>
    </w:p>
    <w:p w14:paraId="41A2786B" w14:textId="77777777" w:rsidR="009A7195" w:rsidRPr="00795BBE" w:rsidRDefault="009A7195" w:rsidP="009A7195">
      <w:pPr>
        <w:spacing w:before="360"/>
        <w:jc w:val="both"/>
        <w:rPr>
          <w:rFonts w:ascii="Arial" w:hAnsi="Arial" w:cs="Arial"/>
          <w:sz w:val="20"/>
          <w:szCs w:val="20"/>
        </w:rPr>
      </w:pPr>
      <w:r w:rsidRPr="00795BBE">
        <w:rPr>
          <w:rFonts w:ascii="Arial" w:hAnsi="Arial" w:cs="Arial"/>
          <w:sz w:val="20"/>
          <w:szCs w:val="20"/>
        </w:rPr>
        <w:t>Osoby oprávněné jednat ve věcech obchodních jsou oprávněny v rámci této Smlouvy vést s druhou stranou jednání obchodního charakteru, nejsou však oprávněny měnit či rušit tuto Smlouvu či uzavírat dodatky k této Smlouvě.</w:t>
      </w:r>
    </w:p>
    <w:p w14:paraId="10F268E1" w14:textId="50811407" w:rsidR="009A7195" w:rsidRPr="00795BBE" w:rsidRDefault="009A7195" w:rsidP="009A7195">
      <w:pPr>
        <w:spacing w:before="360"/>
        <w:jc w:val="both"/>
        <w:rPr>
          <w:rFonts w:ascii="Arial" w:hAnsi="Arial" w:cs="Arial"/>
          <w:sz w:val="20"/>
          <w:szCs w:val="20"/>
        </w:rPr>
      </w:pPr>
      <w:r w:rsidRPr="00795BBE">
        <w:rPr>
          <w:rFonts w:ascii="Arial" w:hAnsi="Arial" w:cs="Arial"/>
          <w:sz w:val="20"/>
          <w:szCs w:val="20"/>
        </w:rPr>
        <w:t xml:space="preserve">Osoby oprávněné jednat ve věcech technických a realizačních jsou oprávněny v rámci této Smlouvy vést s druhou stranou jednání technického charakteru, nejsou však oprávněny měnit či rušit tuto Smlouvu či uzavírat dodatky k této Smlouvě. </w:t>
      </w:r>
    </w:p>
    <w:p w14:paraId="3EAE4892" w14:textId="77777777" w:rsidR="009A7195" w:rsidRPr="00795BBE" w:rsidRDefault="009A7195" w:rsidP="009A7195">
      <w:pPr>
        <w:spacing w:after="0" w:line="240" w:lineRule="auto"/>
        <w:rPr>
          <w:rFonts w:ascii="Arial" w:hAnsi="Arial" w:cs="Arial"/>
          <w:b/>
          <w:sz w:val="20"/>
          <w:szCs w:val="20"/>
        </w:rPr>
      </w:pPr>
    </w:p>
    <w:p w14:paraId="3F22D1CB" w14:textId="77777777" w:rsidR="009A7195" w:rsidRPr="00795BBE" w:rsidRDefault="009A7195" w:rsidP="009A7195">
      <w:pPr>
        <w:spacing w:after="0" w:line="240" w:lineRule="auto"/>
        <w:rPr>
          <w:rFonts w:ascii="Arial" w:hAnsi="Arial" w:cs="Arial"/>
          <w:b/>
          <w:sz w:val="20"/>
          <w:szCs w:val="20"/>
        </w:rPr>
      </w:pPr>
      <w:r w:rsidRPr="00795BBE">
        <w:rPr>
          <w:rFonts w:ascii="Arial" w:hAnsi="Arial" w:cs="Arial"/>
          <w:sz w:val="20"/>
          <w:szCs w:val="20"/>
        </w:rPr>
        <w:br w:type="page"/>
      </w:r>
    </w:p>
    <w:p w14:paraId="35D740E6" w14:textId="40D9F8AA" w:rsidR="009A7195" w:rsidRPr="00795BBE" w:rsidRDefault="009A7195" w:rsidP="009A7195">
      <w:pPr>
        <w:pStyle w:val="RLProhlensmluvnchstran"/>
        <w:rPr>
          <w:rFonts w:ascii="Arial" w:hAnsi="Arial" w:cs="Arial"/>
          <w:sz w:val="20"/>
          <w:szCs w:val="20"/>
        </w:rPr>
      </w:pPr>
      <w:r w:rsidRPr="00795BBE">
        <w:rPr>
          <w:rFonts w:ascii="Arial" w:hAnsi="Arial" w:cs="Arial"/>
          <w:sz w:val="20"/>
          <w:szCs w:val="20"/>
        </w:rPr>
        <w:lastRenderedPageBreak/>
        <w:t xml:space="preserve">Příloha č. </w:t>
      </w:r>
      <w:r w:rsidR="00715888" w:rsidRPr="00795BBE">
        <w:rPr>
          <w:rFonts w:ascii="Arial" w:hAnsi="Arial" w:cs="Arial"/>
          <w:sz w:val="20"/>
          <w:szCs w:val="20"/>
        </w:rPr>
        <w:t>3</w:t>
      </w:r>
    </w:p>
    <w:p w14:paraId="1DE17D77" w14:textId="77777777" w:rsidR="009A7195" w:rsidRPr="00795BBE" w:rsidRDefault="009A7195" w:rsidP="009A7195">
      <w:pPr>
        <w:pStyle w:val="RLProhlensmluvnchstran"/>
        <w:rPr>
          <w:rFonts w:ascii="Arial" w:hAnsi="Arial" w:cs="Arial"/>
          <w:sz w:val="20"/>
          <w:szCs w:val="20"/>
        </w:rPr>
      </w:pPr>
      <w:r w:rsidRPr="00795BBE">
        <w:rPr>
          <w:rFonts w:ascii="Arial" w:hAnsi="Arial" w:cs="Arial"/>
          <w:sz w:val="20"/>
          <w:szCs w:val="20"/>
        </w:rPr>
        <w:t>Vzor Akceptačního protokolu</w:t>
      </w:r>
    </w:p>
    <w:p w14:paraId="6E9703C3" w14:textId="77777777" w:rsidR="009A7195" w:rsidRPr="00795BBE" w:rsidRDefault="009A7195" w:rsidP="009A7195">
      <w:pPr>
        <w:pStyle w:val="RLProhlensmluvnchstran"/>
        <w:rPr>
          <w:rFonts w:ascii="Arial" w:hAnsi="Arial" w:cs="Arial"/>
          <w:sz w:val="20"/>
          <w:szCs w:val="20"/>
        </w:rPr>
      </w:pPr>
    </w:p>
    <w:p w14:paraId="32783F42" w14:textId="77777777" w:rsidR="009A7195" w:rsidRPr="00795BBE" w:rsidRDefault="009A7195" w:rsidP="009A7195">
      <w:pPr>
        <w:jc w:val="center"/>
        <w:rPr>
          <w:rFonts w:ascii="Arial" w:hAnsi="Arial" w:cs="Arial"/>
          <w:b/>
          <w:sz w:val="20"/>
          <w:szCs w:val="20"/>
        </w:rPr>
      </w:pPr>
      <w:r w:rsidRPr="00795BBE">
        <w:rPr>
          <w:rFonts w:ascii="Arial" w:hAnsi="Arial" w:cs="Arial"/>
          <w:b/>
          <w:sz w:val="20"/>
          <w:szCs w:val="20"/>
        </w:rPr>
        <w:t>Akceptační protokol</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19"/>
        <w:gridCol w:w="937"/>
        <w:gridCol w:w="539"/>
        <w:gridCol w:w="1608"/>
        <w:gridCol w:w="134"/>
        <w:gridCol w:w="1479"/>
        <w:gridCol w:w="1205"/>
        <w:gridCol w:w="2137"/>
      </w:tblGrid>
      <w:tr w:rsidR="009A7195" w:rsidRPr="00795BBE" w14:paraId="59A0A049" w14:textId="77777777" w:rsidTr="00A572E1">
        <w:trPr>
          <w:trHeight w:val="451"/>
          <w:jc w:val="center"/>
        </w:trPr>
        <w:tc>
          <w:tcPr>
            <w:tcW w:w="1581" w:type="dxa"/>
            <w:gridSpan w:val="2"/>
            <w:vAlign w:val="center"/>
          </w:tcPr>
          <w:p w14:paraId="4A1FA4B6" w14:textId="77777777" w:rsidR="009A7195" w:rsidRPr="00795BBE" w:rsidRDefault="009A7195" w:rsidP="00A572E1">
            <w:pPr>
              <w:pStyle w:val="4DNormln"/>
              <w:tabs>
                <w:tab w:val="left" w:pos="567"/>
              </w:tabs>
              <w:spacing w:before="120" w:after="120"/>
              <w:jc w:val="both"/>
              <w:rPr>
                <w:rFonts w:cs="Arial"/>
                <w:b/>
              </w:rPr>
            </w:pPr>
            <w:r w:rsidRPr="00795BBE">
              <w:rPr>
                <w:rFonts w:cs="Arial"/>
                <w:b/>
              </w:rPr>
              <w:t>Předmět:</w:t>
            </w:r>
          </w:p>
        </w:tc>
        <w:tc>
          <w:tcPr>
            <w:tcW w:w="8058" w:type="dxa"/>
            <w:gridSpan w:val="8"/>
            <w:vAlign w:val="center"/>
          </w:tcPr>
          <w:p w14:paraId="3AFEBCE0" w14:textId="77777777" w:rsidR="009A7195" w:rsidRPr="00795BBE" w:rsidRDefault="009A7195" w:rsidP="00A572E1">
            <w:pPr>
              <w:pStyle w:val="Nadpis1"/>
              <w:ind w:left="1134"/>
              <w:rPr>
                <w:sz w:val="20"/>
                <w:szCs w:val="20"/>
              </w:rPr>
            </w:pPr>
          </w:p>
        </w:tc>
      </w:tr>
      <w:tr w:rsidR="009A7195" w:rsidRPr="00795BBE" w14:paraId="4A90E9A1" w14:textId="77777777" w:rsidTr="00EB2B62">
        <w:trPr>
          <w:trHeight w:val="451"/>
          <w:jc w:val="center"/>
        </w:trPr>
        <w:tc>
          <w:tcPr>
            <w:tcW w:w="1581" w:type="dxa"/>
            <w:gridSpan w:val="2"/>
            <w:vAlign w:val="center"/>
          </w:tcPr>
          <w:p w14:paraId="0231F23B" w14:textId="77777777" w:rsidR="009A7195" w:rsidRPr="00795BBE" w:rsidRDefault="009A7195" w:rsidP="00A572E1">
            <w:pPr>
              <w:pStyle w:val="4DNormln"/>
              <w:spacing w:before="120" w:after="120"/>
              <w:rPr>
                <w:rFonts w:cs="Arial"/>
                <w:b/>
              </w:rPr>
            </w:pPr>
            <w:r w:rsidRPr="00795BBE">
              <w:rPr>
                <w:rFonts w:cs="Arial"/>
                <w:b/>
              </w:rPr>
              <w:t>Smlouva č.:</w:t>
            </w:r>
          </w:p>
        </w:tc>
        <w:tc>
          <w:tcPr>
            <w:tcW w:w="8058" w:type="dxa"/>
            <w:gridSpan w:val="8"/>
            <w:tcBorders>
              <w:bottom w:val="single" w:sz="4" w:space="0" w:color="auto"/>
            </w:tcBorders>
            <w:vAlign w:val="center"/>
          </w:tcPr>
          <w:p w14:paraId="51266F84" w14:textId="77777777" w:rsidR="009A7195" w:rsidRPr="00795BBE" w:rsidRDefault="009A7195" w:rsidP="00A572E1">
            <w:pPr>
              <w:pStyle w:val="4DNormln"/>
              <w:spacing w:before="120" w:after="120"/>
              <w:rPr>
                <w:rFonts w:cs="Arial"/>
                <w:bCs/>
              </w:rPr>
            </w:pPr>
          </w:p>
        </w:tc>
      </w:tr>
      <w:tr w:rsidR="00EB2B62" w:rsidRPr="00795BBE" w14:paraId="15AAFE2A" w14:textId="77777777" w:rsidTr="00EB2B62">
        <w:trPr>
          <w:gridAfter w:val="2"/>
          <w:wAfter w:w="3342" w:type="dxa"/>
          <w:trHeight w:val="451"/>
          <w:jc w:val="center"/>
        </w:trPr>
        <w:tc>
          <w:tcPr>
            <w:tcW w:w="1581" w:type="dxa"/>
            <w:gridSpan w:val="2"/>
            <w:vAlign w:val="center"/>
          </w:tcPr>
          <w:p w14:paraId="345FABB1" w14:textId="77777777" w:rsidR="00EB2B62" w:rsidRPr="00795BBE" w:rsidRDefault="00EB2B62" w:rsidP="00A572E1">
            <w:pPr>
              <w:pStyle w:val="4DNormln"/>
              <w:spacing w:before="120" w:after="120"/>
              <w:rPr>
                <w:rFonts w:cs="Arial"/>
                <w:b/>
              </w:rPr>
            </w:pPr>
            <w:r w:rsidRPr="00795BBE">
              <w:rPr>
                <w:rFonts w:cs="Arial"/>
                <w:b/>
              </w:rPr>
              <w:t>Poskytovatel:</w:t>
            </w:r>
          </w:p>
        </w:tc>
        <w:tc>
          <w:tcPr>
            <w:tcW w:w="4716" w:type="dxa"/>
            <w:gridSpan w:val="6"/>
            <w:tcBorders>
              <w:bottom w:val="single" w:sz="4" w:space="0" w:color="auto"/>
            </w:tcBorders>
            <w:vAlign w:val="center"/>
          </w:tcPr>
          <w:p w14:paraId="554A75D9" w14:textId="77777777" w:rsidR="00EB2B62" w:rsidRPr="00795BBE" w:rsidRDefault="00EB2B62" w:rsidP="00A572E1">
            <w:pPr>
              <w:pStyle w:val="4DNormln"/>
              <w:spacing w:before="120" w:after="120"/>
              <w:rPr>
                <w:rFonts w:cs="Arial"/>
              </w:rPr>
            </w:pPr>
          </w:p>
        </w:tc>
      </w:tr>
      <w:tr w:rsidR="009A7195" w:rsidRPr="00795BBE" w14:paraId="2FAFCB23" w14:textId="77777777" w:rsidTr="00EB2B62">
        <w:trPr>
          <w:trHeight w:val="451"/>
          <w:jc w:val="center"/>
        </w:trPr>
        <w:tc>
          <w:tcPr>
            <w:tcW w:w="1581" w:type="dxa"/>
            <w:gridSpan w:val="2"/>
            <w:vAlign w:val="center"/>
          </w:tcPr>
          <w:p w14:paraId="5BE54555" w14:textId="77777777" w:rsidR="009A7195" w:rsidRPr="00795BBE" w:rsidRDefault="009A7195" w:rsidP="00A572E1">
            <w:pPr>
              <w:pStyle w:val="4DNormln"/>
              <w:spacing w:before="120" w:after="120"/>
              <w:rPr>
                <w:rFonts w:cs="Arial"/>
                <w:b/>
              </w:rPr>
            </w:pPr>
            <w:r w:rsidRPr="00795BBE">
              <w:rPr>
                <w:rFonts w:cs="Arial"/>
                <w:b/>
              </w:rPr>
              <w:t>Vypracoval:</w:t>
            </w:r>
          </w:p>
        </w:tc>
        <w:tc>
          <w:tcPr>
            <w:tcW w:w="4716" w:type="dxa"/>
            <w:gridSpan w:val="6"/>
            <w:tcBorders>
              <w:top w:val="single" w:sz="4" w:space="0" w:color="auto"/>
            </w:tcBorders>
            <w:vAlign w:val="center"/>
          </w:tcPr>
          <w:p w14:paraId="05A1B0F0" w14:textId="77777777" w:rsidR="009A7195" w:rsidRPr="00795BBE" w:rsidRDefault="009A7195" w:rsidP="00A572E1">
            <w:pPr>
              <w:pStyle w:val="4DNormln"/>
              <w:spacing w:before="120" w:after="120"/>
              <w:rPr>
                <w:rFonts w:cs="Arial"/>
              </w:rPr>
            </w:pPr>
          </w:p>
        </w:tc>
        <w:tc>
          <w:tcPr>
            <w:tcW w:w="1205" w:type="dxa"/>
            <w:tcBorders>
              <w:top w:val="single" w:sz="4" w:space="0" w:color="auto"/>
            </w:tcBorders>
            <w:shd w:val="clear" w:color="auto" w:fill="auto"/>
            <w:tcMar>
              <w:top w:w="28" w:type="dxa"/>
              <w:bottom w:w="28" w:type="dxa"/>
            </w:tcMar>
            <w:vAlign w:val="center"/>
          </w:tcPr>
          <w:p w14:paraId="270D9F9C" w14:textId="77777777" w:rsidR="009A7195" w:rsidRPr="00795BBE" w:rsidRDefault="009A7195" w:rsidP="00A572E1">
            <w:pPr>
              <w:pStyle w:val="4DNormln"/>
              <w:tabs>
                <w:tab w:val="left" w:pos="567"/>
              </w:tabs>
              <w:spacing w:before="120" w:after="120"/>
              <w:jc w:val="both"/>
              <w:rPr>
                <w:rFonts w:cs="Arial"/>
                <w:b/>
              </w:rPr>
            </w:pPr>
            <w:r w:rsidRPr="00795BBE">
              <w:rPr>
                <w:rFonts w:cs="Arial"/>
                <w:b/>
              </w:rPr>
              <w:t>Datum:</w:t>
            </w:r>
          </w:p>
        </w:tc>
        <w:tc>
          <w:tcPr>
            <w:tcW w:w="2137" w:type="dxa"/>
            <w:tcBorders>
              <w:top w:val="single" w:sz="4" w:space="0" w:color="auto"/>
            </w:tcBorders>
            <w:shd w:val="clear" w:color="auto" w:fill="auto"/>
            <w:vAlign w:val="center"/>
          </w:tcPr>
          <w:p w14:paraId="50B0F4E5" w14:textId="77777777" w:rsidR="009A7195" w:rsidRPr="00795BBE" w:rsidRDefault="009A7195" w:rsidP="00A572E1">
            <w:pPr>
              <w:pStyle w:val="4DNormln"/>
              <w:tabs>
                <w:tab w:val="left" w:pos="567"/>
              </w:tabs>
              <w:spacing w:before="120" w:after="120"/>
              <w:jc w:val="both"/>
              <w:rPr>
                <w:rFonts w:cs="Arial"/>
              </w:rPr>
            </w:pPr>
          </w:p>
        </w:tc>
      </w:tr>
      <w:tr w:rsidR="009A7195" w:rsidRPr="00795BBE" w14:paraId="177CCD0B" w14:textId="77777777" w:rsidTr="00A572E1">
        <w:trPr>
          <w:trHeight w:val="451"/>
          <w:jc w:val="center"/>
        </w:trPr>
        <w:tc>
          <w:tcPr>
            <w:tcW w:w="3076" w:type="dxa"/>
            <w:gridSpan w:val="5"/>
            <w:vAlign w:val="center"/>
          </w:tcPr>
          <w:p w14:paraId="0610BE4F" w14:textId="77777777" w:rsidR="009A7195" w:rsidRPr="00795BBE" w:rsidRDefault="009A7195" w:rsidP="00A572E1">
            <w:pPr>
              <w:pStyle w:val="4DNormln"/>
              <w:spacing w:before="120" w:after="120"/>
              <w:rPr>
                <w:rFonts w:cs="Arial"/>
              </w:rPr>
            </w:pPr>
          </w:p>
        </w:tc>
        <w:tc>
          <w:tcPr>
            <w:tcW w:w="3221" w:type="dxa"/>
            <w:gridSpan w:val="3"/>
            <w:vAlign w:val="center"/>
          </w:tcPr>
          <w:p w14:paraId="4B617FD7" w14:textId="77777777" w:rsidR="009A7195" w:rsidRPr="00795BBE" w:rsidRDefault="009A7195" w:rsidP="00A572E1">
            <w:pPr>
              <w:pStyle w:val="4DNormln"/>
              <w:spacing w:before="120" w:after="120"/>
              <w:jc w:val="center"/>
              <w:rPr>
                <w:rFonts w:cs="Arial"/>
                <w:b/>
              </w:rPr>
            </w:pPr>
            <w:proofErr w:type="spellStart"/>
            <w:r w:rsidRPr="00795BBE">
              <w:rPr>
                <w:rFonts w:cs="Arial"/>
                <w:b/>
              </w:rPr>
              <w:t>MZe</w:t>
            </w:r>
            <w:proofErr w:type="spellEnd"/>
          </w:p>
        </w:tc>
        <w:tc>
          <w:tcPr>
            <w:tcW w:w="3342" w:type="dxa"/>
            <w:gridSpan w:val="2"/>
            <w:vAlign w:val="center"/>
          </w:tcPr>
          <w:p w14:paraId="76723C36" w14:textId="77777777" w:rsidR="009A7195" w:rsidRPr="00795BBE" w:rsidRDefault="009A7195" w:rsidP="00A572E1">
            <w:pPr>
              <w:pStyle w:val="4DNormln"/>
              <w:tabs>
                <w:tab w:val="left" w:pos="567"/>
              </w:tabs>
              <w:spacing w:before="120" w:after="120"/>
              <w:jc w:val="center"/>
              <w:rPr>
                <w:rFonts w:cs="Arial"/>
                <w:b/>
              </w:rPr>
            </w:pPr>
            <w:r w:rsidRPr="00795BBE">
              <w:rPr>
                <w:rFonts w:cs="Arial"/>
                <w:b/>
              </w:rPr>
              <w:t>Poskytovatel</w:t>
            </w:r>
          </w:p>
        </w:tc>
      </w:tr>
      <w:tr w:rsidR="009A7195" w:rsidRPr="00795BBE" w14:paraId="44805B2C" w14:textId="77777777" w:rsidTr="00A572E1">
        <w:trPr>
          <w:jc w:val="center"/>
        </w:trPr>
        <w:tc>
          <w:tcPr>
            <w:tcW w:w="3076" w:type="dxa"/>
            <w:gridSpan w:val="5"/>
            <w:vAlign w:val="center"/>
          </w:tcPr>
          <w:p w14:paraId="29D2E85A" w14:textId="77777777" w:rsidR="009A7195" w:rsidRPr="00795BBE" w:rsidRDefault="009A7195" w:rsidP="00A572E1">
            <w:pPr>
              <w:pStyle w:val="4DNormln"/>
              <w:spacing w:before="120" w:after="120"/>
              <w:rPr>
                <w:rFonts w:cs="Arial"/>
                <w:b/>
              </w:rPr>
            </w:pPr>
            <w:r w:rsidRPr="00795BBE">
              <w:rPr>
                <w:rFonts w:cs="Arial"/>
                <w:b/>
              </w:rPr>
              <w:t>Osoba odpovědná za akceptaci:</w:t>
            </w:r>
          </w:p>
        </w:tc>
        <w:tc>
          <w:tcPr>
            <w:tcW w:w="3221" w:type="dxa"/>
            <w:gridSpan w:val="3"/>
            <w:vAlign w:val="center"/>
          </w:tcPr>
          <w:p w14:paraId="1B2897DE" w14:textId="77777777" w:rsidR="009A7195" w:rsidRPr="00795BBE" w:rsidRDefault="009A7195" w:rsidP="00A572E1">
            <w:pPr>
              <w:pStyle w:val="4DNormln"/>
              <w:spacing w:before="120" w:after="120"/>
              <w:rPr>
                <w:rFonts w:cs="Arial"/>
                <w:b/>
              </w:rPr>
            </w:pPr>
          </w:p>
        </w:tc>
        <w:tc>
          <w:tcPr>
            <w:tcW w:w="3342" w:type="dxa"/>
            <w:gridSpan w:val="2"/>
            <w:vAlign w:val="center"/>
          </w:tcPr>
          <w:p w14:paraId="7F56EAF3" w14:textId="77777777" w:rsidR="009A7195" w:rsidRPr="00795BBE" w:rsidRDefault="009A7195" w:rsidP="00A572E1">
            <w:pPr>
              <w:pStyle w:val="4DNormln"/>
              <w:tabs>
                <w:tab w:val="left" w:pos="567"/>
              </w:tabs>
              <w:spacing w:before="120" w:after="120"/>
              <w:jc w:val="both"/>
              <w:rPr>
                <w:rFonts w:cs="Arial"/>
              </w:rPr>
            </w:pPr>
          </w:p>
        </w:tc>
      </w:tr>
      <w:tr w:rsidR="009A7195" w:rsidRPr="00795BBE" w14:paraId="43FBFBB4" w14:textId="77777777" w:rsidTr="00A572E1">
        <w:trPr>
          <w:trHeight w:hRule="exact" w:val="284"/>
          <w:jc w:val="center"/>
        </w:trPr>
        <w:tc>
          <w:tcPr>
            <w:tcW w:w="9639" w:type="dxa"/>
            <w:gridSpan w:val="10"/>
            <w:shd w:val="clear" w:color="auto" w:fill="B2BC00"/>
            <w:vAlign w:val="center"/>
          </w:tcPr>
          <w:p w14:paraId="0B367A3C" w14:textId="77777777" w:rsidR="009A7195" w:rsidRPr="00795BBE" w:rsidRDefault="009A7195" w:rsidP="00A572E1">
            <w:pPr>
              <w:pStyle w:val="4DNormln"/>
              <w:rPr>
                <w:rFonts w:cs="Arial"/>
                <w:b/>
              </w:rPr>
            </w:pPr>
            <w:r w:rsidRPr="00795BBE">
              <w:rPr>
                <w:rFonts w:cs="Arial"/>
                <w:b/>
                <w:bCs/>
                <w:color w:val="000000"/>
              </w:rPr>
              <w:t>Předmět akceptace</w:t>
            </w:r>
          </w:p>
        </w:tc>
      </w:tr>
      <w:tr w:rsidR="009A7195" w:rsidRPr="00795BBE" w14:paraId="129005E2" w14:textId="77777777" w:rsidTr="00A572E1">
        <w:trPr>
          <w:trHeight w:val="397"/>
          <w:jc w:val="center"/>
        </w:trPr>
        <w:tc>
          <w:tcPr>
            <w:tcW w:w="9639" w:type="dxa"/>
            <w:gridSpan w:val="10"/>
            <w:vAlign w:val="center"/>
          </w:tcPr>
          <w:p w14:paraId="34F4132A" w14:textId="77777777" w:rsidR="009A7195" w:rsidRPr="00795BBE" w:rsidRDefault="009A7195" w:rsidP="00A572E1">
            <w:pPr>
              <w:pStyle w:val="4DNormln"/>
              <w:rPr>
                <w:rFonts w:cs="Arial"/>
                <w:b/>
              </w:rPr>
            </w:pPr>
          </w:p>
        </w:tc>
      </w:tr>
      <w:tr w:rsidR="009A7195" w:rsidRPr="00795BBE" w14:paraId="04AF2C95" w14:textId="77777777" w:rsidTr="00A572E1">
        <w:trPr>
          <w:trHeight w:hRule="exact" w:val="284"/>
          <w:jc w:val="center"/>
        </w:trPr>
        <w:tc>
          <w:tcPr>
            <w:tcW w:w="9639" w:type="dxa"/>
            <w:gridSpan w:val="10"/>
            <w:shd w:val="clear" w:color="auto" w:fill="B2BC00"/>
            <w:vAlign w:val="center"/>
          </w:tcPr>
          <w:p w14:paraId="3A3E577D" w14:textId="77777777" w:rsidR="009A7195" w:rsidRPr="00795BBE" w:rsidRDefault="009A7195" w:rsidP="00A572E1">
            <w:pPr>
              <w:pStyle w:val="4DNormln"/>
              <w:rPr>
                <w:rFonts w:cs="Arial"/>
                <w:b/>
              </w:rPr>
            </w:pPr>
            <w:r w:rsidRPr="00795BBE">
              <w:rPr>
                <w:rFonts w:cs="Arial"/>
                <w:b/>
                <w:bCs/>
                <w:color w:val="000000"/>
              </w:rPr>
              <w:t>Závěry akceptace</w:t>
            </w:r>
          </w:p>
        </w:tc>
      </w:tr>
      <w:tr w:rsidR="009A7195" w:rsidRPr="00795BBE" w14:paraId="6E6FD2E9" w14:textId="77777777" w:rsidTr="00A572E1">
        <w:trPr>
          <w:trHeight w:val="397"/>
          <w:jc w:val="center"/>
        </w:trPr>
        <w:tc>
          <w:tcPr>
            <w:tcW w:w="1600" w:type="dxa"/>
            <w:gridSpan w:val="3"/>
            <w:vAlign w:val="center"/>
          </w:tcPr>
          <w:p w14:paraId="4F4DFF42" w14:textId="77777777" w:rsidR="009A7195" w:rsidRPr="00795BBE" w:rsidRDefault="009A7195" w:rsidP="00A572E1">
            <w:pPr>
              <w:pStyle w:val="4DNormln"/>
              <w:rPr>
                <w:rFonts w:cs="Arial"/>
                <w:b/>
                <w:bCs/>
                <w:color w:val="000000"/>
              </w:rPr>
            </w:pPr>
          </w:p>
        </w:tc>
        <w:tc>
          <w:tcPr>
            <w:tcW w:w="8039" w:type="dxa"/>
            <w:gridSpan w:val="7"/>
            <w:vAlign w:val="center"/>
          </w:tcPr>
          <w:p w14:paraId="7E466A7A" w14:textId="77777777" w:rsidR="009A7195" w:rsidRPr="00795BBE" w:rsidRDefault="009A7195" w:rsidP="00A572E1">
            <w:pPr>
              <w:pStyle w:val="4DNormln"/>
              <w:rPr>
                <w:rFonts w:cs="Arial"/>
                <w:b/>
                <w:bCs/>
                <w:color w:val="000000"/>
              </w:rPr>
            </w:pPr>
            <w:r w:rsidRPr="00795BBE">
              <w:rPr>
                <w:rFonts w:cs="Arial"/>
              </w:rPr>
              <w:t>Akceptováno</w:t>
            </w:r>
          </w:p>
        </w:tc>
      </w:tr>
      <w:tr w:rsidR="009A7195" w:rsidRPr="00795BBE" w14:paraId="68B340B0" w14:textId="77777777" w:rsidTr="00A572E1">
        <w:trPr>
          <w:trHeight w:val="397"/>
          <w:jc w:val="center"/>
        </w:trPr>
        <w:tc>
          <w:tcPr>
            <w:tcW w:w="1600" w:type="dxa"/>
            <w:gridSpan w:val="3"/>
            <w:vAlign w:val="center"/>
          </w:tcPr>
          <w:p w14:paraId="52FB39F1" w14:textId="77777777" w:rsidR="009A7195" w:rsidRPr="00795BBE" w:rsidRDefault="009A7195" w:rsidP="00A572E1">
            <w:pPr>
              <w:pStyle w:val="4DNormln"/>
              <w:rPr>
                <w:rFonts w:cs="Arial"/>
                <w:b/>
                <w:bCs/>
                <w:color w:val="000000"/>
              </w:rPr>
            </w:pPr>
          </w:p>
        </w:tc>
        <w:tc>
          <w:tcPr>
            <w:tcW w:w="8039" w:type="dxa"/>
            <w:gridSpan w:val="7"/>
            <w:vAlign w:val="center"/>
          </w:tcPr>
          <w:p w14:paraId="0AEAB1CA" w14:textId="77777777" w:rsidR="009A7195" w:rsidRPr="00795BBE" w:rsidRDefault="009A7195" w:rsidP="00A572E1">
            <w:pPr>
              <w:pStyle w:val="4DNormln"/>
              <w:rPr>
                <w:rFonts w:cs="Arial"/>
              </w:rPr>
            </w:pPr>
            <w:r w:rsidRPr="00795BBE">
              <w:rPr>
                <w:rFonts w:cs="Arial"/>
              </w:rPr>
              <w:t>Neakceptováno</w:t>
            </w:r>
          </w:p>
        </w:tc>
      </w:tr>
      <w:tr w:rsidR="009A7195" w:rsidRPr="00795BBE" w14:paraId="17534828" w14:textId="77777777" w:rsidTr="00A572E1">
        <w:trPr>
          <w:trHeight w:hRule="exact" w:val="284"/>
          <w:jc w:val="center"/>
        </w:trPr>
        <w:tc>
          <w:tcPr>
            <w:tcW w:w="9639" w:type="dxa"/>
            <w:gridSpan w:val="10"/>
            <w:shd w:val="clear" w:color="auto" w:fill="B2BC00"/>
            <w:vAlign w:val="center"/>
          </w:tcPr>
          <w:p w14:paraId="3FC58384" w14:textId="61968F74" w:rsidR="009A7195" w:rsidRPr="00795BBE" w:rsidRDefault="009A7195" w:rsidP="00A572E1">
            <w:pPr>
              <w:pStyle w:val="4DNormln"/>
              <w:rPr>
                <w:rFonts w:cs="Arial"/>
                <w:b/>
                <w:bCs/>
                <w:color w:val="000000"/>
              </w:rPr>
            </w:pPr>
            <w:r w:rsidRPr="00795BBE">
              <w:rPr>
                <w:rFonts w:cs="Arial"/>
                <w:b/>
              </w:rPr>
              <w:t>Seznam výhrad akceptace</w:t>
            </w:r>
          </w:p>
        </w:tc>
      </w:tr>
      <w:tr w:rsidR="009A7195" w:rsidRPr="00795BBE" w14:paraId="0E87048B" w14:textId="77777777" w:rsidTr="00A572E1">
        <w:trPr>
          <w:trHeight w:hRule="exact" w:val="284"/>
          <w:jc w:val="center"/>
        </w:trPr>
        <w:tc>
          <w:tcPr>
            <w:tcW w:w="795" w:type="dxa"/>
            <w:shd w:val="clear" w:color="auto" w:fill="D9D9D9" w:themeFill="background1" w:themeFillShade="D9"/>
            <w:vAlign w:val="center"/>
          </w:tcPr>
          <w:p w14:paraId="7103DAE7" w14:textId="77777777" w:rsidR="009A7195" w:rsidRPr="00795BBE" w:rsidRDefault="009A7195" w:rsidP="00A572E1">
            <w:pPr>
              <w:pStyle w:val="4DNormln"/>
              <w:rPr>
                <w:rFonts w:cs="Arial"/>
                <w:b/>
              </w:rPr>
            </w:pPr>
            <w:r w:rsidRPr="00795BBE">
              <w:rPr>
                <w:rFonts w:cs="Arial"/>
                <w:b/>
              </w:rPr>
              <w:t>Číslo:</w:t>
            </w:r>
          </w:p>
        </w:tc>
        <w:tc>
          <w:tcPr>
            <w:tcW w:w="4023" w:type="dxa"/>
            <w:gridSpan w:val="6"/>
            <w:shd w:val="clear" w:color="auto" w:fill="D9D9D9" w:themeFill="background1" w:themeFillShade="D9"/>
            <w:vAlign w:val="center"/>
          </w:tcPr>
          <w:p w14:paraId="3BF1CED9" w14:textId="77777777" w:rsidR="009A7195" w:rsidRPr="00795BBE" w:rsidRDefault="009A7195" w:rsidP="00A572E1">
            <w:pPr>
              <w:pStyle w:val="4DNormln"/>
              <w:rPr>
                <w:rFonts w:cs="Arial"/>
                <w:b/>
              </w:rPr>
            </w:pPr>
            <w:r w:rsidRPr="00795BBE">
              <w:rPr>
                <w:rFonts w:cs="Arial"/>
                <w:b/>
              </w:rPr>
              <w:t>Popis výhrady</w:t>
            </w:r>
          </w:p>
        </w:tc>
        <w:tc>
          <w:tcPr>
            <w:tcW w:w="2684" w:type="dxa"/>
            <w:gridSpan w:val="2"/>
            <w:shd w:val="clear" w:color="auto" w:fill="D9D9D9" w:themeFill="background1" w:themeFillShade="D9"/>
            <w:vAlign w:val="center"/>
          </w:tcPr>
          <w:p w14:paraId="46992948" w14:textId="77777777" w:rsidR="009A7195" w:rsidRPr="00795BBE" w:rsidRDefault="009A7195" w:rsidP="00A572E1">
            <w:pPr>
              <w:pStyle w:val="4DNormln"/>
              <w:tabs>
                <w:tab w:val="left" w:pos="567"/>
              </w:tabs>
              <w:jc w:val="both"/>
              <w:rPr>
                <w:rFonts w:cs="Arial"/>
                <w:b/>
              </w:rPr>
            </w:pPr>
            <w:r w:rsidRPr="00795BBE">
              <w:rPr>
                <w:rFonts w:cs="Arial"/>
                <w:b/>
              </w:rPr>
              <w:t>Termín odstranění</w:t>
            </w:r>
          </w:p>
        </w:tc>
        <w:tc>
          <w:tcPr>
            <w:tcW w:w="2137" w:type="dxa"/>
            <w:shd w:val="clear" w:color="auto" w:fill="D9D9D9" w:themeFill="background1" w:themeFillShade="D9"/>
            <w:vAlign w:val="center"/>
          </w:tcPr>
          <w:p w14:paraId="7CD18FCF" w14:textId="77777777" w:rsidR="009A7195" w:rsidRPr="00795BBE" w:rsidRDefault="009A7195" w:rsidP="00A572E1">
            <w:pPr>
              <w:pStyle w:val="4DNormln"/>
              <w:tabs>
                <w:tab w:val="left" w:pos="567"/>
              </w:tabs>
              <w:jc w:val="both"/>
              <w:rPr>
                <w:rFonts w:cs="Arial"/>
                <w:b/>
              </w:rPr>
            </w:pPr>
            <w:r w:rsidRPr="00795BBE">
              <w:rPr>
                <w:rFonts w:cs="Arial"/>
                <w:b/>
              </w:rPr>
              <w:t>Odpovědná osoba</w:t>
            </w:r>
          </w:p>
        </w:tc>
      </w:tr>
      <w:tr w:rsidR="009A7195" w:rsidRPr="00795BBE" w14:paraId="4314BE93" w14:textId="77777777" w:rsidTr="00A572E1">
        <w:trPr>
          <w:jc w:val="center"/>
        </w:trPr>
        <w:tc>
          <w:tcPr>
            <w:tcW w:w="795" w:type="dxa"/>
            <w:vAlign w:val="center"/>
          </w:tcPr>
          <w:p w14:paraId="6CC60436" w14:textId="77777777" w:rsidR="009A7195" w:rsidRPr="00795BBE" w:rsidRDefault="009A7195" w:rsidP="00A572E1">
            <w:pPr>
              <w:pStyle w:val="4DNormln"/>
              <w:spacing w:before="120" w:after="120"/>
              <w:jc w:val="center"/>
              <w:rPr>
                <w:rFonts w:cs="Arial"/>
                <w:b/>
                <w:bCs/>
                <w:color w:val="000000"/>
              </w:rPr>
            </w:pPr>
            <w:r w:rsidRPr="00795BBE">
              <w:rPr>
                <w:rFonts w:cs="Arial"/>
                <w:b/>
                <w:bCs/>
                <w:color w:val="000000"/>
              </w:rPr>
              <w:t>1</w:t>
            </w:r>
          </w:p>
        </w:tc>
        <w:tc>
          <w:tcPr>
            <w:tcW w:w="4023" w:type="dxa"/>
            <w:gridSpan w:val="6"/>
            <w:vAlign w:val="center"/>
          </w:tcPr>
          <w:p w14:paraId="039C82E8" w14:textId="77777777" w:rsidR="009A7195" w:rsidRPr="00795BBE" w:rsidRDefault="009A7195" w:rsidP="00A572E1">
            <w:pPr>
              <w:pStyle w:val="4DNormln"/>
              <w:spacing w:before="120" w:after="120"/>
              <w:rPr>
                <w:rFonts w:cs="Arial"/>
                <w:b/>
                <w:bCs/>
                <w:color w:val="000000"/>
              </w:rPr>
            </w:pPr>
          </w:p>
        </w:tc>
        <w:tc>
          <w:tcPr>
            <w:tcW w:w="2684" w:type="dxa"/>
            <w:gridSpan w:val="2"/>
            <w:vAlign w:val="center"/>
          </w:tcPr>
          <w:p w14:paraId="2656B85A" w14:textId="77777777" w:rsidR="009A7195" w:rsidRPr="00795BBE" w:rsidRDefault="009A7195" w:rsidP="00A572E1">
            <w:pPr>
              <w:pStyle w:val="4DNormln"/>
              <w:tabs>
                <w:tab w:val="left" w:pos="567"/>
              </w:tabs>
              <w:spacing w:before="120" w:after="120"/>
              <w:jc w:val="both"/>
              <w:rPr>
                <w:rFonts w:cs="Arial"/>
                <w:b/>
                <w:bCs/>
                <w:color w:val="000000"/>
              </w:rPr>
            </w:pPr>
          </w:p>
        </w:tc>
        <w:tc>
          <w:tcPr>
            <w:tcW w:w="2137" w:type="dxa"/>
            <w:vAlign w:val="center"/>
          </w:tcPr>
          <w:p w14:paraId="67EB25C4" w14:textId="77777777" w:rsidR="009A7195" w:rsidRPr="00795BBE" w:rsidRDefault="009A7195" w:rsidP="00A572E1">
            <w:pPr>
              <w:pStyle w:val="4DNormln"/>
              <w:tabs>
                <w:tab w:val="left" w:pos="567"/>
              </w:tabs>
              <w:spacing w:before="120" w:after="120"/>
              <w:jc w:val="both"/>
              <w:rPr>
                <w:rFonts w:cs="Arial"/>
                <w:b/>
                <w:bCs/>
                <w:color w:val="000000"/>
              </w:rPr>
            </w:pPr>
          </w:p>
        </w:tc>
      </w:tr>
      <w:tr w:rsidR="009A7195" w:rsidRPr="00795BBE" w14:paraId="5F2A848D" w14:textId="77777777" w:rsidTr="00A572E1">
        <w:trPr>
          <w:trHeight w:hRule="exact" w:val="284"/>
          <w:jc w:val="center"/>
        </w:trPr>
        <w:tc>
          <w:tcPr>
            <w:tcW w:w="9639" w:type="dxa"/>
            <w:gridSpan w:val="10"/>
            <w:shd w:val="clear" w:color="auto" w:fill="B2BC00"/>
            <w:vAlign w:val="center"/>
          </w:tcPr>
          <w:p w14:paraId="0DDFD63C" w14:textId="77777777" w:rsidR="009A7195" w:rsidRPr="00795BBE" w:rsidRDefault="009A7195" w:rsidP="00A572E1">
            <w:pPr>
              <w:pStyle w:val="4DNormln"/>
              <w:rPr>
                <w:rFonts w:cs="Arial"/>
                <w:b/>
                <w:bCs/>
                <w:color w:val="000000"/>
              </w:rPr>
            </w:pPr>
            <w:r w:rsidRPr="00795BBE">
              <w:rPr>
                <w:rFonts w:cs="Arial"/>
                <w:b/>
              </w:rPr>
              <w:t>Seznam příloh akceptace</w:t>
            </w:r>
          </w:p>
        </w:tc>
      </w:tr>
      <w:tr w:rsidR="009A7195" w:rsidRPr="00795BBE" w14:paraId="004B11A2" w14:textId="77777777" w:rsidTr="00A572E1">
        <w:trPr>
          <w:trHeight w:hRule="exact" w:val="284"/>
          <w:jc w:val="center"/>
        </w:trPr>
        <w:tc>
          <w:tcPr>
            <w:tcW w:w="795" w:type="dxa"/>
            <w:shd w:val="clear" w:color="auto" w:fill="D9D9D9" w:themeFill="background1" w:themeFillShade="D9"/>
            <w:vAlign w:val="center"/>
          </w:tcPr>
          <w:p w14:paraId="7D2BFD5F" w14:textId="77777777" w:rsidR="009A7195" w:rsidRPr="00795BBE" w:rsidRDefault="009A7195" w:rsidP="00A572E1">
            <w:pPr>
              <w:pStyle w:val="4DNormln"/>
              <w:rPr>
                <w:rFonts w:cs="Arial"/>
                <w:b/>
              </w:rPr>
            </w:pPr>
            <w:r w:rsidRPr="00795BBE">
              <w:rPr>
                <w:rFonts w:cs="Arial"/>
                <w:b/>
              </w:rPr>
              <w:t>Číslo:</w:t>
            </w:r>
          </w:p>
        </w:tc>
        <w:tc>
          <w:tcPr>
            <w:tcW w:w="8844" w:type="dxa"/>
            <w:gridSpan w:val="9"/>
            <w:shd w:val="clear" w:color="auto" w:fill="D9D9D9" w:themeFill="background1" w:themeFillShade="D9"/>
            <w:vAlign w:val="center"/>
          </w:tcPr>
          <w:p w14:paraId="1BA411C9" w14:textId="77777777" w:rsidR="009A7195" w:rsidRPr="00795BBE" w:rsidRDefault="009A7195" w:rsidP="00A572E1">
            <w:pPr>
              <w:pStyle w:val="4DNormln"/>
              <w:rPr>
                <w:rFonts w:cs="Arial"/>
                <w:b/>
              </w:rPr>
            </w:pPr>
            <w:r w:rsidRPr="00795BBE">
              <w:rPr>
                <w:rFonts w:cs="Arial"/>
                <w:b/>
              </w:rPr>
              <w:t>Název přílohy</w:t>
            </w:r>
          </w:p>
        </w:tc>
      </w:tr>
      <w:tr w:rsidR="009A7195" w:rsidRPr="00795BBE" w14:paraId="1710508A" w14:textId="77777777" w:rsidTr="00A572E1">
        <w:trPr>
          <w:jc w:val="center"/>
        </w:trPr>
        <w:tc>
          <w:tcPr>
            <w:tcW w:w="795" w:type="dxa"/>
            <w:vAlign w:val="center"/>
          </w:tcPr>
          <w:p w14:paraId="5AF01D83" w14:textId="77777777" w:rsidR="009A7195" w:rsidRPr="00795BBE" w:rsidRDefault="009A7195" w:rsidP="00A572E1">
            <w:pPr>
              <w:pStyle w:val="4DNormln"/>
              <w:spacing w:before="120" w:after="120"/>
              <w:jc w:val="center"/>
              <w:rPr>
                <w:rFonts w:cs="Arial"/>
                <w:b/>
              </w:rPr>
            </w:pPr>
            <w:r w:rsidRPr="00795BBE">
              <w:rPr>
                <w:rFonts w:cs="Arial"/>
                <w:b/>
              </w:rPr>
              <w:t>1</w:t>
            </w:r>
          </w:p>
        </w:tc>
        <w:tc>
          <w:tcPr>
            <w:tcW w:w="8844" w:type="dxa"/>
            <w:gridSpan w:val="9"/>
            <w:vAlign w:val="center"/>
          </w:tcPr>
          <w:p w14:paraId="48A90421" w14:textId="77777777" w:rsidR="009A7195" w:rsidRPr="00795BBE" w:rsidRDefault="009A7195" w:rsidP="00A572E1">
            <w:pPr>
              <w:pStyle w:val="4DNormln"/>
              <w:spacing w:before="120" w:after="120"/>
              <w:rPr>
                <w:rFonts w:cs="Arial"/>
              </w:rPr>
            </w:pPr>
          </w:p>
        </w:tc>
      </w:tr>
      <w:tr w:rsidR="009A7195" w:rsidRPr="00795BBE" w14:paraId="6691F7F5" w14:textId="77777777" w:rsidTr="00A572E1">
        <w:trPr>
          <w:jc w:val="center"/>
        </w:trPr>
        <w:tc>
          <w:tcPr>
            <w:tcW w:w="795" w:type="dxa"/>
            <w:vAlign w:val="center"/>
          </w:tcPr>
          <w:p w14:paraId="67EE7CD8" w14:textId="77777777" w:rsidR="009A7195" w:rsidRPr="00795BBE" w:rsidRDefault="009A7195" w:rsidP="00A572E1">
            <w:pPr>
              <w:pStyle w:val="4DNormln"/>
              <w:spacing w:before="120" w:after="120"/>
              <w:jc w:val="center"/>
              <w:rPr>
                <w:rFonts w:cs="Arial"/>
                <w:b/>
              </w:rPr>
            </w:pPr>
            <w:r w:rsidRPr="00795BBE">
              <w:rPr>
                <w:rFonts w:cs="Arial"/>
                <w:b/>
              </w:rPr>
              <w:t>2</w:t>
            </w:r>
          </w:p>
        </w:tc>
        <w:tc>
          <w:tcPr>
            <w:tcW w:w="8844" w:type="dxa"/>
            <w:gridSpan w:val="9"/>
            <w:vAlign w:val="center"/>
          </w:tcPr>
          <w:p w14:paraId="43386BF2" w14:textId="77777777" w:rsidR="009A7195" w:rsidRPr="00795BBE" w:rsidRDefault="009A7195" w:rsidP="00A572E1">
            <w:pPr>
              <w:pStyle w:val="4DNormln"/>
              <w:spacing w:before="120" w:after="120"/>
              <w:rPr>
                <w:rFonts w:cs="Arial"/>
              </w:rPr>
            </w:pPr>
          </w:p>
        </w:tc>
      </w:tr>
      <w:tr w:rsidR="009A7195" w:rsidRPr="00795BBE" w14:paraId="707CE664" w14:textId="77777777" w:rsidTr="00A572E1">
        <w:trPr>
          <w:jc w:val="center"/>
        </w:trPr>
        <w:tc>
          <w:tcPr>
            <w:tcW w:w="795" w:type="dxa"/>
            <w:vAlign w:val="center"/>
          </w:tcPr>
          <w:p w14:paraId="08E25211" w14:textId="77777777" w:rsidR="009A7195" w:rsidRPr="00795BBE" w:rsidRDefault="009A7195" w:rsidP="00A572E1">
            <w:pPr>
              <w:pStyle w:val="4DNormln"/>
              <w:spacing w:before="120" w:after="120"/>
              <w:jc w:val="center"/>
              <w:rPr>
                <w:rFonts w:cs="Arial"/>
                <w:b/>
              </w:rPr>
            </w:pPr>
            <w:r w:rsidRPr="00795BBE">
              <w:rPr>
                <w:rFonts w:cs="Arial"/>
                <w:b/>
              </w:rPr>
              <w:t>3</w:t>
            </w:r>
          </w:p>
        </w:tc>
        <w:tc>
          <w:tcPr>
            <w:tcW w:w="8844" w:type="dxa"/>
            <w:gridSpan w:val="9"/>
            <w:vAlign w:val="center"/>
          </w:tcPr>
          <w:p w14:paraId="6D730467" w14:textId="77777777" w:rsidR="009A7195" w:rsidRPr="00795BBE" w:rsidRDefault="009A7195" w:rsidP="00A572E1">
            <w:pPr>
              <w:pStyle w:val="4DNormln"/>
              <w:spacing w:before="120" w:after="120"/>
              <w:rPr>
                <w:rFonts w:cs="Arial"/>
              </w:rPr>
            </w:pPr>
          </w:p>
        </w:tc>
      </w:tr>
      <w:tr w:rsidR="009A7195" w:rsidRPr="00795BBE" w14:paraId="3ABDF5BE" w14:textId="77777777" w:rsidTr="00A572E1">
        <w:trPr>
          <w:trHeight w:hRule="exact" w:val="284"/>
          <w:jc w:val="center"/>
        </w:trPr>
        <w:tc>
          <w:tcPr>
            <w:tcW w:w="9639" w:type="dxa"/>
            <w:gridSpan w:val="10"/>
            <w:shd w:val="clear" w:color="auto" w:fill="B2BC00"/>
            <w:vAlign w:val="center"/>
          </w:tcPr>
          <w:p w14:paraId="029F77A7" w14:textId="77777777" w:rsidR="009A7195" w:rsidRPr="00795BBE" w:rsidRDefault="009A7195" w:rsidP="00A572E1">
            <w:pPr>
              <w:pStyle w:val="4DNormln"/>
              <w:rPr>
                <w:rFonts w:cs="Arial"/>
                <w:b/>
                <w:bCs/>
                <w:color w:val="000000"/>
              </w:rPr>
            </w:pPr>
            <w:r w:rsidRPr="00795BBE">
              <w:rPr>
                <w:rFonts w:cs="Arial"/>
                <w:b/>
              </w:rPr>
              <w:t>Schvalovací doložka</w:t>
            </w:r>
          </w:p>
        </w:tc>
      </w:tr>
      <w:tr w:rsidR="009A7195" w:rsidRPr="00795BBE" w14:paraId="7B1B59C2" w14:textId="77777777" w:rsidTr="00A572E1">
        <w:trPr>
          <w:trHeight w:hRule="exact" w:val="284"/>
          <w:jc w:val="center"/>
        </w:trPr>
        <w:tc>
          <w:tcPr>
            <w:tcW w:w="2537" w:type="dxa"/>
            <w:gridSpan w:val="4"/>
            <w:shd w:val="clear" w:color="auto" w:fill="D9D9D9" w:themeFill="background1" w:themeFillShade="D9"/>
            <w:vAlign w:val="center"/>
          </w:tcPr>
          <w:p w14:paraId="24895D15" w14:textId="77777777" w:rsidR="009A7195" w:rsidRPr="00795BBE" w:rsidRDefault="009A7195" w:rsidP="00A572E1">
            <w:pPr>
              <w:pStyle w:val="4DNormln"/>
              <w:rPr>
                <w:rFonts w:cs="Arial"/>
                <w:b/>
              </w:rPr>
            </w:pPr>
            <w:r w:rsidRPr="00795BBE">
              <w:rPr>
                <w:rFonts w:cs="Arial"/>
                <w:b/>
              </w:rPr>
              <w:t>Jméno a příjmení</w:t>
            </w:r>
          </w:p>
        </w:tc>
        <w:tc>
          <w:tcPr>
            <w:tcW w:w="2147" w:type="dxa"/>
            <w:gridSpan w:val="2"/>
            <w:shd w:val="clear" w:color="auto" w:fill="D9D9D9" w:themeFill="background1" w:themeFillShade="D9"/>
            <w:vAlign w:val="center"/>
          </w:tcPr>
          <w:p w14:paraId="44C4BE0E" w14:textId="77777777" w:rsidR="009A7195" w:rsidRPr="00795BBE" w:rsidRDefault="009A7195" w:rsidP="00A572E1">
            <w:pPr>
              <w:pStyle w:val="4DNormln"/>
              <w:rPr>
                <w:rFonts w:cs="Arial"/>
                <w:b/>
              </w:rPr>
            </w:pPr>
            <w:r w:rsidRPr="00795BBE">
              <w:rPr>
                <w:rFonts w:cs="Arial"/>
                <w:b/>
              </w:rPr>
              <w:t>Smluvní strana</w:t>
            </w:r>
          </w:p>
        </w:tc>
        <w:tc>
          <w:tcPr>
            <w:tcW w:w="2818" w:type="dxa"/>
            <w:gridSpan w:val="3"/>
            <w:shd w:val="clear" w:color="auto" w:fill="D9D9D9" w:themeFill="background1" w:themeFillShade="D9"/>
            <w:vAlign w:val="center"/>
          </w:tcPr>
          <w:p w14:paraId="4ABBE73E" w14:textId="77777777" w:rsidR="009A7195" w:rsidRPr="00795BBE" w:rsidRDefault="009A7195" w:rsidP="00A572E1">
            <w:pPr>
              <w:pStyle w:val="4DNormln"/>
              <w:tabs>
                <w:tab w:val="left" w:pos="567"/>
              </w:tabs>
              <w:jc w:val="both"/>
              <w:rPr>
                <w:rFonts w:cs="Arial"/>
                <w:b/>
              </w:rPr>
            </w:pPr>
            <w:r w:rsidRPr="00795BBE">
              <w:rPr>
                <w:rFonts w:cs="Arial"/>
                <w:b/>
              </w:rPr>
              <w:t>Podpis</w:t>
            </w:r>
          </w:p>
        </w:tc>
        <w:tc>
          <w:tcPr>
            <w:tcW w:w="2137" w:type="dxa"/>
            <w:shd w:val="clear" w:color="auto" w:fill="D9D9D9" w:themeFill="background1" w:themeFillShade="D9"/>
            <w:vAlign w:val="center"/>
          </w:tcPr>
          <w:p w14:paraId="25A30C4B" w14:textId="77777777" w:rsidR="009A7195" w:rsidRPr="00795BBE" w:rsidRDefault="009A7195" w:rsidP="00A572E1">
            <w:pPr>
              <w:pStyle w:val="4DNormln"/>
              <w:tabs>
                <w:tab w:val="left" w:pos="567"/>
              </w:tabs>
              <w:jc w:val="both"/>
              <w:rPr>
                <w:rFonts w:cs="Arial"/>
                <w:b/>
              </w:rPr>
            </w:pPr>
            <w:r w:rsidRPr="00795BBE">
              <w:rPr>
                <w:rFonts w:cs="Arial"/>
                <w:b/>
              </w:rPr>
              <w:t>Datum</w:t>
            </w:r>
          </w:p>
        </w:tc>
      </w:tr>
      <w:tr w:rsidR="009A7195" w:rsidRPr="00795BBE" w14:paraId="363F11BD" w14:textId="77777777" w:rsidTr="00A572E1">
        <w:trPr>
          <w:trHeight w:val="567"/>
          <w:jc w:val="center"/>
        </w:trPr>
        <w:tc>
          <w:tcPr>
            <w:tcW w:w="2537" w:type="dxa"/>
            <w:gridSpan w:val="4"/>
            <w:vAlign w:val="center"/>
          </w:tcPr>
          <w:p w14:paraId="634F5060" w14:textId="77777777" w:rsidR="009A7195" w:rsidRPr="00795BBE" w:rsidRDefault="009A7195" w:rsidP="00A572E1">
            <w:pPr>
              <w:pStyle w:val="4DNormln"/>
              <w:rPr>
                <w:rFonts w:cs="Arial"/>
              </w:rPr>
            </w:pPr>
          </w:p>
        </w:tc>
        <w:tc>
          <w:tcPr>
            <w:tcW w:w="2147" w:type="dxa"/>
            <w:gridSpan w:val="2"/>
            <w:vAlign w:val="center"/>
          </w:tcPr>
          <w:p w14:paraId="74CB581A" w14:textId="77777777" w:rsidR="009A7195" w:rsidRPr="00795BBE" w:rsidRDefault="009A7195" w:rsidP="00A572E1">
            <w:pPr>
              <w:pStyle w:val="4DNormln"/>
              <w:tabs>
                <w:tab w:val="left" w:pos="567"/>
              </w:tabs>
              <w:jc w:val="both"/>
              <w:rPr>
                <w:rFonts w:cs="Arial"/>
              </w:rPr>
            </w:pPr>
            <w:proofErr w:type="spellStart"/>
            <w:r w:rsidRPr="00795BBE">
              <w:rPr>
                <w:rFonts w:cs="Arial"/>
              </w:rPr>
              <w:t>MZe</w:t>
            </w:r>
            <w:proofErr w:type="spellEnd"/>
          </w:p>
        </w:tc>
        <w:tc>
          <w:tcPr>
            <w:tcW w:w="2818" w:type="dxa"/>
            <w:gridSpan w:val="3"/>
            <w:vAlign w:val="center"/>
          </w:tcPr>
          <w:p w14:paraId="37FFC67F" w14:textId="77777777" w:rsidR="009A7195" w:rsidRPr="00795BBE" w:rsidRDefault="009A7195" w:rsidP="00A572E1">
            <w:pPr>
              <w:pStyle w:val="4DNormln"/>
              <w:tabs>
                <w:tab w:val="left" w:pos="567"/>
              </w:tabs>
              <w:jc w:val="both"/>
              <w:rPr>
                <w:rFonts w:cs="Arial"/>
              </w:rPr>
            </w:pPr>
          </w:p>
        </w:tc>
        <w:tc>
          <w:tcPr>
            <w:tcW w:w="2137" w:type="dxa"/>
            <w:vAlign w:val="center"/>
          </w:tcPr>
          <w:p w14:paraId="6A6EC316" w14:textId="77777777" w:rsidR="009A7195" w:rsidRPr="00795BBE" w:rsidRDefault="009A7195" w:rsidP="00A572E1">
            <w:pPr>
              <w:pStyle w:val="4DNormln"/>
              <w:tabs>
                <w:tab w:val="left" w:pos="567"/>
              </w:tabs>
              <w:jc w:val="both"/>
              <w:rPr>
                <w:rFonts w:cs="Arial"/>
              </w:rPr>
            </w:pPr>
          </w:p>
        </w:tc>
      </w:tr>
      <w:tr w:rsidR="009A7195" w:rsidRPr="00795BBE" w14:paraId="2C915D18" w14:textId="77777777" w:rsidTr="00A572E1">
        <w:trPr>
          <w:trHeight w:val="567"/>
          <w:jc w:val="center"/>
        </w:trPr>
        <w:tc>
          <w:tcPr>
            <w:tcW w:w="2537" w:type="dxa"/>
            <w:gridSpan w:val="4"/>
            <w:vAlign w:val="center"/>
          </w:tcPr>
          <w:p w14:paraId="2C9844F8" w14:textId="77777777" w:rsidR="009A7195" w:rsidRPr="00795BBE" w:rsidRDefault="009A7195" w:rsidP="00A572E1">
            <w:pPr>
              <w:pStyle w:val="4DNormln"/>
              <w:rPr>
                <w:rFonts w:cs="Arial"/>
              </w:rPr>
            </w:pPr>
          </w:p>
        </w:tc>
        <w:tc>
          <w:tcPr>
            <w:tcW w:w="2147" w:type="dxa"/>
            <w:gridSpan w:val="2"/>
            <w:vAlign w:val="center"/>
          </w:tcPr>
          <w:p w14:paraId="689AB89B" w14:textId="77777777" w:rsidR="009A7195" w:rsidRPr="00795BBE" w:rsidRDefault="009A7195" w:rsidP="00A572E1">
            <w:pPr>
              <w:pStyle w:val="4DNormln"/>
              <w:rPr>
                <w:rFonts w:cs="Arial"/>
              </w:rPr>
            </w:pPr>
            <w:r w:rsidRPr="00795BBE">
              <w:rPr>
                <w:rFonts w:cs="Arial"/>
              </w:rPr>
              <w:t>Poskytovatel</w:t>
            </w:r>
          </w:p>
        </w:tc>
        <w:tc>
          <w:tcPr>
            <w:tcW w:w="2818" w:type="dxa"/>
            <w:gridSpan w:val="3"/>
            <w:vAlign w:val="center"/>
          </w:tcPr>
          <w:p w14:paraId="12A8FC56" w14:textId="77777777" w:rsidR="009A7195" w:rsidRPr="00795BBE" w:rsidRDefault="009A7195" w:rsidP="00A572E1">
            <w:pPr>
              <w:pStyle w:val="4DNormln"/>
              <w:tabs>
                <w:tab w:val="left" w:pos="567"/>
              </w:tabs>
              <w:jc w:val="both"/>
              <w:rPr>
                <w:rFonts w:cs="Arial"/>
              </w:rPr>
            </w:pPr>
          </w:p>
        </w:tc>
        <w:tc>
          <w:tcPr>
            <w:tcW w:w="2137" w:type="dxa"/>
            <w:vAlign w:val="center"/>
          </w:tcPr>
          <w:p w14:paraId="77E5238A" w14:textId="77777777" w:rsidR="009A7195" w:rsidRPr="00795BBE" w:rsidRDefault="009A7195" w:rsidP="00A572E1">
            <w:pPr>
              <w:pStyle w:val="4DNormln"/>
              <w:tabs>
                <w:tab w:val="left" w:pos="567"/>
              </w:tabs>
              <w:jc w:val="both"/>
              <w:rPr>
                <w:rFonts w:cs="Arial"/>
              </w:rPr>
            </w:pPr>
          </w:p>
        </w:tc>
      </w:tr>
    </w:tbl>
    <w:p w14:paraId="5FAD3437" w14:textId="77777777" w:rsidR="009A7195" w:rsidRPr="00795BBE" w:rsidRDefault="009A7195" w:rsidP="009A7195">
      <w:pPr>
        <w:rPr>
          <w:rFonts w:ascii="Arial" w:hAnsi="Arial" w:cs="Arial"/>
          <w:sz w:val="20"/>
          <w:szCs w:val="20"/>
        </w:rPr>
      </w:pPr>
      <w:r w:rsidRPr="00795BBE">
        <w:rPr>
          <w:rFonts w:ascii="Arial" w:hAnsi="Arial" w:cs="Arial"/>
          <w:sz w:val="20"/>
          <w:szCs w:val="20"/>
        </w:rPr>
        <w:br w:type="page"/>
      </w:r>
    </w:p>
    <w:p w14:paraId="12B8FB4C" w14:textId="77777777" w:rsidR="009A7195" w:rsidRPr="00795BBE" w:rsidRDefault="009A7195" w:rsidP="009A7195">
      <w:pPr>
        <w:spacing w:after="0" w:line="240" w:lineRule="auto"/>
        <w:rPr>
          <w:rFonts w:ascii="Arial" w:hAnsi="Arial" w:cs="Arial"/>
          <w:b/>
          <w:sz w:val="20"/>
          <w:szCs w:val="20"/>
        </w:rPr>
      </w:pPr>
    </w:p>
    <w:p w14:paraId="51FD7FC5" w14:textId="05256D8D" w:rsidR="00F35AAF" w:rsidRPr="00795BBE" w:rsidRDefault="00F35AAF" w:rsidP="00F35AAF">
      <w:pPr>
        <w:pStyle w:val="RLProhlensmluvnchstran"/>
        <w:rPr>
          <w:rFonts w:ascii="Arial" w:hAnsi="Arial" w:cs="Arial"/>
          <w:sz w:val="20"/>
          <w:szCs w:val="20"/>
        </w:rPr>
      </w:pPr>
      <w:r w:rsidRPr="00795BBE">
        <w:rPr>
          <w:rFonts w:ascii="Arial" w:hAnsi="Arial" w:cs="Arial"/>
          <w:sz w:val="20"/>
          <w:szCs w:val="20"/>
        </w:rPr>
        <w:t xml:space="preserve">Příloha č. </w:t>
      </w:r>
      <w:r w:rsidR="00715888" w:rsidRPr="00795BBE">
        <w:rPr>
          <w:rFonts w:ascii="Arial" w:hAnsi="Arial" w:cs="Arial"/>
          <w:sz w:val="20"/>
          <w:szCs w:val="20"/>
        </w:rPr>
        <w:t>4</w:t>
      </w:r>
    </w:p>
    <w:p w14:paraId="051B9A50" w14:textId="77777777" w:rsidR="00F35AAF" w:rsidRPr="00795BBE" w:rsidRDefault="00F35AAF" w:rsidP="009A7195">
      <w:pPr>
        <w:pStyle w:val="RLProhlensmluvnchstran"/>
        <w:rPr>
          <w:rFonts w:ascii="Arial" w:hAnsi="Arial" w:cs="Arial"/>
          <w:sz w:val="20"/>
          <w:szCs w:val="20"/>
        </w:rPr>
      </w:pPr>
    </w:p>
    <w:p w14:paraId="0EFB9834" w14:textId="77777777" w:rsidR="00F35AAF" w:rsidRPr="00795BBE" w:rsidRDefault="00F35AAF" w:rsidP="00F35AAF">
      <w:pPr>
        <w:pStyle w:val="RLProhlensmluvnchstran"/>
        <w:spacing w:after="0"/>
        <w:jc w:val="left"/>
        <w:rPr>
          <w:rFonts w:ascii="Arial" w:hAnsi="Arial" w:cs="Arial"/>
          <w:b w:val="0"/>
          <w:sz w:val="20"/>
          <w:szCs w:val="20"/>
        </w:rPr>
      </w:pPr>
    </w:p>
    <w:p w14:paraId="650AABA6" w14:textId="77777777" w:rsidR="00F35AAF" w:rsidRPr="00795BBE" w:rsidRDefault="00F35AAF" w:rsidP="003B37FD">
      <w:pPr>
        <w:pStyle w:val="RLProhlensmluvnchstran"/>
        <w:rPr>
          <w:rFonts w:ascii="Arial" w:hAnsi="Arial" w:cs="Arial"/>
          <w:sz w:val="20"/>
          <w:szCs w:val="20"/>
        </w:rPr>
      </w:pPr>
      <w:r w:rsidRPr="00795BBE">
        <w:rPr>
          <w:rFonts w:ascii="Arial" w:hAnsi="Arial" w:cs="Arial"/>
          <w:sz w:val="20"/>
          <w:szCs w:val="20"/>
        </w:rPr>
        <w:t xml:space="preserve">Seznam Interní dokumentace </w:t>
      </w:r>
    </w:p>
    <w:p w14:paraId="6567F850" w14:textId="6D8D1386" w:rsidR="009279D0" w:rsidRDefault="009279D0" w:rsidP="00ED13B0">
      <w:pPr>
        <w:spacing w:before="360"/>
        <w:jc w:val="both"/>
        <w:rPr>
          <w:rFonts w:ascii="Arial" w:hAnsi="Arial" w:cs="Arial"/>
          <w:sz w:val="20"/>
          <w:szCs w:val="20"/>
        </w:rPr>
      </w:pPr>
      <w:r w:rsidRPr="00795BBE">
        <w:rPr>
          <w:rFonts w:ascii="Arial" w:hAnsi="Arial" w:cs="Arial"/>
          <w:sz w:val="20"/>
          <w:szCs w:val="20"/>
        </w:rPr>
        <w:t>Důvěrné informace jsou obsaženy v níže uvedených dokumentech</w:t>
      </w:r>
      <w:r w:rsidR="00271495" w:rsidRPr="00795BBE">
        <w:rPr>
          <w:rFonts w:ascii="Arial" w:hAnsi="Arial" w:cs="Arial"/>
          <w:sz w:val="20"/>
          <w:szCs w:val="20"/>
        </w:rPr>
        <w:t xml:space="preserve"> (Inter</w:t>
      </w:r>
      <w:r w:rsidR="007956EB" w:rsidRPr="00795BBE">
        <w:rPr>
          <w:rFonts w:ascii="Arial" w:hAnsi="Arial" w:cs="Arial"/>
          <w:sz w:val="20"/>
          <w:szCs w:val="20"/>
        </w:rPr>
        <w:t>n</w:t>
      </w:r>
      <w:r w:rsidR="00271495" w:rsidRPr="00795BBE">
        <w:rPr>
          <w:rFonts w:ascii="Arial" w:hAnsi="Arial" w:cs="Arial"/>
          <w:sz w:val="20"/>
          <w:szCs w:val="20"/>
        </w:rPr>
        <w:t>í dokumentaci)</w:t>
      </w:r>
      <w:r w:rsidRPr="00795BBE">
        <w:rPr>
          <w:rFonts w:ascii="Arial" w:hAnsi="Arial" w:cs="Arial"/>
          <w:sz w:val="20"/>
          <w:szCs w:val="20"/>
        </w:rPr>
        <w:t xml:space="preserve">. </w:t>
      </w:r>
      <w:bookmarkStart w:id="20" w:name="_Hlk74145535"/>
      <w:r w:rsidRPr="00795BBE">
        <w:rPr>
          <w:rFonts w:ascii="Arial" w:hAnsi="Arial" w:cs="Arial"/>
          <w:sz w:val="20"/>
          <w:szCs w:val="20"/>
        </w:rPr>
        <w:t xml:space="preserve">Přístup k Interní dokumentaci bude poskytnut na základě oboustranně podepsané </w:t>
      </w:r>
      <w:r w:rsidR="007956EB" w:rsidRPr="00795BBE">
        <w:rPr>
          <w:rFonts w:ascii="Arial" w:hAnsi="Arial" w:cs="Arial"/>
          <w:sz w:val="20"/>
          <w:szCs w:val="20"/>
        </w:rPr>
        <w:t xml:space="preserve">(za Poskytovatele osobou oprávněnou jednat ve věcech smluvních) </w:t>
      </w:r>
      <w:r w:rsidRPr="00795BBE">
        <w:rPr>
          <w:rFonts w:ascii="Arial" w:hAnsi="Arial" w:cs="Arial"/>
          <w:sz w:val="20"/>
          <w:szCs w:val="20"/>
        </w:rPr>
        <w:t xml:space="preserve">Dohody o </w:t>
      </w:r>
      <w:r w:rsidR="00D8152A" w:rsidRPr="00795BBE">
        <w:rPr>
          <w:rFonts w:ascii="Arial" w:hAnsi="Arial" w:cs="Arial"/>
          <w:sz w:val="20"/>
          <w:szCs w:val="20"/>
        </w:rPr>
        <w:t>ochraně důvěrných informací</w:t>
      </w:r>
      <w:r w:rsidRPr="00795BBE">
        <w:rPr>
          <w:rFonts w:ascii="Arial" w:hAnsi="Arial" w:cs="Arial"/>
          <w:sz w:val="20"/>
          <w:szCs w:val="20"/>
        </w:rPr>
        <w:t xml:space="preserve"> (NDA)</w:t>
      </w:r>
      <w:r w:rsidR="00E723CC">
        <w:rPr>
          <w:rFonts w:ascii="Arial" w:hAnsi="Arial" w:cs="Arial"/>
          <w:sz w:val="20"/>
          <w:szCs w:val="20"/>
        </w:rPr>
        <w:t xml:space="preserve"> vybranému u</w:t>
      </w:r>
      <w:r w:rsidR="00560A2F">
        <w:rPr>
          <w:rFonts w:ascii="Arial" w:hAnsi="Arial" w:cs="Arial"/>
          <w:sz w:val="20"/>
          <w:szCs w:val="20"/>
        </w:rPr>
        <w:t>chazeči před podpisem této Smlouvy.</w:t>
      </w:r>
    </w:p>
    <w:p w14:paraId="5E3FACB2" w14:textId="77777777" w:rsidR="000B7A0C" w:rsidRDefault="000B7A0C" w:rsidP="00ED13B0">
      <w:pPr>
        <w:spacing w:before="360"/>
        <w:jc w:val="both"/>
        <w:rPr>
          <w:rFonts w:ascii="Arial" w:hAnsi="Arial" w:cs="Arial"/>
          <w:sz w:val="20"/>
          <w:szCs w:val="20"/>
        </w:rPr>
      </w:pPr>
    </w:p>
    <w:p w14:paraId="7329F066" w14:textId="77777777" w:rsidR="000B7A0C" w:rsidRDefault="000B7A0C" w:rsidP="000B7A0C">
      <w:pPr>
        <w:pStyle w:val="RLlneksmlouvy"/>
        <w:numPr>
          <w:ilvl w:val="0"/>
          <w:numId w:val="0"/>
        </w:numPr>
        <w:ind w:left="360"/>
        <w:rPr>
          <w:rFonts w:asciiTheme="minorHAnsi" w:hAnsiTheme="minorHAnsi" w:cstheme="minorHAnsi"/>
          <w:szCs w:val="22"/>
        </w:rPr>
      </w:pPr>
      <w:r w:rsidRPr="00B17838">
        <w:rPr>
          <w:rFonts w:asciiTheme="minorHAnsi" w:hAnsiTheme="minorHAnsi" w:cstheme="minorHAnsi"/>
          <w:szCs w:val="22"/>
        </w:rPr>
        <w:t xml:space="preserve">Bezpečnost </w:t>
      </w:r>
    </w:p>
    <w:p w14:paraId="2AF87344" w14:textId="77777777" w:rsidR="000B7A0C" w:rsidRPr="001F7821" w:rsidRDefault="000B7A0C" w:rsidP="000B7A0C">
      <w:pPr>
        <w:pStyle w:val="RLTextlnkuslovan"/>
        <w:numPr>
          <w:ilvl w:val="0"/>
          <w:numId w:val="0"/>
        </w:numPr>
        <w:ind w:left="1474"/>
        <w:rPr>
          <w:lang w:eastAsia="en-US"/>
        </w:rPr>
      </w:pPr>
    </w:p>
    <w:p w14:paraId="186AB512" w14:textId="77777777" w:rsidR="000B7A0C" w:rsidRPr="001F7821" w:rsidRDefault="000B7A0C" w:rsidP="000B7A0C">
      <w:pPr>
        <w:numPr>
          <w:ilvl w:val="0"/>
          <w:numId w:val="29"/>
        </w:numPr>
        <w:spacing w:after="160" w:line="259" w:lineRule="auto"/>
      </w:pPr>
      <w:r w:rsidRPr="001F7821">
        <w:t xml:space="preserve">Bezpečnostní politika informací </w:t>
      </w:r>
      <w:proofErr w:type="spellStart"/>
      <w:r w:rsidRPr="001F7821">
        <w:t>MZe</w:t>
      </w:r>
      <w:proofErr w:type="spellEnd"/>
      <w:r w:rsidRPr="001F7821">
        <w:t xml:space="preserve"> </w:t>
      </w:r>
    </w:p>
    <w:p w14:paraId="50B14450" w14:textId="77777777" w:rsidR="000B7A0C" w:rsidRPr="001F7821" w:rsidRDefault="000B7A0C" w:rsidP="000B7A0C">
      <w:pPr>
        <w:numPr>
          <w:ilvl w:val="0"/>
          <w:numId w:val="29"/>
        </w:numPr>
        <w:spacing w:after="160" w:line="259" w:lineRule="auto"/>
      </w:pPr>
      <w:r w:rsidRPr="001F7821">
        <w:t xml:space="preserve">Směrnice k fyzické bezpečnosti a bezpečnosti prostředí </w:t>
      </w:r>
      <w:proofErr w:type="spellStart"/>
      <w:r w:rsidRPr="001F7821">
        <w:t>MZe</w:t>
      </w:r>
      <w:proofErr w:type="spellEnd"/>
      <w:r w:rsidRPr="001F7821">
        <w:t xml:space="preserve"> </w:t>
      </w:r>
    </w:p>
    <w:p w14:paraId="3B96838F" w14:textId="77777777" w:rsidR="000B7A0C" w:rsidRPr="001F7821" w:rsidRDefault="000B7A0C" w:rsidP="000B7A0C">
      <w:pPr>
        <w:numPr>
          <w:ilvl w:val="0"/>
          <w:numId w:val="29"/>
        </w:numPr>
        <w:spacing w:after="160" w:line="259" w:lineRule="auto"/>
      </w:pPr>
      <w:r w:rsidRPr="001F7821">
        <w:t xml:space="preserve">Směrnice k řízení bezpečnosti informačních a komunikačních technologií </w:t>
      </w:r>
      <w:proofErr w:type="spellStart"/>
      <w:r w:rsidRPr="001F7821">
        <w:t>MZe</w:t>
      </w:r>
      <w:proofErr w:type="spellEnd"/>
      <w:r w:rsidRPr="001F7821">
        <w:t xml:space="preserve"> </w:t>
      </w:r>
    </w:p>
    <w:p w14:paraId="1841DE44" w14:textId="77777777" w:rsidR="000B7A0C" w:rsidRPr="001F7821" w:rsidRDefault="000B7A0C" w:rsidP="000B7A0C">
      <w:pPr>
        <w:numPr>
          <w:ilvl w:val="0"/>
          <w:numId w:val="29"/>
        </w:numPr>
        <w:spacing w:after="160" w:line="259" w:lineRule="auto"/>
      </w:pPr>
      <w:r w:rsidRPr="001F7821">
        <w:t xml:space="preserve">Směrnice ke správě incidentů </w:t>
      </w:r>
      <w:proofErr w:type="spellStart"/>
      <w:r w:rsidRPr="001F7821">
        <w:t>MZe</w:t>
      </w:r>
      <w:proofErr w:type="spellEnd"/>
      <w:r w:rsidRPr="001F7821">
        <w:t xml:space="preserve"> </w:t>
      </w:r>
    </w:p>
    <w:p w14:paraId="31F89DF6" w14:textId="77777777" w:rsidR="000B7A0C" w:rsidRPr="001F7821" w:rsidRDefault="000B7A0C" w:rsidP="000B7A0C">
      <w:pPr>
        <w:numPr>
          <w:ilvl w:val="0"/>
          <w:numId w:val="29"/>
        </w:numPr>
        <w:spacing w:after="160" w:line="259" w:lineRule="auto"/>
      </w:pPr>
      <w:r w:rsidRPr="001F7821">
        <w:t xml:space="preserve">Směrnice k zajištění shody s bezpečnostními požadavky </w:t>
      </w:r>
      <w:proofErr w:type="spellStart"/>
      <w:r w:rsidRPr="001F7821">
        <w:t>MZe</w:t>
      </w:r>
      <w:proofErr w:type="spellEnd"/>
      <w:r w:rsidRPr="001F7821">
        <w:t xml:space="preserve"> </w:t>
      </w:r>
    </w:p>
    <w:p w14:paraId="29D0B63E" w14:textId="77777777" w:rsidR="000B7A0C" w:rsidRPr="001F7821" w:rsidRDefault="000B7A0C" w:rsidP="000B7A0C">
      <w:pPr>
        <w:numPr>
          <w:ilvl w:val="0"/>
          <w:numId w:val="29"/>
        </w:numPr>
        <w:spacing w:after="160" w:line="259" w:lineRule="auto"/>
      </w:pPr>
      <w:r w:rsidRPr="001F7821">
        <w:t>Standard systémové bezpečnosti</w:t>
      </w:r>
    </w:p>
    <w:p w14:paraId="46EC3420" w14:textId="77777777" w:rsidR="000B7A0C" w:rsidRPr="001F7821" w:rsidRDefault="000B7A0C" w:rsidP="000B7A0C">
      <w:pPr>
        <w:numPr>
          <w:ilvl w:val="0"/>
          <w:numId w:val="29"/>
        </w:numPr>
        <w:spacing w:after="160" w:line="259" w:lineRule="auto"/>
      </w:pPr>
      <w:r w:rsidRPr="001F7821">
        <w:t xml:space="preserve">Správa a monitoring privilegovaných účtů – PIM – Uživatelská dokumentace </w:t>
      </w:r>
    </w:p>
    <w:p w14:paraId="6E989407" w14:textId="77777777" w:rsidR="000B7A0C" w:rsidRPr="001F7821" w:rsidRDefault="000B7A0C" w:rsidP="000B7A0C">
      <w:pPr>
        <w:numPr>
          <w:ilvl w:val="0"/>
          <w:numId w:val="29"/>
        </w:numPr>
        <w:spacing w:after="160" w:line="259" w:lineRule="auto"/>
      </w:pPr>
      <w:r w:rsidRPr="001F7821">
        <w:t xml:space="preserve">Metodický pokyn k užívání přístupových serverů </w:t>
      </w:r>
      <w:proofErr w:type="spellStart"/>
      <w:r w:rsidRPr="001F7821">
        <w:t>MZe</w:t>
      </w:r>
      <w:proofErr w:type="spellEnd"/>
      <w:r w:rsidRPr="001F7821">
        <w:t xml:space="preserve"> </w:t>
      </w:r>
    </w:p>
    <w:p w14:paraId="6E73B9AA" w14:textId="77777777" w:rsidR="000B7A0C" w:rsidRPr="001F7821" w:rsidRDefault="000B7A0C" w:rsidP="000B7A0C">
      <w:pPr>
        <w:numPr>
          <w:ilvl w:val="0"/>
          <w:numId w:val="29"/>
        </w:numPr>
        <w:spacing w:after="160" w:line="259" w:lineRule="auto"/>
      </w:pPr>
      <w:r w:rsidRPr="001F7821">
        <w:t>Metodický pokyn k předávání přístupových údajů</w:t>
      </w:r>
    </w:p>
    <w:p w14:paraId="5A7BC71F" w14:textId="62588387" w:rsidR="000B7A0C" w:rsidRPr="00795BBE" w:rsidRDefault="003F0C99" w:rsidP="00ED13B0">
      <w:pPr>
        <w:spacing w:before="360"/>
        <w:jc w:val="both"/>
        <w:rPr>
          <w:rFonts w:ascii="Arial" w:hAnsi="Arial" w:cs="Arial"/>
          <w:sz w:val="20"/>
          <w:szCs w:val="20"/>
        </w:rPr>
      </w:pPr>
      <w:r w:rsidRPr="003F0C99">
        <w:rPr>
          <w:rFonts w:ascii="Arial" w:hAnsi="Arial" w:cs="Arial"/>
          <w:sz w:val="20"/>
          <w:szCs w:val="20"/>
        </w:rPr>
        <w:t>Výše uvedené dokumenty budou poskytnuty vybranému dodavateli před podpisem Smlouvy. Dokumenty budou zpřístupněny po dobu trvání Smlouvy v chráněném režimu (formou náhledu) na e-mailové adresy uvedené vybraným dodavatelem před podpisem Smlouvy; vybraný dodavatel odpovídá za to, že e-mailové adresy patří pouze osobám v souladu s články 5. a 6. Dohody o ochraně důvěrných informací nebo osobám v rámci realizační týmu v souladu s</w:t>
      </w:r>
      <w:r w:rsidR="0009771F">
        <w:rPr>
          <w:rFonts w:ascii="Arial" w:hAnsi="Arial" w:cs="Arial"/>
          <w:sz w:val="20"/>
          <w:szCs w:val="20"/>
        </w:rPr>
        <w:t> přílohou č. 2 této</w:t>
      </w:r>
      <w:r w:rsidRPr="003F0C99">
        <w:rPr>
          <w:rFonts w:ascii="Arial" w:hAnsi="Arial" w:cs="Arial"/>
          <w:sz w:val="20"/>
          <w:szCs w:val="20"/>
        </w:rPr>
        <w:t xml:space="preserve"> Smlouvy (maximální počet e-mailových adres je 5).</w:t>
      </w:r>
      <w:bookmarkEnd w:id="20"/>
    </w:p>
    <w:sectPr w:rsidR="000B7A0C" w:rsidRPr="00795BBE" w:rsidSect="00A572E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A613E" w14:textId="77777777" w:rsidR="00BB7004" w:rsidRDefault="00BB7004">
      <w:pPr>
        <w:spacing w:after="0" w:line="240" w:lineRule="auto"/>
      </w:pPr>
      <w:r>
        <w:separator/>
      </w:r>
    </w:p>
  </w:endnote>
  <w:endnote w:type="continuationSeparator" w:id="0">
    <w:p w14:paraId="70A4E7A3" w14:textId="77777777" w:rsidR="00BB7004" w:rsidRDefault="00BB7004">
      <w:pPr>
        <w:spacing w:after="0" w:line="240" w:lineRule="auto"/>
      </w:pPr>
      <w:r>
        <w:continuationSeparator/>
      </w:r>
    </w:p>
  </w:endnote>
  <w:endnote w:type="continuationNotice" w:id="1">
    <w:p w14:paraId="0CB18C2C" w14:textId="77777777" w:rsidR="00BB7004" w:rsidRDefault="00BB7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528484"/>
      <w:docPartObj>
        <w:docPartGallery w:val="Page Numbers (Bottom of Page)"/>
        <w:docPartUnique/>
      </w:docPartObj>
    </w:sdtPr>
    <w:sdtEndPr/>
    <w:sdtContent>
      <w:sdt>
        <w:sdtPr>
          <w:id w:val="98381352"/>
          <w:docPartObj>
            <w:docPartGallery w:val="Page Numbers (Top of Page)"/>
            <w:docPartUnique/>
          </w:docPartObj>
        </w:sdtPr>
        <w:sdtEndPr/>
        <w:sdtContent>
          <w:p w14:paraId="75E33EFD" w14:textId="77777777" w:rsidR="00885C2E" w:rsidRDefault="00885C2E">
            <w:pPr>
              <w:pStyle w:val="Zpat"/>
            </w:pPr>
            <w:r>
              <w:t xml:space="preserve">Stránka </w:t>
            </w:r>
            <w:r>
              <w:rPr>
                <w:b/>
                <w:bCs/>
                <w:sz w:val="24"/>
              </w:rPr>
              <w:fldChar w:fldCharType="begin"/>
            </w:r>
            <w:r>
              <w:rPr>
                <w:b/>
                <w:bCs/>
              </w:rPr>
              <w:instrText>PAGE</w:instrText>
            </w:r>
            <w:r>
              <w:rPr>
                <w:b/>
                <w:bCs/>
                <w:sz w:val="24"/>
              </w:rPr>
              <w:fldChar w:fldCharType="separate"/>
            </w:r>
            <w:r w:rsidR="00FF2E2D">
              <w:rPr>
                <w:b/>
                <w:bCs/>
                <w:noProof/>
              </w:rPr>
              <w:t>17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FF2E2D">
              <w:rPr>
                <w:b/>
                <w:bCs/>
                <w:noProof/>
              </w:rPr>
              <w:t>28</w:t>
            </w:r>
            <w:r>
              <w:rPr>
                <w:b/>
                <w:bCs/>
                <w:sz w:val="24"/>
              </w:rPr>
              <w:fldChar w:fldCharType="end"/>
            </w:r>
          </w:p>
        </w:sdtContent>
      </w:sdt>
    </w:sdtContent>
  </w:sdt>
  <w:p w14:paraId="29F4785B" w14:textId="77777777" w:rsidR="00885C2E" w:rsidRDefault="00885C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6CBC4" w14:textId="77777777" w:rsidR="00BB7004" w:rsidRDefault="00BB7004">
      <w:pPr>
        <w:spacing w:after="0" w:line="240" w:lineRule="auto"/>
      </w:pPr>
      <w:r>
        <w:separator/>
      </w:r>
    </w:p>
  </w:footnote>
  <w:footnote w:type="continuationSeparator" w:id="0">
    <w:p w14:paraId="6BDD63FC" w14:textId="77777777" w:rsidR="00BB7004" w:rsidRDefault="00BB7004">
      <w:pPr>
        <w:spacing w:after="0" w:line="240" w:lineRule="auto"/>
      </w:pPr>
      <w:r>
        <w:continuationSeparator/>
      </w:r>
    </w:p>
  </w:footnote>
  <w:footnote w:type="continuationNotice" w:id="1">
    <w:p w14:paraId="059E733B" w14:textId="77777777" w:rsidR="00BB7004" w:rsidRDefault="00BB7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952D" w14:textId="77777777" w:rsidR="00885C2E" w:rsidRDefault="00885C2E">
    <w:pPr>
      <w:spacing w:after="0" w:line="24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4792" w14:textId="3849F87F" w:rsidR="00885C2E" w:rsidRDefault="00B25495" w:rsidP="00B25495">
    <w:pPr>
      <w:pStyle w:val="Zhlav"/>
      <w:pBdr>
        <w:bottom w:val="single" w:sz="6" w:space="0" w:color="808080"/>
      </w:pBdr>
      <w:tabs>
        <w:tab w:val="clear" w:pos="4536"/>
        <w:tab w:val="clear" w:pos="9072"/>
        <w:tab w:val="left" w:pos="55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EEB"/>
    <w:multiLevelType w:val="hybridMultilevel"/>
    <w:tmpl w:val="0F1618CA"/>
    <w:lvl w:ilvl="0" w:tplc="04050001">
      <w:start w:val="1"/>
      <w:numFmt w:val="bullet"/>
      <w:lvlText w:val=""/>
      <w:lvlJc w:val="left"/>
      <w:pPr>
        <w:ind w:left="720" w:hanging="360"/>
      </w:pPr>
      <w:rPr>
        <w:rFonts w:ascii="Wingdings" w:hAnsi="Wingdings" w:hint="default"/>
      </w:rPr>
    </w:lvl>
    <w:lvl w:ilvl="1" w:tplc="0405000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20744B"/>
    <w:multiLevelType w:val="hybridMultilevel"/>
    <w:tmpl w:val="F926C158"/>
    <w:lvl w:ilvl="0" w:tplc="B0E27F46">
      <w:start w:val="1"/>
      <w:numFmt w:val="decimal"/>
      <w:lvlText w:val="%1."/>
      <w:lvlJc w:val="left"/>
      <w:pPr>
        <w:ind w:left="700" w:hanging="6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E61E2"/>
    <w:multiLevelType w:val="multilevel"/>
    <w:tmpl w:val="42EA7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C6511"/>
    <w:multiLevelType w:val="hybridMultilevel"/>
    <w:tmpl w:val="2AE85704"/>
    <w:lvl w:ilvl="0" w:tplc="B93813CE">
      <w:start w:val="1"/>
      <w:numFmt w:val="lowerLetter"/>
      <w:lvlText w:val="%1)"/>
      <w:lvlJc w:val="left"/>
      <w:pPr>
        <w:ind w:left="975" w:hanging="360"/>
      </w:pPr>
      <w:rPr>
        <w:rFonts w:hint="default"/>
      </w:rPr>
    </w:lvl>
    <w:lvl w:ilvl="1" w:tplc="04050019" w:tentative="1">
      <w:start w:val="1"/>
      <w:numFmt w:val="lowerLetter"/>
      <w:lvlText w:val="%2."/>
      <w:lvlJc w:val="left"/>
      <w:pPr>
        <w:ind w:left="1695" w:hanging="360"/>
      </w:pPr>
    </w:lvl>
    <w:lvl w:ilvl="2" w:tplc="0405001B" w:tentative="1">
      <w:start w:val="1"/>
      <w:numFmt w:val="lowerRoman"/>
      <w:lvlText w:val="%3."/>
      <w:lvlJc w:val="right"/>
      <w:pPr>
        <w:ind w:left="2415" w:hanging="180"/>
      </w:pPr>
    </w:lvl>
    <w:lvl w:ilvl="3" w:tplc="0405000F" w:tentative="1">
      <w:start w:val="1"/>
      <w:numFmt w:val="decimal"/>
      <w:lvlText w:val="%4."/>
      <w:lvlJc w:val="left"/>
      <w:pPr>
        <w:ind w:left="3135" w:hanging="360"/>
      </w:pPr>
    </w:lvl>
    <w:lvl w:ilvl="4" w:tplc="04050019" w:tentative="1">
      <w:start w:val="1"/>
      <w:numFmt w:val="lowerLetter"/>
      <w:lvlText w:val="%5."/>
      <w:lvlJc w:val="left"/>
      <w:pPr>
        <w:ind w:left="3855" w:hanging="360"/>
      </w:pPr>
    </w:lvl>
    <w:lvl w:ilvl="5" w:tplc="0405001B" w:tentative="1">
      <w:start w:val="1"/>
      <w:numFmt w:val="lowerRoman"/>
      <w:lvlText w:val="%6."/>
      <w:lvlJc w:val="right"/>
      <w:pPr>
        <w:ind w:left="4575" w:hanging="180"/>
      </w:pPr>
    </w:lvl>
    <w:lvl w:ilvl="6" w:tplc="0405000F" w:tentative="1">
      <w:start w:val="1"/>
      <w:numFmt w:val="decimal"/>
      <w:lvlText w:val="%7."/>
      <w:lvlJc w:val="left"/>
      <w:pPr>
        <w:ind w:left="5295" w:hanging="360"/>
      </w:pPr>
    </w:lvl>
    <w:lvl w:ilvl="7" w:tplc="04050019" w:tentative="1">
      <w:start w:val="1"/>
      <w:numFmt w:val="lowerLetter"/>
      <w:lvlText w:val="%8."/>
      <w:lvlJc w:val="left"/>
      <w:pPr>
        <w:ind w:left="6015" w:hanging="360"/>
      </w:pPr>
    </w:lvl>
    <w:lvl w:ilvl="8" w:tplc="0405001B" w:tentative="1">
      <w:start w:val="1"/>
      <w:numFmt w:val="lowerRoman"/>
      <w:lvlText w:val="%9."/>
      <w:lvlJc w:val="right"/>
      <w:pPr>
        <w:ind w:left="6735" w:hanging="180"/>
      </w:pPr>
    </w:lvl>
  </w:abstractNum>
  <w:abstractNum w:abstractNumId="4" w15:restartNumberingAfterBreak="0">
    <w:nsid w:val="18715DE2"/>
    <w:multiLevelType w:val="multilevel"/>
    <w:tmpl w:val="341C717A"/>
    <w:lvl w:ilvl="0">
      <w:start w:val="1"/>
      <w:numFmt w:val="decimal"/>
      <w:pStyle w:val="MZeSMLNadpis1"/>
      <w:suff w:val="space"/>
      <w:lvlText w:val="Článek %1"/>
      <w:lvlJc w:val="left"/>
      <w:pPr>
        <w:ind w:left="936" w:hanging="227"/>
      </w:pPr>
      <w:rPr>
        <w:rFonts w:hint="default"/>
        <w:b/>
        <w:i w:val="0"/>
      </w:rPr>
    </w:lvl>
    <w:lvl w:ilvl="1">
      <w:start w:val="1"/>
      <w:numFmt w:val="decimal"/>
      <w:pStyle w:val="MZeSMLNadpis2"/>
      <w:lvlText w:val="%1.%2."/>
      <w:lvlJc w:val="left"/>
      <w:pPr>
        <w:tabs>
          <w:tab w:val="num" w:pos="720"/>
        </w:tabs>
        <w:ind w:left="720" w:hanging="720"/>
      </w:pPr>
      <w:rPr>
        <w:rFonts w:ascii="Arial" w:hAnsi="Arial" w:cs="Arial" w:hint="default"/>
        <w:b w:val="0"/>
        <w:i w:val="0"/>
        <w:sz w:val="22"/>
        <w:szCs w:val="22"/>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361E681E"/>
    <w:multiLevelType w:val="multilevel"/>
    <w:tmpl w:val="1A3029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C04747"/>
    <w:multiLevelType w:val="hybridMultilevel"/>
    <w:tmpl w:val="6A66673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4227DD3"/>
    <w:multiLevelType w:val="multilevel"/>
    <w:tmpl w:val="9B94196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92E2084"/>
    <w:multiLevelType w:val="multilevel"/>
    <w:tmpl w:val="5C20CBFE"/>
    <w:lvl w:ilvl="0">
      <w:start w:val="7"/>
      <w:numFmt w:val="decimal"/>
      <w:lvlText w:val="%1"/>
      <w:lvlJc w:val="left"/>
      <w:pPr>
        <w:ind w:left="420" w:hanging="420"/>
      </w:pPr>
      <w:rPr>
        <w:rFonts w:hint="default"/>
      </w:rPr>
    </w:lvl>
    <w:lvl w:ilvl="1">
      <w:start w:val="2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9B60183"/>
    <w:multiLevelType w:val="multilevel"/>
    <w:tmpl w:val="6B784126"/>
    <w:lvl w:ilvl="0">
      <w:start w:val="7"/>
      <w:numFmt w:val="decimal"/>
      <w:lvlText w:val="%1."/>
      <w:lvlJc w:val="left"/>
      <w:pPr>
        <w:ind w:left="435" w:hanging="435"/>
      </w:pPr>
      <w:rPr>
        <w:rFonts w:hint="default"/>
      </w:rPr>
    </w:lvl>
    <w:lvl w:ilvl="1">
      <w:start w:val="2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2EF589B"/>
    <w:multiLevelType w:val="hybridMultilevel"/>
    <w:tmpl w:val="2D28CF2C"/>
    <w:lvl w:ilvl="0" w:tplc="04050011">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AB496A"/>
    <w:multiLevelType w:val="hybridMultilevel"/>
    <w:tmpl w:val="3C7E367E"/>
    <w:lvl w:ilvl="0" w:tplc="39083734">
      <w:start w:val="27"/>
      <w:numFmt w:val="lowerLetter"/>
      <w:lvlText w:val="%1)"/>
      <w:lvlJc w:val="left"/>
      <w:pPr>
        <w:ind w:left="1872" w:hanging="360"/>
      </w:pPr>
      <w:rPr>
        <w:rFonts w:hint="default"/>
      </w:rPr>
    </w:lvl>
    <w:lvl w:ilvl="1" w:tplc="04050019">
      <w:start w:val="1"/>
      <w:numFmt w:val="lowerLetter"/>
      <w:lvlText w:val="%2."/>
      <w:lvlJc w:val="left"/>
      <w:pPr>
        <w:ind w:left="2592" w:hanging="360"/>
      </w:pPr>
    </w:lvl>
    <w:lvl w:ilvl="2" w:tplc="0405001B">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13" w15:restartNumberingAfterBreak="0">
    <w:nsid w:val="5B7C61BB"/>
    <w:multiLevelType w:val="hybridMultilevel"/>
    <w:tmpl w:val="E292980C"/>
    <w:lvl w:ilvl="0" w:tplc="FFFFFFFF">
      <w:start w:val="1"/>
      <w:numFmt w:val="lowerLetter"/>
      <w:lvlText w:val="%1)"/>
      <w:lvlJc w:val="left"/>
      <w:pPr>
        <w:ind w:left="644" w:hanging="360"/>
      </w:pPr>
      <w:rPr>
        <w:rFonts w:ascii="Calibri" w:hAnsi="Calibri" w:cs="Times New Roman" w:hint="default"/>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E453FC7"/>
    <w:multiLevelType w:val="multilevel"/>
    <w:tmpl w:val="9B94196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7E46573"/>
    <w:multiLevelType w:val="hybridMultilevel"/>
    <w:tmpl w:val="3236CDAC"/>
    <w:lvl w:ilvl="0" w:tplc="C71C136E">
      <w:start w:val="1"/>
      <w:numFmt w:val="lowerLetter"/>
      <w:lvlText w:val="%1)"/>
      <w:lvlJc w:val="left"/>
      <w:pPr>
        <w:ind w:left="644"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8925354">
      <w:start w:val="1"/>
      <w:numFmt w:val="decimal"/>
      <w:lvlText w:val="%4."/>
      <w:lvlJc w:val="left"/>
      <w:pPr>
        <w:ind w:left="786" w:hanging="360"/>
      </w:pPr>
      <w:rPr>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AE229E7"/>
    <w:multiLevelType w:val="hybridMultilevel"/>
    <w:tmpl w:val="D13ED5A2"/>
    <w:lvl w:ilvl="0" w:tplc="29528A9C">
      <w:start w:val="1"/>
      <w:numFmt w:val="lowerLetter"/>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39152C"/>
    <w:multiLevelType w:val="hybridMultilevel"/>
    <w:tmpl w:val="95B601A0"/>
    <w:lvl w:ilvl="0" w:tplc="7BAA85DA">
      <w:start w:val="1"/>
      <w:numFmt w:val="lowerLetter"/>
      <w:lvlText w:val="%1)"/>
      <w:lvlJc w:val="left"/>
      <w:pPr>
        <w:ind w:left="792" w:hanging="360"/>
      </w:pPr>
      <w:rPr>
        <w:rFonts w:hint="default"/>
      </w:rPr>
    </w:lvl>
    <w:lvl w:ilvl="1" w:tplc="04050019">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8" w15:restartNumberingAfterBreak="0">
    <w:nsid w:val="6C751B26"/>
    <w:multiLevelType w:val="hybridMultilevel"/>
    <w:tmpl w:val="C81A44D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681A92"/>
    <w:multiLevelType w:val="multilevel"/>
    <w:tmpl w:val="19DEE28A"/>
    <w:lvl w:ilvl="0">
      <w:start w:val="12"/>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0C206B5"/>
    <w:multiLevelType w:val="multilevel"/>
    <w:tmpl w:val="1618FD22"/>
    <w:lvl w:ilvl="0">
      <w:start w:val="10"/>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21C6133"/>
    <w:multiLevelType w:val="multilevel"/>
    <w:tmpl w:val="B4CC814A"/>
    <w:lvl w:ilvl="0">
      <w:start w:val="1"/>
      <w:numFmt w:val="decimal"/>
      <w:lvlText w:val="%1."/>
      <w:lvlJc w:val="left"/>
      <w:pPr>
        <w:ind w:left="360" w:hanging="360"/>
      </w:pPr>
    </w:lvl>
    <w:lvl w:ilvl="1">
      <w:start w:val="1"/>
      <w:numFmt w:val="lowerLetter"/>
      <w:lvlText w:val="%2."/>
      <w:lvlJc w:val="left"/>
      <w:pPr>
        <w:ind w:left="432" w:hanging="432"/>
      </w:pPr>
      <w:rPr>
        <w:rFonts w:ascii="Arial" w:eastAsia="Times New Roman" w:hAnsi="Arial" w:cs="Arial"/>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26018"/>
    <w:multiLevelType w:val="hybridMultilevel"/>
    <w:tmpl w:val="541897A4"/>
    <w:lvl w:ilvl="0" w:tplc="FDE4BE0E">
      <w:start w:val="1"/>
      <w:numFmt w:val="bullet"/>
      <w:lvlText w:val=""/>
      <w:lvlJc w:val="left"/>
      <w:pPr>
        <w:ind w:left="700" w:hanging="70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424624"/>
    <w:multiLevelType w:val="multilevel"/>
    <w:tmpl w:val="2138CAFC"/>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687653A"/>
    <w:multiLevelType w:val="multilevel"/>
    <w:tmpl w:val="72C68BE6"/>
    <w:lvl w:ilvl="0">
      <w:start w:val="13"/>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C133BD3"/>
    <w:multiLevelType w:val="multilevel"/>
    <w:tmpl w:val="2E281C92"/>
    <w:lvl w:ilvl="0">
      <w:start w:val="1"/>
      <w:numFmt w:val="decimal"/>
      <w:lvlText w:val="%1."/>
      <w:lvlJc w:val="left"/>
      <w:pPr>
        <w:ind w:left="644" w:hanging="360"/>
      </w:pPr>
      <w:rPr>
        <w:rFonts w:hint="default"/>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CEB1104"/>
    <w:multiLevelType w:val="multilevel"/>
    <w:tmpl w:val="FCF00D2A"/>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7D1B44DA"/>
    <w:multiLevelType w:val="multilevel"/>
    <w:tmpl w:val="284E927A"/>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EB81CCA"/>
    <w:multiLevelType w:val="hybridMultilevel"/>
    <w:tmpl w:val="3180634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3F74ABEA">
      <w:start w:val="7"/>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2362603">
    <w:abstractNumId w:val="6"/>
  </w:num>
  <w:num w:numId="2" w16cid:durableId="1634672094">
    <w:abstractNumId w:val="28"/>
  </w:num>
  <w:num w:numId="3" w16cid:durableId="951478560">
    <w:abstractNumId w:val="21"/>
  </w:num>
  <w:num w:numId="4" w16cid:durableId="1312371403">
    <w:abstractNumId w:val="2"/>
  </w:num>
  <w:num w:numId="5" w16cid:durableId="254091309">
    <w:abstractNumId w:val="4"/>
  </w:num>
  <w:num w:numId="6" w16cid:durableId="1150093804">
    <w:abstractNumId w:val="7"/>
  </w:num>
  <w:num w:numId="7" w16cid:durableId="593440593">
    <w:abstractNumId w:val="0"/>
  </w:num>
  <w:num w:numId="8" w16cid:durableId="852690431">
    <w:abstractNumId w:val="3"/>
  </w:num>
  <w:num w:numId="9" w16cid:durableId="147946457">
    <w:abstractNumId w:val="16"/>
  </w:num>
  <w:num w:numId="10" w16cid:durableId="1917545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2637781">
    <w:abstractNumId w:val="25"/>
  </w:num>
  <w:num w:numId="12" w16cid:durableId="2117673839">
    <w:abstractNumId w:val="1"/>
  </w:num>
  <w:num w:numId="13" w16cid:durableId="800658776">
    <w:abstractNumId w:val="22"/>
  </w:num>
  <w:num w:numId="14" w16cid:durableId="557714193">
    <w:abstractNumId w:val="17"/>
  </w:num>
  <w:num w:numId="15" w16cid:durableId="707141731">
    <w:abstractNumId w:val="12"/>
  </w:num>
  <w:num w:numId="16" w16cid:durableId="1182282924">
    <w:abstractNumId w:val="5"/>
  </w:num>
  <w:num w:numId="17" w16cid:durableId="1834492018">
    <w:abstractNumId w:val="18"/>
  </w:num>
  <w:num w:numId="18" w16cid:durableId="635524949">
    <w:abstractNumId w:val="11"/>
  </w:num>
  <w:num w:numId="19" w16cid:durableId="1831868540">
    <w:abstractNumId w:val="8"/>
  </w:num>
  <w:num w:numId="20" w16cid:durableId="1719816882">
    <w:abstractNumId w:val="14"/>
  </w:num>
  <w:num w:numId="21" w16cid:durableId="1783839948">
    <w:abstractNumId w:val="10"/>
  </w:num>
  <w:num w:numId="22" w16cid:durableId="830757882">
    <w:abstractNumId w:val="9"/>
  </w:num>
  <w:num w:numId="23" w16cid:durableId="1472015762">
    <w:abstractNumId w:val="23"/>
  </w:num>
  <w:num w:numId="24" w16cid:durableId="1788622597">
    <w:abstractNumId w:val="27"/>
  </w:num>
  <w:num w:numId="25" w16cid:durableId="1720736936">
    <w:abstractNumId w:val="20"/>
  </w:num>
  <w:num w:numId="26" w16cid:durableId="792483734">
    <w:abstractNumId w:val="26"/>
  </w:num>
  <w:num w:numId="27" w16cid:durableId="1475369654">
    <w:abstractNumId w:val="19"/>
  </w:num>
  <w:num w:numId="28" w16cid:durableId="1352956952">
    <w:abstractNumId w:val="24"/>
  </w:num>
  <w:num w:numId="29" w16cid:durableId="17072174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95"/>
    <w:rsid w:val="0000312D"/>
    <w:rsid w:val="000079A9"/>
    <w:rsid w:val="000113DF"/>
    <w:rsid w:val="00011500"/>
    <w:rsid w:val="0001157E"/>
    <w:rsid w:val="00013E89"/>
    <w:rsid w:val="000151C0"/>
    <w:rsid w:val="00016C3E"/>
    <w:rsid w:val="00021827"/>
    <w:rsid w:val="00023B5F"/>
    <w:rsid w:val="000240B5"/>
    <w:rsid w:val="00026FEB"/>
    <w:rsid w:val="00027C20"/>
    <w:rsid w:val="00031C2A"/>
    <w:rsid w:val="0003484E"/>
    <w:rsid w:val="000358A7"/>
    <w:rsid w:val="00035F87"/>
    <w:rsid w:val="00045D24"/>
    <w:rsid w:val="00046587"/>
    <w:rsid w:val="00047BBF"/>
    <w:rsid w:val="00051499"/>
    <w:rsid w:val="00052A65"/>
    <w:rsid w:val="00053FF9"/>
    <w:rsid w:val="00054349"/>
    <w:rsid w:val="00057C73"/>
    <w:rsid w:val="000608FC"/>
    <w:rsid w:val="00062482"/>
    <w:rsid w:val="00063AD2"/>
    <w:rsid w:val="00065180"/>
    <w:rsid w:val="000666EE"/>
    <w:rsid w:val="00073445"/>
    <w:rsid w:val="000738A8"/>
    <w:rsid w:val="00076417"/>
    <w:rsid w:val="00082C6F"/>
    <w:rsid w:val="00084DDE"/>
    <w:rsid w:val="00085D09"/>
    <w:rsid w:val="000865D2"/>
    <w:rsid w:val="00092DFA"/>
    <w:rsid w:val="0009771F"/>
    <w:rsid w:val="0009797E"/>
    <w:rsid w:val="000A0AB8"/>
    <w:rsid w:val="000A0AFC"/>
    <w:rsid w:val="000A1F12"/>
    <w:rsid w:val="000A3F30"/>
    <w:rsid w:val="000A6EEC"/>
    <w:rsid w:val="000A74F7"/>
    <w:rsid w:val="000B1914"/>
    <w:rsid w:val="000B5FF9"/>
    <w:rsid w:val="000B7A0C"/>
    <w:rsid w:val="000C0C82"/>
    <w:rsid w:val="000C0D97"/>
    <w:rsid w:val="000C43B5"/>
    <w:rsid w:val="000D0126"/>
    <w:rsid w:val="000D22DA"/>
    <w:rsid w:val="000E2EF2"/>
    <w:rsid w:val="000E6373"/>
    <w:rsid w:val="000E64A0"/>
    <w:rsid w:val="000E66BE"/>
    <w:rsid w:val="000F30EA"/>
    <w:rsid w:val="000F3696"/>
    <w:rsid w:val="000F67CE"/>
    <w:rsid w:val="00103B2A"/>
    <w:rsid w:val="00103C6A"/>
    <w:rsid w:val="0011491A"/>
    <w:rsid w:val="001206FA"/>
    <w:rsid w:val="00125978"/>
    <w:rsid w:val="00127E5F"/>
    <w:rsid w:val="001324C3"/>
    <w:rsid w:val="001328D4"/>
    <w:rsid w:val="00133AC4"/>
    <w:rsid w:val="00134A80"/>
    <w:rsid w:val="0013513C"/>
    <w:rsid w:val="00136EAB"/>
    <w:rsid w:val="0014265D"/>
    <w:rsid w:val="00142F40"/>
    <w:rsid w:val="00143B8F"/>
    <w:rsid w:val="00150E41"/>
    <w:rsid w:val="00154B94"/>
    <w:rsid w:val="00157480"/>
    <w:rsid w:val="00157802"/>
    <w:rsid w:val="001605A3"/>
    <w:rsid w:val="00161CCA"/>
    <w:rsid w:val="00163A4A"/>
    <w:rsid w:val="00164970"/>
    <w:rsid w:val="00164F53"/>
    <w:rsid w:val="00167971"/>
    <w:rsid w:val="001707D3"/>
    <w:rsid w:val="00171270"/>
    <w:rsid w:val="0017302F"/>
    <w:rsid w:val="00174A56"/>
    <w:rsid w:val="001808A5"/>
    <w:rsid w:val="00181F39"/>
    <w:rsid w:val="001856F7"/>
    <w:rsid w:val="0018739F"/>
    <w:rsid w:val="00190D4C"/>
    <w:rsid w:val="001918A2"/>
    <w:rsid w:val="001964E9"/>
    <w:rsid w:val="001975C1"/>
    <w:rsid w:val="001A1671"/>
    <w:rsid w:val="001B3C2F"/>
    <w:rsid w:val="001B4E1C"/>
    <w:rsid w:val="001B5868"/>
    <w:rsid w:val="001D28A5"/>
    <w:rsid w:val="001D2E72"/>
    <w:rsid w:val="001D3035"/>
    <w:rsid w:val="001D4ADB"/>
    <w:rsid w:val="001D5C1E"/>
    <w:rsid w:val="001E64D3"/>
    <w:rsid w:val="001E79AF"/>
    <w:rsid w:val="001F102C"/>
    <w:rsid w:val="001F3F4B"/>
    <w:rsid w:val="001F49D7"/>
    <w:rsid w:val="001F4AA2"/>
    <w:rsid w:val="001F7C26"/>
    <w:rsid w:val="0020156E"/>
    <w:rsid w:val="00207062"/>
    <w:rsid w:val="002100CE"/>
    <w:rsid w:val="00210417"/>
    <w:rsid w:val="0021139C"/>
    <w:rsid w:val="002116D2"/>
    <w:rsid w:val="00212B00"/>
    <w:rsid w:val="00212C95"/>
    <w:rsid w:val="002137B4"/>
    <w:rsid w:val="00214641"/>
    <w:rsid w:val="0022047F"/>
    <w:rsid w:val="00221042"/>
    <w:rsid w:val="0022133E"/>
    <w:rsid w:val="00224FBA"/>
    <w:rsid w:val="002258C2"/>
    <w:rsid w:val="00227DFE"/>
    <w:rsid w:val="00234BE9"/>
    <w:rsid w:val="00236C0B"/>
    <w:rsid w:val="002375A4"/>
    <w:rsid w:val="00237CAD"/>
    <w:rsid w:val="00240ED7"/>
    <w:rsid w:val="002434EA"/>
    <w:rsid w:val="0024457F"/>
    <w:rsid w:val="00245D82"/>
    <w:rsid w:val="0024671E"/>
    <w:rsid w:val="00253900"/>
    <w:rsid w:val="002551DA"/>
    <w:rsid w:val="00256930"/>
    <w:rsid w:val="00257EF9"/>
    <w:rsid w:val="00257F30"/>
    <w:rsid w:val="002611F6"/>
    <w:rsid w:val="00263003"/>
    <w:rsid w:val="00267459"/>
    <w:rsid w:val="00271117"/>
    <w:rsid w:val="00271495"/>
    <w:rsid w:val="0027450F"/>
    <w:rsid w:val="00285672"/>
    <w:rsid w:val="002902DC"/>
    <w:rsid w:val="00291453"/>
    <w:rsid w:val="002917B5"/>
    <w:rsid w:val="0029649D"/>
    <w:rsid w:val="002A4143"/>
    <w:rsid w:val="002A6472"/>
    <w:rsid w:val="002B05BE"/>
    <w:rsid w:val="002B1ACF"/>
    <w:rsid w:val="002B3DC7"/>
    <w:rsid w:val="002B64B1"/>
    <w:rsid w:val="002B7D94"/>
    <w:rsid w:val="002C5AF4"/>
    <w:rsid w:val="002D0EC2"/>
    <w:rsid w:val="002D4157"/>
    <w:rsid w:val="002D5F69"/>
    <w:rsid w:val="002E1C10"/>
    <w:rsid w:val="002E4A92"/>
    <w:rsid w:val="002E4DFB"/>
    <w:rsid w:val="002E70A3"/>
    <w:rsid w:val="002F2304"/>
    <w:rsid w:val="002F2A36"/>
    <w:rsid w:val="002F36EE"/>
    <w:rsid w:val="002F7086"/>
    <w:rsid w:val="00303F2B"/>
    <w:rsid w:val="00304D82"/>
    <w:rsid w:val="00304D83"/>
    <w:rsid w:val="00306EE7"/>
    <w:rsid w:val="00311714"/>
    <w:rsid w:val="00312C66"/>
    <w:rsid w:val="003173D1"/>
    <w:rsid w:val="00320DF5"/>
    <w:rsid w:val="00320EC8"/>
    <w:rsid w:val="00321271"/>
    <w:rsid w:val="00324611"/>
    <w:rsid w:val="00325058"/>
    <w:rsid w:val="0032717F"/>
    <w:rsid w:val="003301D6"/>
    <w:rsid w:val="00330948"/>
    <w:rsid w:val="00332878"/>
    <w:rsid w:val="00335274"/>
    <w:rsid w:val="00335763"/>
    <w:rsid w:val="0034018E"/>
    <w:rsid w:val="00341CBE"/>
    <w:rsid w:val="003420EC"/>
    <w:rsid w:val="003460AC"/>
    <w:rsid w:val="003631C9"/>
    <w:rsid w:val="003646FE"/>
    <w:rsid w:val="00365413"/>
    <w:rsid w:val="00376FA7"/>
    <w:rsid w:val="00377DD7"/>
    <w:rsid w:val="00380673"/>
    <w:rsid w:val="00382041"/>
    <w:rsid w:val="00383871"/>
    <w:rsid w:val="00383F5F"/>
    <w:rsid w:val="00385099"/>
    <w:rsid w:val="0038714B"/>
    <w:rsid w:val="00394C7F"/>
    <w:rsid w:val="00394E29"/>
    <w:rsid w:val="00396BE0"/>
    <w:rsid w:val="00397FD2"/>
    <w:rsid w:val="003A16F5"/>
    <w:rsid w:val="003A3F1A"/>
    <w:rsid w:val="003A7EC2"/>
    <w:rsid w:val="003B0D6A"/>
    <w:rsid w:val="003B282E"/>
    <w:rsid w:val="003B2B09"/>
    <w:rsid w:val="003B37FD"/>
    <w:rsid w:val="003B49A5"/>
    <w:rsid w:val="003C51C0"/>
    <w:rsid w:val="003C5301"/>
    <w:rsid w:val="003C7065"/>
    <w:rsid w:val="003C7D20"/>
    <w:rsid w:val="003D36A5"/>
    <w:rsid w:val="003D5BEF"/>
    <w:rsid w:val="003D5EA3"/>
    <w:rsid w:val="003D6A1B"/>
    <w:rsid w:val="003E4C58"/>
    <w:rsid w:val="003E4F62"/>
    <w:rsid w:val="003E552E"/>
    <w:rsid w:val="003F0C99"/>
    <w:rsid w:val="003F13AE"/>
    <w:rsid w:val="003F3840"/>
    <w:rsid w:val="003F553F"/>
    <w:rsid w:val="003F71B3"/>
    <w:rsid w:val="00403913"/>
    <w:rsid w:val="00405CDB"/>
    <w:rsid w:val="00407749"/>
    <w:rsid w:val="004078C1"/>
    <w:rsid w:val="00411A42"/>
    <w:rsid w:val="0041257F"/>
    <w:rsid w:val="0041303A"/>
    <w:rsid w:val="0041316E"/>
    <w:rsid w:val="0041461A"/>
    <w:rsid w:val="004216EE"/>
    <w:rsid w:val="004269BA"/>
    <w:rsid w:val="004349D3"/>
    <w:rsid w:val="00434D22"/>
    <w:rsid w:val="00436AA1"/>
    <w:rsid w:val="004436B2"/>
    <w:rsid w:val="00444B96"/>
    <w:rsid w:val="00445478"/>
    <w:rsid w:val="004522C0"/>
    <w:rsid w:val="00452F12"/>
    <w:rsid w:val="00453AB6"/>
    <w:rsid w:val="0045711E"/>
    <w:rsid w:val="0046141E"/>
    <w:rsid w:val="00463AAD"/>
    <w:rsid w:val="00470AD7"/>
    <w:rsid w:val="004715FB"/>
    <w:rsid w:val="00472404"/>
    <w:rsid w:val="004740ED"/>
    <w:rsid w:val="00474293"/>
    <w:rsid w:val="00474708"/>
    <w:rsid w:val="004866AE"/>
    <w:rsid w:val="004875AD"/>
    <w:rsid w:val="00487E78"/>
    <w:rsid w:val="004908AC"/>
    <w:rsid w:val="004918D5"/>
    <w:rsid w:val="0049294A"/>
    <w:rsid w:val="00497439"/>
    <w:rsid w:val="004A1698"/>
    <w:rsid w:val="004A5F43"/>
    <w:rsid w:val="004B0D8F"/>
    <w:rsid w:val="004B2659"/>
    <w:rsid w:val="004B3059"/>
    <w:rsid w:val="004B4D2A"/>
    <w:rsid w:val="004B5A68"/>
    <w:rsid w:val="004B6112"/>
    <w:rsid w:val="004B6671"/>
    <w:rsid w:val="004C4E46"/>
    <w:rsid w:val="004C6668"/>
    <w:rsid w:val="004D0603"/>
    <w:rsid w:val="004D7594"/>
    <w:rsid w:val="004E2143"/>
    <w:rsid w:val="004E348D"/>
    <w:rsid w:val="004E3923"/>
    <w:rsid w:val="004E3C70"/>
    <w:rsid w:val="004E5F15"/>
    <w:rsid w:val="004F032B"/>
    <w:rsid w:val="004F22C5"/>
    <w:rsid w:val="004F5651"/>
    <w:rsid w:val="004F5F78"/>
    <w:rsid w:val="00503D17"/>
    <w:rsid w:val="0050488D"/>
    <w:rsid w:val="00506A82"/>
    <w:rsid w:val="005079D9"/>
    <w:rsid w:val="00510279"/>
    <w:rsid w:val="00511021"/>
    <w:rsid w:val="00511734"/>
    <w:rsid w:val="00514E4A"/>
    <w:rsid w:val="00516474"/>
    <w:rsid w:val="0051728C"/>
    <w:rsid w:val="00517675"/>
    <w:rsid w:val="0052143F"/>
    <w:rsid w:val="00525C28"/>
    <w:rsid w:val="00526A43"/>
    <w:rsid w:val="00527004"/>
    <w:rsid w:val="0053225A"/>
    <w:rsid w:val="00536D25"/>
    <w:rsid w:val="00537765"/>
    <w:rsid w:val="0054326F"/>
    <w:rsid w:val="0054378F"/>
    <w:rsid w:val="0054421A"/>
    <w:rsid w:val="00544647"/>
    <w:rsid w:val="00545595"/>
    <w:rsid w:val="00545786"/>
    <w:rsid w:val="00547A7C"/>
    <w:rsid w:val="00550AD4"/>
    <w:rsid w:val="0055146B"/>
    <w:rsid w:val="00553BB5"/>
    <w:rsid w:val="00560119"/>
    <w:rsid w:val="00560A2F"/>
    <w:rsid w:val="00561F69"/>
    <w:rsid w:val="00564052"/>
    <w:rsid w:val="00565FA1"/>
    <w:rsid w:val="00570B07"/>
    <w:rsid w:val="005807CF"/>
    <w:rsid w:val="00581395"/>
    <w:rsid w:val="00581D5C"/>
    <w:rsid w:val="0058350B"/>
    <w:rsid w:val="00587DE4"/>
    <w:rsid w:val="00591AF3"/>
    <w:rsid w:val="00591DE8"/>
    <w:rsid w:val="00592BF6"/>
    <w:rsid w:val="005933E8"/>
    <w:rsid w:val="00593EB8"/>
    <w:rsid w:val="00595646"/>
    <w:rsid w:val="005963E0"/>
    <w:rsid w:val="00597AE5"/>
    <w:rsid w:val="005A137E"/>
    <w:rsid w:val="005A1D7E"/>
    <w:rsid w:val="005A26A7"/>
    <w:rsid w:val="005A3565"/>
    <w:rsid w:val="005A46AA"/>
    <w:rsid w:val="005A5B54"/>
    <w:rsid w:val="005A5EBA"/>
    <w:rsid w:val="005A6176"/>
    <w:rsid w:val="005B1257"/>
    <w:rsid w:val="005B1AB4"/>
    <w:rsid w:val="005B330C"/>
    <w:rsid w:val="005B3874"/>
    <w:rsid w:val="005B510D"/>
    <w:rsid w:val="005B6497"/>
    <w:rsid w:val="005B70FD"/>
    <w:rsid w:val="005C0ECE"/>
    <w:rsid w:val="005C1212"/>
    <w:rsid w:val="005C2C3F"/>
    <w:rsid w:val="005C41B4"/>
    <w:rsid w:val="005C5CD4"/>
    <w:rsid w:val="005C62C8"/>
    <w:rsid w:val="005D01FC"/>
    <w:rsid w:val="005D0C11"/>
    <w:rsid w:val="005D455D"/>
    <w:rsid w:val="005D6CFB"/>
    <w:rsid w:val="005E235A"/>
    <w:rsid w:val="005E35BD"/>
    <w:rsid w:val="005E69D0"/>
    <w:rsid w:val="005E733F"/>
    <w:rsid w:val="005F06BD"/>
    <w:rsid w:val="005F33B4"/>
    <w:rsid w:val="005F7F9F"/>
    <w:rsid w:val="006011AA"/>
    <w:rsid w:val="00602DAC"/>
    <w:rsid w:val="0060483E"/>
    <w:rsid w:val="00605EB4"/>
    <w:rsid w:val="0061074C"/>
    <w:rsid w:val="00611811"/>
    <w:rsid w:val="00613482"/>
    <w:rsid w:val="006134D0"/>
    <w:rsid w:val="006140A8"/>
    <w:rsid w:val="00616C86"/>
    <w:rsid w:val="00620202"/>
    <w:rsid w:val="006204A3"/>
    <w:rsid w:val="00621A86"/>
    <w:rsid w:val="006231F4"/>
    <w:rsid w:val="0062654C"/>
    <w:rsid w:val="00626932"/>
    <w:rsid w:val="0062739F"/>
    <w:rsid w:val="006277B1"/>
    <w:rsid w:val="00630DF2"/>
    <w:rsid w:val="006324FC"/>
    <w:rsid w:val="00637515"/>
    <w:rsid w:val="00637B44"/>
    <w:rsid w:val="00642BDC"/>
    <w:rsid w:val="00642F07"/>
    <w:rsid w:val="006467A7"/>
    <w:rsid w:val="00651455"/>
    <w:rsid w:val="0065154C"/>
    <w:rsid w:val="006576BA"/>
    <w:rsid w:val="006614CF"/>
    <w:rsid w:val="00661696"/>
    <w:rsid w:val="00662982"/>
    <w:rsid w:val="00665A8E"/>
    <w:rsid w:val="00675609"/>
    <w:rsid w:val="00683446"/>
    <w:rsid w:val="00684B98"/>
    <w:rsid w:val="00690A1C"/>
    <w:rsid w:val="006924FD"/>
    <w:rsid w:val="00694D17"/>
    <w:rsid w:val="00694F00"/>
    <w:rsid w:val="00697D2A"/>
    <w:rsid w:val="006A0104"/>
    <w:rsid w:val="006A025C"/>
    <w:rsid w:val="006A110E"/>
    <w:rsid w:val="006A18E7"/>
    <w:rsid w:val="006A3E7A"/>
    <w:rsid w:val="006B2567"/>
    <w:rsid w:val="006B55F1"/>
    <w:rsid w:val="006B67CB"/>
    <w:rsid w:val="006C4E86"/>
    <w:rsid w:val="006C6390"/>
    <w:rsid w:val="006C6B60"/>
    <w:rsid w:val="006D13FF"/>
    <w:rsid w:val="006D1856"/>
    <w:rsid w:val="006D53CA"/>
    <w:rsid w:val="006D761F"/>
    <w:rsid w:val="006E05BB"/>
    <w:rsid w:val="006F107A"/>
    <w:rsid w:val="006F1BA6"/>
    <w:rsid w:val="006F2C31"/>
    <w:rsid w:val="006F376F"/>
    <w:rsid w:val="006F4EE8"/>
    <w:rsid w:val="00703214"/>
    <w:rsid w:val="00703716"/>
    <w:rsid w:val="00703B5C"/>
    <w:rsid w:val="00704446"/>
    <w:rsid w:val="007044E5"/>
    <w:rsid w:val="00711340"/>
    <w:rsid w:val="00711C2C"/>
    <w:rsid w:val="00712BAC"/>
    <w:rsid w:val="007144C9"/>
    <w:rsid w:val="00715888"/>
    <w:rsid w:val="00716F16"/>
    <w:rsid w:val="00717895"/>
    <w:rsid w:val="00721070"/>
    <w:rsid w:val="00721D5F"/>
    <w:rsid w:val="00723417"/>
    <w:rsid w:val="00723CC0"/>
    <w:rsid w:val="00727C5E"/>
    <w:rsid w:val="00727FCD"/>
    <w:rsid w:val="007341ED"/>
    <w:rsid w:val="00734DC0"/>
    <w:rsid w:val="007352C4"/>
    <w:rsid w:val="00736A71"/>
    <w:rsid w:val="00741DEC"/>
    <w:rsid w:val="00744CF9"/>
    <w:rsid w:val="0075253D"/>
    <w:rsid w:val="00754406"/>
    <w:rsid w:val="00754B0D"/>
    <w:rsid w:val="0075703C"/>
    <w:rsid w:val="00757538"/>
    <w:rsid w:val="00757943"/>
    <w:rsid w:val="007608F4"/>
    <w:rsid w:val="00760ED5"/>
    <w:rsid w:val="00761674"/>
    <w:rsid w:val="0076243F"/>
    <w:rsid w:val="00763D4E"/>
    <w:rsid w:val="007651C2"/>
    <w:rsid w:val="00767DE1"/>
    <w:rsid w:val="00772781"/>
    <w:rsid w:val="00776BE1"/>
    <w:rsid w:val="0078015D"/>
    <w:rsid w:val="00782D12"/>
    <w:rsid w:val="00783A58"/>
    <w:rsid w:val="00784745"/>
    <w:rsid w:val="007877DF"/>
    <w:rsid w:val="0079206A"/>
    <w:rsid w:val="0079278D"/>
    <w:rsid w:val="007956EB"/>
    <w:rsid w:val="00795BBE"/>
    <w:rsid w:val="007969E1"/>
    <w:rsid w:val="00796C42"/>
    <w:rsid w:val="00797CD0"/>
    <w:rsid w:val="007A1FC1"/>
    <w:rsid w:val="007B4CCA"/>
    <w:rsid w:val="007B4F77"/>
    <w:rsid w:val="007B6127"/>
    <w:rsid w:val="007B6721"/>
    <w:rsid w:val="007C146F"/>
    <w:rsid w:val="007C35D6"/>
    <w:rsid w:val="007C5275"/>
    <w:rsid w:val="007C6CD6"/>
    <w:rsid w:val="007C729E"/>
    <w:rsid w:val="007D4403"/>
    <w:rsid w:val="007E1322"/>
    <w:rsid w:val="007E1462"/>
    <w:rsid w:val="007E2784"/>
    <w:rsid w:val="007E2C26"/>
    <w:rsid w:val="007E376C"/>
    <w:rsid w:val="007E7539"/>
    <w:rsid w:val="007F4FE8"/>
    <w:rsid w:val="00801799"/>
    <w:rsid w:val="008135B2"/>
    <w:rsid w:val="00822C95"/>
    <w:rsid w:val="008263A8"/>
    <w:rsid w:val="00830642"/>
    <w:rsid w:val="00830796"/>
    <w:rsid w:val="008363FF"/>
    <w:rsid w:val="008374AA"/>
    <w:rsid w:val="00837BF9"/>
    <w:rsid w:val="008414E2"/>
    <w:rsid w:val="008420A0"/>
    <w:rsid w:val="00842FF6"/>
    <w:rsid w:val="008459F4"/>
    <w:rsid w:val="0085300A"/>
    <w:rsid w:val="00853076"/>
    <w:rsid w:val="00862783"/>
    <w:rsid w:val="00862CF8"/>
    <w:rsid w:val="00881B71"/>
    <w:rsid w:val="00885C2E"/>
    <w:rsid w:val="008874F5"/>
    <w:rsid w:val="0089386D"/>
    <w:rsid w:val="00897DCB"/>
    <w:rsid w:val="008A223E"/>
    <w:rsid w:val="008A3540"/>
    <w:rsid w:val="008A49F1"/>
    <w:rsid w:val="008A4A68"/>
    <w:rsid w:val="008A4B62"/>
    <w:rsid w:val="008A675B"/>
    <w:rsid w:val="008A75E7"/>
    <w:rsid w:val="008B451C"/>
    <w:rsid w:val="008B682D"/>
    <w:rsid w:val="008C0AFD"/>
    <w:rsid w:val="008C4137"/>
    <w:rsid w:val="008D05E6"/>
    <w:rsid w:val="008D69D9"/>
    <w:rsid w:val="008D7ABE"/>
    <w:rsid w:val="008D7D25"/>
    <w:rsid w:val="008E1A78"/>
    <w:rsid w:val="008E3D98"/>
    <w:rsid w:val="008E4177"/>
    <w:rsid w:val="008E46EF"/>
    <w:rsid w:val="008E600D"/>
    <w:rsid w:val="008E71B4"/>
    <w:rsid w:val="008F0C57"/>
    <w:rsid w:val="0090151A"/>
    <w:rsid w:val="0090476B"/>
    <w:rsid w:val="009049B6"/>
    <w:rsid w:val="0090687E"/>
    <w:rsid w:val="00907574"/>
    <w:rsid w:val="00907B84"/>
    <w:rsid w:val="00910C26"/>
    <w:rsid w:val="0091222C"/>
    <w:rsid w:val="00912A0B"/>
    <w:rsid w:val="00917D47"/>
    <w:rsid w:val="009202ED"/>
    <w:rsid w:val="0092348A"/>
    <w:rsid w:val="009279D0"/>
    <w:rsid w:val="00930C1C"/>
    <w:rsid w:val="00931CAD"/>
    <w:rsid w:val="00937539"/>
    <w:rsid w:val="00944DB6"/>
    <w:rsid w:val="009460F8"/>
    <w:rsid w:val="009512A1"/>
    <w:rsid w:val="0095409B"/>
    <w:rsid w:val="00957A87"/>
    <w:rsid w:val="00960771"/>
    <w:rsid w:val="00967F84"/>
    <w:rsid w:val="00974CEF"/>
    <w:rsid w:val="0097534B"/>
    <w:rsid w:val="00976647"/>
    <w:rsid w:val="00984591"/>
    <w:rsid w:val="00984C21"/>
    <w:rsid w:val="009850DA"/>
    <w:rsid w:val="00985159"/>
    <w:rsid w:val="00985822"/>
    <w:rsid w:val="00987ACF"/>
    <w:rsid w:val="00991474"/>
    <w:rsid w:val="00992608"/>
    <w:rsid w:val="00995F70"/>
    <w:rsid w:val="009A2739"/>
    <w:rsid w:val="009A3384"/>
    <w:rsid w:val="009A4C92"/>
    <w:rsid w:val="009A6832"/>
    <w:rsid w:val="009A7195"/>
    <w:rsid w:val="009A7600"/>
    <w:rsid w:val="009B1170"/>
    <w:rsid w:val="009B357B"/>
    <w:rsid w:val="009B452F"/>
    <w:rsid w:val="009C1CA1"/>
    <w:rsid w:val="009C3101"/>
    <w:rsid w:val="009D064C"/>
    <w:rsid w:val="009D1576"/>
    <w:rsid w:val="009D4181"/>
    <w:rsid w:val="009D4A7A"/>
    <w:rsid w:val="009E023D"/>
    <w:rsid w:val="009E0CCC"/>
    <w:rsid w:val="009E3770"/>
    <w:rsid w:val="009E551F"/>
    <w:rsid w:val="009E744E"/>
    <w:rsid w:val="009E7D66"/>
    <w:rsid w:val="009F16B2"/>
    <w:rsid w:val="009F1E98"/>
    <w:rsid w:val="009F29B7"/>
    <w:rsid w:val="009F2AAB"/>
    <w:rsid w:val="009F6B43"/>
    <w:rsid w:val="00A049B2"/>
    <w:rsid w:val="00A07331"/>
    <w:rsid w:val="00A1189C"/>
    <w:rsid w:val="00A15932"/>
    <w:rsid w:val="00A269D7"/>
    <w:rsid w:val="00A305C3"/>
    <w:rsid w:val="00A32990"/>
    <w:rsid w:val="00A3447D"/>
    <w:rsid w:val="00A362EE"/>
    <w:rsid w:val="00A41FA6"/>
    <w:rsid w:val="00A46D46"/>
    <w:rsid w:val="00A5036F"/>
    <w:rsid w:val="00A510D3"/>
    <w:rsid w:val="00A51478"/>
    <w:rsid w:val="00A514D9"/>
    <w:rsid w:val="00A51A2C"/>
    <w:rsid w:val="00A56709"/>
    <w:rsid w:val="00A56D48"/>
    <w:rsid w:val="00A572E1"/>
    <w:rsid w:val="00A579C2"/>
    <w:rsid w:val="00A6135A"/>
    <w:rsid w:val="00A64900"/>
    <w:rsid w:val="00A6662C"/>
    <w:rsid w:val="00A70FE2"/>
    <w:rsid w:val="00A7108A"/>
    <w:rsid w:val="00A71603"/>
    <w:rsid w:val="00A71EB4"/>
    <w:rsid w:val="00A762C3"/>
    <w:rsid w:val="00A81755"/>
    <w:rsid w:val="00A85649"/>
    <w:rsid w:val="00A8715A"/>
    <w:rsid w:val="00A8779D"/>
    <w:rsid w:val="00A87AFC"/>
    <w:rsid w:val="00A90324"/>
    <w:rsid w:val="00A9338A"/>
    <w:rsid w:val="00AA2F68"/>
    <w:rsid w:val="00AA302D"/>
    <w:rsid w:val="00AA33C1"/>
    <w:rsid w:val="00AA39B9"/>
    <w:rsid w:val="00AB3D1F"/>
    <w:rsid w:val="00AB463A"/>
    <w:rsid w:val="00AC0442"/>
    <w:rsid w:val="00AC1ECD"/>
    <w:rsid w:val="00AC2614"/>
    <w:rsid w:val="00AC5C57"/>
    <w:rsid w:val="00AC6F45"/>
    <w:rsid w:val="00AD1C3C"/>
    <w:rsid w:val="00AD1FDB"/>
    <w:rsid w:val="00AD4E22"/>
    <w:rsid w:val="00AD60B6"/>
    <w:rsid w:val="00AE2887"/>
    <w:rsid w:val="00AE5B54"/>
    <w:rsid w:val="00AE5C3B"/>
    <w:rsid w:val="00AE6E80"/>
    <w:rsid w:val="00AE7C0F"/>
    <w:rsid w:val="00AF4275"/>
    <w:rsid w:val="00AF4D6E"/>
    <w:rsid w:val="00AF6CCB"/>
    <w:rsid w:val="00B01607"/>
    <w:rsid w:val="00B02C5E"/>
    <w:rsid w:val="00B033AF"/>
    <w:rsid w:val="00B03831"/>
    <w:rsid w:val="00B07AE5"/>
    <w:rsid w:val="00B1277C"/>
    <w:rsid w:val="00B12A6E"/>
    <w:rsid w:val="00B165D2"/>
    <w:rsid w:val="00B20764"/>
    <w:rsid w:val="00B212B1"/>
    <w:rsid w:val="00B21672"/>
    <w:rsid w:val="00B252FE"/>
    <w:rsid w:val="00B25495"/>
    <w:rsid w:val="00B26001"/>
    <w:rsid w:val="00B31DE0"/>
    <w:rsid w:val="00B326AE"/>
    <w:rsid w:val="00B371B6"/>
    <w:rsid w:val="00B41A68"/>
    <w:rsid w:val="00B45E69"/>
    <w:rsid w:val="00B509FB"/>
    <w:rsid w:val="00B5354F"/>
    <w:rsid w:val="00B53A6D"/>
    <w:rsid w:val="00B57F86"/>
    <w:rsid w:val="00B601A1"/>
    <w:rsid w:val="00B603FD"/>
    <w:rsid w:val="00B614A4"/>
    <w:rsid w:val="00B61F4A"/>
    <w:rsid w:val="00B63519"/>
    <w:rsid w:val="00B6416A"/>
    <w:rsid w:val="00B653DC"/>
    <w:rsid w:val="00B66351"/>
    <w:rsid w:val="00B70B2E"/>
    <w:rsid w:val="00B720F5"/>
    <w:rsid w:val="00B72796"/>
    <w:rsid w:val="00B76AD2"/>
    <w:rsid w:val="00B81289"/>
    <w:rsid w:val="00B82FF9"/>
    <w:rsid w:val="00B8310A"/>
    <w:rsid w:val="00B8373C"/>
    <w:rsid w:val="00B91561"/>
    <w:rsid w:val="00B91F5E"/>
    <w:rsid w:val="00B93240"/>
    <w:rsid w:val="00B937E3"/>
    <w:rsid w:val="00BA3219"/>
    <w:rsid w:val="00BB1922"/>
    <w:rsid w:val="00BB2F85"/>
    <w:rsid w:val="00BB38D5"/>
    <w:rsid w:val="00BB3F1F"/>
    <w:rsid w:val="00BB4457"/>
    <w:rsid w:val="00BB513C"/>
    <w:rsid w:val="00BB7004"/>
    <w:rsid w:val="00BC1EE7"/>
    <w:rsid w:val="00BC40F5"/>
    <w:rsid w:val="00BC50BE"/>
    <w:rsid w:val="00BC6C8D"/>
    <w:rsid w:val="00BC74EA"/>
    <w:rsid w:val="00BD2E64"/>
    <w:rsid w:val="00BD4960"/>
    <w:rsid w:val="00BD497D"/>
    <w:rsid w:val="00BD508E"/>
    <w:rsid w:val="00BD6E7A"/>
    <w:rsid w:val="00BD760B"/>
    <w:rsid w:val="00BE487E"/>
    <w:rsid w:val="00BE7548"/>
    <w:rsid w:val="00BF0FA3"/>
    <w:rsid w:val="00BF11F2"/>
    <w:rsid w:val="00BF3AA0"/>
    <w:rsid w:val="00BF7847"/>
    <w:rsid w:val="00C00E2B"/>
    <w:rsid w:val="00C070CB"/>
    <w:rsid w:val="00C1005E"/>
    <w:rsid w:val="00C1039A"/>
    <w:rsid w:val="00C12FE6"/>
    <w:rsid w:val="00C15B56"/>
    <w:rsid w:val="00C20D5D"/>
    <w:rsid w:val="00C21CF1"/>
    <w:rsid w:val="00C21D64"/>
    <w:rsid w:val="00C2748C"/>
    <w:rsid w:val="00C27B45"/>
    <w:rsid w:val="00C302A5"/>
    <w:rsid w:val="00C33309"/>
    <w:rsid w:val="00C36BBE"/>
    <w:rsid w:val="00C40527"/>
    <w:rsid w:val="00C4211C"/>
    <w:rsid w:val="00C4624E"/>
    <w:rsid w:val="00C51B04"/>
    <w:rsid w:val="00C520DD"/>
    <w:rsid w:val="00C52111"/>
    <w:rsid w:val="00C553AA"/>
    <w:rsid w:val="00C60352"/>
    <w:rsid w:val="00C64255"/>
    <w:rsid w:val="00C642A2"/>
    <w:rsid w:val="00C64BB0"/>
    <w:rsid w:val="00C65A50"/>
    <w:rsid w:val="00C66E14"/>
    <w:rsid w:val="00C720DE"/>
    <w:rsid w:val="00C75BE2"/>
    <w:rsid w:val="00C75FA3"/>
    <w:rsid w:val="00C8043F"/>
    <w:rsid w:val="00C8149F"/>
    <w:rsid w:val="00C82B0D"/>
    <w:rsid w:val="00C82E0D"/>
    <w:rsid w:val="00C84D64"/>
    <w:rsid w:val="00C87DFE"/>
    <w:rsid w:val="00C90849"/>
    <w:rsid w:val="00C93B3F"/>
    <w:rsid w:val="00C954A8"/>
    <w:rsid w:val="00C960BA"/>
    <w:rsid w:val="00CA4433"/>
    <w:rsid w:val="00CA7299"/>
    <w:rsid w:val="00CA7699"/>
    <w:rsid w:val="00CA76A9"/>
    <w:rsid w:val="00CB03F7"/>
    <w:rsid w:val="00CB65FB"/>
    <w:rsid w:val="00CC0A40"/>
    <w:rsid w:val="00CC1046"/>
    <w:rsid w:val="00CC1C22"/>
    <w:rsid w:val="00CC2D78"/>
    <w:rsid w:val="00CC378D"/>
    <w:rsid w:val="00CC52B8"/>
    <w:rsid w:val="00CC75FC"/>
    <w:rsid w:val="00CC7AE3"/>
    <w:rsid w:val="00CD075A"/>
    <w:rsid w:val="00CD105A"/>
    <w:rsid w:val="00CD198C"/>
    <w:rsid w:val="00CD678F"/>
    <w:rsid w:val="00CD7536"/>
    <w:rsid w:val="00CE34AA"/>
    <w:rsid w:val="00CE439E"/>
    <w:rsid w:val="00CE6A07"/>
    <w:rsid w:val="00CE74E1"/>
    <w:rsid w:val="00CE79F8"/>
    <w:rsid w:val="00CF3007"/>
    <w:rsid w:val="00CF42EF"/>
    <w:rsid w:val="00D007F7"/>
    <w:rsid w:val="00D02176"/>
    <w:rsid w:val="00D07237"/>
    <w:rsid w:val="00D11ACF"/>
    <w:rsid w:val="00D11E17"/>
    <w:rsid w:val="00D13AD9"/>
    <w:rsid w:val="00D15DBE"/>
    <w:rsid w:val="00D16F5A"/>
    <w:rsid w:val="00D20063"/>
    <w:rsid w:val="00D2015B"/>
    <w:rsid w:val="00D21AFD"/>
    <w:rsid w:val="00D2327A"/>
    <w:rsid w:val="00D24F7A"/>
    <w:rsid w:val="00D43E34"/>
    <w:rsid w:val="00D444C5"/>
    <w:rsid w:val="00D444F8"/>
    <w:rsid w:val="00D460C4"/>
    <w:rsid w:val="00D46EA8"/>
    <w:rsid w:val="00D47ACD"/>
    <w:rsid w:val="00D50168"/>
    <w:rsid w:val="00D50A23"/>
    <w:rsid w:val="00D5363E"/>
    <w:rsid w:val="00D55B9F"/>
    <w:rsid w:val="00D57B56"/>
    <w:rsid w:val="00D57DC1"/>
    <w:rsid w:val="00D612C4"/>
    <w:rsid w:val="00D6349E"/>
    <w:rsid w:val="00D634B9"/>
    <w:rsid w:val="00D636BB"/>
    <w:rsid w:val="00D72F1D"/>
    <w:rsid w:val="00D72FEB"/>
    <w:rsid w:val="00D731AC"/>
    <w:rsid w:val="00D733B1"/>
    <w:rsid w:val="00D76AF1"/>
    <w:rsid w:val="00D8152A"/>
    <w:rsid w:val="00D857F6"/>
    <w:rsid w:val="00D85E8B"/>
    <w:rsid w:val="00D879A1"/>
    <w:rsid w:val="00D900CD"/>
    <w:rsid w:val="00D9203C"/>
    <w:rsid w:val="00D94328"/>
    <w:rsid w:val="00D95A56"/>
    <w:rsid w:val="00D96E4D"/>
    <w:rsid w:val="00D97E90"/>
    <w:rsid w:val="00DA0117"/>
    <w:rsid w:val="00DA33EF"/>
    <w:rsid w:val="00DA58EA"/>
    <w:rsid w:val="00DA6C7A"/>
    <w:rsid w:val="00DA7A3A"/>
    <w:rsid w:val="00DA7F0B"/>
    <w:rsid w:val="00DB0559"/>
    <w:rsid w:val="00DB0C30"/>
    <w:rsid w:val="00DB490C"/>
    <w:rsid w:val="00DB4B96"/>
    <w:rsid w:val="00DB56BA"/>
    <w:rsid w:val="00DC770B"/>
    <w:rsid w:val="00DD0C3E"/>
    <w:rsid w:val="00DD7386"/>
    <w:rsid w:val="00DD7429"/>
    <w:rsid w:val="00DE561E"/>
    <w:rsid w:val="00DF0CAA"/>
    <w:rsid w:val="00DF23CA"/>
    <w:rsid w:val="00DF3A4E"/>
    <w:rsid w:val="00E00C19"/>
    <w:rsid w:val="00E03D17"/>
    <w:rsid w:val="00E061F4"/>
    <w:rsid w:val="00E12178"/>
    <w:rsid w:val="00E15533"/>
    <w:rsid w:val="00E20AE0"/>
    <w:rsid w:val="00E21870"/>
    <w:rsid w:val="00E222EA"/>
    <w:rsid w:val="00E26AB0"/>
    <w:rsid w:val="00E31E61"/>
    <w:rsid w:val="00E35788"/>
    <w:rsid w:val="00E46F35"/>
    <w:rsid w:val="00E478D3"/>
    <w:rsid w:val="00E52B80"/>
    <w:rsid w:val="00E52D6B"/>
    <w:rsid w:val="00E54581"/>
    <w:rsid w:val="00E60E1E"/>
    <w:rsid w:val="00E64411"/>
    <w:rsid w:val="00E668D1"/>
    <w:rsid w:val="00E71432"/>
    <w:rsid w:val="00E723CC"/>
    <w:rsid w:val="00E727A6"/>
    <w:rsid w:val="00E73363"/>
    <w:rsid w:val="00E7517F"/>
    <w:rsid w:val="00E758A2"/>
    <w:rsid w:val="00E77695"/>
    <w:rsid w:val="00E8374E"/>
    <w:rsid w:val="00E837DE"/>
    <w:rsid w:val="00E83909"/>
    <w:rsid w:val="00E875F0"/>
    <w:rsid w:val="00E91417"/>
    <w:rsid w:val="00E92B76"/>
    <w:rsid w:val="00E92E68"/>
    <w:rsid w:val="00E94C65"/>
    <w:rsid w:val="00E96730"/>
    <w:rsid w:val="00EA262D"/>
    <w:rsid w:val="00EA6830"/>
    <w:rsid w:val="00EA7491"/>
    <w:rsid w:val="00EB0DEF"/>
    <w:rsid w:val="00EB2B62"/>
    <w:rsid w:val="00EB5919"/>
    <w:rsid w:val="00EC2602"/>
    <w:rsid w:val="00EC45C4"/>
    <w:rsid w:val="00EC71E9"/>
    <w:rsid w:val="00ED13B0"/>
    <w:rsid w:val="00ED24DA"/>
    <w:rsid w:val="00ED30EF"/>
    <w:rsid w:val="00ED69D4"/>
    <w:rsid w:val="00EE2335"/>
    <w:rsid w:val="00EE5BB9"/>
    <w:rsid w:val="00EE6C14"/>
    <w:rsid w:val="00EF4008"/>
    <w:rsid w:val="00EF52C6"/>
    <w:rsid w:val="00F00B35"/>
    <w:rsid w:val="00F02C25"/>
    <w:rsid w:val="00F119A5"/>
    <w:rsid w:val="00F124A7"/>
    <w:rsid w:val="00F239AD"/>
    <w:rsid w:val="00F2406C"/>
    <w:rsid w:val="00F244CD"/>
    <w:rsid w:val="00F25622"/>
    <w:rsid w:val="00F25EEA"/>
    <w:rsid w:val="00F26FC1"/>
    <w:rsid w:val="00F301FF"/>
    <w:rsid w:val="00F30321"/>
    <w:rsid w:val="00F33C57"/>
    <w:rsid w:val="00F34E9A"/>
    <w:rsid w:val="00F35AAF"/>
    <w:rsid w:val="00F36AC4"/>
    <w:rsid w:val="00F37096"/>
    <w:rsid w:val="00F37BD4"/>
    <w:rsid w:val="00F50E57"/>
    <w:rsid w:val="00F5117F"/>
    <w:rsid w:val="00F534A3"/>
    <w:rsid w:val="00F54B8E"/>
    <w:rsid w:val="00F55810"/>
    <w:rsid w:val="00F57E46"/>
    <w:rsid w:val="00F72477"/>
    <w:rsid w:val="00F728CC"/>
    <w:rsid w:val="00F75BD2"/>
    <w:rsid w:val="00F75C09"/>
    <w:rsid w:val="00F77B69"/>
    <w:rsid w:val="00F77C43"/>
    <w:rsid w:val="00F86918"/>
    <w:rsid w:val="00F90168"/>
    <w:rsid w:val="00F91E93"/>
    <w:rsid w:val="00FA2108"/>
    <w:rsid w:val="00FA6609"/>
    <w:rsid w:val="00FA76AA"/>
    <w:rsid w:val="00FB401E"/>
    <w:rsid w:val="00FB4555"/>
    <w:rsid w:val="00FB4ABF"/>
    <w:rsid w:val="00FB5F8B"/>
    <w:rsid w:val="00FC0985"/>
    <w:rsid w:val="00FC2D3D"/>
    <w:rsid w:val="00FC61C1"/>
    <w:rsid w:val="00FE01A6"/>
    <w:rsid w:val="00FE6583"/>
    <w:rsid w:val="00FF2E2D"/>
    <w:rsid w:val="00FF6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D2959"/>
  <w15:chartTrackingRefBased/>
  <w15:docId w15:val="{22757951-6100-44E5-BA54-26955677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7195"/>
    <w:pPr>
      <w:spacing w:after="120" w:line="280" w:lineRule="exact"/>
    </w:pPr>
    <w:rPr>
      <w:rFonts w:ascii="Calibri" w:eastAsia="Times New Roman" w:hAnsi="Calibri" w:cs="Times New Roman"/>
      <w:szCs w:val="24"/>
      <w:lang w:eastAsia="cs-CZ"/>
    </w:rPr>
  </w:style>
  <w:style w:type="paragraph" w:styleId="Nadpis1">
    <w:name w:val="heading 1"/>
    <w:basedOn w:val="Normln"/>
    <w:next w:val="Normln"/>
    <w:link w:val="Nadpis1Char"/>
    <w:qFormat/>
    <w:rsid w:val="009A719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9A719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F35AAF"/>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
    <w:next w:val="Normln"/>
    <w:link w:val="Nadpis4Char"/>
    <w:semiHidden/>
    <w:unhideWhenUsed/>
    <w:qFormat/>
    <w:rsid w:val="009A7195"/>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6">
    <w:name w:val="heading 6"/>
    <w:basedOn w:val="Normln"/>
    <w:next w:val="Normln"/>
    <w:link w:val="Nadpis6Char"/>
    <w:semiHidden/>
    <w:unhideWhenUsed/>
    <w:qFormat/>
    <w:rsid w:val="009A7195"/>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A719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9A7195"/>
    <w:rPr>
      <w:rFonts w:asciiTheme="majorHAnsi" w:eastAsiaTheme="majorEastAsia" w:hAnsiTheme="majorHAnsi" w:cstheme="majorBidi"/>
      <w:b/>
      <w:bCs/>
      <w:color w:val="5B9BD5" w:themeColor="accent1"/>
      <w:sz w:val="26"/>
      <w:szCs w:val="26"/>
      <w:lang w:eastAsia="cs-CZ"/>
    </w:rPr>
  </w:style>
  <w:style w:type="character" w:customStyle="1" w:styleId="Nadpis4Char">
    <w:name w:val="Nadpis 4 Char"/>
    <w:basedOn w:val="Standardnpsmoodstavce"/>
    <w:link w:val="Nadpis4"/>
    <w:semiHidden/>
    <w:rsid w:val="009A7195"/>
    <w:rPr>
      <w:rFonts w:asciiTheme="majorHAnsi" w:eastAsiaTheme="majorEastAsia" w:hAnsiTheme="majorHAnsi" w:cstheme="majorBidi"/>
      <w:b/>
      <w:bCs/>
      <w:i/>
      <w:iCs/>
      <w:color w:val="5B9BD5" w:themeColor="accent1"/>
      <w:szCs w:val="24"/>
      <w:lang w:eastAsia="cs-CZ"/>
    </w:rPr>
  </w:style>
  <w:style w:type="character" w:customStyle="1" w:styleId="Nadpis6Char">
    <w:name w:val="Nadpis 6 Char"/>
    <w:basedOn w:val="Standardnpsmoodstavce"/>
    <w:link w:val="Nadpis6"/>
    <w:semiHidden/>
    <w:rsid w:val="009A7195"/>
    <w:rPr>
      <w:rFonts w:asciiTheme="majorHAnsi" w:eastAsiaTheme="majorEastAsia" w:hAnsiTheme="majorHAnsi" w:cstheme="majorBidi"/>
      <w:i/>
      <w:iCs/>
      <w:color w:val="1F4D78" w:themeColor="accent1" w:themeShade="7F"/>
      <w:szCs w:val="24"/>
      <w:lang w:eastAsia="cs-CZ"/>
    </w:rPr>
  </w:style>
  <w:style w:type="paragraph" w:customStyle="1" w:styleId="RLTextlnkuslovan">
    <w:name w:val="RL Text článku číslovaný"/>
    <w:basedOn w:val="Normln"/>
    <w:link w:val="RLTextlnkuslovanChar"/>
    <w:qFormat/>
    <w:rsid w:val="009A7195"/>
    <w:pPr>
      <w:numPr>
        <w:ilvl w:val="1"/>
        <w:numId w:val="1"/>
      </w:numPr>
      <w:jc w:val="both"/>
    </w:pPr>
  </w:style>
  <w:style w:type="character" w:customStyle="1" w:styleId="RLTextlnkuslovanChar">
    <w:name w:val="RL Text článku číslovaný Char"/>
    <w:basedOn w:val="Standardnpsmoodstavce"/>
    <w:link w:val="RLTextlnkuslovan"/>
    <w:rsid w:val="009A7195"/>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
    <w:qFormat/>
    <w:rsid w:val="009A7195"/>
    <w:pPr>
      <w:keepNext/>
      <w:numPr>
        <w:numId w:val="1"/>
      </w:numPr>
      <w:suppressAutoHyphens/>
      <w:spacing w:before="360"/>
      <w:jc w:val="both"/>
      <w:outlineLvl w:val="0"/>
    </w:pPr>
    <w:rPr>
      <w:b/>
      <w:lang w:eastAsia="en-US"/>
    </w:rPr>
  </w:style>
  <w:style w:type="paragraph" w:customStyle="1" w:styleId="RLdajeosmluvnstran">
    <w:name w:val="RL  údaje o smluvní straně"/>
    <w:basedOn w:val="Normln"/>
    <w:rsid w:val="009A7195"/>
    <w:pPr>
      <w:jc w:val="center"/>
    </w:pPr>
    <w:rPr>
      <w:lang w:eastAsia="en-US"/>
    </w:rPr>
  </w:style>
  <w:style w:type="paragraph" w:customStyle="1" w:styleId="RLProhlensmluvnchstran">
    <w:name w:val="RL Prohlášení smluvních stran"/>
    <w:basedOn w:val="Normln"/>
    <w:link w:val="RLProhlensmluvnchstranChar"/>
    <w:rsid w:val="009A7195"/>
    <w:pPr>
      <w:jc w:val="center"/>
    </w:pPr>
    <w:rPr>
      <w:b/>
    </w:rPr>
  </w:style>
  <w:style w:type="character" w:customStyle="1" w:styleId="RLProhlensmluvnchstranChar">
    <w:name w:val="RL Prohlášení smluvních stran Char"/>
    <w:basedOn w:val="Standardnpsmoodstavce"/>
    <w:link w:val="RLProhlensmluvnchstran"/>
    <w:rsid w:val="009A7195"/>
    <w:rPr>
      <w:rFonts w:ascii="Calibri" w:eastAsia="Times New Roman" w:hAnsi="Calibri" w:cs="Times New Roman"/>
      <w:b/>
      <w:szCs w:val="24"/>
      <w:lang w:eastAsia="cs-CZ"/>
    </w:rPr>
  </w:style>
  <w:style w:type="character" w:styleId="Hypertextovodkaz">
    <w:name w:val="Hyperlink"/>
    <w:basedOn w:val="Standardnpsmoodstavce"/>
    <w:uiPriority w:val="99"/>
    <w:qFormat/>
    <w:rsid w:val="009A7195"/>
    <w:rPr>
      <w:color w:val="0000FF"/>
      <w:u w:val="single"/>
    </w:rPr>
  </w:style>
  <w:style w:type="paragraph" w:styleId="Nzev">
    <w:name w:val="Title"/>
    <w:basedOn w:val="Normln"/>
    <w:link w:val="NzevChar"/>
    <w:qFormat/>
    <w:rsid w:val="009A7195"/>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9A7195"/>
    <w:rPr>
      <w:rFonts w:ascii="Arial" w:eastAsia="Times New Roman" w:hAnsi="Arial" w:cs="Arial"/>
      <w:b/>
      <w:bCs/>
      <w:kern w:val="28"/>
      <w:sz w:val="32"/>
      <w:szCs w:val="32"/>
      <w:lang w:eastAsia="cs-CZ"/>
    </w:rPr>
  </w:style>
  <w:style w:type="paragraph" w:customStyle="1" w:styleId="Seznamploh">
    <w:name w:val="Seznam příloh"/>
    <w:basedOn w:val="RLTextlnkuslovan"/>
    <w:rsid w:val="009A7195"/>
    <w:pPr>
      <w:numPr>
        <w:ilvl w:val="0"/>
        <w:numId w:val="0"/>
      </w:numPr>
      <w:ind w:left="3572" w:hanging="1361"/>
    </w:pPr>
    <w:rPr>
      <w:szCs w:val="20"/>
      <w:lang w:eastAsia="en-US"/>
    </w:rPr>
  </w:style>
  <w:style w:type="paragraph" w:customStyle="1" w:styleId="RLnzevsmlouvy">
    <w:name w:val="RL název smlouvy"/>
    <w:basedOn w:val="Normln"/>
    <w:next w:val="Normln"/>
    <w:rsid w:val="009A7195"/>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A7195"/>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rsid w:val="009A7195"/>
    <w:rPr>
      <w:rFonts w:ascii="Calibri" w:eastAsia="Times New Roman" w:hAnsi="Calibri" w:cs="Times New Roman"/>
      <w:color w:val="808080"/>
      <w:sz w:val="16"/>
      <w:szCs w:val="24"/>
      <w:lang w:eastAsia="cs-CZ"/>
    </w:rPr>
  </w:style>
  <w:style w:type="paragraph" w:styleId="Zhlav">
    <w:name w:val="header"/>
    <w:basedOn w:val="Normln"/>
    <w:link w:val="ZhlavChar"/>
    <w:uiPriority w:val="99"/>
    <w:rsid w:val="009A7195"/>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rsid w:val="009A7195"/>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9A7195"/>
    <w:rPr>
      <w:sz w:val="16"/>
      <w:szCs w:val="16"/>
    </w:rPr>
  </w:style>
  <w:style w:type="character" w:styleId="Sledovanodkaz">
    <w:name w:val="FollowedHyperlink"/>
    <w:basedOn w:val="Standardnpsmoodstavce"/>
    <w:uiPriority w:val="99"/>
    <w:rsid w:val="009A7195"/>
    <w:rPr>
      <w:color w:val="0000FF"/>
      <w:u w:val="single"/>
    </w:rPr>
  </w:style>
  <w:style w:type="character" w:customStyle="1" w:styleId="Kurzva">
    <w:name w:val="Kurzíva"/>
    <w:basedOn w:val="Standardnpsmoodstavce"/>
    <w:rsid w:val="009A7195"/>
    <w:rPr>
      <w:i/>
    </w:rPr>
  </w:style>
  <w:style w:type="paragraph" w:styleId="Textkomente">
    <w:name w:val="annotation text"/>
    <w:basedOn w:val="Normln"/>
    <w:link w:val="TextkomenteChar"/>
    <w:uiPriority w:val="99"/>
    <w:rsid w:val="009A7195"/>
    <w:rPr>
      <w:sz w:val="20"/>
      <w:szCs w:val="20"/>
    </w:rPr>
  </w:style>
  <w:style w:type="character" w:customStyle="1" w:styleId="TextkomenteChar">
    <w:name w:val="Text komentáře Char"/>
    <w:basedOn w:val="Standardnpsmoodstavce"/>
    <w:link w:val="Textkomente"/>
    <w:uiPriority w:val="99"/>
    <w:rsid w:val="009A7195"/>
    <w:rPr>
      <w:rFonts w:ascii="Calibri" w:eastAsia="Times New Roman" w:hAnsi="Calibri" w:cs="Times New Roman"/>
      <w:sz w:val="20"/>
      <w:szCs w:val="20"/>
      <w:lang w:eastAsia="cs-CZ"/>
    </w:rPr>
  </w:style>
  <w:style w:type="character" w:styleId="slostrnky">
    <w:name w:val="page number"/>
    <w:basedOn w:val="Standardnpsmoodstavce"/>
    <w:rsid w:val="009A7195"/>
  </w:style>
  <w:style w:type="paragraph" w:styleId="Pedmtkomente">
    <w:name w:val="annotation subject"/>
    <w:basedOn w:val="Textkomente"/>
    <w:next w:val="Textkomente"/>
    <w:link w:val="PedmtkomenteChar"/>
    <w:semiHidden/>
    <w:rsid w:val="009A7195"/>
    <w:rPr>
      <w:b/>
      <w:bCs/>
    </w:rPr>
  </w:style>
  <w:style w:type="character" w:customStyle="1" w:styleId="PedmtkomenteChar">
    <w:name w:val="Předmět komentáře Char"/>
    <w:basedOn w:val="TextkomenteChar"/>
    <w:link w:val="Pedmtkomente"/>
    <w:semiHidden/>
    <w:rsid w:val="009A7195"/>
    <w:rPr>
      <w:rFonts w:ascii="Calibri" w:eastAsia="Times New Roman" w:hAnsi="Calibri" w:cs="Times New Roman"/>
      <w:b/>
      <w:bCs/>
      <w:sz w:val="20"/>
      <w:szCs w:val="20"/>
      <w:lang w:eastAsia="cs-CZ"/>
    </w:rPr>
  </w:style>
  <w:style w:type="table" w:styleId="Mkatabulky">
    <w:name w:val="Table Grid"/>
    <w:basedOn w:val="Normlntabulka"/>
    <w:rsid w:val="009A7195"/>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9A7195"/>
    <w:rPr>
      <w:rFonts w:ascii="Tahoma" w:hAnsi="Tahoma" w:cs="Tahoma"/>
      <w:sz w:val="16"/>
      <w:szCs w:val="16"/>
    </w:rPr>
  </w:style>
  <w:style w:type="character" w:customStyle="1" w:styleId="TextbublinyChar">
    <w:name w:val="Text bubliny Char"/>
    <w:basedOn w:val="Standardnpsmoodstavce"/>
    <w:link w:val="Textbubliny"/>
    <w:semiHidden/>
    <w:rsid w:val="009A7195"/>
    <w:rPr>
      <w:rFonts w:ascii="Tahoma" w:eastAsia="Times New Roman" w:hAnsi="Tahoma" w:cs="Tahoma"/>
      <w:sz w:val="16"/>
      <w:szCs w:val="16"/>
      <w:lang w:eastAsia="cs-CZ"/>
    </w:rPr>
  </w:style>
  <w:style w:type="paragraph" w:customStyle="1" w:styleId="doplnuchaze">
    <w:name w:val="doplní uchazeč"/>
    <w:basedOn w:val="Normln"/>
    <w:link w:val="doplnuchazeChar"/>
    <w:qFormat/>
    <w:rsid w:val="009A7195"/>
    <w:pPr>
      <w:jc w:val="center"/>
    </w:pPr>
    <w:rPr>
      <w:b/>
      <w:snapToGrid w:val="0"/>
      <w:szCs w:val="22"/>
    </w:rPr>
  </w:style>
  <w:style w:type="character" w:customStyle="1" w:styleId="doplnuchazeChar">
    <w:name w:val="doplní uchazeč Char"/>
    <w:link w:val="doplnuchaze"/>
    <w:rsid w:val="009A7195"/>
    <w:rPr>
      <w:rFonts w:ascii="Calibri" w:eastAsia="Times New Roman" w:hAnsi="Calibri" w:cs="Times New Roman"/>
      <w:b/>
      <w:snapToGrid w:val="0"/>
      <w:lang w:eastAsia="cs-CZ"/>
    </w:rPr>
  </w:style>
  <w:style w:type="paragraph" w:styleId="Zkladntext">
    <w:name w:val="Body Text"/>
    <w:basedOn w:val="Normln"/>
    <w:link w:val="ZkladntextChar"/>
    <w:uiPriority w:val="99"/>
    <w:rsid w:val="009A7195"/>
    <w:pPr>
      <w:widowControl w:val="0"/>
      <w:spacing w:after="0" w:line="240" w:lineRule="auto"/>
      <w:jc w:val="both"/>
    </w:pPr>
    <w:rPr>
      <w:rFonts w:ascii="Arial" w:hAnsi="Arial"/>
      <w:sz w:val="20"/>
      <w:szCs w:val="20"/>
      <w:lang w:val="x-none" w:eastAsia="x-none"/>
    </w:rPr>
  </w:style>
  <w:style w:type="character" w:customStyle="1" w:styleId="ZkladntextChar">
    <w:name w:val="Základní text Char"/>
    <w:basedOn w:val="Standardnpsmoodstavce"/>
    <w:link w:val="Zkladntext"/>
    <w:uiPriority w:val="99"/>
    <w:rsid w:val="009A7195"/>
    <w:rPr>
      <w:rFonts w:ascii="Arial" w:eastAsia="Times New Roman" w:hAnsi="Arial" w:cs="Times New Roman"/>
      <w:sz w:val="20"/>
      <w:szCs w:val="20"/>
      <w:lang w:val="x-none" w:eastAsia="x-none"/>
    </w:rPr>
  </w:style>
  <w:style w:type="paragraph" w:styleId="Odstavecseseznamem">
    <w:name w:val="List Paragraph"/>
    <w:basedOn w:val="Normln"/>
    <w:link w:val="OdstavecseseznamemChar"/>
    <w:uiPriority w:val="34"/>
    <w:qFormat/>
    <w:rsid w:val="009A7195"/>
    <w:pPr>
      <w:spacing w:after="0" w:line="240" w:lineRule="auto"/>
      <w:ind w:left="708"/>
    </w:pPr>
    <w:rPr>
      <w:rFonts w:ascii="Times New Roman" w:hAnsi="Times New Roman"/>
      <w:sz w:val="20"/>
      <w:szCs w:val="20"/>
    </w:rPr>
  </w:style>
  <w:style w:type="character" w:styleId="Zdraznn">
    <w:name w:val="Emphasis"/>
    <w:uiPriority w:val="20"/>
    <w:qFormat/>
    <w:rsid w:val="009A7195"/>
    <w:rPr>
      <w:i/>
      <w:iCs/>
    </w:rPr>
  </w:style>
  <w:style w:type="paragraph" w:styleId="FormtovanvHTML">
    <w:name w:val="HTML Preformatted"/>
    <w:basedOn w:val="Normln"/>
    <w:link w:val="FormtovanvHTMLChar"/>
    <w:uiPriority w:val="99"/>
    <w:rsid w:val="009A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en-US" w:eastAsia="en-US"/>
    </w:rPr>
  </w:style>
  <w:style w:type="character" w:customStyle="1" w:styleId="FormtovanvHTMLChar">
    <w:name w:val="Formátovaný v HTML Char"/>
    <w:basedOn w:val="Standardnpsmoodstavce"/>
    <w:link w:val="FormtovanvHTML"/>
    <w:uiPriority w:val="99"/>
    <w:rsid w:val="009A7195"/>
    <w:rPr>
      <w:rFonts w:ascii="Arial Unicode MS" w:eastAsia="Arial Unicode MS" w:hAnsi="Arial Unicode MS" w:cs="Times New Roman"/>
      <w:sz w:val="20"/>
      <w:szCs w:val="20"/>
      <w:lang w:val="en-US"/>
    </w:rPr>
  </w:style>
  <w:style w:type="paragraph" w:customStyle="1" w:styleId="TSTextlnkuslovan">
    <w:name w:val="TS Text článku číslovaný"/>
    <w:basedOn w:val="Normln"/>
    <w:link w:val="TSTextlnkuslovanChar"/>
    <w:rsid w:val="009A7195"/>
    <w:pPr>
      <w:tabs>
        <w:tab w:val="num" w:pos="737"/>
      </w:tabs>
      <w:ind w:left="737" w:hanging="737"/>
      <w:jc w:val="both"/>
    </w:pPr>
    <w:rPr>
      <w:rFonts w:ascii="Arial" w:hAnsi="Arial"/>
      <w:lang w:eastAsia="en-US"/>
    </w:rPr>
  </w:style>
  <w:style w:type="character" w:customStyle="1" w:styleId="TSTextlnkuslovanChar">
    <w:name w:val="TS Text článku číslovaný Char"/>
    <w:link w:val="TSTextlnkuslovan"/>
    <w:rsid w:val="009A7195"/>
    <w:rPr>
      <w:rFonts w:ascii="Arial" w:eastAsia="Times New Roman" w:hAnsi="Arial" w:cs="Times New Roman"/>
      <w:szCs w:val="24"/>
    </w:rPr>
  </w:style>
  <w:style w:type="paragraph" w:customStyle="1" w:styleId="TSlneksmlouvy">
    <w:name w:val="TS Článek smlouvy"/>
    <w:basedOn w:val="Normln"/>
    <w:next w:val="TSTextlnkuslovan"/>
    <w:rsid w:val="009A7195"/>
    <w:pPr>
      <w:keepNext/>
      <w:suppressAutoHyphens/>
      <w:spacing w:before="480" w:after="240"/>
      <w:ind w:left="6663"/>
      <w:jc w:val="center"/>
      <w:outlineLvl w:val="0"/>
    </w:pPr>
    <w:rPr>
      <w:rFonts w:ascii="Arial" w:hAnsi="Arial"/>
      <w:b/>
      <w:u w:val="single"/>
      <w:lang w:eastAsia="en-US"/>
    </w:rPr>
  </w:style>
  <w:style w:type="paragraph" w:customStyle="1" w:styleId="Default">
    <w:name w:val="Default"/>
    <w:rsid w:val="009A71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ze">
    <w:name w:val="Revision"/>
    <w:hidden/>
    <w:uiPriority w:val="99"/>
    <w:semiHidden/>
    <w:rsid w:val="009A7195"/>
    <w:pPr>
      <w:spacing w:after="0" w:line="240" w:lineRule="auto"/>
    </w:pPr>
    <w:rPr>
      <w:rFonts w:ascii="Calibri" w:eastAsia="Times New Roman" w:hAnsi="Calibri" w:cs="Times New Roman"/>
      <w:szCs w:val="24"/>
      <w:lang w:eastAsia="cs-CZ"/>
    </w:rPr>
  </w:style>
  <w:style w:type="paragraph" w:styleId="Textvysvtlivek">
    <w:name w:val="endnote text"/>
    <w:basedOn w:val="Normln"/>
    <w:link w:val="TextvysvtlivekChar"/>
    <w:rsid w:val="009A7195"/>
    <w:rPr>
      <w:sz w:val="20"/>
      <w:szCs w:val="20"/>
    </w:rPr>
  </w:style>
  <w:style w:type="character" w:customStyle="1" w:styleId="TextvysvtlivekChar">
    <w:name w:val="Text vysvětlivek Char"/>
    <w:basedOn w:val="Standardnpsmoodstavce"/>
    <w:link w:val="Textvysvtlivek"/>
    <w:rsid w:val="009A7195"/>
    <w:rPr>
      <w:rFonts w:ascii="Calibri" w:eastAsia="Times New Roman" w:hAnsi="Calibri" w:cs="Times New Roman"/>
      <w:sz w:val="20"/>
      <w:szCs w:val="20"/>
      <w:lang w:eastAsia="cs-CZ"/>
    </w:rPr>
  </w:style>
  <w:style w:type="paragraph" w:customStyle="1" w:styleId="RLdajeosmluvnstran0">
    <w:name w:val="RL Údaje o smluvní straně"/>
    <w:basedOn w:val="Normln"/>
    <w:rsid w:val="009A7195"/>
    <w:pPr>
      <w:jc w:val="center"/>
    </w:pPr>
    <w:rPr>
      <w:lang w:eastAsia="en-US"/>
    </w:rPr>
  </w:style>
  <w:style w:type="paragraph" w:customStyle="1" w:styleId="xl66">
    <w:name w:val="xl66"/>
    <w:basedOn w:val="Normln"/>
    <w:rsid w:val="009A7195"/>
    <w:pPr>
      <w:shd w:val="clear" w:color="000000" w:fill="FFFFFF"/>
      <w:spacing w:before="100" w:beforeAutospacing="1" w:after="100" w:afterAutospacing="1" w:line="240" w:lineRule="auto"/>
    </w:pPr>
    <w:rPr>
      <w:rFonts w:ascii="Times New Roman" w:hAnsi="Times New Roman"/>
      <w:sz w:val="24"/>
    </w:rPr>
  </w:style>
  <w:style w:type="paragraph" w:customStyle="1" w:styleId="xl67">
    <w:name w:val="xl67"/>
    <w:basedOn w:val="Normln"/>
    <w:rsid w:val="009A7195"/>
    <w:pPr>
      <w:shd w:val="clear" w:color="000000" w:fill="FFFFFF"/>
      <w:spacing w:before="100" w:beforeAutospacing="1" w:after="100" w:afterAutospacing="1" w:line="240" w:lineRule="auto"/>
      <w:jc w:val="center"/>
    </w:pPr>
    <w:rPr>
      <w:rFonts w:ascii="Times New Roman" w:hAnsi="Times New Roman"/>
      <w:sz w:val="24"/>
    </w:rPr>
  </w:style>
  <w:style w:type="paragraph" w:customStyle="1" w:styleId="xl68">
    <w:name w:val="xl68"/>
    <w:basedOn w:val="Normln"/>
    <w:rsid w:val="009A7195"/>
    <w:pPr>
      <w:shd w:val="clear" w:color="000000" w:fill="FFFFFF"/>
      <w:spacing w:before="100" w:beforeAutospacing="1" w:after="100" w:afterAutospacing="1" w:line="240" w:lineRule="auto"/>
      <w:jc w:val="center"/>
      <w:textAlignment w:val="center"/>
    </w:pPr>
    <w:rPr>
      <w:rFonts w:ascii="Times New Roman" w:hAnsi="Times New Roman"/>
      <w:sz w:val="24"/>
    </w:rPr>
  </w:style>
  <w:style w:type="paragraph" w:customStyle="1" w:styleId="xl69">
    <w:name w:val="xl69"/>
    <w:basedOn w:val="Normln"/>
    <w:rsid w:val="009A7195"/>
    <w:pPr>
      <w:shd w:val="clear" w:color="000000" w:fill="FFFFFF"/>
      <w:spacing w:before="100" w:beforeAutospacing="1" w:after="100" w:afterAutospacing="1" w:line="240" w:lineRule="auto"/>
      <w:jc w:val="center"/>
    </w:pPr>
    <w:rPr>
      <w:rFonts w:ascii="Times New Roman" w:hAnsi="Times New Roman"/>
      <w:sz w:val="20"/>
      <w:szCs w:val="20"/>
    </w:rPr>
  </w:style>
  <w:style w:type="paragraph" w:customStyle="1" w:styleId="xl70">
    <w:name w:val="xl70"/>
    <w:basedOn w:val="Normln"/>
    <w:rsid w:val="009A7195"/>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71">
    <w:name w:val="xl71"/>
    <w:basedOn w:val="Normln"/>
    <w:rsid w:val="009A7195"/>
    <w:pP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72">
    <w:name w:val="xl72"/>
    <w:basedOn w:val="Normln"/>
    <w:rsid w:val="009A7195"/>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Normln"/>
    <w:rsid w:val="009A7195"/>
    <w:pPr>
      <w:shd w:val="clear" w:color="000000" w:fill="FFFFFF"/>
      <w:spacing w:before="100" w:beforeAutospacing="1" w:after="100" w:afterAutospacing="1" w:line="240" w:lineRule="auto"/>
      <w:jc w:val="center"/>
    </w:pPr>
    <w:rPr>
      <w:rFonts w:ascii="Times New Roman" w:hAnsi="Times New Roman"/>
      <w:sz w:val="24"/>
    </w:rPr>
  </w:style>
  <w:style w:type="paragraph" w:customStyle="1" w:styleId="xl74">
    <w:name w:val="xl74"/>
    <w:basedOn w:val="Normln"/>
    <w:rsid w:val="009A7195"/>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Normln"/>
    <w:rsid w:val="009A7195"/>
    <w:pPr>
      <w:shd w:val="clear" w:color="000000" w:fill="92D050"/>
      <w:spacing w:before="100" w:beforeAutospacing="1" w:after="100" w:afterAutospacing="1" w:line="240" w:lineRule="auto"/>
      <w:jc w:val="center"/>
      <w:textAlignment w:val="center"/>
    </w:pPr>
    <w:rPr>
      <w:b/>
      <w:bCs/>
      <w:color w:val="FFFFFF"/>
      <w:sz w:val="24"/>
    </w:rPr>
  </w:style>
  <w:style w:type="character" w:customStyle="1" w:styleId="platne1">
    <w:name w:val="platne1"/>
    <w:basedOn w:val="Standardnpsmoodstavce"/>
    <w:rsid w:val="009A7195"/>
  </w:style>
  <w:style w:type="paragraph" w:customStyle="1" w:styleId="MZeSMLNadpis1">
    <w:name w:val="MZe SML Nadpis 1"/>
    <w:basedOn w:val="Nadpis1"/>
    <w:link w:val="MZeSMLNadpis1Char"/>
    <w:uiPriority w:val="99"/>
    <w:qFormat/>
    <w:rsid w:val="009A7195"/>
    <w:pPr>
      <w:numPr>
        <w:numId w:val="5"/>
      </w:numPr>
      <w:tabs>
        <w:tab w:val="left" w:pos="567"/>
        <w:tab w:val="left" w:pos="1134"/>
      </w:tabs>
      <w:spacing w:after="240" w:line="240" w:lineRule="auto"/>
      <w:jc w:val="both"/>
    </w:pPr>
    <w:rPr>
      <w:rFonts w:eastAsiaTheme="majorEastAsia"/>
      <w:caps/>
      <w:kern w:val="0"/>
      <w:sz w:val="24"/>
      <w:szCs w:val="24"/>
    </w:rPr>
  </w:style>
  <w:style w:type="paragraph" w:customStyle="1" w:styleId="MZeSMLNadpis2">
    <w:name w:val="MZe SML Nadpis 2"/>
    <w:basedOn w:val="Normln"/>
    <w:uiPriority w:val="99"/>
    <w:qFormat/>
    <w:rsid w:val="009A7195"/>
    <w:pPr>
      <w:numPr>
        <w:ilvl w:val="1"/>
        <w:numId w:val="5"/>
      </w:numPr>
      <w:spacing w:before="120" w:after="0" w:line="240" w:lineRule="auto"/>
      <w:jc w:val="both"/>
    </w:pPr>
    <w:rPr>
      <w:rFonts w:ascii="Arial" w:hAnsi="Arial" w:cs="Arial"/>
      <w:sz w:val="24"/>
    </w:rPr>
  </w:style>
  <w:style w:type="character" w:customStyle="1" w:styleId="MZeSMLNadpis1Char">
    <w:name w:val="MZe SML Nadpis 1 Char"/>
    <w:basedOn w:val="Standardnpsmoodstavce"/>
    <w:link w:val="MZeSMLNadpis1"/>
    <w:uiPriority w:val="99"/>
    <w:rsid w:val="009A7195"/>
    <w:rPr>
      <w:rFonts w:ascii="Arial" w:eastAsiaTheme="majorEastAsia" w:hAnsi="Arial" w:cs="Arial"/>
      <w:b/>
      <w:bCs/>
      <w:caps/>
      <w:sz w:val="24"/>
      <w:szCs w:val="24"/>
      <w:lang w:eastAsia="cs-CZ"/>
    </w:rPr>
  </w:style>
  <w:style w:type="paragraph" w:customStyle="1" w:styleId="MZeSMLNAdpis3">
    <w:name w:val="MZe SML NAdpis 3"/>
    <w:basedOn w:val="Normln"/>
    <w:uiPriority w:val="99"/>
    <w:qFormat/>
    <w:rsid w:val="009A7195"/>
    <w:pPr>
      <w:keepNext/>
      <w:keepLines/>
      <w:numPr>
        <w:ilvl w:val="2"/>
        <w:numId w:val="5"/>
      </w:numPr>
      <w:spacing w:before="120" w:after="0" w:line="240" w:lineRule="auto"/>
      <w:jc w:val="both"/>
    </w:pPr>
    <w:rPr>
      <w:rFonts w:ascii="Arial" w:hAnsi="Arial" w:cs="Arial"/>
      <w:sz w:val="24"/>
    </w:rPr>
  </w:style>
  <w:style w:type="paragraph" w:customStyle="1" w:styleId="4DNormln">
    <w:name w:val="4D Normální"/>
    <w:link w:val="4DNormlnChar"/>
    <w:rsid w:val="009A7195"/>
    <w:pPr>
      <w:spacing w:after="0" w:line="240" w:lineRule="auto"/>
    </w:pPr>
    <w:rPr>
      <w:rFonts w:ascii="Arial" w:eastAsia="Times New Roman" w:hAnsi="Arial" w:cs="Tahoma"/>
      <w:sz w:val="20"/>
      <w:szCs w:val="20"/>
      <w:lang w:eastAsia="cs-CZ"/>
    </w:rPr>
  </w:style>
  <w:style w:type="character" w:customStyle="1" w:styleId="4DNormlnChar">
    <w:name w:val="4D Normální Char"/>
    <w:basedOn w:val="Standardnpsmoodstavce"/>
    <w:link w:val="4DNormln"/>
    <w:rsid w:val="009A7195"/>
    <w:rPr>
      <w:rFonts w:ascii="Arial" w:eastAsia="Times New Roman" w:hAnsi="Arial" w:cs="Tahoma"/>
      <w:sz w:val="20"/>
      <w:szCs w:val="20"/>
      <w:lang w:eastAsia="cs-CZ"/>
    </w:rPr>
  </w:style>
  <w:style w:type="paragraph" w:customStyle="1" w:styleId="doplnzadavatel">
    <w:name w:val="doplní zadavatel"/>
    <w:basedOn w:val="doplnuchaze"/>
    <w:qFormat/>
    <w:rsid w:val="009A7195"/>
    <w:pPr>
      <w:snapToGrid w:val="0"/>
    </w:pPr>
    <w:rPr>
      <w:rFonts w:ascii="Times New Roman" w:hAnsi="Times New Roman"/>
      <w:snapToGrid/>
      <w:lang w:eastAsia="en-US"/>
    </w:rPr>
  </w:style>
  <w:style w:type="paragraph" w:styleId="Bezmezer">
    <w:name w:val="No Spacing"/>
    <w:uiPriority w:val="1"/>
    <w:qFormat/>
    <w:rsid w:val="009A7195"/>
    <w:pPr>
      <w:spacing w:after="0" w:line="240" w:lineRule="auto"/>
    </w:pPr>
  </w:style>
  <w:style w:type="character" w:customStyle="1" w:styleId="OdstavecseseznamemChar">
    <w:name w:val="Odstavec se seznamem Char"/>
    <w:basedOn w:val="Standardnpsmoodstavce"/>
    <w:link w:val="Odstavecseseznamem"/>
    <w:uiPriority w:val="34"/>
    <w:rsid w:val="009A7195"/>
    <w:rPr>
      <w:rFonts w:ascii="Times New Roman" w:eastAsia="Times New Roman" w:hAnsi="Times New Roman" w:cs="Times New Roman"/>
      <w:sz w:val="20"/>
      <w:szCs w:val="20"/>
      <w:lang w:eastAsia="cs-CZ"/>
    </w:rPr>
  </w:style>
  <w:style w:type="character" w:customStyle="1" w:styleId="urtxtstd12">
    <w:name w:val="urtxtstd12"/>
    <w:basedOn w:val="Standardnpsmoodstavce"/>
    <w:rsid w:val="009A7195"/>
    <w:rPr>
      <w:rFonts w:ascii="Tahoma" w:hAnsi="Tahoma" w:cs="Tahoma" w:hint="default"/>
      <w:b w:val="0"/>
      <w:bCs w:val="0"/>
      <w:i w:val="0"/>
      <w:iCs w:val="0"/>
      <w:color w:val="000000"/>
      <w:sz w:val="17"/>
      <w:szCs w:val="17"/>
    </w:rPr>
  </w:style>
  <w:style w:type="character" w:customStyle="1" w:styleId="Hyperlink0">
    <w:name w:val="Hyperlink.0"/>
    <w:basedOn w:val="Standardnpsmoodstavce"/>
    <w:rsid w:val="009A7195"/>
  </w:style>
  <w:style w:type="character" w:customStyle="1" w:styleId="dn">
    <w:name w:val="Žádný"/>
    <w:rsid w:val="009A7195"/>
  </w:style>
  <w:style w:type="paragraph" w:styleId="Textpoznpodarou">
    <w:name w:val="footnote text"/>
    <w:basedOn w:val="Normln"/>
    <w:link w:val="TextpoznpodarouChar"/>
    <w:uiPriority w:val="99"/>
    <w:unhideWhenUsed/>
    <w:rsid w:val="007E2C2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E2C26"/>
    <w:rPr>
      <w:rFonts w:ascii="Calibri" w:eastAsia="Times New Roman" w:hAnsi="Calibri" w:cs="Times New Roman"/>
      <w:sz w:val="20"/>
      <w:szCs w:val="20"/>
      <w:lang w:eastAsia="cs-CZ"/>
    </w:rPr>
  </w:style>
  <w:style w:type="character" w:styleId="Znakapoznpodarou">
    <w:name w:val="footnote reference"/>
    <w:basedOn w:val="Standardnpsmoodstavce"/>
    <w:uiPriority w:val="99"/>
    <w:unhideWhenUsed/>
    <w:rsid w:val="007E2C26"/>
    <w:rPr>
      <w:vertAlign w:val="superscript"/>
    </w:rPr>
  </w:style>
  <w:style w:type="character" w:customStyle="1" w:styleId="Nadpis3Char">
    <w:name w:val="Nadpis 3 Char"/>
    <w:basedOn w:val="Standardnpsmoodstavce"/>
    <w:link w:val="Nadpis3"/>
    <w:uiPriority w:val="9"/>
    <w:semiHidden/>
    <w:rsid w:val="00F35AAF"/>
    <w:rPr>
      <w:rFonts w:asciiTheme="majorHAnsi" w:eastAsiaTheme="majorEastAsia" w:hAnsiTheme="majorHAnsi" w:cstheme="majorBidi"/>
      <w:color w:val="1F4D78" w:themeColor="accent1" w:themeShade="7F"/>
      <w:sz w:val="24"/>
      <w:szCs w:val="24"/>
      <w:lang w:eastAsia="cs-CZ"/>
    </w:rPr>
  </w:style>
  <w:style w:type="character" w:customStyle="1" w:styleId="RLlneksmlouvyChar">
    <w:name w:val="RL Článek smlouvy Char"/>
    <w:link w:val="RLlneksmlouvy"/>
    <w:rsid w:val="00F5117F"/>
    <w:rPr>
      <w:rFonts w:ascii="Calibri" w:eastAsia="Times New Roman" w:hAnsi="Calibri" w:cs="Times New Roman"/>
      <w:b/>
      <w:szCs w:val="24"/>
    </w:rPr>
  </w:style>
  <w:style w:type="character" w:styleId="Nevyeenzmnka">
    <w:name w:val="Unresolved Mention"/>
    <w:basedOn w:val="Standardnpsmoodstavce"/>
    <w:uiPriority w:val="99"/>
    <w:semiHidden/>
    <w:unhideWhenUsed/>
    <w:rsid w:val="004715FB"/>
    <w:rPr>
      <w:color w:val="605E5C"/>
      <w:shd w:val="clear" w:color="auto" w:fill="E1DFDD"/>
    </w:rPr>
  </w:style>
  <w:style w:type="paragraph" w:customStyle="1" w:styleId="subjekt">
    <w:name w:val="subjekt"/>
    <w:basedOn w:val="Normln"/>
    <w:qFormat/>
    <w:rsid w:val="003E4F62"/>
    <w:pPr>
      <w:spacing w:before="240" w:after="0" w:line="240" w:lineRule="atLeast"/>
      <w:jc w:val="both"/>
    </w:pPr>
    <w:rPr>
      <w:rFonts w:ascii="Trebuchet MS" w:hAnsi="Trebuchet MS"/>
      <w:b/>
      <w:sz w:val="20"/>
      <w:szCs w:val="20"/>
    </w:rPr>
  </w:style>
  <w:style w:type="table" w:customStyle="1" w:styleId="TableNormal1">
    <w:name w:val="Table Normal1"/>
    <w:uiPriority w:val="2"/>
    <w:semiHidden/>
    <w:unhideWhenUsed/>
    <w:qFormat/>
    <w:rsid w:val="004A5F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LlneksmlouvyCharChar">
    <w:name w:val="RL Článek smlouvy Char Char"/>
    <w:rsid w:val="000B7A0C"/>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3784">
      <w:bodyDiv w:val="1"/>
      <w:marLeft w:val="0"/>
      <w:marRight w:val="0"/>
      <w:marTop w:val="0"/>
      <w:marBottom w:val="0"/>
      <w:divBdr>
        <w:top w:val="none" w:sz="0" w:space="0" w:color="auto"/>
        <w:left w:val="none" w:sz="0" w:space="0" w:color="auto"/>
        <w:bottom w:val="none" w:sz="0" w:space="0" w:color="auto"/>
        <w:right w:val="none" w:sz="0" w:space="0" w:color="auto"/>
      </w:divBdr>
    </w:div>
    <w:div w:id="77023739">
      <w:bodyDiv w:val="1"/>
      <w:marLeft w:val="0"/>
      <w:marRight w:val="0"/>
      <w:marTop w:val="0"/>
      <w:marBottom w:val="0"/>
      <w:divBdr>
        <w:top w:val="none" w:sz="0" w:space="0" w:color="auto"/>
        <w:left w:val="none" w:sz="0" w:space="0" w:color="auto"/>
        <w:bottom w:val="none" w:sz="0" w:space="0" w:color="auto"/>
        <w:right w:val="none" w:sz="0" w:space="0" w:color="auto"/>
      </w:divBdr>
    </w:div>
    <w:div w:id="111561415">
      <w:bodyDiv w:val="1"/>
      <w:marLeft w:val="0"/>
      <w:marRight w:val="0"/>
      <w:marTop w:val="0"/>
      <w:marBottom w:val="0"/>
      <w:divBdr>
        <w:top w:val="none" w:sz="0" w:space="0" w:color="auto"/>
        <w:left w:val="none" w:sz="0" w:space="0" w:color="auto"/>
        <w:bottom w:val="none" w:sz="0" w:space="0" w:color="auto"/>
        <w:right w:val="none" w:sz="0" w:space="0" w:color="auto"/>
      </w:divBdr>
    </w:div>
    <w:div w:id="166528794">
      <w:bodyDiv w:val="1"/>
      <w:marLeft w:val="0"/>
      <w:marRight w:val="0"/>
      <w:marTop w:val="0"/>
      <w:marBottom w:val="0"/>
      <w:divBdr>
        <w:top w:val="none" w:sz="0" w:space="0" w:color="auto"/>
        <w:left w:val="none" w:sz="0" w:space="0" w:color="auto"/>
        <w:bottom w:val="none" w:sz="0" w:space="0" w:color="auto"/>
        <w:right w:val="none" w:sz="0" w:space="0" w:color="auto"/>
      </w:divBdr>
    </w:div>
    <w:div w:id="496963577">
      <w:bodyDiv w:val="1"/>
      <w:marLeft w:val="0"/>
      <w:marRight w:val="0"/>
      <w:marTop w:val="0"/>
      <w:marBottom w:val="0"/>
      <w:divBdr>
        <w:top w:val="none" w:sz="0" w:space="0" w:color="auto"/>
        <w:left w:val="none" w:sz="0" w:space="0" w:color="auto"/>
        <w:bottom w:val="none" w:sz="0" w:space="0" w:color="auto"/>
        <w:right w:val="none" w:sz="0" w:space="0" w:color="auto"/>
      </w:divBdr>
    </w:div>
    <w:div w:id="548035269">
      <w:bodyDiv w:val="1"/>
      <w:marLeft w:val="0"/>
      <w:marRight w:val="0"/>
      <w:marTop w:val="0"/>
      <w:marBottom w:val="0"/>
      <w:divBdr>
        <w:top w:val="none" w:sz="0" w:space="0" w:color="auto"/>
        <w:left w:val="none" w:sz="0" w:space="0" w:color="auto"/>
        <w:bottom w:val="none" w:sz="0" w:space="0" w:color="auto"/>
        <w:right w:val="none" w:sz="0" w:space="0" w:color="auto"/>
      </w:divBdr>
    </w:div>
    <w:div w:id="609436989">
      <w:bodyDiv w:val="1"/>
      <w:marLeft w:val="0"/>
      <w:marRight w:val="0"/>
      <w:marTop w:val="0"/>
      <w:marBottom w:val="0"/>
      <w:divBdr>
        <w:top w:val="none" w:sz="0" w:space="0" w:color="auto"/>
        <w:left w:val="none" w:sz="0" w:space="0" w:color="auto"/>
        <w:bottom w:val="none" w:sz="0" w:space="0" w:color="auto"/>
        <w:right w:val="none" w:sz="0" w:space="0" w:color="auto"/>
      </w:divBdr>
    </w:div>
    <w:div w:id="642350808">
      <w:bodyDiv w:val="1"/>
      <w:marLeft w:val="0"/>
      <w:marRight w:val="0"/>
      <w:marTop w:val="0"/>
      <w:marBottom w:val="0"/>
      <w:divBdr>
        <w:top w:val="none" w:sz="0" w:space="0" w:color="auto"/>
        <w:left w:val="none" w:sz="0" w:space="0" w:color="auto"/>
        <w:bottom w:val="none" w:sz="0" w:space="0" w:color="auto"/>
        <w:right w:val="none" w:sz="0" w:space="0" w:color="auto"/>
      </w:divBdr>
    </w:div>
    <w:div w:id="680276835">
      <w:bodyDiv w:val="1"/>
      <w:marLeft w:val="0"/>
      <w:marRight w:val="0"/>
      <w:marTop w:val="0"/>
      <w:marBottom w:val="0"/>
      <w:divBdr>
        <w:top w:val="none" w:sz="0" w:space="0" w:color="auto"/>
        <w:left w:val="none" w:sz="0" w:space="0" w:color="auto"/>
        <w:bottom w:val="none" w:sz="0" w:space="0" w:color="auto"/>
        <w:right w:val="none" w:sz="0" w:space="0" w:color="auto"/>
      </w:divBdr>
    </w:div>
    <w:div w:id="797457883">
      <w:bodyDiv w:val="1"/>
      <w:marLeft w:val="0"/>
      <w:marRight w:val="0"/>
      <w:marTop w:val="0"/>
      <w:marBottom w:val="0"/>
      <w:divBdr>
        <w:top w:val="none" w:sz="0" w:space="0" w:color="auto"/>
        <w:left w:val="none" w:sz="0" w:space="0" w:color="auto"/>
        <w:bottom w:val="none" w:sz="0" w:space="0" w:color="auto"/>
        <w:right w:val="none" w:sz="0" w:space="0" w:color="auto"/>
      </w:divBdr>
    </w:div>
    <w:div w:id="808059284">
      <w:bodyDiv w:val="1"/>
      <w:marLeft w:val="0"/>
      <w:marRight w:val="0"/>
      <w:marTop w:val="0"/>
      <w:marBottom w:val="0"/>
      <w:divBdr>
        <w:top w:val="none" w:sz="0" w:space="0" w:color="auto"/>
        <w:left w:val="none" w:sz="0" w:space="0" w:color="auto"/>
        <w:bottom w:val="none" w:sz="0" w:space="0" w:color="auto"/>
        <w:right w:val="none" w:sz="0" w:space="0" w:color="auto"/>
      </w:divBdr>
    </w:div>
    <w:div w:id="1013923370">
      <w:bodyDiv w:val="1"/>
      <w:marLeft w:val="0"/>
      <w:marRight w:val="0"/>
      <w:marTop w:val="0"/>
      <w:marBottom w:val="0"/>
      <w:divBdr>
        <w:top w:val="none" w:sz="0" w:space="0" w:color="auto"/>
        <w:left w:val="none" w:sz="0" w:space="0" w:color="auto"/>
        <w:bottom w:val="none" w:sz="0" w:space="0" w:color="auto"/>
        <w:right w:val="none" w:sz="0" w:space="0" w:color="auto"/>
      </w:divBdr>
    </w:div>
    <w:div w:id="1276400307">
      <w:bodyDiv w:val="1"/>
      <w:marLeft w:val="0"/>
      <w:marRight w:val="0"/>
      <w:marTop w:val="0"/>
      <w:marBottom w:val="0"/>
      <w:divBdr>
        <w:top w:val="none" w:sz="0" w:space="0" w:color="auto"/>
        <w:left w:val="none" w:sz="0" w:space="0" w:color="auto"/>
        <w:bottom w:val="none" w:sz="0" w:space="0" w:color="auto"/>
        <w:right w:val="none" w:sz="0" w:space="0" w:color="auto"/>
      </w:divBdr>
    </w:div>
    <w:div w:id="1618439567">
      <w:bodyDiv w:val="1"/>
      <w:marLeft w:val="0"/>
      <w:marRight w:val="0"/>
      <w:marTop w:val="0"/>
      <w:marBottom w:val="0"/>
      <w:divBdr>
        <w:top w:val="none" w:sz="0" w:space="0" w:color="auto"/>
        <w:left w:val="none" w:sz="0" w:space="0" w:color="auto"/>
        <w:bottom w:val="none" w:sz="0" w:space="0" w:color="auto"/>
        <w:right w:val="none" w:sz="0" w:space="0" w:color="auto"/>
      </w:divBdr>
    </w:div>
    <w:div w:id="1797143961">
      <w:bodyDiv w:val="1"/>
      <w:marLeft w:val="0"/>
      <w:marRight w:val="0"/>
      <w:marTop w:val="0"/>
      <w:marBottom w:val="0"/>
      <w:divBdr>
        <w:top w:val="none" w:sz="0" w:space="0" w:color="auto"/>
        <w:left w:val="none" w:sz="0" w:space="0" w:color="auto"/>
        <w:bottom w:val="none" w:sz="0" w:space="0" w:color="auto"/>
        <w:right w:val="none" w:sz="0" w:space="0" w:color="auto"/>
      </w:divBdr>
    </w:div>
    <w:div w:id="18534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D8CEF-3EBD-46AF-B1C0-8B25B78ED37A}">
  <ds:schemaRefs>
    <ds:schemaRef ds:uri="http://schemas.openxmlformats.org/officeDocument/2006/bibliography"/>
  </ds:schemaRefs>
</ds:datastoreItem>
</file>

<file path=customXml/itemProps2.xml><?xml version="1.0" encoding="utf-8"?>
<ds:datastoreItem xmlns:ds="http://schemas.openxmlformats.org/officeDocument/2006/customXml" ds:itemID="{40C03E76-DCCA-4994-A9EF-838F2C9D6313}"/>
</file>

<file path=customXml/itemProps3.xml><?xml version="1.0" encoding="utf-8"?>
<ds:datastoreItem xmlns:ds="http://schemas.openxmlformats.org/officeDocument/2006/customXml" ds:itemID="{461D0E05-706F-41E3-8E00-2B8A98E61499}"/>
</file>

<file path=customXml/itemProps4.xml><?xml version="1.0" encoding="utf-8"?>
<ds:datastoreItem xmlns:ds="http://schemas.openxmlformats.org/officeDocument/2006/customXml" ds:itemID="{2AAB9A2E-5D28-4ED3-8C07-FE5EBA1FE3C9}"/>
</file>

<file path=docProps/app.xml><?xml version="1.0" encoding="utf-8"?>
<Properties xmlns="http://schemas.openxmlformats.org/officeDocument/2006/extended-properties" xmlns:vt="http://schemas.openxmlformats.org/officeDocument/2006/docPropsVTypes">
  <Template>Normal</Template>
  <TotalTime>2</TotalTime>
  <Pages>18</Pages>
  <Words>6423</Words>
  <Characters>37896</Characters>
  <Application>Microsoft Office Word</Application>
  <DocSecurity>4</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44231</CharactersWithSpaces>
  <SharedDoc>false</SharedDoc>
  <HLinks>
    <vt:vector size="6" baseType="variant">
      <vt:variant>
        <vt:i4>3145769</vt:i4>
      </vt:variant>
      <vt:variant>
        <vt:i4>0</vt:i4>
      </vt:variant>
      <vt:variant>
        <vt:i4>0</vt:i4>
      </vt:variant>
      <vt:variant>
        <vt:i4>5</vt:i4>
      </vt:variant>
      <vt:variant>
        <vt:lpwstr>https://nukib.cz/cs/infoservis/doporuceni/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Krejčí Jana</dc:creator>
  <cp:keywords/>
  <dc:description/>
  <cp:lastModifiedBy>Krejčí Jana</cp:lastModifiedBy>
  <cp:revision>2</cp:revision>
  <cp:lastPrinted>2024-12-17T15:45:00Z</cp:lastPrinted>
  <dcterms:created xsi:type="dcterms:W3CDTF">2024-12-20T09:36:00Z</dcterms:created>
  <dcterms:modified xsi:type="dcterms:W3CDTF">2024-12-20T09:36:00Z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2024-12-09T14:14:16Z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636aef00-71a3-4846-8a37-714f80543831</vt:lpwstr>
  </property>
  <property fmtid="{D5CDD505-2E9C-101B-9397-08002B2CF9AE}" pid="8" name="MSIP_Label_8d01bb0b-c2f5-4fc4-bac5-774fe7d62679_ContentBits">
    <vt:lpwstr>0</vt:lpwstr>
  </property>
  <property fmtid="{D5CDD505-2E9C-101B-9397-08002B2CF9AE}" pid="9" name="ContentTypeId">
    <vt:lpwstr>0x0101009E80F5F6C5CE5F4782D8DC573FB786A0</vt:lpwstr>
  </property>
</Properties>
</file>