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8CE" w:rsidRDefault="00120FCC">
      <w:pPr>
        <w:spacing w:after="60" w:line="256" w:lineRule="auto"/>
        <w:jc w:val="center"/>
        <w:rPr>
          <w:rFonts w:ascii="Quattrocento Sans" w:eastAsia="Quattrocento Sans" w:hAnsi="Quattrocento Sans" w:cs="Quattrocento Sans"/>
          <w:smallCaps/>
        </w:rPr>
      </w:pPr>
      <w:bookmarkStart w:id="0" w:name="_heading=h.gjdgxs" w:colFirst="0" w:colLast="0"/>
      <w:bookmarkEnd w:id="0"/>
      <w:r>
        <w:rPr>
          <w:smallCaps/>
          <w:sz w:val="20"/>
          <w:szCs w:val="20"/>
        </w:rPr>
        <w:t xml:space="preserve">SMLOUVA O POSKYTOVÁNÍ SLUŽEB KOMUNIKAČNÍHO SYSTÉMU </w:t>
      </w:r>
      <w:r>
        <w:rPr>
          <w:b/>
          <w:smallCaps/>
          <w:sz w:val="20"/>
          <w:szCs w:val="20"/>
        </w:rPr>
        <w:t>MUNIPOLIS</w:t>
      </w:r>
      <w:r>
        <w:rPr>
          <w:noProof/>
          <w:lang w:val="cs-CZ"/>
        </w:rPr>
        <w:drawing>
          <wp:anchor distT="0" distB="0" distL="114300" distR="114300" simplePos="0" relativeHeight="251658240" behindDoc="0" locked="0" layoutInCell="1" hidden="0" allowOverlap="1">
            <wp:simplePos x="0" y="0"/>
            <wp:positionH relativeFrom="column">
              <wp:posOffset>4450715</wp:posOffset>
            </wp:positionH>
            <wp:positionV relativeFrom="paragraph">
              <wp:posOffset>227965</wp:posOffset>
            </wp:positionV>
            <wp:extent cx="1333452" cy="1561782"/>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33452" cy="1561782"/>
                    </a:xfrm>
                    <a:prstGeom prst="rect">
                      <a:avLst/>
                    </a:prstGeom>
                    <a:ln/>
                  </pic:spPr>
                </pic:pic>
              </a:graphicData>
            </a:graphic>
          </wp:anchor>
        </w:drawing>
      </w:r>
    </w:p>
    <w:tbl>
      <w:tblPr>
        <w:tblStyle w:val="af3"/>
        <w:tblW w:w="66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9"/>
        <w:gridCol w:w="2219"/>
        <w:gridCol w:w="2220"/>
      </w:tblGrid>
      <w:tr w:rsidR="004718CE">
        <w:trPr>
          <w:trHeight w:val="340"/>
        </w:trPr>
        <w:tc>
          <w:tcPr>
            <w:tcW w:w="2219" w:type="dxa"/>
            <w:shd w:val="clear" w:color="auto" w:fill="F2F2F2"/>
            <w:vAlign w:val="center"/>
          </w:tcPr>
          <w:p w:rsidR="004718CE" w:rsidRDefault="004718CE">
            <w:pPr>
              <w:rPr>
                <w:rFonts w:ascii="Quattrocento Sans" w:eastAsia="Quattrocento Sans" w:hAnsi="Quattrocento Sans" w:cs="Quattrocento Sans"/>
                <w:b/>
                <w:sz w:val="18"/>
                <w:szCs w:val="18"/>
              </w:rPr>
            </w:pPr>
          </w:p>
        </w:tc>
        <w:tc>
          <w:tcPr>
            <w:tcW w:w="2219" w:type="dxa"/>
            <w:shd w:val="clear" w:color="auto" w:fill="F2F2F2"/>
            <w:vAlign w:val="center"/>
          </w:tcPr>
          <w:p w:rsidR="004718CE" w:rsidRDefault="00120FCC">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Uživatel</w:t>
            </w:r>
          </w:p>
        </w:tc>
        <w:tc>
          <w:tcPr>
            <w:tcW w:w="2220" w:type="dxa"/>
            <w:shd w:val="clear" w:color="auto" w:fill="F2F2F2"/>
            <w:vAlign w:val="center"/>
          </w:tcPr>
          <w:p w:rsidR="004718CE" w:rsidRDefault="00120FCC">
            <w:pPr>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Poskytovatel</w:t>
            </w:r>
          </w:p>
        </w:tc>
      </w:tr>
      <w:tr w:rsidR="004718CE">
        <w:trPr>
          <w:trHeight w:val="340"/>
        </w:trPr>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Název:</w:t>
            </w:r>
          </w:p>
        </w:tc>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Městská část Praha 19</w:t>
            </w:r>
          </w:p>
        </w:tc>
        <w:tc>
          <w:tcPr>
            <w:tcW w:w="2220" w:type="dxa"/>
            <w:shd w:val="clear" w:color="auto" w:fill="FFFFFF"/>
            <w:vAlign w:val="center"/>
          </w:tcPr>
          <w:p w:rsidR="004718CE" w:rsidRDefault="00120FCC">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MUNIPOLIS s.r.o.</w:t>
            </w:r>
          </w:p>
        </w:tc>
      </w:tr>
      <w:tr w:rsidR="004718CE">
        <w:trPr>
          <w:trHeight w:val="340"/>
        </w:trPr>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IČ:</w:t>
            </w:r>
          </w:p>
        </w:tc>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00231304</w:t>
            </w:r>
          </w:p>
        </w:tc>
        <w:tc>
          <w:tcPr>
            <w:tcW w:w="2220" w:type="dxa"/>
            <w:shd w:val="clear" w:color="auto" w:fill="FFFFFF"/>
            <w:vAlign w:val="center"/>
          </w:tcPr>
          <w:p w:rsidR="004718CE" w:rsidRDefault="00120FCC">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29198950</w:t>
            </w:r>
          </w:p>
        </w:tc>
      </w:tr>
      <w:tr w:rsidR="004718CE">
        <w:trPr>
          <w:trHeight w:val="340"/>
        </w:trPr>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DIČ:</w:t>
            </w:r>
          </w:p>
        </w:tc>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CZ00231304</w:t>
            </w:r>
          </w:p>
        </w:tc>
        <w:tc>
          <w:tcPr>
            <w:tcW w:w="2220" w:type="dxa"/>
            <w:shd w:val="clear" w:color="auto" w:fill="FFFFFF"/>
            <w:vAlign w:val="center"/>
          </w:tcPr>
          <w:p w:rsidR="004718CE" w:rsidRDefault="00120FCC">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CZ29198950</w:t>
            </w:r>
          </w:p>
        </w:tc>
      </w:tr>
      <w:tr w:rsidR="004718CE">
        <w:trPr>
          <w:trHeight w:val="340"/>
        </w:trPr>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Sídlo:</w:t>
            </w:r>
          </w:p>
        </w:tc>
        <w:tc>
          <w:tcPr>
            <w:tcW w:w="2219" w:type="dxa"/>
            <w:vAlign w:val="center"/>
          </w:tcPr>
          <w:p w:rsidR="004718CE" w:rsidRDefault="00120FCC">
            <w:pP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Semilská 43/1, Kbely, 197 00 Praha</w:t>
            </w:r>
          </w:p>
        </w:tc>
        <w:tc>
          <w:tcPr>
            <w:tcW w:w="2220" w:type="dxa"/>
            <w:shd w:val="clear" w:color="auto" w:fill="FFFFFF"/>
            <w:vAlign w:val="center"/>
          </w:tcPr>
          <w:p w:rsidR="004718CE" w:rsidRDefault="00120FCC">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Londýnské náměstí 886/4, 639 00 Brno</w:t>
            </w:r>
          </w:p>
        </w:tc>
      </w:tr>
      <w:tr w:rsidR="004718CE">
        <w:trPr>
          <w:trHeight w:val="340"/>
        </w:trPr>
        <w:tc>
          <w:tcPr>
            <w:tcW w:w="2219" w:type="dxa"/>
            <w:vAlign w:val="center"/>
          </w:tcPr>
          <w:p w:rsidR="004718CE" w:rsidRDefault="00120FCC">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dále jen</w:t>
            </w:r>
          </w:p>
        </w:tc>
        <w:tc>
          <w:tcPr>
            <w:tcW w:w="2219" w:type="dxa"/>
            <w:vAlign w:val="center"/>
          </w:tcPr>
          <w:p w:rsidR="004718CE" w:rsidRDefault="00120FCC">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„uživatel“</w:t>
            </w:r>
          </w:p>
        </w:tc>
        <w:tc>
          <w:tcPr>
            <w:tcW w:w="2220" w:type="dxa"/>
            <w:shd w:val="clear" w:color="auto" w:fill="FFFFFF"/>
            <w:vAlign w:val="center"/>
          </w:tcPr>
          <w:p w:rsidR="004718CE" w:rsidRDefault="00120FCC">
            <w:pPr>
              <w:rPr>
                <w:rFonts w:ascii="Quattrocento Sans" w:eastAsia="Quattrocento Sans" w:hAnsi="Quattrocento Sans" w:cs="Quattrocento Sans"/>
                <w:i/>
                <w:sz w:val="18"/>
                <w:szCs w:val="18"/>
              </w:rPr>
            </w:pPr>
            <w:r>
              <w:rPr>
                <w:rFonts w:ascii="Quattrocento Sans" w:eastAsia="Quattrocento Sans" w:hAnsi="Quattrocento Sans" w:cs="Quattrocento Sans"/>
                <w:i/>
                <w:sz w:val="18"/>
                <w:szCs w:val="18"/>
              </w:rPr>
              <w:t>„poskytovatel“</w:t>
            </w:r>
          </w:p>
        </w:tc>
      </w:tr>
    </w:tbl>
    <w:p w:rsidR="004718CE" w:rsidRDefault="004718CE">
      <w:pPr>
        <w:spacing w:line="240" w:lineRule="auto"/>
        <w:rPr>
          <w:rFonts w:ascii="Quattrocento Sans" w:eastAsia="Quattrocento Sans" w:hAnsi="Quattrocento Sans" w:cs="Quattrocento Sans"/>
          <w:b/>
          <w:sz w:val="8"/>
          <w:szCs w:val="8"/>
        </w:rPr>
      </w:pPr>
    </w:p>
    <w:p w:rsidR="004718CE" w:rsidRDefault="00120FCC">
      <w:pPr>
        <w:pStyle w:val="Nadpis1"/>
        <w:keepLines w:val="0"/>
        <w:numPr>
          <w:ilvl w:val="0"/>
          <w:numId w:val="2"/>
        </w:numPr>
        <w:spacing w:before="0" w:after="60" w:line="240" w:lineRule="auto"/>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Předmět smlouvy</w:t>
      </w:r>
    </w:p>
    <w:p w:rsidR="004718CE" w:rsidRDefault="00120FCC">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Poskytovatel poskytuje uživateli nevýhradní licenci k užití </w:t>
      </w:r>
      <w:r>
        <w:rPr>
          <w:rFonts w:ascii="Quattrocento Sans" w:eastAsia="Quattrocento Sans" w:hAnsi="Quattrocento Sans" w:cs="Quattrocento Sans"/>
          <w:b/>
          <w:sz w:val="18"/>
          <w:szCs w:val="18"/>
        </w:rPr>
        <w:t>komunikačního systému MUNIPOLIS</w:t>
      </w:r>
      <w:r>
        <w:rPr>
          <w:rFonts w:ascii="Quattrocento Sans" w:eastAsia="Quattrocento Sans" w:hAnsi="Quattrocento Sans" w:cs="Quattrocento Sans"/>
          <w:sz w:val="18"/>
          <w:szCs w:val="18"/>
        </w:rPr>
        <w:t xml:space="preserve"> na dobu trvání smluvního vztahu, a to v rozsahu a způsobem potřebnými pro užívání služeb v souladu s jejich určením. Komunikační systém MUNIPOLIS umožňuje uživateli užívat systémy:</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sz w:val="18"/>
          <w:szCs w:val="18"/>
        </w:rPr>
        <w:t xml:space="preserve">Systém pro SMART komunikaci s občany </w:t>
      </w:r>
      <w:r>
        <w:rPr>
          <w:rFonts w:ascii="Quattrocento Sans" w:eastAsia="Quattrocento Sans" w:hAnsi="Quattrocento Sans" w:cs="Quattrocento Sans"/>
          <w:sz w:val="14"/>
          <w:szCs w:val="14"/>
        </w:rPr>
        <w:t xml:space="preserve">(SMS až 4 800 ks/min, </w:t>
      </w:r>
      <w:r>
        <w:rPr>
          <w:rFonts w:ascii="Quattrocento Sans" w:eastAsia="Quattrocento Sans" w:hAnsi="Quattrocento Sans" w:cs="Quattrocento Sans"/>
          <w:b/>
          <w:sz w:val="14"/>
          <w:szCs w:val="14"/>
        </w:rPr>
        <w:t>hlasové zprávy pro nevidomé a slabozraké</w:t>
      </w:r>
      <w:r>
        <w:rPr>
          <w:rFonts w:ascii="Quattrocento Sans" w:eastAsia="Quattrocento Sans" w:hAnsi="Quattrocento Sans" w:cs="Quattrocento Sans"/>
          <w:sz w:val="14"/>
          <w:szCs w:val="14"/>
        </w:rPr>
        <w:t>, e-maily, zprávy do aplikace)</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sz w:val="18"/>
          <w:szCs w:val="18"/>
        </w:rPr>
        <w:t>Mobilní aplikace pro chytré telefony (</w:t>
      </w:r>
      <w:r>
        <w:rPr>
          <w:rFonts w:ascii="Quattrocento Sans" w:eastAsia="Quattrocento Sans" w:hAnsi="Quattrocento Sans" w:cs="Quattrocento Sans"/>
          <w:b/>
          <w:sz w:val="18"/>
          <w:szCs w:val="18"/>
        </w:rPr>
        <w:t xml:space="preserve">Android i </w:t>
      </w:r>
      <w:proofErr w:type="spellStart"/>
      <w:r>
        <w:rPr>
          <w:rFonts w:ascii="Quattrocento Sans" w:eastAsia="Quattrocento Sans" w:hAnsi="Quattrocento Sans" w:cs="Quattrocento Sans"/>
          <w:b/>
          <w:sz w:val="18"/>
          <w:szCs w:val="18"/>
        </w:rPr>
        <w:t>iOS</w:t>
      </w:r>
      <w:proofErr w:type="spellEnd"/>
      <w:r>
        <w:rPr>
          <w:rFonts w:ascii="Quattrocento Sans" w:eastAsia="Quattrocento Sans" w:hAnsi="Quattrocento Sans" w:cs="Quattrocento Sans"/>
          <w:b/>
          <w:sz w:val="18"/>
          <w:szCs w:val="18"/>
        </w:rPr>
        <w:t xml:space="preserve"> </w:t>
      </w:r>
      <w:r>
        <w:rPr>
          <w:rFonts w:ascii="Quattrocento Sans" w:eastAsia="Quattrocento Sans" w:hAnsi="Quattrocento Sans" w:cs="Quattrocento Sans"/>
          <w:sz w:val="18"/>
          <w:szCs w:val="18"/>
        </w:rPr>
        <w:t>s více než 100 000 staženími)</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b/>
          <w:sz w:val="18"/>
          <w:szCs w:val="18"/>
        </w:rPr>
        <w:t xml:space="preserve">Dynamický webový profil </w:t>
      </w:r>
      <w:r>
        <w:rPr>
          <w:rFonts w:ascii="Quattrocento Sans" w:eastAsia="Quattrocento Sans" w:hAnsi="Quattrocento Sans" w:cs="Quattrocento Sans"/>
          <w:sz w:val="18"/>
          <w:szCs w:val="18"/>
        </w:rPr>
        <w:t xml:space="preserve">samosprávy na </w:t>
      </w:r>
      <w:r>
        <w:rPr>
          <w:rFonts w:ascii="Quattrocento Sans" w:eastAsia="Quattrocento Sans" w:hAnsi="Quattrocento Sans" w:cs="Quattrocento Sans"/>
          <w:sz w:val="18"/>
          <w:szCs w:val="18"/>
          <w:u w:val="single"/>
        </w:rPr>
        <w:t>www.munipolis.cz</w:t>
      </w:r>
      <w:r>
        <w:rPr>
          <w:rFonts w:ascii="Quattrocento Sans" w:eastAsia="Quattrocento Sans" w:hAnsi="Quattrocento Sans" w:cs="Quattrocento Sans"/>
          <w:sz w:val="18"/>
          <w:szCs w:val="18"/>
        </w:rPr>
        <w:t>.</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na správu podnětů od občanů</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pro tvorbu anket a participativních rozpočtů (</w:t>
      </w:r>
      <w:r>
        <w:rPr>
          <w:rFonts w:ascii="Quattrocento Sans" w:eastAsia="Quattrocento Sans" w:hAnsi="Quattrocento Sans" w:cs="Quattrocento Sans"/>
          <w:b/>
          <w:sz w:val="18"/>
          <w:szCs w:val="18"/>
        </w:rPr>
        <w:t>s ověřením unikátnosti</w:t>
      </w:r>
      <w:r>
        <w:rPr>
          <w:rFonts w:ascii="Quattrocento Sans" w:eastAsia="Quattrocento Sans" w:hAnsi="Quattrocento Sans" w:cs="Quattrocento Sans"/>
          <w:sz w:val="18"/>
          <w:szCs w:val="18"/>
        </w:rPr>
        <w:t xml:space="preserve"> </w:t>
      </w:r>
      <w:r>
        <w:rPr>
          <w:rFonts w:ascii="Quattrocento Sans" w:eastAsia="Quattrocento Sans" w:hAnsi="Quattrocento Sans" w:cs="Quattrocento Sans"/>
          <w:b/>
          <w:sz w:val="18"/>
          <w:szCs w:val="18"/>
        </w:rPr>
        <w:t>hlasu</w:t>
      </w:r>
      <w:r>
        <w:rPr>
          <w:rFonts w:ascii="Quattrocento Sans" w:eastAsia="Quattrocento Sans" w:hAnsi="Quattrocento Sans" w:cs="Quattrocento Sans"/>
          <w:sz w:val="18"/>
          <w:szCs w:val="18"/>
        </w:rPr>
        <w:t>)</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sz w:val="18"/>
          <w:szCs w:val="18"/>
        </w:rPr>
        <w:t>Systém automatického propojení s </w:t>
      </w:r>
      <w:proofErr w:type="spellStart"/>
      <w:r>
        <w:rPr>
          <w:rFonts w:ascii="Quattrocento Sans" w:eastAsia="Quattrocento Sans" w:hAnsi="Quattrocento Sans" w:cs="Quattrocento Sans"/>
          <w:sz w:val="18"/>
          <w:szCs w:val="18"/>
        </w:rPr>
        <w:t>facebookovými</w:t>
      </w:r>
      <w:proofErr w:type="spellEnd"/>
      <w:r>
        <w:rPr>
          <w:rFonts w:ascii="Quattrocento Sans" w:eastAsia="Quattrocento Sans" w:hAnsi="Quattrocento Sans" w:cs="Quattrocento Sans"/>
          <w:sz w:val="18"/>
          <w:szCs w:val="18"/>
        </w:rPr>
        <w:t xml:space="preserve"> stránkami samosprávy</w:t>
      </w:r>
    </w:p>
    <w:p w:rsidR="004718CE" w:rsidRDefault="00120FCC">
      <w:pPr>
        <w:numPr>
          <w:ilvl w:val="0"/>
          <w:numId w:val="3"/>
        </w:numPr>
        <w:spacing w:after="60" w:line="240" w:lineRule="auto"/>
        <w:ind w:left="425" w:hanging="283"/>
        <w:jc w:val="both"/>
        <w:rPr>
          <w:rFonts w:ascii="Quattrocento Sans" w:eastAsia="Quattrocento Sans" w:hAnsi="Quattrocento Sans" w:cs="Quattrocento Sans"/>
        </w:rPr>
      </w:pPr>
      <w:r>
        <w:rPr>
          <w:rFonts w:ascii="Quattrocento Sans" w:eastAsia="Quattrocento Sans" w:hAnsi="Quattrocento Sans" w:cs="Quattrocento Sans"/>
          <w:b/>
          <w:sz w:val="18"/>
          <w:szCs w:val="18"/>
        </w:rPr>
        <w:t>Systém propojení</w:t>
      </w:r>
      <w:r>
        <w:rPr>
          <w:rFonts w:ascii="Quattrocento Sans" w:eastAsia="Quattrocento Sans" w:hAnsi="Quattrocento Sans" w:cs="Quattrocento Sans"/>
          <w:sz w:val="18"/>
          <w:szCs w:val="18"/>
        </w:rPr>
        <w:t xml:space="preserve"> s webovými stránkami (automatické zprávy e-mailem, do </w:t>
      </w:r>
      <w:proofErr w:type="gramStart"/>
      <w:r>
        <w:rPr>
          <w:rFonts w:ascii="Quattrocento Sans" w:eastAsia="Quattrocento Sans" w:hAnsi="Quattrocento Sans" w:cs="Quattrocento Sans"/>
          <w:sz w:val="18"/>
          <w:szCs w:val="18"/>
        </w:rPr>
        <w:t>aplikace I.2 a na</w:t>
      </w:r>
      <w:proofErr w:type="gramEnd"/>
      <w:r>
        <w:rPr>
          <w:rFonts w:ascii="Quattrocento Sans" w:eastAsia="Quattrocento Sans" w:hAnsi="Quattrocento Sans" w:cs="Quattrocento Sans"/>
          <w:sz w:val="18"/>
          <w:szCs w:val="18"/>
        </w:rPr>
        <w:t xml:space="preserve"> webový profil I.3)</w:t>
      </w:r>
    </w:p>
    <w:p w:rsidR="004718CE" w:rsidRDefault="00120FCC">
      <w:pPr>
        <w:spacing w:before="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Systém pro SMART komunikaci pro školy, školky a další instituce je možné objednat samostatně.</w:t>
      </w:r>
    </w:p>
    <w:p w:rsidR="004718CE" w:rsidRDefault="004718CE">
      <w:pPr>
        <w:spacing w:before="120" w:line="240" w:lineRule="auto"/>
        <w:jc w:val="both"/>
        <w:rPr>
          <w:rFonts w:ascii="Quattrocento Sans" w:eastAsia="Quattrocento Sans" w:hAnsi="Quattrocento Sans" w:cs="Quattrocento Sans"/>
          <w:sz w:val="2"/>
          <w:szCs w:val="2"/>
        </w:rPr>
      </w:pPr>
    </w:p>
    <w:p w:rsidR="004718CE" w:rsidRDefault="00120FCC">
      <w:pPr>
        <w:pStyle w:val="Nadpis1"/>
        <w:keepLines w:val="0"/>
        <w:numPr>
          <w:ilvl w:val="0"/>
          <w:numId w:val="2"/>
        </w:numPr>
        <w:spacing w:before="0" w:after="60" w:line="240" w:lineRule="auto"/>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Licence a cena</w:t>
      </w:r>
    </w:p>
    <w:tbl>
      <w:tblPr>
        <w:tblStyle w:val="af4"/>
        <w:tblW w:w="90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4718CE">
        <w:trPr>
          <w:trHeight w:val="1613"/>
        </w:trPr>
        <w:tc>
          <w:tcPr>
            <w:tcW w:w="9072" w:type="dxa"/>
            <w:shd w:val="clear" w:color="auto" w:fill="FFFFFF"/>
          </w:tcPr>
          <w:p w:rsidR="004718CE" w:rsidRDefault="00120FCC">
            <w:pPr>
              <w:spacing w:before="60" w:after="60"/>
              <w:ind w:left="357" w:firstLine="22"/>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MUNIPOLIS “OPTIMAL”</w:t>
            </w:r>
          </w:p>
          <w:p w:rsidR="004718CE" w:rsidRDefault="00120FCC">
            <w:pPr>
              <w:ind w:left="357" w:firstLine="22"/>
              <w:jc w:val="center"/>
              <w:rPr>
                <w:rFonts w:ascii="Quattrocento Sans" w:eastAsia="Quattrocento Sans" w:hAnsi="Quattrocento Sans" w:cs="Quattrocento Sans"/>
                <w:b/>
                <w:color w:val="00B050"/>
                <w:sz w:val="24"/>
                <w:szCs w:val="24"/>
              </w:rPr>
            </w:pPr>
            <w:r>
              <w:rPr>
                <w:rFonts w:ascii="Quattrocento Sans" w:eastAsia="Quattrocento Sans" w:hAnsi="Quattrocento Sans" w:cs="Quattrocento Sans"/>
                <w:color w:val="00B050"/>
                <w:sz w:val="24"/>
                <w:szCs w:val="24"/>
              </w:rPr>
              <w:t>Cena</w:t>
            </w:r>
            <w:r>
              <w:rPr>
                <w:rFonts w:ascii="Quattrocento Sans" w:eastAsia="Quattrocento Sans" w:hAnsi="Quattrocento Sans" w:cs="Quattrocento Sans"/>
                <w:b/>
                <w:color w:val="00B050"/>
                <w:sz w:val="24"/>
                <w:szCs w:val="24"/>
              </w:rPr>
              <w:t xml:space="preserve"> 5 990 Kč bez DPH / měsíc </w:t>
            </w:r>
          </w:p>
          <w:p w:rsidR="004718CE" w:rsidRDefault="00120FCC">
            <w:pPr>
              <w:spacing w:before="120"/>
              <w:ind w:left="28" w:firstLine="9"/>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Licence obsahuje celý </w:t>
            </w:r>
            <w:proofErr w:type="gramStart"/>
            <w:r>
              <w:rPr>
                <w:rFonts w:ascii="Quattrocento Sans" w:eastAsia="Quattrocento Sans" w:hAnsi="Quattrocento Sans" w:cs="Quattrocento Sans"/>
                <w:sz w:val="18"/>
                <w:szCs w:val="18"/>
              </w:rPr>
              <w:t xml:space="preserve">systém (I.1-I.7) </w:t>
            </w:r>
            <w:r>
              <w:rPr>
                <w:rFonts w:ascii="Quattrocento Sans" w:eastAsia="Quattrocento Sans" w:hAnsi="Quattrocento Sans" w:cs="Quattrocento Sans"/>
                <w:b/>
                <w:sz w:val="18"/>
                <w:szCs w:val="18"/>
              </w:rPr>
              <w:t>pro</w:t>
            </w:r>
            <w:proofErr w:type="gramEnd"/>
            <w:r>
              <w:rPr>
                <w:rFonts w:ascii="Quattrocento Sans" w:eastAsia="Quattrocento Sans" w:hAnsi="Quattrocento Sans" w:cs="Quattrocento Sans"/>
                <w:b/>
                <w:sz w:val="18"/>
                <w:szCs w:val="18"/>
              </w:rPr>
              <w:t xml:space="preserve"> všechny</w:t>
            </w:r>
            <w:r>
              <w:rPr>
                <w:rFonts w:ascii="Arial" w:eastAsia="Arial" w:hAnsi="Arial" w:cs="Arial"/>
              </w:rPr>
              <w:t xml:space="preserve"> </w:t>
            </w:r>
            <w:r>
              <w:rPr>
                <w:rFonts w:ascii="Quattrocento Sans" w:eastAsia="Quattrocento Sans" w:hAnsi="Quattrocento Sans" w:cs="Quattrocento Sans"/>
                <w:b/>
                <w:sz w:val="18"/>
                <w:szCs w:val="18"/>
              </w:rPr>
              <w:t>typy komunikace</w:t>
            </w:r>
            <w:r>
              <w:rPr>
                <w:rFonts w:ascii="Quattrocento Sans" w:eastAsia="Quattrocento Sans" w:hAnsi="Quattrocento Sans" w:cs="Quattrocento Sans"/>
                <w:sz w:val="18"/>
                <w:szCs w:val="18"/>
              </w:rPr>
              <w:t>. Cena licence je uvedena při roční platbě.</w:t>
            </w:r>
          </w:p>
          <w:p w:rsidR="004718CE" w:rsidRDefault="00120FCC">
            <w:pPr>
              <w:spacing w:before="120" w:after="120"/>
              <w:ind w:left="37" w:hanging="36"/>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Online / telefonické školení ZDARMA. Balíček propagačních materiálů</w:t>
            </w:r>
            <w:r>
              <w:rPr>
                <w:rFonts w:ascii="Quattrocento Sans" w:eastAsia="Quattrocento Sans" w:hAnsi="Quattrocento Sans" w:cs="Quattrocento Sans"/>
                <w:sz w:val="18"/>
                <w:szCs w:val="18"/>
              </w:rPr>
              <w:t xml:space="preserve"> (aktuální FB posty, texty, manuál FB komunikace, bannery na web, články do zpravodaje) je k dispozici </w:t>
            </w:r>
            <w:r>
              <w:rPr>
                <w:rFonts w:ascii="Quattrocento Sans" w:eastAsia="Quattrocento Sans" w:hAnsi="Quattrocento Sans" w:cs="Quattrocento Sans"/>
                <w:b/>
                <w:sz w:val="18"/>
                <w:szCs w:val="18"/>
              </w:rPr>
              <w:t>ZDARMA</w:t>
            </w:r>
            <w:r>
              <w:rPr>
                <w:rFonts w:ascii="Quattrocento Sans" w:eastAsia="Quattrocento Sans" w:hAnsi="Quattrocento Sans" w:cs="Quattrocento Sans"/>
                <w:sz w:val="18"/>
                <w:szCs w:val="18"/>
              </w:rPr>
              <w:t>.</w:t>
            </w:r>
          </w:p>
          <w:p w:rsidR="004718CE" w:rsidRDefault="004718CE">
            <w:pPr>
              <w:spacing w:before="120"/>
              <w:ind w:left="28" w:hanging="357"/>
              <w:jc w:val="both"/>
              <w:rPr>
                <w:rFonts w:ascii="Quattrocento Sans" w:eastAsia="Quattrocento Sans" w:hAnsi="Quattrocento Sans" w:cs="Quattrocento Sans"/>
                <w:sz w:val="16"/>
                <w:szCs w:val="16"/>
              </w:rPr>
            </w:pPr>
          </w:p>
        </w:tc>
      </w:tr>
    </w:tbl>
    <w:p w:rsidR="004718CE" w:rsidRDefault="004718CE">
      <w:pPr>
        <w:spacing w:before="60" w:after="60" w:line="240" w:lineRule="auto"/>
        <w:rPr>
          <w:rFonts w:ascii="Quattrocento Sans" w:eastAsia="Quattrocento Sans" w:hAnsi="Quattrocento Sans" w:cs="Quattrocento Sans"/>
          <w:b/>
          <w:sz w:val="18"/>
          <w:szCs w:val="18"/>
        </w:rPr>
      </w:pPr>
    </w:p>
    <w:p w:rsidR="004718CE" w:rsidRDefault="00120FCC">
      <w:pPr>
        <w:pStyle w:val="Nadpis1"/>
        <w:keepLines w:val="0"/>
        <w:numPr>
          <w:ilvl w:val="0"/>
          <w:numId w:val="2"/>
        </w:numPr>
        <w:spacing w:before="360" w:after="60" w:line="240" w:lineRule="auto"/>
        <w:jc w:val="center"/>
      </w:pPr>
      <w:bookmarkStart w:id="1" w:name="_heading=h.xhpfg5nnejhs" w:colFirst="0" w:colLast="0"/>
      <w:bookmarkEnd w:id="1"/>
      <w:r>
        <w:rPr>
          <w:rFonts w:ascii="Quattrocento Sans" w:eastAsia="Quattrocento Sans" w:hAnsi="Quattrocento Sans" w:cs="Quattrocento Sans"/>
          <w:b/>
          <w:sz w:val="18"/>
          <w:szCs w:val="18"/>
        </w:rPr>
        <w:t>Platby a trvání smluvního vztahu</w:t>
      </w:r>
    </w:p>
    <w:tbl>
      <w:tblPr>
        <w:tblStyle w:val="af5"/>
        <w:tblW w:w="91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8"/>
        <w:gridCol w:w="1715"/>
        <w:gridCol w:w="1715"/>
        <w:gridCol w:w="1716"/>
        <w:gridCol w:w="2211"/>
      </w:tblGrid>
      <w:tr w:rsidR="004718CE">
        <w:trPr>
          <w:trHeight w:val="340"/>
        </w:trPr>
        <w:tc>
          <w:tcPr>
            <w:tcW w:w="18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Začátek doby plnění</w:t>
            </w:r>
          </w:p>
        </w:tc>
        <w:tc>
          <w:tcPr>
            <w:tcW w:w="17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Trvání plnění do</w:t>
            </w:r>
          </w:p>
        </w:tc>
        <w:tc>
          <w:tcPr>
            <w:tcW w:w="171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Počet obyv. uživatele</w:t>
            </w:r>
          </w:p>
        </w:tc>
        <w:tc>
          <w:tcPr>
            <w:tcW w:w="171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 xml:space="preserve">Interval platby </w:t>
            </w:r>
            <w:r>
              <w:rPr>
                <w:rFonts w:ascii="Quattrocento Sans" w:eastAsia="Quattrocento Sans" w:hAnsi="Quattrocento Sans" w:cs="Quattrocento Sans"/>
                <w:b/>
                <w:sz w:val="12"/>
                <w:szCs w:val="12"/>
              </w:rPr>
              <w:t xml:space="preserve">(počet let) </w:t>
            </w:r>
          </w:p>
        </w:tc>
        <w:tc>
          <w:tcPr>
            <w:tcW w:w="2211" w:type="dxa"/>
            <w:tcBorders>
              <w:top w:val="single" w:sz="4" w:space="0" w:color="000000"/>
              <w:left w:val="single" w:sz="4" w:space="0" w:color="000000"/>
              <w:bottom w:val="single" w:sz="4" w:space="0" w:color="000000"/>
              <w:right w:val="single" w:sz="4" w:space="0" w:color="000000"/>
            </w:tcBorders>
            <w:shd w:val="clear" w:color="auto" w:fill="27B675"/>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color w:val="FFFFFF"/>
                <w:sz w:val="16"/>
                <w:szCs w:val="16"/>
              </w:rPr>
              <w:t>Cena služeb celkem</w:t>
            </w:r>
          </w:p>
        </w:tc>
      </w:tr>
      <w:tr w:rsidR="004718CE">
        <w:trPr>
          <w:trHeight w:val="340"/>
        </w:trPr>
        <w:tc>
          <w:tcPr>
            <w:tcW w:w="1828"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8"/>
                <w:szCs w:val="18"/>
              </w:rPr>
            </w:pPr>
            <w:proofErr w:type="gramStart"/>
            <w:r>
              <w:rPr>
                <w:rFonts w:ascii="Quattrocento Sans" w:eastAsia="Quattrocento Sans" w:hAnsi="Quattrocento Sans" w:cs="Quattrocento Sans"/>
                <w:sz w:val="18"/>
                <w:szCs w:val="18"/>
              </w:rPr>
              <w:t>1.1. 2025</w:t>
            </w:r>
            <w:proofErr w:type="gramEnd"/>
          </w:p>
        </w:tc>
        <w:tc>
          <w:tcPr>
            <w:tcW w:w="1715"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8"/>
                <w:szCs w:val="18"/>
              </w:rPr>
            </w:pPr>
            <w:proofErr w:type="gramStart"/>
            <w:r>
              <w:rPr>
                <w:rFonts w:ascii="Quattrocento Sans" w:eastAsia="Quattrocento Sans" w:hAnsi="Quattrocento Sans" w:cs="Quattrocento Sans"/>
                <w:sz w:val="18"/>
                <w:szCs w:val="18"/>
              </w:rPr>
              <w:t>31.12. 2025</w:t>
            </w:r>
            <w:proofErr w:type="gramEnd"/>
          </w:p>
        </w:tc>
        <w:tc>
          <w:tcPr>
            <w:tcW w:w="1715"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7 200</w:t>
            </w:r>
          </w:p>
        </w:tc>
        <w:tc>
          <w:tcPr>
            <w:tcW w:w="1716"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1/12</w:t>
            </w:r>
          </w:p>
        </w:tc>
        <w:tc>
          <w:tcPr>
            <w:tcW w:w="2211"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right"/>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71 880 Kč bez DPH</w:t>
            </w:r>
          </w:p>
        </w:tc>
      </w:tr>
    </w:tbl>
    <w:p w:rsidR="004718CE" w:rsidRDefault="00120FCC">
      <w:pPr>
        <w:spacing w:line="240" w:lineRule="auto"/>
        <w:jc w:val="both"/>
        <w:rPr>
          <w:rFonts w:ascii="Quattrocento Sans" w:eastAsia="Quattrocento Sans" w:hAnsi="Quattrocento Sans" w:cs="Quattrocento Sans"/>
          <w:sz w:val="18"/>
          <w:szCs w:val="18"/>
          <w:highlight w:val="white"/>
        </w:rPr>
      </w:pPr>
      <w:r>
        <w:rPr>
          <w:rFonts w:ascii="Quattrocento Sans" w:eastAsia="Quattrocento Sans" w:hAnsi="Quattrocento Sans" w:cs="Quattrocento Sans"/>
          <w:sz w:val="18"/>
          <w:szCs w:val="18"/>
          <w:highlight w:val="white"/>
        </w:rPr>
        <w:t xml:space="preserve">Uživatel se zavazuje poskytovateli řádně a včas </w:t>
      </w:r>
      <w:r>
        <w:rPr>
          <w:rFonts w:ascii="Quattrocento Sans" w:eastAsia="Quattrocento Sans" w:hAnsi="Quattrocento Sans" w:cs="Quattrocento Sans"/>
          <w:b/>
          <w:sz w:val="18"/>
          <w:szCs w:val="18"/>
          <w:highlight w:val="white"/>
        </w:rPr>
        <w:t>hradit cenu</w:t>
      </w:r>
      <w:r>
        <w:rPr>
          <w:rFonts w:ascii="Quattrocento Sans" w:eastAsia="Quattrocento Sans" w:hAnsi="Quattrocento Sans" w:cs="Quattrocento Sans"/>
          <w:sz w:val="18"/>
          <w:szCs w:val="18"/>
          <w:highlight w:val="white"/>
        </w:rPr>
        <w:t xml:space="preserve"> stanovenou v této smlouvě. Smlouva se uzavírá na </w:t>
      </w:r>
      <w:r>
        <w:rPr>
          <w:rFonts w:ascii="Quattrocento Sans" w:eastAsia="Quattrocento Sans" w:hAnsi="Quattrocento Sans" w:cs="Quattrocento Sans"/>
          <w:b/>
          <w:sz w:val="18"/>
          <w:szCs w:val="18"/>
          <w:highlight w:val="white"/>
        </w:rPr>
        <w:t>dobu určitou</w:t>
      </w:r>
      <w:r>
        <w:rPr>
          <w:rFonts w:ascii="Quattrocento Sans" w:eastAsia="Quattrocento Sans" w:hAnsi="Quattrocento Sans" w:cs="Quattrocento Sans"/>
          <w:sz w:val="18"/>
          <w:szCs w:val="18"/>
          <w:highlight w:val="white"/>
        </w:rPr>
        <w:t xml:space="preserve">. Pokud kterákoliv smluvní strana písemně formou dopisu neoznámí druhé smluvní straně, že trvá na ukončení smluvního vztahu, a to nejpozději 2 měsíce před sjednaným datem ukončení poskytování služeb dle smlouvy, tak po uplynutí doby trvání smluvního vztahu se smlouva </w:t>
      </w:r>
      <w:r>
        <w:rPr>
          <w:rFonts w:ascii="Quattrocento Sans" w:eastAsia="Quattrocento Sans" w:hAnsi="Quattrocento Sans" w:cs="Quattrocento Sans"/>
          <w:b/>
          <w:sz w:val="18"/>
          <w:szCs w:val="18"/>
          <w:highlight w:val="white"/>
        </w:rPr>
        <w:t>automaticky prodlužuje o jeden rok, a to opakovaně</w:t>
      </w:r>
      <w:r>
        <w:rPr>
          <w:rFonts w:ascii="Quattrocento Sans" w:eastAsia="Quattrocento Sans" w:hAnsi="Quattrocento Sans" w:cs="Quattrocento Sans"/>
          <w:sz w:val="18"/>
          <w:szCs w:val="18"/>
          <w:highlight w:val="white"/>
        </w:rPr>
        <w:t>.</w:t>
      </w:r>
    </w:p>
    <w:p w:rsidR="004718CE" w:rsidRDefault="00120FCC">
      <w:pPr>
        <w:spacing w:line="240" w:lineRule="auto"/>
        <w:jc w:val="both"/>
        <w:rPr>
          <w:rFonts w:ascii="Quattrocento Sans" w:eastAsia="Quattrocento Sans" w:hAnsi="Quattrocento Sans" w:cs="Quattrocento Sans"/>
          <w:sz w:val="18"/>
          <w:szCs w:val="18"/>
          <w:highlight w:val="white"/>
        </w:rPr>
      </w:pPr>
      <w:r>
        <w:rPr>
          <w:rFonts w:ascii="Quattrocento Sans" w:eastAsia="Quattrocento Sans" w:hAnsi="Quattrocento Sans" w:cs="Quattrocento Sans"/>
          <w:sz w:val="18"/>
          <w:szCs w:val="18"/>
          <w:highlight w:val="white"/>
        </w:rPr>
        <w:t xml:space="preserve">Ceny dle </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l. II a III této smlouvy za pr</w:t>
      </w:r>
      <w:r>
        <w:rPr>
          <w:rFonts w:ascii="Calibri" w:eastAsia="Calibri" w:hAnsi="Calibri" w:cs="Calibri"/>
          <w:sz w:val="18"/>
          <w:szCs w:val="18"/>
          <w:highlight w:val="white"/>
        </w:rPr>
        <w:t>ů</w:t>
      </w:r>
      <w:r>
        <w:rPr>
          <w:rFonts w:ascii="Quattrocento Sans" w:eastAsia="Quattrocento Sans" w:hAnsi="Quattrocento Sans" w:cs="Quattrocento Sans"/>
          <w:sz w:val="18"/>
          <w:szCs w:val="18"/>
          <w:highlight w:val="white"/>
        </w:rPr>
        <w:t>b</w:t>
      </w:r>
      <w:r>
        <w:rPr>
          <w:rFonts w:ascii="Calibri" w:eastAsia="Calibri" w:hAnsi="Calibri" w:cs="Calibri"/>
          <w:sz w:val="18"/>
          <w:szCs w:val="18"/>
          <w:highlight w:val="white"/>
        </w:rPr>
        <w:t>ěž</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 xml:space="preserve"> poskytovan</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 xml:space="preserve"> a placen</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 xml:space="preserve"> pln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mohou být dle uvážení poskytovatele ka</w:t>
      </w:r>
      <w:r>
        <w:rPr>
          <w:rFonts w:ascii="Calibri" w:eastAsia="Calibri" w:hAnsi="Calibri" w:cs="Calibri"/>
          <w:sz w:val="18"/>
          <w:szCs w:val="18"/>
          <w:highlight w:val="white"/>
        </w:rPr>
        <w:t>ž</w:t>
      </w:r>
      <w:r>
        <w:rPr>
          <w:rFonts w:ascii="Quattrocento Sans" w:eastAsia="Quattrocento Sans" w:hAnsi="Quattrocento Sans" w:cs="Quattrocento Sans"/>
          <w:sz w:val="18"/>
          <w:szCs w:val="18"/>
          <w:highlight w:val="white"/>
        </w:rPr>
        <w:t>doro</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 xml:space="preserve"> </w:t>
      </w:r>
      <w:r>
        <w:rPr>
          <w:rFonts w:ascii="Quattrocento Sans" w:eastAsia="Quattrocento Sans" w:hAnsi="Quattrocento Sans" w:cs="Quattrocento Sans"/>
          <w:b/>
          <w:sz w:val="18"/>
          <w:szCs w:val="18"/>
          <w:highlight w:val="white"/>
        </w:rPr>
        <w:t>zvy</w:t>
      </w:r>
      <w:r>
        <w:rPr>
          <w:rFonts w:ascii="Calibri" w:eastAsia="Calibri" w:hAnsi="Calibri" w:cs="Calibri"/>
          <w:b/>
          <w:sz w:val="18"/>
          <w:szCs w:val="18"/>
          <w:highlight w:val="white"/>
        </w:rPr>
        <w:t>š</w:t>
      </w:r>
      <w:r>
        <w:rPr>
          <w:rFonts w:ascii="Quattrocento Sans" w:eastAsia="Quattrocento Sans" w:hAnsi="Quattrocento Sans" w:cs="Quattrocento Sans"/>
          <w:b/>
          <w:sz w:val="18"/>
          <w:szCs w:val="18"/>
          <w:highlight w:val="white"/>
        </w:rPr>
        <w:t>ov</w:t>
      </w:r>
      <w:r>
        <w:rPr>
          <w:rFonts w:ascii="Calibri" w:eastAsia="Calibri" w:hAnsi="Calibri" w:cs="Calibri"/>
          <w:b/>
          <w:sz w:val="18"/>
          <w:szCs w:val="18"/>
          <w:highlight w:val="white"/>
        </w:rPr>
        <w:t>á</w:t>
      </w:r>
      <w:r>
        <w:rPr>
          <w:rFonts w:ascii="Quattrocento Sans" w:eastAsia="Quattrocento Sans" w:hAnsi="Quattrocento Sans" w:cs="Quattrocento Sans"/>
          <w:b/>
          <w:sz w:val="18"/>
          <w:szCs w:val="18"/>
          <w:highlight w:val="white"/>
        </w:rPr>
        <w:t>ny o procento odpov</w:t>
      </w:r>
      <w:r>
        <w:rPr>
          <w:rFonts w:ascii="Calibri" w:eastAsia="Calibri" w:hAnsi="Calibri" w:cs="Calibri"/>
          <w:b/>
          <w:sz w:val="18"/>
          <w:szCs w:val="18"/>
          <w:highlight w:val="white"/>
        </w:rPr>
        <w:t>í</w:t>
      </w:r>
      <w:r>
        <w:rPr>
          <w:rFonts w:ascii="Quattrocento Sans" w:eastAsia="Quattrocento Sans" w:hAnsi="Quattrocento Sans" w:cs="Quattrocento Sans"/>
          <w:b/>
          <w:sz w:val="18"/>
          <w:szCs w:val="18"/>
          <w:highlight w:val="white"/>
        </w:rPr>
        <w:t>daj</w:t>
      </w:r>
      <w:r>
        <w:rPr>
          <w:rFonts w:ascii="Calibri" w:eastAsia="Calibri" w:hAnsi="Calibri" w:cs="Calibri"/>
          <w:b/>
          <w:sz w:val="18"/>
          <w:szCs w:val="18"/>
          <w:highlight w:val="white"/>
        </w:rPr>
        <w:t>í</w:t>
      </w:r>
      <w:r>
        <w:rPr>
          <w:rFonts w:ascii="Quattrocento Sans" w:eastAsia="Quattrocento Sans" w:hAnsi="Quattrocento Sans" w:cs="Quattrocento Sans"/>
          <w:b/>
          <w:sz w:val="18"/>
          <w:szCs w:val="18"/>
          <w:highlight w:val="white"/>
        </w:rPr>
        <w:t>c</w:t>
      </w:r>
      <w:r>
        <w:rPr>
          <w:rFonts w:ascii="Calibri" w:eastAsia="Calibri" w:hAnsi="Calibri" w:cs="Calibri"/>
          <w:b/>
          <w:sz w:val="18"/>
          <w:szCs w:val="18"/>
          <w:highlight w:val="white"/>
        </w:rPr>
        <w:t>í</w:t>
      </w:r>
      <w:r>
        <w:rPr>
          <w:rFonts w:ascii="Quattrocento Sans" w:eastAsia="Quattrocento Sans" w:hAnsi="Quattrocento Sans" w:cs="Quattrocento Sans"/>
          <w:b/>
          <w:sz w:val="18"/>
          <w:szCs w:val="18"/>
          <w:highlight w:val="white"/>
        </w:rPr>
        <w:t xml:space="preserve"> kladn</w:t>
      </w:r>
      <w:r>
        <w:rPr>
          <w:rFonts w:ascii="Calibri" w:eastAsia="Calibri" w:hAnsi="Calibri" w:cs="Calibri"/>
          <w:b/>
          <w:sz w:val="18"/>
          <w:szCs w:val="18"/>
          <w:highlight w:val="white"/>
        </w:rPr>
        <w:t>é</w:t>
      </w:r>
      <w:r>
        <w:rPr>
          <w:rFonts w:ascii="Quattrocento Sans" w:eastAsia="Quattrocento Sans" w:hAnsi="Quattrocento Sans" w:cs="Quattrocento Sans"/>
          <w:b/>
          <w:sz w:val="18"/>
          <w:szCs w:val="18"/>
          <w:highlight w:val="white"/>
        </w:rPr>
        <w:t>mu procentu meziro</w:t>
      </w:r>
      <w:r>
        <w:rPr>
          <w:rFonts w:ascii="Calibri" w:eastAsia="Calibri" w:hAnsi="Calibri" w:cs="Calibri"/>
          <w:b/>
          <w:sz w:val="18"/>
          <w:szCs w:val="18"/>
          <w:highlight w:val="white"/>
        </w:rPr>
        <w:t>č</w:t>
      </w:r>
      <w:r>
        <w:rPr>
          <w:rFonts w:ascii="Quattrocento Sans" w:eastAsia="Quattrocento Sans" w:hAnsi="Quattrocento Sans" w:cs="Quattrocento Sans"/>
          <w:b/>
          <w:sz w:val="18"/>
          <w:szCs w:val="18"/>
          <w:highlight w:val="white"/>
        </w:rPr>
        <w:t>n</w:t>
      </w:r>
      <w:r>
        <w:rPr>
          <w:rFonts w:ascii="Calibri" w:eastAsia="Calibri" w:hAnsi="Calibri" w:cs="Calibri"/>
          <w:b/>
          <w:sz w:val="18"/>
          <w:szCs w:val="18"/>
          <w:highlight w:val="white"/>
        </w:rPr>
        <w:t>í</w:t>
      </w:r>
      <w:r>
        <w:rPr>
          <w:rFonts w:ascii="Quattrocento Sans" w:eastAsia="Quattrocento Sans" w:hAnsi="Quattrocento Sans" w:cs="Quattrocento Sans"/>
          <w:b/>
          <w:sz w:val="18"/>
          <w:szCs w:val="18"/>
          <w:highlight w:val="white"/>
        </w:rPr>
        <w:t xml:space="preserve"> inflace</w:t>
      </w:r>
      <w:r>
        <w:rPr>
          <w:rFonts w:ascii="Quattrocento Sans" w:eastAsia="Quattrocento Sans" w:hAnsi="Quattrocento Sans" w:cs="Quattrocento Sans"/>
          <w:sz w:val="18"/>
          <w:szCs w:val="18"/>
          <w:highlight w:val="white"/>
        </w:rPr>
        <w:t xml:space="preserve"> vyhl</w:t>
      </w:r>
      <w:r>
        <w:rPr>
          <w:rFonts w:ascii="Calibri" w:eastAsia="Calibri" w:hAnsi="Calibri" w:cs="Calibri"/>
          <w:sz w:val="18"/>
          <w:szCs w:val="18"/>
          <w:highlight w:val="white"/>
        </w:rPr>
        <w:t>áš</w:t>
      </w:r>
      <w:r>
        <w:rPr>
          <w:rFonts w:ascii="Quattrocento Sans" w:eastAsia="Quattrocento Sans" w:hAnsi="Quattrocento Sans" w:cs="Quattrocento Sans"/>
          <w:sz w:val="18"/>
          <w:szCs w:val="18"/>
          <w:highlight w:val="white"/>
        </w:rPr>
        <w:t>en</w:t>
      </w:r>
      <w:r>
        <w:rPr>
          <w:rFonts w:ascii="Calibri" w:eastAsia="Calibri" w:hAnsi="Calibri" w:cs="Calibri"/>
          <w:sz w:val="18"/>
          <w:szCs w:val="18"/>
          <w:highlight w:val="white"/>
        </w:rPr>
        <w:t>é</w:t>
      </w:r>
      <w:r>
        <w:rPr>
          <w:rFonts w:ascii="Quattrocento Sans" w:eastAsia="Quattrocento Sans" w:hAnsi="Quattrocento Sans" w:cs="Quattrocento Sans"/>
          <w:sz w:val="18"/>
          <w:szCs w:val="18"/>
          <w:highlight w:val="white"/>
        </w:rPr>
        <w:t xml:space="preserve"> </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esk</w:t>
      </w:r>
      <w:r>
        <w:rPr>
          <w:rFonts w:ascii="Calibri" w:eastAsia="Calibri" w:hAnsi="Calibri" w:cs="Calibri"/>
          <w:sz w:val="18"/>
          <w:szCs w:val="18"/>
          <w:highlight w:val="white"/>
        </w:rPr>
        <w:t>ý</w:t>
      </w:r>
      <w:r>
        <w:rPr>
          <w:rFonts w:ascii="Quattrocento Sans" w:eastAsia="Quattrocento Sans" w:hAnsi="Quattrocento Sans" w:cs="Quattrocento Sans"/>
          <w:sz w:val="18"/>
          <w:szCs w:val="18"/>
          <w:highlight w:val="white"/>
        </w:rPr>
        <w:t>m statistick</w:t>
      </w:r>
      <w:r>
        <w:rPr>
          <w:rFonts w:ascii="Calibri" w:eastAsia="Calibri" w:hAnsi="Calibri" w:cs="Calibri"/>
          <w:sz w:val="18"/>
          <w:szCs w:val="18"/>
          <w:highlight w:val="white"/>
        </w:rPr>
        <w:t>ý</w:t>
      </w:r>
      <w:r>
        <w:rPr>
          <w:rFonts w:ascii="Quattrocento Sans" w:eastAsia="Quattrocento Sans" w:hAnsi="Quattrocento Sans" w:cs="Quattrocento Sans"/>
          <w:sz w:val="18"/>
          <w:szCs w:val="18"/>
          <w:highlight w:val="white"/>
        </w:rPr>
        <w:t xml:space="preserve">m </w:t>
      </w:r>
      <w:r>
        <w:rPr>
          <w:rFonts w:ascii="Calibri" w:eastAsia="Calibri" w:hAnsi="Calibri" w:cs="Calibri"/>
          <w:sz w:val="18"/>
          <w:szCs w:val="18"/>
          <w:highlight w:val="white"/>
        </w:rPr>
        <w:t>úř</w:t>
      </w:r>
      <w:r>
        <w:rPr>
          <w:rFonts w:ascii="Quattrocento Sans" w:eastAsia="Quattrocento Sans" w:hAnsi="Quattrocento Sans" w:cs="Quattrocento Sans"/>
          <w:sz w:val="18"/>
          <w:szCs w:val="18"/>
          <w:highlight w:val="white"/>
        </w:rPr>
        <w:t>adem za p</w:t>
      </w:r>
      <w:r>
        <w:rPr>
          <w:rFonts w:ascii="Calibri" w:eastAsia="Calibri" w:hAnsi="Calibri" w:cs="Calibri"/>
          <w:sz w:val="18"/>
          <w:szCs w:val="18"/>
          <w:highlight w:val="white"/>
        </w:rPr>
        <w:t>ř</w:t>
      </w:r>
      <w:r>
        <w:rPr>
          <w:rFonts w:ascii="Quattrocento Sans" w:eastAsia="Quattrocento Sans" w:hAnsi="Quattrocento Sans" w:cs="Quattrocento Sans"/>
          <w:sz w:val="18"/>
          <w:szCs w:val="18"/>
          <w:highlight w:val="white"/>
        </w:rPr>
        <w:t>edchoz</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kalend</w:t>
      </w:r>
      <w:r>
        <w:rPr>
          <w:rFonts w:ascii="Calibri" w:eastAsia="Calibri" w:hAnsi="Calibri" w:cs="Calibri"/>
          <w:sz w:val="18"/>
          <w:szCs w:val="18"/>
          <w:highlight w:val="white"/>
        </w:rPr>
        <w:t>ář</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rok, a to v</w:t>
      </w:r>
      <w:r>
        <w:rPr>
          <w:rFonts w:ascii="Calibri" w:eastAsia="Calibri" w:hAnsi="Calibri" w:cs="Calibri"/>
          <w:sz w:val="18"/>
          <w:szCs w:val="18"/>
          <w:highlight w:val="white"/>
        </w:rPr>
        <w:t>ž</w:t>
      </w:r>
      <w:r>
        <w:rPr>
          <w:rFonts w:ascii="Quattrocento Sans" w:eastAsia="Quattrocento Sans" w:hAnsi="Quattrocento Sans" w:cs="Quattrocento Sans"/>
          <w:sz w:val="18"/>
          <w:szCs w:val="18"/>
          <w:highlight w:val="white"/>
        </w:rPr>
        <w:t xml:space="preserve">dy s </w:t>
      </w:r>
      <w:r>
        <w:rPr>
          <w:rFonts w:ascii="Calibri" w:eastAsia="Calibri" w:hAnsi="Calibri" w:cs="Calibri"/>
          <w:sz w:val="18"/>
          <w:szCs w:val="18"/>
          <w:highlight w:val="white"/>
        </w:rPr>
        <w:t>úč</w:t>
      </w:r>
      <w:r>
        <w:rPr>
          <w:rFonts w:ascii="Quattrocento Sans" w:eastAsia="Quattrocento Sans" w:hAnsi="Quattrocento Sans" w:cs="Quattrocento Sans"/>
          <w:sz w:val="18"/>
          <w:szCs w:val="18"/>
          <w:highlight w:val="white"/>
        </w:rPr>
        <w:t>innost</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nejdříve od prvn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ho dne m</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s</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ce n</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sleduj</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c</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ho po m</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s</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ci, v 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m</w:t>
      </w:r>
      <w:r>
        <w:rPr>
          <w:rFonts w:ascii="Calibri" w:eastAsia="Calibri" w:hAnsi="Calibri" w:cs="Calibri"/>
          <w:sz w:val="18"/>
          <w:szCs w:val="18"/>
          <w:highlight w:val="white"/>
        </w:rPr>
        <w:t>ž</w:t>
      </w:r>
      <w:r>
        <w:rPr>
          <w:rFonts w:ascii="Quattrocento Sans" w:eastAsia="Quattrocento Sans" w:hAnsi="Quattrocento Sans" w:cs="Quattrocento Sans"/>
          <w:sz w:val="18"/>
          <w:szCs w:val="18"/>
          <w:highlight w:val="white"/>
        </w:rPr>
        <w:t xml:space="preserve"> bude takov</w:t>
      </w:r>
      <w:r>
        <w:rPr>
          <w:rFonts w:ascii="Calibri" w:eastAsia="Calibri" w:hAnsi="Calibri" w:cs="Calibri"/>
          <w:sz w:val="18"/>
          <w:szCs w:val="18"/>
          <w:highlight w:val="white"/>
        </w:rPr>
        <w:t>é</w:t>
      </w:r>
      <w:r>
        <w:rPr>
          <w:rFonts w:ascii="Quattrocento Sans" w:eastAsia="Quattrocento Sans" w:hAnsi="Quattrocento Sans" w:cs="Quattrocento Sans"/>
          <w:sz w:val="18"/>
          <w:szCs w:val="18"/>
          <w:highlight w:val="white"/>
        </w:rPr>
        <w:t xml:space="preserve"> vyhl</w:t>
      </w:r>
      <w:r>
        <w:rPr>
          <w:rFonts w:ascii="Calibri" w:eastAsia="Calibri" w:hAnsi="Calibri" w:cs="Calibri"/>
          <w:sz w:val="18"/>
          <w:szCs w:val="18"/>
          <w:highlight w:val="white"/>
        </w:rPr>
        <w:t>áš</w:t>
      </w:r>
      <w:r>
        <w:rPr>
          <w:rFonts w:ascii="Quattrocento Sans" w:eastAsia="Quattrocento Sans" w:hAnsi="Quattrocento Sans" w:cs="Quattrocento Sans"/>
          <w:sz w:val="18"/>
          <w:szCs w:val="18"/>
          <w:highlight w:val="white"/>
        </w:rPr>
        <w:t>en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oficiáln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 xml:space="preserve"> u</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in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no. P</w:t>
      </w:r>
      <w:r>
        <w:rPr>
          <w:rFonts w:ascii="Calibri" w:eastAsia="Calibri" w:hAnsi="Calibri" w:cs="Calibri"/>
          <w:sz w:val="18"/>
          <w:szCs w:val="18"/>
          <w:highlight w:val="white"/>
        </w:rPr>
        <w:t>ř</w:t>
      </w:r>
      <w:r>
        <w:rPr>
          <w:rFonts w:ascii="Quattrocento Sans" w:eastAsia="Quattrocento Sans" w:hAnsi="Quattrocento Sans" w:cs="Quattrocento Sans"/>
          <w:sz w:val="18"/>
          <w:szCs w:val="18"/>
          <w:highlight w:val="white"/>
        </w:rPr>
        <w:t>i v</w:t>
      </w:r>
      <w:r>
        <w:rPr>
          <w:rFonts w:ascii="Calibri" w:eastAsia="Calibri" w:hAnsi="Calibri" w:cs="Calibri"/>
          <w:sz w:val="18"/>
          <w:szCs w:val="18"/>
          <w:highlight w:val="white"/>
        </w:rPr>
        <w:t>ý</w:t>
      </w:r>
      <w:r>
        <w:rPr>
          <w:rFonts w:ascii="Quattrocento Sans" w:eastAsia="Quattrocento Sans" w:hAnsi="Quattrocento Sans" w:cs="Quattrocento Sans"/>
          <w:sz w:val="18"/>
          <w:szCs w:val="18"/>
          <w:highlight w:val="white"/>
        </w:rPr>
        <w:t>po</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tu nov</w:t>
      </w:r>
      <w:r>
        <w:rPr>
          <w:rFonts w:ascii="Calibri" w:eastAsia="Calibri" w:hAnsi="Calibri" w:cs="Calibri"/>
          <w:sz w:val="18"/>
          <w:szCs w:val="18"/>
          <w:highlight w:val="white"/>
        </w:rPr>
        <w:t>é</w:t>
      </w:r>
      <w:r>
        <w:rPr>
          <w:rFonts w:ascii="Quattrocento Sans" w:eastAsia="Quattrocento Sans" w:hAnsi="Quattrocento Sans" w:cs="Quattrocento Sans"/>
          <w:sz w:val="18"/>
          <w:szCs w:val="18"/>
          <w:highlight w:val="white"/>
        </w:rPr>
        <w:t xml:space="preserve"> v</w:t>
      </w:r>
      <w:r>
        <w:rPr>
          <w:rFonts w:ascii="Calibri" w:eastAsia="Calibri" w:hAnsi="Calibri" w:cs="Calibri"/>
          <w:sz w:val="18"/>
          <w:szCs w:val="18"/>
          <w:highlight w:val="white"/>
        </w:rPr>
        <w:t>ýš</w:t>
      </w:r>
      <w:r>
        <w:rPr>
          <w:rFonts w:ascii="Quattrocento Sans" w:eastAsia="Quattrocento Sans" w:hAnsi="Quattrocento Sans" w:cs="Quattrocento Sans"/>
          <w:sz w:val="18"/>
          <w:szCs w:val="18"/>
          <w:highlight w:val="white"/>
        </w:rPr>
        <w:t>e ceny v d</w:t>
      </w:r>
      <w:r>
        <w:rPr>
          <w:rFonts w:ascii="Calibri" w:eastAsia="Calibri" w:hAnsi="Calibri" w:cs="Calibri"/>
          <w:sz w:val="18"/>
          <w:szCs w:val="18"/>
          <w:highlight w:val="white"/>
        </w:rPr>
        <w:t>ů</w:t>
      </w:r>
      <w:r>
        <w:rPr>
          <w:rFonts w:ascii="Quattrocento Sans" w:eastAsia="Quattrocento Sans" w:hAnsi="Quattrocento Sans" w:cs="Quattrocento Sans"/>
          <w:sz w:val="18"/>
          <w:szCs w:val="18"/>
          <w:highlight w:val="white"/>
        </w:rPr>
        <w:t>sledku inflace se bude vždy vycházet z aktuální výše ceny, tj. z ceny p</w:t>
      </w:r>
      <w:r>
        <w:rPr>
          <w:rFonts w:ascii="Calibri" w:eastAsia="Calibri" w:hAnsi="Calibri" w:cs="Calibri"/>
          <w:sz w:val="18"/>
          <w:szCs w:val="18"/>
          <w:highlight w:val="white"/>
        </w:rPr>
        <w:t>ří</w:t>
      </w:r>
      <w:r>
        <w:rPr>
          <w:rFonts w:ascii="Quattrocento Sans" w:eastAsia="Quattrocento Sans" w:hAnsi="Quattrocento Sans" w:cs="Quattrocento Sans"/>
          <w:sz w:val="18"/>
          <w:szCs w:val="18"/>
          <w:highlight w:val="white"/>
        </w:rPr>
        <w:t>padn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 xml:space="preserve"> ji</w:t>
      </w:r>
      <w:r>
        <w:rPr>
          <w:rFonts w:ascii="Calibri" w:eastAsia="Calibri" w:hAnsi="Calibri" w:cs="Calibri"/>
          <w:sz w:val="18"/>
          <w:szCs w:val="18"/>
          <w:highlight w:val="white"/>
        </w:rPr>
        <w:t>ž</w:t>
      </w:r>
      <w:r>
        <w:rPr>
          <w:rFonts w:ascii="Quattrocento Sans" w:eastAsia="Quattrocento Sans" w:hAnsi="Quattrocento Sans" w:cs="Quattrocento Sans"/>
          <w:sz w:val="18"/>
          <w:szCs w:val="18"/>
          <w:highlight w:val="white"/>
        </w:rPr>
        <w:t xml:space="preserve"> zv</w:t>
      </w:r>
      <w:r>
        <w:rPr>
          <w:rFonts w:ascii="Calibri" w:eastAsia="Calibri" w:hAnsi="Calibri" w:cs="Calibri"/>
          <w:sz w:val="18"/>
          <w:szCs w:val="18"/>
          <w:highlight w:val="white"/>
        </w:rPr>
        <w:t>ýš</w:t>
      </w:r>
      <w:r>
        <w:rPr>
          <w:rFonts w:ascii="Quattrocento Sans" w:eastAsia="Quattrocento Sans" w:hAnsi="Quattrocento Sans" w:cs="Quattrocento Sans"/>
          <w:sz w:val="18"/>
          <w:szCs w:val="18"/>
          <w:highlight w:val="white"/>
        </w:rPr>
        <w:t>en</w:t>
      </w:r>
      <w:r>
        <w:rPr>
          <w:rFonts w:ascii="Calibri" w:eastAsia="Calibri" w:hAnsi="Calibri" w:cs="Calibri"/>
          <w:sz w:val="18"/>
          <w:szCs w:val="18"/>
          <w:highlight w:val="white"/>
        </w:rPr>
        <w:t>é</w:t>
      </w:r>
      <w:r>
        <w:rPr>
          <w:rFonts w:ascii="Quattrocento Sans" w:eastAsia="Quattrocento Sans" w:hAnsi="Quattrocento Sans" w:cs="Quattrocento Sans"/>
          <w:sz w:val="18"/>
          <w:szCs w:val="18"/>
          <w:highlight w:val="white"/>
        </w:rPr>
        <w:t xml:space="preserve"> o inflaci. K prvnímu zvýšení m</w:t>
      </w:r>
      <w:r>
        <w:rPr>
          <w:rFonts w:ascii="Calibri" w:eastAsia="Calibri" w:hAnsi="Calibri" w:cs="Calibri"/>
          <w:sz w:val="18"/>
          <w:szCs w:val="18"/>
          <w:highlight w:val="white"/>
        </w:rPr>
        <w:t>ůž</w:t>
      </w:r>
      <w:r>
        <w:rPr>
          <w:rFonts w:ascii="Quattrocento Sans" w:eastAsia="Quattrocento Sans" w:hAnsi="Quattrocento Sans" w:cs="Quattrocento Sans"/>
          <w:sz w:val="18"/>
          <w:szCs w:val="18"/>
          <w:highlight w:val="white"/>
        </w:rPr>
        <w:t>e doj</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t nejd</w:t>
      </w:r>
      <w:r>
        <w:rPr>
          <w:rFonts w:ascii="Calibri" w:eastAsia="Calibri" w:hAnsi="Calibri" w:cs="Calibri"/>
          <w:sz w:val="18"/>
          <w:szCs w:val="18"/>
          <w:highlight w:val="white"/>
        </w:rPr>
        <w:t>ří</w:t>
      </w:r>
      <w:r>
        <w:rPr>
          <w:rFonts w:ascii="Quattrocento Sans" w:eastAsia="Quattrocento Sans" w:hAnsi="Quattrocento Sans" w:cs="Quattrocento Sans"/>
          <w:sz w:val="18"/>
          <w:szCs w:val="18"/>
          <w:highlight w:val="white"/>
        </w:rPr>
        <w:t>ve po uplynutí 12 m</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s</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c</w:t>
      </w:r>
      <w:r>
        <w:rPr>
          <w:rFonts w:ascii="Calibri" w:eastAsia="Calibri" w:hAnsi="Calibri" w:cs="Calibri"/>
          <w:sz w:val="18"/>
          <w:szCs w:val="18"/>
          <w:highlight w:val="white"/>
        </w:rPr>
        <w:t>ů</w:t>
      </w:r>
      <w:r>
        <w:rPr>
          <w:rFonts w:ascii="Quattrocento Sans" w:eastAsia="Quattrocento Sans" w:hAnsi="Quattrocento Sans" w:cs="Quattrocento Sans"/>
          <w:sz w:val="18"/>
          <w:szCs w:val="18"/>
          <w:highlight w:val="white"/>
        </w:rPr>
        <w:t xml:space="preserve"> od za</w:t>
      </w:r>
      <w:r>
        <w:rPr>
          <w:rFonts w:ascii="Calibri" w:eastAsia="Calibri" w:hAnsi="Calibri" w:cs="Calibri"/>
          <w:sz w:val="18"/>
          <w:szCs w:val="18"/>
          <w:highlight w:val="white"/>
        </w:rPr>
        <w:t>čá</w:t>
      </w:r>
      <w:r>
        <w:rPr>
          <w:rFonts w:ascii="Quattrocento Sans" w:eastAsia="Quattrocento Sans" w:hAnsi="Quattrocento Sans" w:cs="Quattrocento Sans"/>
          <w:sz w:val="18"/>
          <w:szCs w:val="18"/>
          <w:highlight w:val="white"/>
        </w:rPr>
        <w:t>tku doby pln</w:t>
      </w:r>
      <w:r>
        <w:rPr>
          <w:rFonts w:ascii="Calibri" w:eastAsia="Calibri" w:hAnsi="Calibri" w:cs="Calibri"/>
          <w:sz w:val="18"/>
          <w:szCs w:val="18"/>
          <w:highlight w:val="white"/>
        </w:rPr>
        <w:t>ě</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w:t>
      </w:r>
      <w:r>
        <w:rPr>
          <w:rFonts w:ascii="Calibri" w:eastAsia="Calibri" w:hAnsi="Calibri" w:cs="Calibri"/>
          <w:sz w:val="18"/>
          <w:szCs w:val="18"/>
          <w:highlight w:val="white"/>
        </w:rPr>
        <w:t xml:space="preserve"> </w:t>
      </w:r>
      <w:r>
        <w:rPr>
          <w:rFonts w:ascii="Quattrocento Sans" w:eastAsia="Quattrocento Sans" w:hAnsi="Quattrocento Sans" w:cs="Quattrocento Sans"/>
          <w:sz w:val="18"/>
          <w:szCs w:val="18"/>
          <w:highlight w:val="white"/>
        </w:rPr>
        <w:t>P</w:t>
      </w:r>
      <w:r>
        <w:rPr>
          <w:rFonts w:ascii="Calibri" w:eastAsia="Calibri" w:hAnsi="Calibri" w:cs="Calibri"/>
          <w:sz w:val="18"/>
          <w:szCs w:val="18"/>
          <w:highlight w:val="white"/>
        </w:rPr>
        <w:t>ří</w:t>
      </w:r>
      <w:r>
        <w:rPr>
          <w:rFonts w:ascii="Quattrocento Sans" w:eastAsia="Quattrocento Sans" w:hAnsi="Quattrocento Sans" w:cs="Quattrocento Sans"/>
          <w:sz w:val="18"/>
          <w:szCs w:val="18"/>
          <w:highlight w:val="white"/>
        </w:rPr>
        <w:t>padn</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 xml:space="preserve"> z</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porn</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 xml:space="preserve"> procentn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hodnota meziro</w:t>
      </w:r>
      <w:r>
        <w:rPr>
          <w:rFonts w:ascii="Calibri" w:eastAsia="Calibri" w:hAnsi="Calibri" w:cs="Calibri"/>
          <w:sz w:val="18"/>
          <w:szCs w:val="18"/>
          <w:highlight w:val="white"/>
        </w:rPr>
        <w:t>č</w:t>
      </w:r>
      <w:r>
        <w:rPr>
          <w:rFonts w:ascii="Quattrocento Sans" w:eastAsia="Quattrocento Sans" w:hAnsi="Quattrocento Sans" w:cs="Quattrocento Sans"/>
          <w:sz w:val="18"/>
          <w:szCs w:val="18"/>
          <w:highlight w:val="white"/>
        </w:rPr>
        <w:t>n</w:t>
      </w:r>
      <w:r>
        <w:rPr>
          <w:rFonts w:ascii="Calibri" w:eastAsia="Calibri" w:hAnsi="Calibri" w:cs="Calibri"/>
          <w:sz w:val="18"/>
          <w:szCs w:val="18"/>
          <w:highlight w:val="white"/>
        </w:rPr>
        <w:t>í</w:t>
      </w:r>
      <w:r>
        <w:rPr>
          <w:rFonts w:ascii="Quattrocento Sans" w:eastAsia="Quattrocento Sans" w:hAnsi="Quattrocento Sans" w:cs="Quattrocento Sans"/>
          <w:sz w:val="18"/>
          <w:szCs w:val="18"/>
          <w:highlight w:val="white"/>
        </w:rPr>
        <w:t xml:space="preserve"> inflace nem</w:t>
      </w:r>
      <w:r>
        <w:rPr>
          <w:rFonts w:ascii="Calibri" w:eastAsia="Calibri" w:hAnsi="Calibri" w:cs="Calibri"/>
          <w:sz w:val="18"/>
          <w:szCs w:val="18"/>
          <w:highlight w:val="white"/>
        </w:rPr>
        <w:t>á</w:t>
      </w:r>
      <w:r>
        <w:rPr>
          <w:rFonts w:ascii="Quattrocento Sans" w:eastAsia="Quattrocento Sans" w:hAnsi="Quattrocento Sans" w:cs="Quattrocento Sans"/>
          <w:sz w:val="18"/>
          <w:szCs w:val="18"/>
          <w:highlight w:val="white"/>
        </w:rPr>
        <w:t xml:space="preserve"> na tyto ceny vliv.</w:t>
      </w:r>
    </w:p>
    <w:p w:rsidR="004718CE" w:rsidRDefault="004718CE">
      <w:pPr>
        <w:spacing w:line="240" w:lineRule="auto"/>
        <w:jc w:val="both"/>
        <w:rPr>
          <w:rFonts w:ascii="Quattrocento Sans" w:eastAsia="Quattrocento Sans" w:hAnsi="Quattrocento Sans" w:cs="Quattrocento Sans"/>
          <w:sz w:val="18"/>
          <w:szCs w:val="18"/>
          <w:highlight w:val="white"/>
        </w:rPr>
      </w:pPr>
    </w:p>
    <w:p w:rsidR="004718CE" w:rsidRDefault="00120FCC">
      <w:pPr>
        <w:pStyle w:val="Nadpis1"/>
        <w:keepLines w:val="0"/>
        <w:numPr>
          <w:ilvl w:val="0"/>
          <w:numId w:val="2"/>
        </w:numPr>
        <w:spacing w:before="0" w:after="60" w:line="240" w:lineRule="auto"/>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Ceny komunikačních kanálů</w:t>
      </w:r>
    </w:p>
    <w:tbl>
      <w:tblPr>
        <w:tblStyle w:val="af6"/>
        <w:tblW w:w="917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813"/>
        <w:gridCol w:w="1814"/>
        <w:gridCol w:w="1813"/>
        <w:gridCol w:w="1814"/>
      </w:tblGrid>
      <w:tr w:rsidR="004718CE">
        <w:trPr>
          <w:trHeight w:val="340"/>
        </w:trPr>
        <w:tc>
          <w:tcPr>
            <w:tcW w:w="19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SMS zpráva do ČR</w:t>
            </w:r>
            <w:r>
              <w:rPr>
                <w:rFonts w:ascii="Quattrocento Sans" w:eastAsia="Quattrocento Sans" w:hAnsi="Quattrocento Sans" w:cs="Quattrocento Sans"/>
                <w:b/>
                <w:sz w:val="16"/>
                <w:szCs w:val="16"/>
                <w:vertAlign w:val="superscript"/>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 xml:space="preserve">Hlasová zpráva </w:t>
            </w:r>
          </w:p>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do ČR</w:t>
            </w: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Zpráva do mobilní aplikace</w:t>
            </w: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E-mailová zpráva</w:t>
            </w:r>
          </w:p>
        </w:tc>
        <w:tc>
          <w:tcPr>
            <w:tcW w:w="18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718CE" w:rsidRDefault="00120FCC">
            <w:pPr>
              <w:spacing w:before="40" w:after="40"/>
              <w:jc w:val="center"/>
              <w:rPr>
                <w:rFonts w:ascii="Quattrocento Sans" w:eastAsia="Quattrocento Sans" w:hAnsi="Quattrocento Sans" w:cs="Quattrocento Sans"/>
                <w:b/>
                <w:sz w:val="16"/>
                <w:szCs w:val="16"/>
              </w:rPr>
            </w:pPr>
            <w:r>
              <w:rPr>
                <w:rFonts w:ascii="Quattrocento Sans" w:eastAsia="Quattrocento Sans" w:hAnsi="Quattrocento Sans" w:cs="Quattrocento Sans"/>
                <w:b/>
                <w:sz w:val="16"/>
                <w:szCs w:val="16"/>
              </w:rPr>
              <w:t>Podnět od občana</w:t>
            </w:r>
          </w:p>
        </w:tc>
      </w:tr>
      <w:tr w:rsidR="004718CE">
        <w:trPr>
          <w:trHeight w:val="340"/>
        </w:trPr>
        <w:tc>
          <w:tcPr>
            <w:tcW w:w="1925"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0,99 Kč bez DPH / ks</w:t>
            </w:r>
          </w:p>
        </w:tc>
        <w:tc>
          <w:tcPr>
            <w:tcW w:w="1813"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0,99 Kč bez DPH / 30 s</w:t>
            </w:r>
          </w:p>
        </w:tc>
        <w:tc>
          <w:tcPr>
            <w:tcW w:w="1814"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c>
          <w:tcPr>
            <w:tcW w:w="1813" w:type="dxa"/>
            <w:tcBorders>
              <w:top w:val="single" w:sz="4" w:space="0" w:color="000000"/>
              <w:left w:val="single" w:sz="4" w:space="0" w:color="000000"/>
              <w:bottom w:val="single" w:sz="4" w:space="0" w:color="000000"/>
              <w:right w:val="single" w:sz="4" w:space="0" w:color="000000"/>
            </w:tcBorders>
            <w:vAlign w:val="center"/>
          </w:tcPr>
          <w:p w:rsidR="004718CE" w:rsidRDefault="00120FCC">
            <w:pPr>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c>
          <w:tcPr>
            <w:tcW w:w="1814" w:type="dxa"/>
            <w:tcBorders>
              <w:top w:val="single" w:sz="4" w:space="0" w:color="000000"/>
              <w:left w:val="single" w:sz="4" w:space="0" w:color="000000"/>
              <w:bottom w:val="single" w:sz="4" w:space="0" w:color="000000"/>
              <w:right w:val="single" w:sz="4" w:space="0" w:color="000000"/>
            </w:tcBorders>
            <w:vAlign w:val="center"/>
          </w:tcPr>
          <w:p w:rsidR="004718CE" w:rsidRDefault="00120FCC">
            <w:pPr>
              <w:spacing w:before="40" w:after="40"/>
              <w:jc w:val="center"/>
              <w:rPr>
                <w:rFonts w:ascii="Quattrocento Sans" w:eastAsia="Quattrocento Sans" w:hAnsi="Quattrocento Sans" w:cs="Quattrocento Sans"/>
                <w:b/>
                <w:color w:val="27B675"/>
                <w:sz w:val="16"/>
                <w:szCs w:val="16"/>
              </w:rPr>
            </w:pPr>
            <w:r>
              <w:rPr>
                <w:rFonts w:ascii="Quattrocento Sans" w:eastAsia="Quattrocento Sans" w:hAnsi="Quattrocento Sans" w:cs="Quattrocento Sans"/>
                <w:b/>
                <w:color w:val="27B675"/>
                <w:sz w:val="16"/>
                <w:szCs w:val="16"/>
              </w:rPr>
              <w:t>ZDARMA</w:t>
            </w:r>
          </w:p>
        </w:tc>
      </w:tr>
    </w:tbl>
    <w:p w:rsidR="004718CE" w:rsidRDefault="00120FCC">
      <w:pPr>
        <w:spacing w:line="240" w:lineRule="auto"/>
        <w:rPr>
          <w:rFonts w:ascii="Quattrocento Sans" w:eastAsia="Quattrocento Sans" w:hAnsi="Quattrocento Sans" w:cs="Quattrocento Sans"/>
          <w:i/>
          <w:sz w:val="16"/>
          <w:szCs w:val="16"/>
        </w:rPr>
      </w:pPr>
      <w:r>
        <w:rPr>
          <w:rFonts w:ascii="Quattrocento Sans" w:eastAsia="Quattrocento Sans" w:hAnsi="Quattrocento Sans" w:cs="Quattrocento Sans"/>
          <w:sz w:val="16"/>
          <w:szCs w:val="16"/>
          <w:vertAlign w:val="superscript"/>
        </w:rPr>
        <w:t>1</w:t>
      </w:r>
      <w:r>
        <w:rPr>
          <w:rFonts w:ascii="Quattrocento Sans" w:eastAsia="Quattrocento Sans" w:hAnsi="Quattrocento Sans" w:cs="Quattrocento Sans"/>
          <w:i/>
          <w:sz w:val="16"/>
          <w:szCs w:val="16"/>
        </w:rPr>
        <w:t>Cena za SMS je účtována při registraci a změně údajů občana, při přihlášení uživatele do systému a při rozesílce zpráv.</w:t>
      </w:r>
    </w:p>
    <w:p w:rsidR="004718CE" w:rsidRDefault="004718CE">
      <w:pPr>
        <w:spacing w:line="240" w:lineRule="auto"/>
        <w:rPr>
          <w:rFonts w:ascii="Quattrocento Sans" w:eastAsia="Quattrocento Sans" w:hAnsi="Quattrocento Sans" w:cs="Quattrocento Sans"/>
          <w:sz w:val="16"/>
          <w:szCs w:val="16"/>
          <w:vertAlign w:val="superscript"/>
        </w:rPr>
      </w:pPr>
    </w:p>
    <w:p w:rsidR="004718CE" w:rsidRDefault="00120FCC">
      <w:pPr>
        <w:spacing w:line="240" w:lineRule="auto"/>
        <w:jc w:val="both"/>
        <w:rPr>
          <w:rFonts w:ascii="Quattrocento Sans" w:eastAsia="Quattrocento Sans" w:hAnsi="Quattrocento Sans" w:cs="Quattrocento Sans"/>
          <w:sz w:val="16"/>
          <w:szCs w:val="16"/>
          <w:vertAlign w:val="superscript"/>
        </w:rPr>
      </w:pPr>
      <w:r>
        <w:rPr>
          <w:rFonts w:ascii="Quattrocento Sans" w:eastAsia="Quattrocento Sans" w:hAnsi="Quattrocento Sans" w:cs="Quattrocento Sans"/>
          <w:i/>
          <w:sz w:val="16"/>
          <w:szCs w:val="16"/>
        </w:rPr>
        <w:t>Uvedené ceny komunikačních kanálů jsou platné ke dni uzavření této smlouvy. Při změně Ceníku komunikačních kanálů MUNIPOLIS oproti této smlouvě jsou platné ceny uvedené v Ceníku komunikačních kanálů MUNIPOLIS, a to ode dne jeho účinnosti.</w:t>
      </w:r>
    </w:p>
    <w:p w:rsidR="004718CE" w:rsidRDefault="00120FCC">
      <w:pPr>
        <w:pStyle w:val="Nadpis1"/>
        <w:keepLines w:val="0"/>
        <w:numPr>
          <w:ilvl w:val="0"/>
          <w:numId w:val="2"/>
        </w:numPr>
        <w:spacing w:before="0" w:after="60" w:line="240" w:lineRule="auto"/>
        <w:jc w:val="center"/>
        <w:rPr>
          <w:rFonts w:ascii="Quattrocento Sans" w:eastAsia="Quattrocento Sans" w:hAnsi="Quattrocento Sans" w:cs="Quattrocento Sans"/>
          <w:b/>
          <w:sz w:val="18"/>
          <w:szCs w:val="18"/>
        </w:rPr>
      </w:pPr>
      <w:bookmarkStart w:id="2" w:name="_heading=h.1fob9te" w:colFirst="0" w:colLast="0"/>
      <w:bookmarkEnd w:id="2"/>
      <w:r>
        <w:rPr>
          <w:rFonts w:ascii="Quattrocento Sans" w:eastAsia="Quattrocento Sans" w:hAnsi="Quattrocento Sans" w:cs="Quattrocento Sans"/>
          <w:b/>
          <w:sz w:val="18"/>
          <w:szCs w:val="18"/>
        </w:rPr>
        <w:lastRenderedPageBreak/>
        <w:t>Ochrana osobních údajů</w:t>
      </w:r>
    </w:p>
    <w:p w:rsidR="004718CE" w:rsidRDefault="00120FCC">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Smluvní strany prohlašují, že jsou si vědomy nezbytnosti správy a zpracování osobních údajů adresátů sdělení pro fungování systému MUNIPOLIS. Zavazují se dodržovat platné právní předpisy, zejména obecné nařízení o ochraně osobních údajů (</w:t>
      </w:r>
      <w:r>
        <w:rPr>
          <w:rFonts w:ascii="Quattrocento Sans" w:eastAsia="Quattrocento Sans" w:hAnsi="Quattrocento Sans" w:cs="Quattrocento Sans"/>
          <w:b/>
          <w:sz w:val="18"/>
          <w:szCs w:val="18"/>
        </w:rPr>
        <w:t>GDPR</w:t>
      </w:r>
      <w:r>
        <w:rPr>
          <w:rFonts w:ascii="Quattrocento Sans" w:eastAsia="Quattrocento Sans" w:hAnsi="Quattrocento Sans" w:cs="Quattrocento Sans"/>
          <w:sz w:val="18"/>
          <w:szCs w:val="18"/>
        </w:rPr>
        <w:t xml:space="preserve">) a zákon o zpracování osobních údajů. Uživatel se zavazuje poskytnout </w:t>
      </w:r>
      <w:r>
        <w:rPr>
          <w:rFonts w:ascii="Quattrocento Sans" w:eastAsia="Quattrocento Sans" w:hAnsi="Quattrocento Sans" w:cs="Quattrocento Sans"/>
          <w:b/>
          <w:sz w:val="18"/>
          <w:szCs w:val="18"/>
        </w:rPr>
        <w:t>přístupy do systému</w:t>
      </w:r>
      <w:r>
        <w:rPr>
          <w:rFonts w:ascii="Quattrocento Sans" w:eastAsia="Quattrocento Sans" w:hAnsi="Quattrocento Sans" w:cs="Quattrocento Sans"/>
          <w:sz w:val="18"/>
          <w:szCs w:val="18"/>
        </w:rPr>
        <w:t xml:space="preserve"> jen oprávněným osobám. Uživatel je plně </w:t>
      </w:r>
      <w:r>
        <w:rPr>
          <w:rFonts w:ascii="Quattrocento Sans" w:eastAsia="Quattrocento Sans" w:hAnsi="Quattrocento Sans" w:cs="Quattrocento Sans"/>
          <w:b/>
          <w:sz w:val="18"/>
          <w:szCs w:val="18"/>
        </w:rPr>
        <w:t>odpovědný za obsah a formu jím komunikovaných sdělení</w:t>
      </w:r>
      <w:r>
        <w:rPr>
          <w:rFonts w:ascii="Quattrocento Sans" w:eastAsia="Quattrocento Sans" w:hAnsi="Quattrocento Sans" w:cs="Quattrocento Sans"/>
          <w:sz w:val="18"/>
          <w:szCs w:val="18"/>
        </w:rPr>
        <w:t xml:space="preserve">, včetně odpovědnosti autorskoprávní. V případě marketingových sdělení se uživatel zavazuje zajistit </w:t>
      </w:r>
      <w:r>
        <w:rPr>
          <w:rFonts w:ascii="Quattrocento Sans" w:eastAsia="Quattrocento Sans" w:hAnsi="Quattrocento Sans" w:cs="Quattrocento Sans"/>
          <w:b/>
          <w:sz w:val="18"/>
          <w:szCs w:val="18"/>
        </w:rPr>
        <w:t>dodržování všech norem</w:t>
      </w:r>
      <w:r>
        <w:rPr>
          <w:rFonts w:ascii="Quattrocento Sans" w:eastAsia="Quattrocento Sans" w:hAnsi="Quattrocento Sans" w:cs="Quattrocento Sans"/>
          <w:sz w:val="18"/>
          <w:szCs w:val="18"/>
        </w:rPr>
        <w:t xml:space="preserve"> o regulaci reklamy a o zasílání obchodních sdělení podle platného zákona. Má-li být podle všech okolností příjemcem informace (adresátem notifikačního sdělení) </w:t>
      </w:r>
      <w:r>
        <w:rPr>
          <w:rFonts w:ascii="Quattrocento Sans" w:eastAsia="Quattrocento Sans" w:hAnsi="Quattrocento Sans" w:cs="Quattrocento Sans"/>
          <w:b/>
          <w:sz w:val="18"/>
          <w:szCs w:val="18"/>
        </w:rPr>
        <w:t>nezletilá osoba</w:t>
      </w:r>
      <w:r>
        <w:rPr>
          <w:rFonts w:ascii="Quattrocento Sans" w:eastAsia="Quattrocento Sans" w:hAnsi="Quattrocento Sans" w:cs="Quattrocento Sans"/>
          <w:sz w:val="18"/>
          <w:szCs w:val="18"/>
        </w:rPr>
        <w:t>, zejména pak osoba mladší 15 let (např. v rámci školních kroužků apod.), uživatel se výslovně zavazuje zajistit souhlas jeho zákonného zástupce se zasíláním takových sdělení. Uživatel bere na vědomí, že jeho odpovědnost dle tohoto článku smlouvy nezaniká žádnou činností poskytovatele, jelikož stále zůstává odesílatelem sdělení.</w:t>
      </w:r>
    </w:p>
    <w:p w:rsidR="004718CE" w:rsidRDefault="00120FCC">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Smluvní strany tímto uzavírají smlouvu o zpracování osobních údajů</w:t>
      </w:r>
      <w:r>
        <w:rPr>
          <w:rFonts w:ascii="Quattrocento Sans" w:eastAsia="Quattrocento Sans" w:hAnsi="Quattrocento Sans" w:cs="Quattrocento Sans"/>
          <w:sz w:val="18"/>
          <w:szCs w:val="18"/>
        </w:rPr>
        <w:t>, kdy uživatel je správcem a poskytovatel je zpracovatelem osobních údajů. Zpracovatel prohlašuje, že</w:t>
      </w:r>
    </w:p>
    <w:p w:rsidR="004718CE" w:rsidRDefault="00120FCC">
      <w:pPr>
        <w:numPr>
          <w:ilvl w:val="0"/>
          <w:numId w:val="1"/>
        </w:numPr>
        <w:spacing w:line="240" w:lineRule="auto"/>
        <w:ind w:left="54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bude zpracovávat osobní údaje pouze na základě doložených pokynů správce,</w:t>
      </w:r>
    </w:p>
    <w:p w:rsidR="004718CE" w:rsidRDefault="00120FCC">
      <w:pPr>
        <w:numPr>
          <w:ilvl w:val="0"/>
          <w:numId w:val="1"/>
        </w:numPr>
        <w:spacing w:line="240" w:lineRule="auto"/>
        <w:ind w:left="54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zajistil, aby se osoby oprávněné zpracovávat osobní údaje zavázaly k mlčenlivosti nebo aby se na ně vztahovala zákonná povinnost mlčenlivosti a </w:t>
      </w:r>
      <w:r>
        <w:rPr>
          <w:rFonts w:ascii="Quattrocento Sans" w:eastAsia="Quattrocento Sans" w:hAnsi="Quattrocento Sans" w:cs="Quattrocento Sans"/>
          <w:b/>
          <w:sz w:val="18"/>
          <w:szCs w:val="18"/>
        </w:rPr>
        <w:t>provedl vhodná technická a organizační opatření, aby zajistil úroveň zabezpečení odpovídající danému riziku</w:t>
      </w:r>
      <w:r>
        <w:rPr>
          <w:rFonts w:ascii="Quattrocento Sans" w:eastAsia="Quattrocento Sans" w:hAnsi="Quattrocento Sans" w:cs="Quattrocento Sans"/>
          <w:sz w:val="18"/>
          <w:szCs w:val="18"/>
        </w:rPr>
        <w:t>,</w:t>
      </w:r>
    </w:p>
    <w:p w:rsidR="004718CE" w:rsidRDefault="00120FCC">
      <w:pPr>
        <w:numPr>
          <w:ilvl w:val="0"/>
          <w:numId w:val="1"/>
        </w:numPr>
        <w:spacing w:line="240" w:lineRule="auto"/>
        <w:ind w:left="54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bude správci nápomocen při vyřizování záležitostí vůči subjektům údajů i dozorovému úřadu.</w:t>
      </w:r>
    </w:p>
    <w:p w:rsidR="004718CE" w:rsidRDefault="00120FCC">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Uživatel tímto uděluje poskytovateli obecné povolení k zajištění plnění s využitím subdodavatelů</w:t>
      </w:r>
      <w:r>
        <w:rPr>
          <w:rFonts w:ascii="Quattrocento Sans" w:eastAsia="Quattrocento Sans" w:hAnsi="Quattrocento Sans" w:cs="Quattrocento Sans"/>
          <w:sz w:val="18"/>
          <w:szCs w:val="18"/>
        </w:rPr>
        <w:t>, u nichž poskytovatel smlouvou stejného obsahu zajistí ochranu osobních údajů,</w:t>
      </w:r>
    </w:p>
    <w:p w:rsidR="004718CE" w:rsidRDefault="00120FCC">
      <w:pPr>
        <w:spacing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Práva a povinnosti uživatele a poskytovatele jsou dále konkrétně upravena v Podmínkách komunikačního systému MUNIPOLIS.</w:t>
      </w:r>
    </w:p>
    <w:p w:rsidR="004718CE" w:rsidRDefault="00120FCC">
      <w:pPr>
        <w:pStyle w:val="Nadpis1"/>
        <w:keepLines w:val="0"/>
        <w:numPr>
          <w:ilvl w:val="0"/>
          <w:numId w:val="2"/>
        </w:numPr>
        <w:spacing w:before="0" w:after="60" w:line="240" w:lineRule="auto"/>
        <w:jc w:val="center"/>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Závěrečné ujednání</w:t>
      </w:r>
    </w:p>
    <w:p w:rsidR="004718CE" w:rsidRDefault="00120FCC">
      <w:pPr>
        <w:spacing w:after="120" w:line="240" w:lineRule="auto"/>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Nedílnou součástí smlouvy je </w:t>
      </w:r>
      <w:r>
        <w:rPr>
          <w:rFonts w:ascii="Quattrocento Sans" w:eastAsia="Quattrocento Sans" w:hAnsi="Quattrocento Sans" w:cs="Quattrocento Sans"/>
          <w:b/>
          <w:sz w:val="18"/>
          <w:szCs w:val="18"/>
        </w:rPr>
        <w:t>Technická specifikace</w:t>
      </w:r>
      <w:r>
        <w:rPr>
          <w:rFonts w:ascii="Quattrocento Sans" w:eastAsia="Quattrocento Sans" w:hAnsi="Quattrocento Sans" w:cs="Quattrocento Sans"/>
          <w:sz w:val="18"/>
          <w:szCs w:val="18"/>
        </w:rPr>
        <w:t xml:space="preserve"> systémů a doplňkových služeb systému MUNIPOLIS (dostupná v administračním rozhraní systému MUNIPOLIS), Podmínky komunikačního systému MUNIPOLIS („</w:t>
      </w:r>
      <w:r>
        <w:rPr>
          <w:rFonts w:ascii="Quattrocento Sans" w:eastAsia="Quattrocento Sans" w:hAnsi="Quattrocento Sans" w:cs="Quattrocento Sans"/>
          <w:b/>
          <w:sz w:val="18"/>
          <w:szCs w:val="18"/>
        </w:rPr>
        <w:t>Podmínky</w:t>
      </w:r>
      <w:r>
        <w:rPr>
          <w:rFonts w:ascii="Quattrocento Sans" w:eastAsia="Quattrocento Sans" w:hAnsi="Quattrocento Sans" w:cs="Quattrocento Sans"/>
          <w:sz w:val="18"/>
          <w:szCs w:val="18"/>
        </w:rPr>
        <w:t xml:space="preserve">“; </w:t>
      </w:r>
      <w:hyperlink r:id="rId9">
        <w:r>
          <w:rPr>
            <w:rFonts w:ascii="Quattrocento Sans" w:eastAsia="Quattrocento Sans" w:hAnsi="Quattrocento Sans" w:cs="Quattrocento Sans"/>
            <w:sz w:val="18"/>
            <w:szCs w:val="18"/>
            <w:u w:val="single"/>
          </w:rPr>
          <w:t>www.munipolis.cz/obchodni-podminky</w:t>
        </w:r>
      </w:hyperlink>
      <w:r>
        <w:rPr>
          <w:rFonts w:ascii="Quattrocento Sans" w:eastAsia="Quattrocento Sans" w:hAnsi="Quattrocento Sans" w:cs="Quattrocento Sans"/>
          <w:sz w:val="18"/>
          <w:szCs w:val="18"/>
        </w:rPr>
        <w:t>) a Ceník komunikačních kanálů MUNIPOLIS („</w:t>
      </w:r>
      <w:r>
        <w:rPr>
          <w:rFonts w:ascii="Quattrocento Sans" w:eastAsia="Quattrocento Sans" w:hAnsi="Quattrocento Sans" w:cs="Quattrocento Sans"/>
          <w:b/>
          <w:sz w:val="18"/>
          <w:szCs w:val="18"/>
        </w:rPr>
        <w:t>Ceník</w:t>
      </w:r>
      <w:r>
        <w:rPr>
          <w:rFonts w:ascii="Quattrocento Sans" w:eastAsia="Quattrocento Sans" w:hAnsi="Quattrocento Sans" w:cs="Quattrocento Sans"/>
          <w:sz w:val="18"/>
          <w:szCs w:val="18"/>
        </w:rPr>
        <w:t>“; čl. V této smlouvy a v platném znění dostupný v administračním rozhraní systému MUNIPOLIS). S těmito dokumenty se uživatel před podpisem této smlouvy seznámil a souhlasí s nimi. Poskytovatel je oprávněn jednostranně měnit Podmínky nebo jejich část, Technickou specifikaci a Ceník při změně technických, provozních, obchodních či organizačních podmínek na své straně nebo při změnách na trhu, a to v celém rozsahu. O všech změnách bude uživatel informován písemně nebo elektronickými prostředky s využitím údajů poskytnutých uživatelem, a to nejméně měsíc před nabytím účinnosti těchto změn. V případě, že uživatel s novými Podmínkami, Technickou specifikací nebo novým Ceníkem nebude souhlasit, je oprávněn tuto smlouvu vypovědět s měsíční výpovědní dobou - do uplynutí výpovědní doby platí pro uživatele původní znění dokumentů. K výpovědi doručené po nabytí účinnosti změn se nepřihlíží. V případě, že uživatel smlouvu nevypoví, má se za to, že se změnou souhlasí. Jakékoliv oznámení uživatele o tom, že nesouhlasí se změnou, má stejné účinky, jako výslovná výpověď smlouvy.</w:t>
      </w:r>
    </w:p>
    <w:p w:rsidR="004718CE" w:rsidRDefault="00120FCC">
      <w:pPr>
        <w:tabs>
          <w:tab w:val="center" w:pos="4962"/>
        </w:tabs>
        <w:spacing w:before="120" w:line="240"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Zodpovědný obchodník (Jméno, Tel., E-mail)</w:t>
      </w:r>
      <w:r>
        <w:rPr>
          <w:rFonts w:ascii="Quattrocento Sans" w:eastAsia="Quattrocento Sans" w:hAnsi="Quattrocento Sans" w:cs="Quattrocento Sans"/>
          <w:sz w:val="18"/>
          <w:szCs w:val="18"/>
        </w:rPr>
        <w:tab/>
        <w:t>Poznámka</w:t>
      </w:r>
    </w:p>
    <w:tbl>
      <w:tblPr>
        <w:tblStyle w:val="af7"/>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590"/>
      </w:tblGrid>
      <w:tr w:rsidR="004718CE">
        <w:trPr>
          <w:trHeight w:val="254"/>
        </w:trPr>
        <w:tc>
          <w:tcPr>
            <w:tcW w:w="4590" w:type="dxa"/>
            <w:vAlign w:val="center"/>
          </w:tcPr>
          <w:p w:rsidR="004718CE" w:rsidRDefault="00B5193D">
            <w:pPr>
              <w:spacing w:before="120" w:after="120"/>
              <w:rPr>
                <w:rFonts w:ascii="Calibri" w:eastAsia="Calibri" w:hAnsi="Calibri" w:cs="Calibri"/>
                <w:sz w:val="18"/>
                <w:szCs w:val="18"/>
              </w:rPr>
            </w:pPr>
            <w:proofErr w:type="spellStart"/>
            <w:r w:rsidRPr="00B5193D">
              <w:rPr>
                <w:highlight w:val="black"/>
              </w:rPr>
              <w:t>xxxxxxxxxxxxx</w:t>
            </w:r>
            <w:proofErr w:type="spellEnd"/>
          </w:p>
        </w:tc>
        <w:tc>
          <w:tcPr>
            <w:tcW w:w="4590" w:type="dxa"/>
            <w:vAlign w:val="center"/>
          </w:tcPr>
          <w:p w:rsidR="004718CE" w:rsidRDefault="00120FCC">
            <w:pPr>
              <w:spacing w:before="120" w:after="120"/>
              <w:ind w:left="9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Poskytnuta sleva na licenci díky rychlému jednání. </w:t>
            </w:r>
            <w:r>
              <w:rPr>
                <w:rFonts w:ascii="Quattrocento Sans" w:eastAsia="Quattrocento Sans" w:hAnsi="Quattrocento Sans" w:cs="Quattrocento Sans"/>
                <w:sz w:val="18"/>
                <w:szCs w:val="18"/>
              </w:rPr>
              <w:br/>
            </w:r>
            <w:proofErr w:type="spellStart"/>
            <w:r>
              <w:rPr>
                <w:rFonts w:ascii="Quattrocento Sans" w:eastAsia="Quattrocento Sans" w:hAnsi="Quattrocento Sans" w:cs="Quattrocento Sans"/>
                <w:sz w:val="18"/>
                <w:szCs w:val="18"/>
              </w:rPr>
              <w:t>Facebook</w:t>
            </w:r>
            <w:proofErr w:type="spellEnd"/>
            <w:r>
              <w:rPr>
                <w:rFonts w:ascii="Quattrocento Sans" w:eastAsia="Quattrocento Sans" w:hAnsi="Quattrocento Sans" w:cs="Quattrocento Sans"/>
                <w:sz w:val="18"/>
                <w:szCs w:val="18"/>
              </w:rPr>
              <w:t xml:space="preserve"> propagace zdarma.</w:t>
            </w:r>
          </w:p>
        </w:tc>
      </w:tr>
    </w:tbl>
    <w:p w:rsidR="004718CE" w:rsidRDefault="00120FCC">
      <w:pPr>
        <w:spacing w:line="240" w:lineRule="auto"/>
        <w:rPr>
          <w:rFonts w:ascii="Quattrocento Sans" w:eastAsia="Quattrocento Sans" w:hAnsi="Quattrocento Sans" w:cs="Quattrocento Sans"/>
          <w:i/>
          <w:sz w:val="16"/>
          <w:szCs w:val="16"/>
        </w:rPr>
      </w:pPr>
      <w:r>
        <w:rPr>
          <w:rFonts w:ascii="Quattrocento Sans" w:eastAsia="Quattrocento Sans" w:hAnsi="Quattrocento Sans" w:cs="Quattrocento Sans"/>
          <w:i/>
          <w:sz w:val="16"/>
          <w:szCs w:val="16"/>
        </w:rPr>
        <w:t>Všechny ceny jsou uvedeny bez DPH.</w:t>
      </w:r>
    </w:p>
    <w:p w:rsidR="004718CE" w:rsidRDefault="004718CE">
      <w:pPr>
        <w:spacing w:line="240" w:lineRule="auto"/>
        <w:ind w:left="357"/>
        <w:rPr>
          <w:rFonts w:ascii="Quattrocento Sans" w:eastAsia="Quattrocento Sans" w:hAnsi="Quattrocento Sans" w:cs="Quattrocento Sans"/>
          <w:sz w:val="10"/>
          <w:szCs w:val="10"/>
        </w:rPr>
      </w:pPr>
    </w:p>
    <w:p w:rsidR="004718CE" w:rsidRDefault="004718CE">
      <w:pPr>
        <w:spacing w:line="240" w:lineRule="auto"/>
        <w:rPr>
          <w:rFonts w:ascii="Quattrocento Sans" w:eastAsia="Quattrocento Sans" w:hAnsi="Quattrocento Sans" w:cs="Quattrocento Sans"/>
          <w:sz w:val="10"/>
          <w:szCs w:val="10"/>
        </w:rPr>
      </w:pPr>
    </w:p>
    <w:p w:rsidR="004718CE" w:rsidRDefault="00B5193D">
      <w:pPr>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V Brně dne </w:t>
      </w:r>
      <w:bookmarkStart w:id="3" w:name="_GoBack"/>
      <w:bookmarkEnd w:id="3"/>
      <w:r>
        <w:rPr>
          <w:rFonts w:ascii="Quattrocento Sans" w:eastAsia="Quattrocento Sans" w:hAnsi="Quattrocento Sans" w:cs="Quattrocento Sans"/>
          <w:sz w:val="18"/>
          <w:szCs w:val="18"/>
        </w:rPr>
        <w:t>20.12.2024</w:t>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t xml:space="preserve">V Praze </w:t>
      </w:r>
      <w:r w:rsidR="00120FCC">
        <w:rPr>
          <w:rFonts w:ascii="Quattrocento Sans" w:eastAsia="Quattrocento Sans" w:hAnsi="Quattrocento Sans" w:cs="Quattrocento Sans"/>
          <w:sz w:val="18"/>
          <w:szCs w:val="18"/>
        </w:rPr>
        <w:t>dne</w:t>
      </w:r>
      <w:r w:rsidR="00AC5A71">
        <w:rPr>
          <w:rFonts w:ascii="Quattrocento Sans" w:eastAsia="Quattrocento Sans" w:hAnsi="Quattrocento Sans" w:cs="Quattrocento Sans"/>
          <w:sz w:val="18"/>
          <w:szCs w:val="18"/>
        </w:rPr>
        <w:t xml:space="preserve"> 19. 12. 2024</w:t>
      </w:r>
    </w:p>
    <w:p w:rsidR="004718CE" w:rsidRDefault="004718CE">
      <w:pPr>
        <w:tabs>
          <w:tab w:val="left" w:pos="5325"/>
        </w:tabs>
        <w:rPr>
          <w:rFonts w:ascii="Quattrocento Sans" w:eastAsia="Quattrocento Sans" w:hAnsi="Quattrocento Sans" w:cs="Quattrocento Sans"/>
          <w:sz w:val="18"/>
          <w:szCs w:val="18"/>
        </w:rPr>
      </w:pPr>
    </w:p>
    <w:p w:rsidR="004718CE" w:rsidRDefault="004718CE">
      <w:pPr>
        <w:tabs>
          <w:tab w:val="left" w:pos="5325"/>
        </w:tabs>
        <w:rPr>
          <w:rFonts w:ascii="Quattrocento Sans" w:eastAsia="Quattrocento Sans" w:hAnsi="Quattrocento Sans" w:cs="Quattrocento Sans"/>
          <w:sz w:val="18"/>
          <w:szCs w:val="18"/>
        </w:rPr>
      </w:pPr>
    </w:p>
    <w:p w:rsidR="004718CE" w:rsidRDefault="00120FCC">
      <w:pPr>
        <w:tabs>
          <w:tab w:val="left" w:pos="5325"/>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b/>
      </w:r>
    </w:p>
    <w:p w:rsidR="004718CE" w:rsidRDefault="00120FCC">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tab/>
      </w:r>
      <w:r w:rsidR="00B5193D">
        <w:rPr>
          <w:rFonts w:ascii="Quattrocento Sans" w:eastAsia="Quattrocento Sans" w:hAnsi="Quattrocento Sans" w:cs="Quattrocento Sans"/>
          <w:sz w:val="18"/>
          <w:szCs w:val="18"/>
        </w:rPr>
        <w:tab/>
        <w:t>.......................................................................</w:t>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sidR="00B5193D">
        <w:rPr>
          <w:rFonts w:ascii="Quattrocento Sans" w:eastAsia="Quattrocento Sans" w:hAnsi="Quattrocento Sans" w:cs="Quattrocento Sans"/>
          <w:sz w:val="18"/>
          <w:szCs w:val="18"/>
        </w:rPr>
        <w:tab/>
      </w:r>
      <w:r w:rsidR="00B5193D">
        <w:rPr>
          <w:rFonts w:ascii="Quattrocento Sans" w:eastAsia="Quattrocento Sans" w:hAnsi="Quattrocento Sans" w:cs="Quattrocento Sans"/>
          <w:sz w:val="18"/>
          <w:szCs w:val="18"/>
        </w:rPr>
        <w:tab/>
      </w:r>
    </w:p>
    <w:p w:rsidR="004718CE" w:rsidRDefault="00120FCC">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za poskytovatele</w:t>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za uživatele</w:t>
      </w:r>
    </w:p>
    <w:p w:rsidR="004718CE" w:rsidRDefault="004718CE">
      <w:pPr>
        <w:tabs>
          <w:tab w:val="left" w:pos="709"/>
        </w:tabs>
        <w:rPr>
          <w:rFonts w:ascii="Quattrocento Sans" w:eastAsia="Quattrocento Sans" w:hAnsi="Quattrocento Sans" w:cs="Quattrocento Sans"/>
          <w:sz w:val="18"/>
          <w:szCs w:val="18"/>
        </w:rPr>
      </w:pPr>
    </w:p>
    <w:p w:rsidR="00AC5A71" w:rsidRPr="00AC5A71" w:rsidRDefault="00120FCC">
      <w:pPr>
        <w:tabs>
          <w:tab w:val="left" w:pos="709"/>
        </w:tabs>
        <w:rPr>
          <w:rFonts w:ascii="Calibri" w:eastAsia="Quattrocento Sans" w:hAnsi="Calibri" w:cs="Calibri"/>
          <w:sz w:val="18"/>
          <w:szCs w:val="18"/>
        </w:rPr>
      </w:pPr>
      <w:r>
        <w:rPr>
          <w:rFonts w:ascii="Quattrocento Sans" w:eastAsia="Quattrocento Sans" w:hAnsi="Quattrocento Sans" w:cs="Quattrocento Sans"/>
          <w:sz w:val="18"/>
          <w:szCs w:val="18"/>
        </w:rPr>
        <w:t>Mgr. Ondřej Švrček, jednatel</w:t>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 xml:space="preserve"> </w:t>
      </w:r>
      <w:r w:rsidR="00AC5A71">
        <w:rPr>
          <w:rFonts w:ascii="Quattrocento Sans" w:eastAsia="Quattrocento Sans" w:hAnsi="Quattrocento Sans" w:cs="Quattrocento Sans"/>
          <w:sz w:val="18"/>
          <w:szCs w:val="18"/>
        </w:rPr>
        <w:tab/>
      </w:r>
      <w:r w:rsidR="00AC5A71">
        <w:rPr>
          <w:rFonts w:ascii="Quattrocento Sans" w:eastAsia="Quattrocento Sans" w:hAnsi="Quattrocento Sans" w:cs="Quattrocento Sans"/>
          <w:sz w:val="18"/>
          <w:szCs w:val="18"/>
        </w:rPr>
        <w:tab/>
        <w:t>Pavel Ž</w:t>
      </w:r>
      <w:r w:rsidR="00AC5A71">
        <w:rPr>
          <w:rFonts w:ascii="Calibri" w:eastAsia="Quattrocento Sans" w:hAnsi="Calibri" w:cs="Calibri"/>
          <w:sz w:val="18"/>
          <w:szCs w:val="18"/>
        </w:rPr>
        <w:t>ďárský, starosta MČ Praha 19</w:t>
      </w:r>
    </w:p>
    <w:p w:rsidR="004718CE" w:rsidRDefault="00120FCC">
      <w:pPr>
        <w:tabs>
          <w:tab w:val="left" w:pos="709"/>
        </w:tabs>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Jméno, Příjmení, funkce</w:t>
      </w:r>
    </w:p>
    <w:p w:rsidR="004718CE" w:rsidRDefault="004718CE"/>
    <w:sectPr w:rsidR="004718CE">
      <w:headerReference w:type="even" r:id="rId10"/>
      <w:headerReference w:type="default" r:id="rId11"/>
      <w:footerReference w:type="even" r:id="rId12"/>
      <w:footerReference w:type="default" r:id="rId13"/>
      <w:headerReference w:type="first" r:id="rId14"/>
      <w:footerReference w:type="first" r:id="rId15"/>
      <w:pgSz w:w="11909" w:h="16834"/>
      <w:pgMar w:top="894"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CC" w:rsidRDefault="00120FCC">
      <w:pPr>
        <w:spacing w:line="240" w:lineRule="auto"/>
      </w:pPr>
      <w:r>
        <w:separator/>
      </w:r>
    </w:p>
  </w:endnote>
  <w:endnote w:type="continuationSeparator" w:id="0">
    <w:p w:rsidR="00120FCC" w:rsidRDefault="00120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Quattrocento San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4718CE">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4718CE">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4718CE">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CC" w:rsidRDefault="00120FCC">
      <w:pPr>
        <w:spacing w:line="240" w:lineRule="auto"/>
      </w:pPr>
      <w:r>
        <w:separator/>
      </w:r>
    </w:p>
  </w:footnote>
  <w:footnote w:type="continuationSeparator" w:id="0">
    <w:p w:rsidR="00120FCC" w:rsidRDefault="00120F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4718CE">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120FCC">
    <w:pPr>
      <w:tabs>
        <w:tab w:val="center" w:pos="4536"/>
        <w:tab w:val="right" w:pos="9072"/>
        <w:tab w:val="left" w:pos="3310"/>
      </w:tabs>
      <w:spacing w:line="240" w:lineRule="auto"/>
      <w:ind w:left="4695"/>
      <w:jc w:val="right"/>
      <w:rPr>
        <w:i/>
        <w:sz w:val="16"/>
        <w:szCs w:val="16"/>
      </w:rPr>
    </w:pPr>
    <w:r>
      <w:rPr>
        <w:i/>
        <w:sz w:val="16"/>
        <w:szCs w:val="16"/>
      </w:rPr>
      <w:t xml:space="preserve"> </w:t>
    </w:r>
    <w:r>
      <w:rPr>
        <w:i/>
        <w:color w:val="00B050"/>
        <w:sz w:val="16"/>
        <w:szCs w:val="16"/>
      </w:rPr>
      <w:t xml:space="preserve"> </w:t>
    </w:r>
    <w:r>
      <w:rPr>
        <w:i/>
        <w:color w:val="00B050"/>
        <w:sz w:val="16"/>
        <w:szCs w:val="16"/>
      </w:rPr>
      <w:tab/>
    </w:r>
    <w:r>
      <w:rPr>
        <w:noProof/>
        <w:lang w:val="cs-CZ"/>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-38095</wp:posOffset>
          </wp:positionV>
          <wp:extent cx="1466603" cy="212748"/>
          <wp:effectExtent l="0" t="0" r="0" b="0"/>
          <wp:wrapNone/>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7462" b="17462"/>
                  <a:stretch>
                    <a:fillRect/>
                  </a:stretch>
                </pic:blipFill>
                <pic:spPr>
                  <a:xfrm>
                    <a:off x="0" y="0"/>
                    <a:ext cx="1466603" cy="212748"/>
                  </a:xfrm>
                  <a:prstGeom prst="rect">
                    <a:avLst/>
                  </a:prstGeom>
                  <a:ln/>
                </pic:spPr>
              </pic:pic>
            </a:graphicData>
          </a:graphic>
        </wp:anchor>
      </w:drawing>
    </w:r>
    <w:r>
      <w:rPr>
        <w:noProof/>
        <w:lang w:val="cs-CZ"/>
      </w:rPr>
      <w:drawing>
        <wp:anchor distT="0" distB="0" distL="114300" distR="114300" simplePos="0" relativeHeight="251659264" behindDoc="0" locked="0" layoutInCell="1" hidden="0" allowOverlap="1">
          <wp:simplePos x="0" y="0"/>
          <wp:positionH relativeFrom="column">
            <wp:posOffset>5</wp:posOffset>
          </wp:positionH>
          <wp:positionV relativeFrom="paragraph">
            <wp:posOffset>-38095</wp:posOffset>
          </wp:positionV>
          <wp:extent cx="1466603" cy="212748"/>
          <wp:effectExtent l="0" t="0" r="0" b="0"/>
          <wp:wrapNone/>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7462" b="17462"/>
                  <a:stretch>
                    <a:fillRect/>
                  </a:stretch>
                </pic:blipFill>
                <pic:spPr>
                  <a:xfrm>
                    <a:off x="0" y="0"/>
                    <a:ext cx="1466603" cy="212748"/>
                  </a:xfrm>
                  <a:prstGeom prst="rect">
                    <a:avLst/>
                  </a:prstGeom>
                  <a:ln/>
                </pic:spPr>
              </pic:pic>
            </a:graphicData>
          </a:graphic>
        </wp:anchor>
      </w:drawing>
    </w:r>
  </w:p>
  <w:p w:rsidR="004718CE" w:rsidRDefault="004718CE">
    <w:pPr>
      <w:pBdr>
        <w:top w:val="nil"/>
        <w:left w:val="nil"/>
        <w:bottom w:val="nil"/>
        <w:right w:val="nil"/>
        <w:between w:val="nil"/>
      </w:pBdr>
      <w:tabs>
        <w:tab w:val="center" w:pos="4513"/>
        <w:tab w:val="right" w:pos="9026"/>
      </w:tabs>
      <w:spacing w:line="240" w:lineRule="auto"/>
      <w:rPr>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8CE" w:rsidRDefault="004718CE">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6597D"/>
    <w:multiLevelType w:val="multilevel"/>
    <w:tmpl w:val="B232D14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943BD9"/>
    <w:multiLevelType w:val="multilevel"/>
    <w:tmpl w:val="5752766A"/>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CF04AE"/>
    <w:multiLevelType w:val="multilevel"/>
    <w:tmpl w:val="4E161A04"/>
    <w:lvl w:ilvl="0">
      <w:start w:val="1"/>
      <w:numFmt w:val="upperRoman"/>
      <w:lvlText w:val="%1."/>
      <w:lvlJc w:val="center"/>
      <w:pPr>
        <w:ind w:left="0" w:firstLine="345"/>
      </w:pPr>
      <w:rPr>
        <w:rFonts w:ascii="Quattrocento Sans" w:eastAsia="Quattrocento Sans" w:hAnsi="Quattrocento Sans" w:cs="Quattrocento Sans"/>
        <w:b/>
        <w:i w:val="0"/>
        <w:color w:val="000000"/>
        <w:sz w:val="18"/>
        <w:szCs w:val="18"/>
      </w:rPr>
    </w:lvl>
    <w:lvl w:ilvl="1">
      <w:start w:val="1"/>
      <w:numFmt w:val="decimal"/>
      <w:lvlText w:val="%2."/>
      <w:lvlJc w:val="left"/>
      <w:pPr>
        <w:ind w:left="357" w:hanging="357"/>
      </w:pPr>
      <w:rPr>
        <w:color w:val="000000"/>
      </w:rPr>
    </w:lvl>
    <w:lvl w:ilvl="2">
      <w:start w:val="1"/>
      <w:numFmt w:val="lowerRoman"/>
      <w:lvlText w:val="%3)"/>
      <w:lvlJc w:val="left"/>
      <w:pPr>
        <w:ind w:left="737" w:hanging="3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CE"/>
    <w:rsid w:val="00120FCC"/>
    <w:rsid w:val="0017532C"/>
    <w:rsid w:val="004718CE"/>
    <w:rsid w:val="00AC5A71"/>
    <w:rsid w:val="00B5193D"/>
    <w:rsid w:val="00B97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16D9"/>
  <w15:docId w15:val="{66DF387C-9909-4364-8D95-6475B45F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1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1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1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1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4C4A82"/>
    <w:pPr>
      <w:tabs>
        <w:tab w:val="center" w:pos="4513"/>
        <w:tab w:val="right" w:pos="9026"/>
      </w:tabs>
      <w:spacing w:line="240" w:lineRule="auto"/>
    </w:pPr>
  </w:style>
  <w:style w:type="character" w:customStyle="1" w:styleId="ZhlavChar">
    <w:name w:val="Záhlaví Char"/>
    <w:basedOn w:val="Standardnpsmoodstavce"/>
    <w:link w:val="Zhlav"/>
    <w:uiPriority w:val="99"/>
    <w:rsid w:val="004C4A82"/>
  </w:style>
  <w:style w:type="paragraph" w:styleId="Zpat">
    <w:name w:val="footer"/>
    <w:basedOn w:val="Normln"/>
    <w:link w:val="ZpatChar"/>
    <w:uiPriority w:val="99"/>
    <w:unhideWhenUsed/>
    <w:rsid w:val="004C4A82"/>
    <w:pPr>
      <w:tabs>
        <w:tab w:val="center" w:pos="4513"/>
        <w:tab w:val="right" w:pos="9026"/>
      </w:tabs>
      <w:spacing w:line="240" w:lineRule="auto"/>
    </w:pPr>
  </w:style>
  <w:style w:type="character" w:customStyle="1" w:styleId="ZpatChar">
    <w:name w:val="Zápatí Char"/>
    <w:basedOn w:val="Standardnpsmoodstavce"/>
    <w:link w:val="Zpat"/>
    <w:uiPriority w:val="99"/>
    <w:rsid w:val="004C4A82"/>
  </w:style>
  <w:style w:type="table" w:customStyle="1" w:styleId="a4">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Normlntabulka"/>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bilnirozhlas.cz/obchodni-podmink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qCDIiR0W7FfNXMStSSCJ/YiA==">CgMxLjAyCGguZ2pkZ3hzMg5oLnhocGZnNW5uZWpoczIJaC4xZm9iOXRlOAByITFUdDBlcVFjLXBYeU5ndzhBd0hnQWJBRWpwNng5Nk9kYw==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1068</Words>
  <Characters>6304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Maková Iveta (ÚMČ Kbely)</dc:creator>
  <cp:lastModifiedBy>Krejčí Veronika (ÚMČ Kbely)</cp:lastModifiedBy>
  <cp:revision>4</cp:revision>
  <cp:lastPrinted>2024-12-19T13:56:00Z</cp:lastPrinted>
  <dcterms:created xsi:type="dcterms:W3CDTF">2021-04-19T12:39:00Z</dcterms:created>
  <dcterms:modified xsi:type="dcterms:W3CDTF">2024-12-20T09:19:00Z</dcterms:modified>
</cp:coreProperties>
</file>