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B3315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28437EC1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40627F97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1DC596A7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4031537E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3F5CE5E9" w14:textId="77777777" w:rsidR="000E7D4F" w:rsidRPr="00823BFF" w:rsidRDefault="000E7D4F" w:rsidP="00277AF6">
      <w:pPr>
        <w:rPr>
          <w:rFonts w:ascii="Georgia" w:hAnsi="Georgia"/>
          <w:caps/>
          <w:spacing w:val="20"/>
        </w:rPr>
      </w:pPr>
    </w:p>
    <w:p w14:paraId="69ECED04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414D9655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588D1996" w14:textId="50939794" w:rsidR="00277AF6" w:rsidRDefault="005035E4" w:rsidP="00510BF9">
      <w:pPr>
        <w:rPr>
          <w:rFonts w:ascii="Georgia" w:hAnsi="Georgia"/>
          <w:b/>
          <w:caps/>
          <w:spacing w:val="20"/>
          <w:sz w:val="28"/>
          <w:szCs w:val="28"/>
        </w:rPr>
      </w:pPr>
      <w:r>
        <w:rPr>
          <w:rFonts w:ascii="Georgia" w:hAnsi="Georgia"/>
          <w:b/>
          <w:caps/>
          <w:spacing w:val="20"/>
          <w:sz w:val="28"/>
          <w:szCs w:val="28"/>
        </w:rPr>
        <w:t xml:space="preserve">Dodatek č. </w:t>
      </w:r>
      <w:r w:rsidR="00DD3CEB">
        <w:rPr>
          <w:rFonts w:ascii="Georgia" w:hAnsi="Georgia"/>
          <w:b/>
          <w:caps/>
          <w:spacing w:val="20"/>
          <w:sz w:val="28"/>
          <w:szCs w:val="28"/>
        </w:rPr>
        <w:t xml:space="preserve">12 </w:t>
      </w:r>
      <w:r>
        <w:rPr>
          <w:rFonts w:ascii="Georgia" w:hAnsi="Georgia"/>
          <w:b/>
          <w:caps/>
          <w:spacing w:val="20"/>
          <w:sz w:val="28"/>
          <w:szCs w:val="28"/>
        </w:rPr>
        <w:t xml:space="preserve">ke 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>Smlouv</w:t>
      </w:r>
      <w:r>
        <w:rPr>
          <w:rFonts w:ascii="Georgia" w:hAnsi="Georgia"/>
          <w:b/>
          <w:caps/>
          <w:spacing w:val="20"/>
          <w:sz w:val="28"/>
          <w:szCs w:val="28"/>
        </w:rPr>
        <w:t>ě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 xml:space="preserve"> </w:t>
      </w:r>
      <w:r w:rsidR="00D85785">
        <w:rPr>
          <w:rFonts w:ascii="Georgia" w:hAnsi="Georgia"/>
          <w:b/>
          <w:caps/>
          <w:spacing w:val="20"/>
          <w:sz w:val="28"/>
          <w:szCs w:val="28"/>
        </w:rPr>
        <w:t xml:space="preserve">O POSKYTOVÁNÍ ÚČETNÍCH SLUŽEB </w:t>
      </w:r>
    </w:p>
    <w:p w14:paraId="381B801C" w14:textId="01589845" w:rsidR="00D85785" w:rsidRPr="00D85785" w:rsidRDefault="00D85785" w:rsidP="00D85785">
      <w:pPr>
        <w:spacing w:before="120"/>
        <w:rPr>
          <w:rFonts w:ascii="Georgia" w:hAnsi="Georgia"/>
          <w:smallCaps/>
          <w:sz w:val="22"/>
        </w:rPr>
      </w:pPr>
      <w:r w:rsidRPr="00D85785">
        <w:rPr>
          <w:rFonts w:ascii="Georgia" w:hAnsi="Georgia"/>
          <w:b/>
          <w:smallCaps/>
          <w:spacing w:val="20"/>
          <w:szCs w:val="28"/>
        </w:rPr>
        <w:t xml:space="preserve">č. smlouvy: </w:t>
      </w:r>
      <w:r w:rsidR="0067355A">
        <w:rPr>
          <w:rFonts w:ascii="Georgia" w:hAnsi="Georgia"/>
          <w:b/>
          <w:smallCaps/>
          <w:spacing w:val="20"/>
          <w:szCs w:val="28"/>
        </w:rPr>
        <w:t>0</w:t>
      </w:r>
      <w:r w:rsidR="00ED1B55">
        <w:rPr>
          <w:rFonts w:ascii="Georgia" w:hAnsi="Georgia"/>
          <w:b/>
          <w:smallCaps/>
          <w:spacing w:val="20"/>
          <w:szCs w:val="28"/>
        </w:rPr>
        <w:t>304/2023</w:t>
      </w:r>
      <w:r w:rsidR="00F24CB9">
        <w:rPr>
          <w:rFonts w:ascii="Georgia" w:hAnsi="Georgia"/>
          <w:b/>
          <w:smallCaps/>
          <w:spacing w:val="20"/>
          <w:szCs w:val="28"/>
        </w:rPr>
        <w:t>,</w:t>
      </w:r>
      <w:r w:rsidR="00ED1B55">
        <w:rPr>
          <w:rFonts w:ascii="Georgia" w:hAnsi="Georgia"/>
          <w:b/>
          <w:smallCaps/>
          <w:spacing w:val="20"/>
          <w:szCs w:val="28"/>
        </w:rPr>
        <w:t xml:space="preserve"> </w:t>
      </w:r>
      <w:r w:rsidR="00F24CB9">
        <w:rPr>
          <w:rFonts w:ascii="Georgia" w:hAnsi="Georgia"/>
          <w:b/>
          <w:smallCaps/>
          <w:spacing w:val="20"/>
          <w:szCs w:val="28"/>
        </w:rPr>
        <w:t xml:space="preserve">původně </w:t>
      </w:r>
      <w:r w:rsidRPr="00D85785">
        <w:rPr>
          <w:rFonts w:ascii="Georgia" w:hAnsi="Georgia"/>
          <w:b/>
          <w:smallCaps/>
          <w:spacing w:val="20"/>
          <w:szCs w:val="28"/>
        </w:rPr>
        <w:t>2/050/13/</w:t>
      </w:r>
      <w:proofErr w:type="spellStart"/>
      <w:r w:rsidRPr="00D85785">
        <w:rPr>
          <w:rFonts w:ascii="Georgia" w:hAnsi="Georgia"/>
          <w:b/>
          <w:smallCaps/>
          <w:spacing w:val="20"/>
          <w:szCs w:val="28"/>
        </w:rPr>
        <w:t>gř</w:t>
      </w:r>
      <w:proofErr w:type="spellEnd"/>
    </w:p>
    <w:p w14:paraId="120E8C3D" w14:textId="77777777" w:rsidR="00277AF6" w:rsidRPr="00823BFF" w:rsidRDefault="00277AF6" w:rsidP="00510BF9">
      <w:pPr>
        <w:rPr>
          <w:rFonts w:ascii="Georgia" w:hAnsi="Georgia"/>
        </w:rPr>
      </w:pPr>
    </w:p>
    <w:p w14:paraId="5326C05F" w14:textId="77777777" w:rsidR="00277AF6" w:rsidRPr="00823BFF" w:rsidRDefault="00277AF6" w:rsidP="00510BF9">
      <w:pPr>
        <w:rPr>
          <w:rFonts w:ascii="Georgia" w:hAnsi="Georgia"/>
        </w:rPr>
      </w:pPr>
    </w:p>
    <w:p w14:paraId="10AEEFE8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22364045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164C5842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mezi</w:t>
      </w:r>
    </w:p>
    <w:p w14:paraId="09E29081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53CE6500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0059D6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62750BB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F4EDF91" w14:textId="08107830"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 xml:space="preserve">Vodárna Káraný, </w:t>
      </w:r>
      <w:r w:rsidR="00D41F61" w:rsidRPr="00927508">
        <w:rPr>
          <w:rFonts w:ascii="Georgia" w:hAnsi="Georgia"/>
          <w:sz w:val="21"/>
          <w:szCs w:val="21"/>
        </w:rPr>
        <w:t>a.s.</w:t>
      </w:r>
    </w:p>
    <w:p w14:paraId="4FE39C16" w14:textId="77777777"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14:paraId="69E7CCBC" w14:textId="73177FAA"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Objednatelem</w:t>
      </w:r>
      <w:r w:rsidR="00895BA7">
        <w:rPr>
          <w:rFonts w:ascii="Georgia" w:hAnsi="Georgia"/>
          <w:i/>
          <w:sz w:val="21"/>
          <w:szCs w:val="21"/>
        </w:rPr>
        <w:t xml:space="preserve">    </w:t>
      </w:r>
      <w:r w:rsidR="00895BA7" w:rsidRPr="00E42114">
        <w:rPr>
          <w:rFonts w:ascii="Georgia" w:hAnsi="Georgia"/>
          <w:b/>
          <w:bCs/>
          <w:i/>
          <w:sz w:val="21"/>
          <w:szCs w:val="21"/>
        </w:rPr>
        <w:t>č. j.: 202/2024</w:t>
      </w:r>
    </w:p>
    <w:p w14:paraId="7CA632D7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EF96D8D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11EC6F0D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66CFB5F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DF4477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a</w:t>
      </w:r>
    </w:p>
    <w:p w14:paraId="6F65DBBE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31AC077A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2FA7AC1D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4E829160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020FFC9A" w14:textId="68BCC637"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 xml:space="preserve">Pražská vodohospodářská společnost </w:t>
      </w:r>
      <w:r w:rsidR="00D41F61" w:rsidRPr="00927508">
        <w:rPr>
          <w:rFonts w:ascii="Georgia" w:hAnsi="Georgia"/>
          <w:sz w:val="21"/>
          <w:szCs w:val="21"/>
        </w:rPr>
        <w:t>a.s.</w:t>
      </w:r>
    </w:p>
    <w:p w14:paraId="3A5A4290" w14:textId="77777777"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14:paraId="33B86502" w14:textId="77777777"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Poskytovatelem</w:t>
      </w:r>
    </w:p>
    <w:p w14:paraId="4407CE46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7A813761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4A369047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2A49E05E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6F313130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4D3903B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1F512288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6A6901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EF20C7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66D5B3E2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br w:type="page"/>
      </w:r>
    </w:p>
    <w:p w14:paraId="2F62BFD7" w14:textId="77777777" w:rsidR="008840F7" w:rsidRPr="002E68BE" w:rsidRDefault="008840F7" w:rsidP="00510BF9">
      <w:pPr>
        <w:pStyle w:val="HLAVICKA"/>
        <w:spacing w:after="0" w:line="300" w:lineRule="exact"/>
        <w:rPr>
          <w:rFonts w:ascii="Georgia" w:hAnsi="Georgia"/>
          <w:b/>
          <w:snapToGrid w:val="0"/>
          <w:sz w:val="21"/>
          <w:szCs w:val="21"/>
        </w:rPr>
      </w:pPr>
      <w:r w:rsidRPr="002E68BE">
        <w:rPr>
          <w:rFonts w:ascii="Georgia" w:hAnsi="Georgia"/>
          <w:sz w:val="21"/>
          <w:szCs w:val="21"/>
        </w:rPr>
        <w:lastRenderedPageBreak/>
        <w:t>T</w:t>
      </w:r>
      <w:r w:rsidR="005035E4" w:rsidRPr="002E68BE">
        <w:rPr>
          <w:rFonts w:ascii="Georgia" w:hAnsi="Georgia"/>
          <w:sz w:val="21"/>
          <w:szCs w:val="21"/>
        </w:rPr>
        <w:t xml:space="preserve">ento DODATEK KE </w:t>
      </w:r>
      <w:r w:rsidR="002B4F1A" w:rsidRPr="002E68BE">
        <w:rPr>
          <w:rFonts w:ascii="Georgia" w:hAnsi="Georgia"/>
          <w:sz w:val="21"/>
          <w:szCs w:val="21"/>
        </w:rPr>
        <w:t>SMLOUVĚ</w:t>
      </w:r>
      <w:r w:rsidRPr="002E68BE">
        <w:rPr>
          <w:rFonts w:ascii="Georgia" w:hAnsi="Georgia"/>
          <w:sz w:val="21"/>
          <w:szCs w:val="21"/>
        </w:rPr>
        <w:t xml:space="preserve"> </w:t>
      </w:r>
      <w:r w:rsidR="002B4F1A" w:rsidRPr="002E68BE">
        <w:rPr>
          <w:rFonts w:ascii="Georgia" w:hAnsi="Georgia"/>
          <w:sz w:val="21"/>
          <w:szCs w:val="21"/>
        </w:rPr>
        <w:t xml:space="preserve">O </w:t>
      </w:r>
      <w:r w:rsidR="00D85785" w:rsidRPr="002E68BE">
        <w:rPr>
          <w:rFonts w:ascii="Georgia" w:hAnsi="Georgia"/>
          <w:sz w:val="21"/>
          <w:szCs w:val="21"/>
        </w:rPr>
        <w:t>POSKYTOVÁNÍ ÚČETNÍCH SLUŽEB</w:t>
      </w:r>
      <w:r w:rsidR="002B4F1A" w:rsidRPr="002E68BE">
        <w:rPr>
          <w:rFonts w:ascii="Georgia" w:hAnsi="Georgia"/>
          <w:sz w:val="21"/>
          <w:szCs w:val="21"/>
        </w:rPr>
        <w:t xml:space="preserve"> </w:t>
      </w:r>
      <w:r w:rsidRPr="002E68BE">
        <w:rPr>
          <w:rFonts w:ascii="Georgia" w:hAnsi="Georgia"/>
          <w:sz w:val="21"/>
          <w:szCs w:val="21"/>
        </w:rPr>
        <w:t>(dále jen „</w:t>
      </w:r>
      <w:r w:rsidR="005035E4" w:rsidRPr="002E68BE">
        <w:rPr>
          <w:rFonts w:ascii="Georgia" w:hAnsi="Georgia"/>
          <w:b/>
          <w:sz w:val="21"/>
          <w:szCs w:val="21"/>
        </w:rPr>
        <w:t>Dodatek</w:t>
      </w:r>
      <w:r w:rsidRPr="002E68BE">
        <w:rPr>
          <w:rFonts w:ascii="Georgia" w:hAnsi="Georgia"/>
          <w:sz w:val="21"/>
          <w:szCs w:val="21"/>
        </w:rPr>
        <w:t xml:space="preserve">“) byl uzavřen </w:t>
      </w:r>
      <w:r w:rsidRPr="002E68BE">
        <w:rPr>
          <w:rFonts w:ascii="Georgia" w:hAnsi="Georgia"/>
          <w:bCs/>
          <w:sz w:val="21"/>
          <w:szCs w:val="21"/>
        </w:rPr>
        <w:t xml:space="preserve">níže uvedeného dne, měsíce a roku </w:t>
      </w:r>
      <w:r w:rsidRPr="002E68BE">
        <w:rPr>
          <w:rFonts w:ascii="Georgia" w:hAnsi="Georgia"/>
          <w:sz w:val="21"/>
          <w:szCs w:val="21"/>
        </w:rPr>
        <w:t xml:space="preserve">mezi následujícími smluvními stranami: </w:t>
      </w:r>
    </w:p>
    <w:p w14:paraId="7A6673AB" w14:textId="77777777" w:rsidR="008840F7" w:rsidRPr="002E68BE" w:rsidRDefault="008840F7" w:rsidP="00BA7228">
      <w:pPr>
        <w:pStyle w:val="HLAVICKA"/>
        <w:spacing w:after="0" w:line="300" w:lineRule="exact"/>
        <w:rPr>
          <w:rFonts w:ascii="Georgia" w:hAnsi="Georgia"/>
          <w:sz w:val="21"/>
          <w:szCs w:val="21"/>
        </w:rPr>
      </w:pPr>
    </w:p>
    <w:p w14:paraId="7616ABCC" w14:textId="23426DDA" w:rsidR="002F343A" w:rsidRPr="00ED0CC6" w:rsidRDefault="002F343A" w:rsidP="002F343A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="Georgia" w:hAnsi="Georgia" w:cstheme="minorHAnsi"/>
          <w:b/>
          <w:sz w:val="22"/>
          <w:szCs w:val="22"/>
        </w:rPr>
      </w:pPr>
      <w:r w:rsidRPr="00ED0CC6">
        <w:rPr>
          <w:rFonts w:ascii="Georgia" w:hAnsi="Georgia" w:cstheme="minorHAnsi"/>
          <w:b/>
          <w:sz w:val="22"/>
          <w:szCs w:val="22"/>
        </w:rPr>
        <w:t>Vodárna Káraný, a.s.</w:t>
      </w:r>
      <w:r w:rsidRPr="00ED0CC6">
        <w:rPr>
          <w:rFonts w:ascii="Georgia" w:hAnsi="Georgia" w:cstheme="minorHAnsi"/>
          <w:sz w:val="22"/>
          <w:szCs w:val="22"/>
        </w:rPr>
        <w:t xml:space="preserve">, </w:t>
      </w:r>
    </w:p>
    <w:p w14:paraId="5EC9A6AC" w14:textId="77777777" w:rsidR="002F343A" w:rsidRPr="00ED0CC6" w:rsidRDefault="002F343A" w:rsidP="002F343A">
      <w:pPr>
        <w:pStyle w:val="Odstavecseseznamem"/>
        <w:spacing w:line="300" w:lineRule="exact"/>
        <w:ind w:left="567"/>
        <w:contextualSpacing w:val="0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 xml:space="preserve">IČO: </w:t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sz w:val="22"/>
          <w:szCs w:val="22"/>
        </w:rPr>
        <w:tab/>
        <w:t xml:space="preserve">291 48 995, </w:t>
      </w:r>
    </w:p>
    <w:p w14:paraId="790BEE2C" w14:textId="08C1F129" w:rsidR="002F343A" w:rsidRPr="00ED0CC6" w:rsidRDefault="002F343A" w:rsidP="002F343A">
      <w:pPr>
        <w:pStyle w:val="Odstavecseseznamem"/>
        <w:spacing w:line="300" w:lineRule="exact"/>
        <w:ind w:left="567"/>
        <w:contextualSpacing w:val="0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>se sídlem:</w:t>
      </w:r>
      <w:r w:rsidRPr="00ED0CC6">
        <w:rPr>
          <w:rFonts w:ascii="Georgia" w:hAnsi="Georgia" w:cstheme="minorHAnsi"/>
          <w:sz w:val="22"/>
          <w:szCs w:val="22"/>
        </w:rPr>
        <w:tab/>
      </w:r>
      <w:r w:rsidR="00895BA7">
        <w:rPr>
          <w:rFonts w:ascii="Georgia" w:hAnsi="Georgia" w:cstheme="minorHAnsi"/>
          <w:sz w:val="22"/>
          <w:szCs w:val="22"/>
        </w:rPr>
        <w:t>Řásnovka 770/8</w:t>
      </w:r>
      <w:r w:rsidRPr="00ED0CC6">
        <w:rPr>
          <w:rFonts w:ascii="Georgia" w:hAnsi="Georgia" w:cstheme="minorHAnsi"/>
          <w:sz w:val="22"/>
          <w:szCs w:val="22"/>
        </w:rPr>
        <w:t xml:space="preserve">, </w:t>
      </w:r>
      <w:r w:rsidR="00895BA7">
        <w:rPr>
          <w:rFonts w:ascii="Georgia" w:hAnsi="Georgia" w:cstheme="minorHAnsi"/>
          <w:sz w:val="22"/>
          <w:szCs w:val="22"/>
        </w:rPr>
        <w:t>Staré Město</w:t>
      </w:r>
      <w:r w:rsidRPr="00ED0CC6">
        <w:rPr>
          <w:rFonts w:ascii="Georgia" w:hAnsi="Georgia" w:cstheme="minorHAnsi"/>
          <w:sz w:val="22"/>
          <w:szCs w:val="22"/>
        </w:rPr>
        <w:t>, 1</w:t>
      </w:r>
      <w:r w:rsidR="00895BA7">
        <w:rPr>
          <w:rFonts w:ascii="Georgia" w:hAnsi="Georgia" w:cstheme="minorHAnsi"/>
          <w:sz w:val="22"/>
          <w:szCs w:val="22"/>
        </w:rPr>
        <w:t>10</w:t>
      </w:r>
      <w:r w:rsidRPr="00ED0CC6">
        <w:rPr>
          <w:rFonts w:ascii="Georgia" w:hAnsi="Georgia" w:cstheme="minorHAnsi"/>
          <w:sz w:val="22"/>
          <w:szCs w:val="22"/>
        </w:rPr>
        <w:t xml:space="preserve"> 00 Praha </w:t>
      </w:r>
      <w:r w:rsidR="00895BA7">
        <w:rPr>
          <w:rFonts w:ascii="Georgia" w:hAnsi="Georgia" w:cstheme="minorHAnsi"/>
          <w:sz w:val="22"/>
          <w:szCs w:val="22"/>
        </w:rPr>
        <w:t>1</w:t>
      </w:r>
      <w:r w:rsidRPr="00ED0CC6">
        <w:rPr>
          <w:rFonts w:ascii="Georgia" w:hAnsi="Georgia" w:cstheme="minorHAnsi"/>
          <w:sz w:val="22"/>
          <w:szCs w:val="22"/>
        </w:rPr>
        <w:t>,</w:t>
      </w:r>
    </w:p>
    <w:p w14:paraId="59BCF815" w14:textId="77777777" w:rsidR="002F343A" w:rsidRPr="00ED0CC6" w:rsidRDefault="002F343A" w:rsidP="002F343A">
      <w:pPr>
        <w:pStyle w:val="Odstavecseseznamem"/>
        <w:spacing w:line="300" w:lineRule="exact"/>
        <w:ind w:left="567"/>
        <w:contextualSpacing w:val="0"/>
        <w:rPr>
          <w:rFonts w:ascii="Georgia" w:hAnsi="Georgia" w:cstheme="minorHAnsi"/>
          <w:b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 xml:space="preserve">zapsaná v obchodním rejstříku u Městského soudu v Praze pod </w:t>
      </w:r>
      <w:proofErr w:type="spellStart"/>
      <w:r w:rsidRPr="00ED0CC6">
        <w:rPr>
          <w:rFonts w:ascii="Georgia" w:hAnsi="Georgia" w:cstheme="minorHAnsi"/>
          <w:sz w:val="22"/>
          <w:szCs w:val="22"/>
        </w:rPr>
        <w:t>sp</w:t>
      </w:r>
      <w:proofErr w:type="spellEnd"/>
      <w:r w:rsidRPr="00ED0CC6">
        <w:rPr>
          <w:rFonts w:ascii="Georgia" w:hAnsi="Georgia" w:cstheme="minorHAnsi"/>
          <w:sz w:val="22"/>
          <w:szCs w:val="22"/>
        </w:rPr>
        <w:t>. zn. B 18857,</w:t>
      </w:r>
    </w:p>
    <w:p w14:paraId="41861F43" w14:textId="77777777" w:rsidR="002F343A" w:rsidRPr="00ED0CC6" w:rsidRDefault="002F343A" w:rsidP="002F343A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 xml:space="preserve">zastoupená: </w:t>
      </w:r>
      <w:r w:rsidRPr="00ED0CC6">
        <w:rPr>
          <w:rFonts w:ascii="Georgia" w:hAnsi="Georgia" w:cstheme="minorHAnsi"/>
          <w:sz w:val="22"/>
          <w:szCs w:val="22"/>
        </w:rPr>
        <w:tab/>
        <w:t xml:space="preserve">Janem Kučerou, předsedou představenstva a </w:t>
      </w:r>
    </w:p>
    <w:p w14:paraId="516A1AD1" w14:textId="1E3EDC45" w:rsidR="002F343A" w:rsidRPr="00ED0CC6" w:rsidRDefault="002F343A" w:rsidP="002F343A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sz w:val="22"/>
          <w:szCs w:val="22"/>
        </w:rPr>
        <w:tab/>
      </w:r>
      <w:r w:rsidR="00895BA7">
        <w:rPr>
          <w:rFonts w:ascii="Georgia" w:hAnsi="Georgia" w:cstheme="minorHAnsi"/>
          <w:sz w:val="22"/>
          <w:szCs w:val="22"/>
        </w:rPr>
        <w:t xml:space="preserve">Ing. Michaelou </w:t>
      </w:r>
      <w:proofErr w:type="spellStart"/>
      <w:r w:rsidR="00895BA7">
        <w:rPr>
          <w:rFonts w:ascii="Georgia" w:hAnsi="Georgia" w:cstheme="minorHAnsi"/>
          <w:sz w:val="22"/>
          <w:szCs w:val="22"/>
        </w:rPr>
        <w:t>Polidarovou</w:t>
      </w:r>
      <w:proofErr w:type="spellEnd"/>
      <w:r w:rsidRPr="00ED0CC6">
        <w:rPr>
          <w:rFonts w:ascii="Georgia" w:hAnsi="Georgia" w:cstheme="minorHAnsi"/>
          <w:sz w:val="22"/>
          <w:szCs w:val="22"/>
        </w:rPr>
        <w:t xml:space="preserve">, </w:t>
      </w:r>
      <w:r w:rsidR="00895BA7">
        <w:rPr>
          <w:rFonts w:ascii="Georgia" w:hAnsi="Georgia" w:cstheme="minorHAnsi"/>
          <w:sz w:val="22"/>
          <w:szCs w:val="22"/>
        </w:rPr>
        <w:t>místopředsedou</w:t>
      </w:r>
      <w:r w:rsidRPr="00ED0CC6">
        <w:rPr>
          <w:rFonts w:ascii="Georgia" w:hAnsi="Georgia" w:cstheme="minorHAnsi"/>
          <w:sz w:val="22"/>
          <w:szCs w:val="22"/>
        </w:rPr>
        <w:t xml:space="preserve"> představenstva </w:t>
      </w:r>
    </w:p>
    <w:p w14:paraId="6E9396B8" w14:textId="77777777" w:rsidR="002F343A" w:rsidRPr="00ED0CC6" w:rsidRDefault="002F343A" w:rsidP="002F343A">
      <w:pPr>
        <w:ind w:firstLine="566"/>
        <w:jc w:val="both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>bank. spojení:</w:t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color w:val="1A161C"/>
          <w:sz w:val="22"/>
          <w:szCs w:val="22"/>
        </w:rPr>
        <w:t>UniCredit Bank Czech Republic, a.s.</w:t>
      </w:r>
    </w:p>
    <w:p w14:paraId="2F0A0608" w14:textId="77777777" w:rsidR="002F343A" w:rsidRPr="00ED0CC6" w:rsidRDefault="002F343A" w:rsidP="002F343A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>číslo účtu:</w:t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color w:val="1A161C"/>
          <w:sz w:val="22"/>
          <w:szCs w:val="22"/>
        </w:rPr>
        <w:t>2108457431/2700</w:t>
      </w:r>
    </w:p>
    <w:p w14:paraId="48F220C0" w14:textId="77777777" w:rsidR="00D85785" w:rsidRPr="002E68BE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  <w:r w:rsidRPr="002E68BE">
        <w:rPr>
          <w:rFonts w:ascii="Georgia" w:hAnsi="Georgia"/>
          <w:sz w:val="21"/>
          <w:szCs w:val="21"/>
        </w:rPr>
        <w:t>(dále jen „</w:t>
      </w:r>
      <w:r w:rsidRPr="002E68BE">
        <w:rPr>
          <w:rFonts w:ascii="Georgia" w:hAnsi="Georgia"/>
          <w:b/>
          <w:sz w:val="21"/>
          <w:szCs w:val="21"/>
        </w:rPr>
        <w:t>Objednatel</w:t>
      </w:r>
      <w:r w:rsidRPr="002E68BE">
        <w:rPr>
          <w:rFonts w:ascii="Georgia" w:hAnsi="Georgia"/>
          <w:sz w:val="21"/>
          <w:szCs w:val="21"/>
        </w:rPr>
        <w:t>“)</w:t>
      </w:r>
      <w:r w:rsidR="00424387" w:rsidRPr="002E68BE">
        <w:rPr>
          <w:rFonts w:ascii="Georgia" w:hAnsi="Georgia"/>
          <w:sz w:val="21"/>
          <w:szCs w:val="21"/>
        </w:rPr>
        <w:t>;</w:t>
      </w:r>
    </w:p>
    <w:p w14:paraId="0F15CFD7" w14:textId="2FF9DB21" w:rsidR="008840F7" w:rsidRPr="002E68BE" w:rsidRDefault="002E68BE" w:rsidP="00BC7086">
      <w:pPr>
        <w:pStyle w:val="HLAVICKA"/>
        <w:tabs>
          <w:tab w:val="clear" w:pos="284"/>
          <w:tab w:val="clear" w:pos="1145"/>
        </w:tabs>
        <w:spacing w:after="120" w:line="300" w:lineRule="exact"/>
        <w:rPr>
          <w:rFonts w:ascii="Georgia" w:hAnsi="Georgia"/>
          <w:sz w:val="21"/>
          <w:szCs w:val="21"/>
        </w:rPr>
      </w:pPr>
      <w:r w:rsidRPr="002E68BE">
        <w:rPr>
          <w:rFonts w:ascii="Georgia" w:hAnsi="Georgia"/>
          <w:sz w:val="21"/>
          <w:szCs w:val="21"/>
        </w:rPr>
        <w:t>a</w:t>
      </w:r>
    </w:p>
    <w:p w14:paraId="276835F6" w14:textId="77777777" w:rsidR="002F343A" w:rsidRPr="00ED0CC6" w:rsidRDefault="002F343A" w:rsidP="002F343A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="Georgia" w:hAnsi="Georgia" w:cstheme="minorHAnsi"/>
          <w:b/>
          <w:sz w:val="22"/>
          <w:szCs w:val="22"/>
        </w:rPr>
      </w:pPr>
      <w:r w:rsidRPr="00ED0CC6">
        <w:rPr>
          <w:rFonts w:ascii="Georgia" w:hAnsi="Georgia" w:cstheme="minorHAnsi"/>
          <w:b/>
          <w:sz w:val="22"/>
          <w:szCs w:val="22"/>
        </w:rPr>
        <w:t>Pražská vodohospodářská společnost a.s.</w:t>
      </w:r>
      <w:r w:rsidRPr="00ED0CC6">
        <w:rPr>
          <w:rFonts w:ascii="Georgia" w:hAnsi="Georgia" w:cstheme="minorHAnsi"/>
          <w:sz w:val="22"/>
          <w:szCs w:val="22"/>
        </w:rPr>
        <w:t xml:space="preserve">, </w:t>
      </w:r>
    </w:p>
    <w:p w14:paraId="63EAE21A" w14:textId="77777777" w:rsidR="002F343A" w:rsidRPr="00ED0CC6" w:rsidRDefault="002F343A" w:rsidP="002F343A">
      <w:pPr>
        <w:pStyle w:val="Odstavecseseznamem"/>
        <w:spacing w:line="300" w:lineRule="exact"/>
        <w:ind w:left="567"/>
        <w:contextualSpacing w:val="0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 xml:space="preserve">IČO: </w:t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sz w:val="22"/>
          <w:szCs w:val="22"/>
        </w:rPr>
        <w:tab/>
        <w:t xml:space="preserve">256 56 112, </w:t>
      </w:r>
    </w:p>
    <w:p w14:paraId="44F0E114" w14:textId="77777777" w:rsidR="002F343A" w:rsidRPr="00ED0CC6" w:rsidRDefault="002F343A" w:rsidP="002F343A">
      <w:pPr>
        <w:pStyle w:val="Odstavecseseznamem"/>
        <w:spacing w:line="300" w:lineRule="exact"/>
        <w:ind w:left="567"/>
        <w:contextualSpacing w:val="0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 xml:space="preserve">se sídlem: </w:t>
      </w:r>
      <w:r w:rsidRPr="00ED0CC6">
        <w:rPr>
          <w:rFonts w:ascii="Georgia" w:hAnsi="Georgia" w:cstheme="minorHAnsi"/>
          <w:sz w:val="22"/>
          <w:szCs w:val="22"/>
        </w:rPr>
        <w:tab/>
        <w:t xml:space="preserve">Evropská 866/67, Vokovice 160 00 Praha 6, </w:t>
      </w:r>
    </w:p>
    <w:p w14:paraId="67F789BD" w14:textId="77777777" w:rsidR="002F343A" w:rsidRPr="00ED0CC6" w:rsidRDefault="002F343A" w:rsidP="002F343A">
      <w:pPr>
        <w:pStyle w:val="Odstavecseseznamem"/>
        <w:spacing w:line="300" w:lineRule="exact"/>
        <w:ind w:left="567"/>
        <w:contextualSpacing w:val="0"/>
        <w:rPr>
          <w:rFonts w:ascii="Georgia" w:hAnsi="Georgia" w:cstheme="minorHAnsi"/>
          <w:b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 xml:space="preserve">zapsaná v obchodním rejstříku u Městského soudu v Praze pod </w:t>
      </w:r>
      <w:proofErr w:type="spellStart"/>
      <w:r w:rsidRPr="00ED0CC6">
        <w:rPr>
          <w:rFonts w:ascii="Georgia" w:hAnsi="Georgia" w:cstheme="minorHAnsi"/>
          <w:sz w:val="22"/>
          <w:szCs w:val="22"/>
        </w:rPr>
        <w:t>sp</w:t>
      </w:r>
      <w:proofErr w:type="spellEnd"/>
      <w:r w:rsidRPr="00ED0CC6">
        <w:rPr>
          <w:rFonts w:ascii="Georgia" w:hAnsi="Georgia" w:cstheme="minorHAnsi"/>
          <w:sz w:val="22"/>
          <w:szCs w:val="22"/>
        </w:rPr>
        <w:t>. zn. B 5290,</w:t>
      </w:r>
    </w:p>
    <w:p w14:paraId="1E6C10D2" w14:textId="77777777" w:rsidR="002F343A" w:rsidRPr="00ED0CC6" w:rsidRDefault="002F343A" w:rsidP="002F343A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 xml:space="preserve">zastoupená: </w:t>
      </w:r>
      <w:r w:rsidRPr="00ED0CC6">
        <w:rPr>
          <w:rFonts w:ascii="Georgia" w:hAnsi="Georgia" w:cstheme="minorHAnsi"/>
          <w:sz w:val="22"/>
          <w:szCs w:val="22"/>
        </w:rPr>
        <w:tab/>
        <w:t xml:space="preserve">Ing. Pavlem Válkem, MBA, předsedou představenstva a </w:t>
      </w:r>
    </w:p>
    <w:p w14:paraId="32CE171D" w14:textId="0706A6C3" w:rsidR="002F343A" w:rsidRPr="00ED0CC6" w:rsidRDefault="002F343A" w:rsidP="002F343A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sz w:val="22"/>
          <w:szCs w:val="22"/>
        </w:rPr>
        <w:tab/>
      </w:r>
      <w:r w:rsidR="00ED0CC6">
        <w:rPr>
          <w:rFonts w:ascii="Georgia" w:hAnsi="Georgia" w:cstheme="minorHAnsi"/>
          <w:sz w:val="22"/>
          <w:szCs w:val="22"/>
        </w:rPr>
        <w:t>Ing.</w:t>
      </w:r>
      <w:r w:rsidR="00CA6C86">
        <w:rPr>
          <w:rFonts w:ascii="Georgia" w:hAnsi="Georgia" w:cstheme="minorHAnsi"/>
          <w:sz w:val="22"/>
          <w:szCs w:val="22"/>
        </w:rPr>
        <w:t xml:space="preserve"> </w:t>
      </w:r>
      <w:r w:rsidR="00ED0CC6">
        <w:rPr>
          <w:rFonts w:ascii="Georgia" w:hAnsi="Georgia" w:cstheme="minorHAnsi"/>
          <w:sz w:val="22"/>
          <w:szCs w:val="22"/>
        </w:rPr>
        <w:t>Petrem Burešem</w:t>
      </w:r>
      <w:r w:rsidRPr="00ED0CC6">
        <w:rPr>
          <w:rFonts w:ascii="Georgia" w:hAnsi="Georgia" w:cstheme="minorHAnsi"/>
          <w:sz w:val="22"/>
          <w:szCs w:val="22"/>
        </w:rPr>
        <w:t xml:space="preserve">, </w:t>
      </w:r>
      <w:r w:rsidR="009D511F">
        <w:rPr>
          <w:rFonts w:ascii="Georgia" w:hAnsi="Georgia" w:cstheme="minorHAnsi"/>
          <w:sz w:val="22"/>
          <w:szCs w:val="22"/>
        </w:rPr>
        <w:t>členem</w:t>
      </w:r>
      <w:r w:rsidR="009D511F" w:rsidRPr="00ED0CC6">
        <w:rPr>
          <w:rFonts w:ascii="Georgia" w:hAnsi="Georgia" w:cstheme="minorHAnsi"/>
          <w:sz w:val="22"/>
          <w:szCs w:val="22"/>
        </w:rPr>
        <w:t xml:space="preserve"> </w:t>
      </w:r>
      <w:r w:rsidRPr="00ED0CC6">
        <w:rPr>
          <w:rFonts w:ascii="Georgia" w:hAnsi="Georgia" w:cstheme="minorHAnsi"/>
          <w:sz w:val="22"/>
          <w:szCs w:val="22"/>
        </w:rPr>
        <w:t>představenstva</w:t>
      </w:r>
    </w:p>
    <w:p w14:paraId="275990AC" w14:textId="77777777" w:rsidR="002F343A" w:rsidRPr="00ED0CC6" w:rsidRDefault="002F343A" w:rsidP="002F343A">
      <w:pPr>
        <w:ind w:firstLine="566"/>
        <w:jc w:val="both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>bank. spojení:</w:t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color w:val="1A161C"/>
          <w:sz w:val="22"/>
          <w:szCs w:val="22"/>
        </w:rPr>
        <w:t>Česká spořitelna, a.s.</w:t>
      </w:r>
    </w:p>
    <w:p w14:paraId="320FE7DC" w14:textId="77777777" w:rsidR="002F343A" w:rsidRPr="00ED0CC6" w:rsidRDefault="002F343A" w:rsidP="002F343A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>číslo účtu:</w:t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color w:val="1A161C"/>
          <w:sz w:val="22"/>
          <w:szCs w:val="22"/>
        </w:rPr>
        <w:t>6060522/0800</w:t>
      </w:r>
    </w:p>
    <w:p w14:paraId="4EF237AE" w14:textId="77777777" w:rsidR="00D85785" w:rsidRPr="002E68BE" w:rsidRDefault="00D85785" w:rsidP="00615F1C">
      <w:pPr>
        <w:pStyle w:val="HLAVICKA"/>
        <w:tabs>
          <w:tab w:val="clear" w:pos="284"/>
          <w:tab w:val="clear" w:pos="1145"/>
        </w:tabs>
        <w:spacing w:after="120" w:line="300" w:lineRule="exact"/>
        <w:ind w:left="283" w:firstLine="283"/>
        <w:rPr>
          <w:rFonts w:ascii="Georgia" w:hAnsi="Georgia"/>
          <w:sz w:val="21"/>
          <w:szCs w:val="21"/>
        </w:rPr>
      </w:pPr>
      <w:r w:rsidRPr="002E68BE">
        <w:rPr>
          <w:rFonts w:ascii="Georgia" w:hAnsi="Georgia"/>
          <w:sz w:val="21"/>
          <w:szCs w:val="21"/>
        </w:rPr>
        <w:t>(dále jen „</w:t>
      </w:r>
      <w:r w:rsidRPr="002E68BE">
        <w:rPr>
          <w:rFonts w:ascii="Georgia" w:hAnsi="Georgia"/>
          <w:b/>
          <w:sz w:val="21"/>
          <w:szCs w:val="21"/>
        </w:rPr>
        <w:t>Poskytovatel</w:t>
      </w:r>
      <w:r w:rsidRPr="002E68BE">
        <w:rPr>
          <w:rFonts w:ascii="Georgia" w:hAnsi="Georgia"/>
          <w:sz w:val="21"/>
          <w:szCs w:val="21"/>
        </w:rPr>
        <w:t>“)</w:t>
      </w:r>
      <w:r w:rsidR="00424387" w:rsidRPr="002E68BE">
        <w:rPr>
          <w:rFonts w:ascii="Georgia" w:hAnsi="Georgia"/>
          <w:sz w:val="21"/>
          <w:szCs w:val="21"/>
        </w:rPr>
        <w:t>;</w:t>
      </w:r>
    </w:p>
    <w:p w14:paraId="7972D86A" w14:textId="77777777" w:rsidR="002E68BE" w:rsidRPr="002E68BE" w:rsidRDefault="002E68BE" w:rsidP="00510BF9">
      <w:pPr>
        <w:spacing w:line="300" w:lineRule="exact"/>
        <w:rPr>
          <w:rFonts w:ascii="Georgia" w:hAnsi="Georgia"/>
          <w:sz w:val="21"/>
          <w:szCs w:val="21"/>
        </w:rPr>
      </w:pPr>
    </w:p>
    <w:p w14:paraId="578FA97E" w14:textId="05FA96AB" w:rsidR="008840F7" w:rsidRPr="002E68BE" w:rsidRDefault="008840F7" w:rsidP="00510BF9">
      <w:pPr>
        <w:spacing w:line="300" w:lineRule="exact"/>
        <w:rPr>
          <w:rFonts w:ascii="Georgia" w:hAnsi="Georgia"/>
          <w:sz w:val="21"/>
          <w:szCs w:val="21"/>
        </w:rPr>
      </w:pPr>
      <w:r w:rsidRPr="002E68BE">
        <w:rPr>
          <w:rFonts w:ascii="Georgia" w:hAnsi="Georgia"/>
          <w:sz w:val="21"/>
          <w:szCs w:val="21"/>
        </w:rPr>
        <w:t>(</w:t>
      </w:r>
      <w:r w:rsidR="00D85785" w:rsidRPr="002E68BE">
        <w:rPr>
          <w:rFonts w:ascii="Georgia" w:hAnsi="Georgia"/>
          <w:sz w:val="21"/>
          <w:szCs w:val="21"/>
        </w:rPr>
        <w:t>Objednatel</w:t>
      </w:r>
      <w:r w:rsidRPr="002E68BE">
        <w:rPr>
          <w:rFonts w:ascii="Georgia" w:hAnsi="Georgia"/>
          <w:sz w:val="21"/>
          <w:szCs w:val="21"/>
        </w:rPr>
        <w:t xml:space="preserve"> a </w:t>
      </w:r>
      <w:r w:rsidR="00D85785" w:rsidRPr="002E68BE">
        <w:rPr>
          <w:rFonts w:ascii="Georgia" w:hAnsi="Georgia"/>
          <w:sz w:val="21"/>
          <w:szCs w:val="21"/>
        </w:rPr>
        <w:t>Poskytovatel</w:t>
      </w:r>
      <w:r w:rsidRPr="002E68BE">
        <w:rPr>
          <w:rFonts w:ascii="Georgia" w:hAnsi="Georgia"/>
          <w:sz w:val="21"/>
          <w:szCs w:val="21"/>
        </w:rPr>
        <w:t xml:space="preserve"> </w:t>
      </w:r>
      <w:r w:rsidR="00424387" w:rsidRPr="002E68BE">
        <w:rPr>
          <w:rFonts w:ascii="Georgia" w:hAnsi="Georgia"/>
          <w:sz w:val="21"/>
          <w:szCs w:val="21"/>
        </w:rPr>
        <w:t>jednotlivě dále též jen „</w:t>
      </w:r>
      <w:r w:rsidR="00424387" w:rsidRPr="002E68BE">
        <w:rPr>
          <w:rFonts w:ascii="Georgia" w:hAnsi="Georgia"/>
          <w:b/>
          <w:sz w:val="21"/>
          <w:szCs w:val="21"/>
        </w:rPr>
        <w:t>Smluvní strana</w:t>
      </w:r>
      <w:r w:rsidR="00424387" w:rsidRPr="002E68BE">
        <w:rPr>
          <w:rFonts w:ascii="Georgia" w:hAnsi="Georgia"/>
          <w:sz w:val="21"/>
          <w:szCs w:val="21"/>
        </w:rPr>
        <w:t>“ a společně jen „</w:t>
      </w:r>
      <w:r w:rsidR="00424387" w:rsidRPr="002E68BE">
        <w:rPr>
          <w:rFonts w:ascii="Georgia" w:hAnsi="Georgia"/>
          <w:b/>
          <w:sz w:val="21"/>
          <w:szCs w:val="21"/>
        </w:rPr>
        <w:t>Smluvní strany</w:t>
      </w:r>
      <w:r w:rsidR="00424387" w:rsidRPr="002E68BE">
        <w:rPr>
          <w:rFonts w:ascii="Georgia" w:hAnsi="Georgia"/>
          <w:sz w:val="21"/>
          <w:szCs w:val="21"/>
        </w:rPr>
        <w:t>“);</w:t>
      </w:r>
    </w:p>
    <w:p w14:paraId="3D662E53" w14:textId="77777777" w:rsidR="00424387" w:rsidRPr="002E68BE" w:rsidRDefault="00424387" w:rsidP="00510BF9">
      <w:pPr>
        <w:spacing w:line="300" w:lineRule="exact"/>
        <w:rPr>
          <w:rFonts w:ascii="Georgia" w:hAnsi="Georgia"/>
          <w:sz w:val="21"/>
          <w:szCs w:val="21"/>
        </w:rPr>
      </w:pPr>
    </w:p>
    <w:p w14:paraId="2B90C323" w14:textId="77777777" w:rsidR="008840F7" w:rsidRPr="00ED0CC6" w:rsidRDefault="008840F7" w:rsidP="00510BF9">
      <w:pPr>
        <w:spacing w:after="120" w:line="300" w:lineRule="exact"/>
        <w:rPr>
          <w:rFonts w:ascii="Georgia" w:hAnsi="Georgia"/>
          <w:b/>
          <w:smallCaps/>
        </w:rPr>
      </w:pPr>
      <w:r w:rsidRPr="00ED0CC6">
        <w:rPr>
          <w:rFonts w:ascii="Georgia" w:hAnsi="Georgia"/>
          <w:b/>
          <w:smallCaps/>
        </w:rPr>
        <w:t>Preambule</w:t>
      </w:r>
    </w:p>
    <w:p w14:paraId="6B9ADBC5" w14:textId="77777777" w:rsidR="008840F7" w:rsidRPr="002E68BE" w:rsidRDefault="008840F7" w:rsidP="00510BF9">
      <w:pPr>
        <w:spacing w:after="120" w:line="300" w:lineRule="exact"/>
        <w:rPr>
          <w:rFonts w:ascii="Georgia" w:hAnsi="Georgia"/>
          <w:sz w:val="21"/>
          <w:szCs w:val="21"/>
        </w:rPr>
      </w:pPr>
      <w:r w:rsidRPr="002E68BE">
        <w:rPr>
          <w:rFonts w:ascii="Georgia" w:hAnsi="Georgia"/>
          <w:bCs/>
          <w:smallCaps/>
          <w:sz w:val="21"/>
          <w:szCs w:val="21"/>
          <w:lang w:eastAsia="ar-SA"/>
        </w:rPr>
        <w:t>Vzhledem k tomu, že</w:t>
      </w:r>
      <w:r w:rsidRPr="002E68BE">
        <w:rPr>
          <w:rFonts w:ascii="Georgia" w:hAnsi="Georgia"/>
          <w:sz w:val="21"/>
          <w:szCs w:val="21"/>
        </w:rPr>
        <w:t>:</w:t>
      </w:r>
    </w:p>
    <w:p w14:paraId="2EEE0E67" w14:textId="77777777" w:rsidR="008840F7" w:rsidRPr="008B6632" w:rsidRDefault="00D85785" w:rsidP="00ED0CC6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="Georgia" w:eastAsia="Calibri" w:hAnsi="Georgia"/>
          <w:sz w:val="21"/>
          <w:szCs w:val="21"/>
        </w:rPr>
      </w:pPr>
      <w:r w:rsidRPr="002E68BE">
        <w:rPr>
          <w:rFonts w:ascii="Georgia" w:hAnsi="Georgia"/>
          <w:sz w:val="21"/>
          <w:szCs w:val="21"/>
        </w:rPr>
        <w:t>Dne 4</w:t>
      </w:r>
      <w:r w:rsidR="00F9205D" w:rsidRPr="002E68BE">
        <w:rPr>
          <w:rFonts w:ascii="Georgia" w:hAnsi="Georgia"/>
          <w:sz w:val="21"/>
          <w:szCs w:val="21"/>
        </w:rPr>
        <w:t xml:space="preserve">. </w:t>
      </w:r>
      <w:r w:rsidRPr="002E68BE">
        <w:rPr>
          <w:rFonts w:ascii="Georgia" w:hAnsi="Georgia"/>
          <w:sz w:val="21"/>
          <w:szCs w:val="21"/>
        </w:rPr>
        <w:t>listopadu</w:t>
      </w:r>
      <w:r w:rsidR="00F9205D" w:rsidRPr="002E68BE">
        <w:rPr>
          <w:rFonts w:ascii="Georgia" w:hAnsi="Georgia"/>
          <w:sz w:val="21"/>
          <w:szCs w:val="21"/>
        </w:rPr>
        <w:t xml:space="preserve"> 2013 </w:t>
      </w:r>
      <w:r w:rsidR="005035E4" w:rsidRPr="002E68BE">
        <w:rPr>
          <w:rFonts w:ascii="Georgia" w:hAnsi="Georgia"/>
          <w:sz w:val="21"/>
          <w:szCs w:val="21"/>
        </w:rPr>
        <w:t xml:space="preserve">mezi sebou </w:t>
      </w:r>
      <w:r w:rsidR="00F9205D" w:rsidRPr="002E68BE">
        <w:rPr>
          <w:rFonts w:ascii="Georgia" w:hAnsi="Georgia"/>
          <w:sz w:val="21"/>
          <w:szCs w:val="21"/>
        </w:rPr>
        <w:t xml:space="preserve">Smluvní strany </w:t>
      </w:r>
      <w:r w:rsidR="005035E4" w:rsidRPr="002E68BE">
        <w:rPr>
          <w:rFonts w:ascii="Georgia" w:hAnsi="Georgia"/>
          <w:sz w:val="21"/>
          <w:szCs w:val="21"/>
        </w:rPr>
        <w:t xml:space="preserve">uzavřely Smlouvu o </w:t>
      </w:r>
      <w:r w:rsidRPr="002E68BE">
        <w:rPr>
          <w:rFonts w:ascii="Georgia" w:hAnsi="Georgia"/>
          <w:sz w:val="21"/>
          <w:szCs w:val="21"/>
        </w:rPr>
        <w:t xml:space="preserve">poskytování účetních služeb, č. smlouvy: 2/050/13/ GŘ </w:t>
      </w:r>
      <w:r w:rsidR="00AB4605" w:rsidRPr="002E68BE">
        <w:rPr>
          <w:rFonts w:ascii="Georgia" w:hAnsi="Georgia"/>
          <w:sz w:val="21"/>
          <w:szCs w:val="21"/>
        </w:rPr>
        <w:t>(dále jen „</w:t>
      </w:r>
      <w:r w:rsidR="00AB4605" w:rsidRPr="002E68BE">
        <w:rPr>
          <w:rFonts w:ascii="Georgia" w:hAnsi="Georgia"/>
          <w:b/>
          <w:sz w:val="21"/>
          <w:szCs w:val="21"/>
        </w:rPr>
        <w:t>Smlouva</w:t>
      </w:r>
      <w:r w:rsidR="00AB4605" w:rsidRPr="002E68BE">
        <w:rPr>
          <w:rFonts w:ascii="Georgia" w:hAnsi="Georgia"/>
          <w:sz w:val="21"/>
          <w:szCs w:val="21"/>
        </w:rPr>
        <w:t>“)</w:t>
      </w:r>
      <w:r w:rsidR="008B6632" w:rsidRPr="002E68BE">
        <w:rPr>
          <w:rFonts w:ascii="Georgia" w:hAnsi="Georgia"/>
          <w:sz w:val="21"/>
          <w:szCs w:val="21"/>
        </w:rPr>
        <w:t>,</w:t>
      </w:r>
      <w:r w:rsidR="005E7AD0" w:rsidRPr="002E68BE">
        <w:rPr>
          <w:rFonts w:ascii="Georgia" w:hAnsi="Georgia"/>
          <w:sz w:val="21"/>
          <w:szCs w:val="21"/>
        </w:rPr>
        <w:t xml:space="preserve"> jejímž</w:t>
      </w:r>
      <w:r w:rsidRPr="002E68BE">
        <w:rPr>
          <w:rFonts w:ascii="Georgia" w:hAnsi="Georgia"/>
          <w:sz w:val="21"/>
          <w:szCs w:val="21"/>
        </w:rPr>
        <w:t xml:space="preserve"> </w:t>
      </w:r>
      <w:r w:rsidR="005E7AD0" w:rsidRPr="002E68BE">
        <w:rPr>
          <w:rFonts w:ascii="Georgia" w:hAnsi="Georgia"/>
          <w:sz w:val="21"/>
          <w:szCs w:val="21"/>
        </w:rPr>
        <w:t>p</w:t>
      </w:r>
      <w:r w:rsidRPr="002E68BE">
        <w:rPr>
          <w:rFonts w:ascii="Georgia" w:hAnsi="Georgia"/>
          <w:sz w:val="21"/>
          <w:szCs w:val="21"/>
        </w:rPr>
        <w:t>ředmětem je závazek</w:t>
      </w:r>
      <w:r w:rsidR="005E7AD0" w:rsidRPr="002E68BE">
        <w:rPr>
          <w:rFonts w:ascii="Georgia" w:hAnsi="Georgia"/>
          <w:sz w:val="21"/>
          <w:szCs w:val="21"/>
        </w:rPr>
        <w:t xml:space="preserve"> Poskytovatele poskytovat Objednateli odborné účetní služby, jejichž rozsah j</w:t>
      </w:r>
      <w:r w:rsidR="00C2070B" w:rsidRPr="002E68BE">
        <w:rPr>
          <w:rFonts w:ascii="Georgia" w:hAnsi="Georgia"/>
          <w:sz w:val="21"/>
          <w:szCs w:val="21"/>
        </w:rPr>
        <w:t>e uveden</w:t>
      </w:r>
      <w:r w:rsidR="00C2070B">
        <w:rPr>
          <w:rFonts w:ascii="Georgia" w:hAnsi="Georgia"/>
          <w:sz w:val="21"/>
          <w:szCs w:val="21"/>
        </w:rPr>
        <w:t xml:space="preserve"> v příloze č. 1 Smlouvy</w:t>
      </w:r>
      <w:r w:rsidR="008840F7">
        <w:rPr>
          <w:rFonts w:ascii="Georgia" w:hAnsi="Georgia"/>
          <w:sz w:val="21"/>
          <w:szCs w:val="21"/>
        </w:rPr>
        <w:t>;</w:t>
      </w:r>
    </w:p>
    <w:p w14:paraId="7DAB4661" w14:textId="77777777" w:rsidR="00D20C32" w:rsidRDefault="00D20C32" w:rsidP="00ED0CC6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Smluvní strany si přejí dodatečně změnit smluvní podmínky Smlouvy; </w:t>
      </w:r>
    </w:p>
    <w:p w14:paraId="2EB7E396" w14:textId="77777777" w:rsidR="008B6632" w:rsidRPr="00E772C1" w:rsidRDefault="008B6632" w:rsidP="00ED0CC6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="Georgia" w:eastAsia="Calibri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Dle čl. 8 odst. 8.1 Smlouvy musí být veškeré změny a doplňky Smlouvy provedeny pouze na základě písemného dodatku podepsaného oběma Smluvními stranami;</w:t>
      </w:r>
    </w:p>
    <w:p w14:paraId="5FA2BE24" w14:textId="2D66E4B4" w:rsidR="00997734" w:rsidRDefault="008840F7" w:rsidP="00ED0CC6">
      <w:pPr>
        <w:autoSpaceDE w:val="0"/>
        <w:autoSpaceDN w:val="0"/>
        <w:spacing w:before="240" w:after="120" w:line="300" w:lineRule="exact"/>
        <w:jc w:val="both"/>
        <w:outlineLvl w:val="5"/>
        <w:rPr>
          <w:rFonts w:ascii="Georgia" w:hAnsi="Georgia"/>
          <w:smallCaps/>
          <w:sz w:val="22"/>
          <w:szCs w:val="22"/>
        </w:rPr>
      </w:pPr>
      <w:r w:rsidRPr="00ED0CC6">
        <w:rPr>
          <w:rFonts w:ascii="Georgia" w:hAnsi="Georgia"/>
          <w:smallCaps/>
          <w:sz w:val="22"/>
          <w:szCs w:val="22"/>
        </w:rPr>
        <w:t>se Smluvní strany dohodly následovně:</w:t>
      </w:r>
    </w:p>
    <w:p w14:paraId="39B9F132" w14:textId="77777777" w:rsidR="008840F7" w:rsidRPr="00ED0CC6" w:rsidRDefault="00997734" w:rsidP="00ED0CC6">
      <w:pPr>
        <w:autoSpaceDE w:val="0"/>
        <w:autoSpaceDN w:val="0"/>
        <w:spacing w:before="240" w:after="120" w:line="300" w:lineRule="exact"/>
        <w:jc w:val="both"/>
        <w:outlineLvl w:val="5"/>
        <w:rPr>
          <w:rFonts w:ascii="Georgia" w:hAnsi="Georgia"/>
          <w:sz w:val="22"/>
          <w:szCs w:val="22"/>
        </w:rPr>
      </w:pPr>
      <w:r>
        <w:rPr>
          <w:rFonts w:ascii="Georgia" w:hAnsi="Georgia"/>
          <w:smallCaps/>
          <w:sz w:val="22"/>
          <w:szCs w:val="22"/>
        </w:rPr>
        <w:br w:type="column"/>
      </w:r>
    </w:p>
    <w:p w14:paraId="29C626DB" w14:textId="77777777" w:rsidR="008840F7" w:rsidRPr="00CC3776" w:rsidRDefault="008D3029" w:rsidP="00ED0CC6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both"/>
        <w:rPr>
          <w:rFonts w:ascii="Georgia" w:hAnsi="Georgia"/>
          <w:b/>
          <w:sz w:val="24"/>
          <w:szCs w:val="21"/>
        </w:rPr>
      </w:pPr>
      <w:r>
        <w:rPr>
          <w:rFonts w:ascii="Georgia" w:hAnsi="Georgia"/>
          <w:b/>
          <w:sz w:val="24"/>
          <w:szCs w:val="21"/>
        </w:rPr>
        <w:t>Změna Smlouvy</w:t>
      </w:r>
    </w:p>
    <w:p w14:paraId="2C6CB3A0" w14:textId="77777777" w:rsidR="000260EB" w:rsidRDefault="008D3029" w:rsidP="002F343A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Tímto Dodatkem ke Smlouvě se mění Smlouv</w:t>
      </w:r>
      <w:r w:rsidR="00336857">
        <w:rPr>
          <w:rFonts w:ascii="Georgia" w:hAnsi="Georgia"/>
          <w:sz w:val="21"/>
          <w:szCs w:val="21"/>
        </w:rPr>
        <w:t>a</w:t>
      </w:r>
      <w:r>
        <w:rPr>
          <w:rFonts w:ascii="Georgia" w:hAnsi="Georgia"/>
          <w:sz w:val="21"/>
          <w:szCs w:val="21"/>
        </w:rPr>
        <w:t xml:space="preserve"> v rozsahu a způsobem uvedeným v tomto Dodatku. </w:t>
      </w:r>
    </w:p>
    <w:p w14:paraId="4EB57C34" w14:textId="6C94F5F1" w:rsidR="000260EB" w:rsidRPr="005E7AD0" w:rsidRDefault="000260EB" w:rsidP="00ED0CC6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5E7AD0">
        <w:rPr>
          <w:rFonts w:ascii="Georgia" w:hAnsi="Georgia"/>
          <w:sz w:val="21"/>
          <w:szCs w:val="21"/>
        </w:rPr>
        <w:t xml:space="preserve">Článek </w:t>
      </w:r>
      <w:r>
        <w:rPr>
          <w:rFonts w:ascii="Georgia" w:hAnsi="Georgia"/>
          <w:sz w:val="21"/>
          <w:szCs w:val="21"/>
        </w:rPr>
        <w:t>4</w:t>
      </w:r>
      <w:r w:rsidRPr="005E7AD0">
        <w:rPr>
          <w:rFonts w:ascii="Georgia" w:hAnsi="Georgia"/>
          <w:sz w:val="21"/>
          <w:szCs w:val="21"/>
        </w:rPr>
        <w:t xml:space="preserve"> (</w:t>
      </w:r>
      <w:r>
        <w:rPr>
          <w:rFonts w:ascii="Georgia" w:hAnsi="Georgia"/>
          <w:sz w:val="21"/>
          <w:szCs w:val="21"/>
        </w:rPr>
        <w:t xml:space="preserve">Cena) </w:t>
      </w:r>
      <w:r w:rsidRPr="005E7AD0">
        <w:rPr>
          <w:rFonts w:ascii="Georgia" w:hAnsi="Georgia"/>
          <w:sz w:val="21"/>
          <w:szCs w:val="21"/>
        </w:rPr>
        <w:t xml:space="preserve">odst. </w:t>
      </w:r>
      <w:r>
        <w:rPr>
          <w:rFonts w:ascii="Georgia" w:hAnsi="Georgia"/>
          <w:sz w:val="21"/>
          <w:szCs w:val="21"/>
        </w:rPr>
        <w:t>4</w:t>
      </w:r>
      <w:r w:rsidRPr="005E7AD0">
        <w:rPr>
          <w:rFonts w:ascii="Georgia" w:hAnsi="Georgia"/>
          <w:sz w:val="21"/>
          <w:szCs w:val="21"/>
        </w:rPr>
        <w:t xml:space="preserve">.1 Smlouvy se </w:t>
      </w:r>
      <w:r>
        <w:rPr>
          <w:rFonts w:ascii="Georgia" w:hAnsi="Georgia"/>
          <w:sz w:val="21"/>
          <w:szCs w:val="21"/>
        </w:rPr>
        <w:t>s účinností od 1.</w:t>
      </w:r>
      <w:r w:rsidR="00321380">
        <w:rPr>
          <w:rFonts w:ascii="Georgia" w:hAnsi="Georgia"/>
          <w:sz w:val="21"/>
          <w:szCs w:val="21"/>
        </w:rPr>
        <w:t>1</w:t>
      </w:r>
      <w:r>
        <w:rPr>
          <w:rFonts w:ascii="Georgia" w:hAnsi="Georgia"/>
          <w:sz w:val="21"/>
          <w:szCs w:val="21"/>
        </w:rPr>
        <w:t>.</w:t>
      </w:r>
      <w:r w:rsidR="000846AA">
        <w:rPr>
          <w:rFonts w:ascii="Georgia" w:hAnsi="Georgia"/>
          <w:sz w:val="21"/>
          <w:szCs w:val="21"/>
        </w:rPr>
        <w:t xml:space="preserve">2025 </w:t>
      </w:r>
      <w:r w:rsidRPr="005E7AD0">
        <w:rPr>
          <w:rFonts w:ascii="Georgia" w:hAnsi="Georgia"/>
          <w:sz w:val="21"/>
          <w:szCs w:val="21"/>
        </w:rPr>
        <w:t>mění a nahrazuje následujícím zněním:</w:t>
      </w:r>
    </w:p>
    <w:p w14:paraId="236AB6F3" w14:textId="6955B3FF" w:rsidR="000260EB" w:rsidRDefault="000260EB" w:rsidP="00ED0CC6">
      <w:pPr>
        <w:pStyle w:val="Norm"/>
        <w:spacing w:line="300" w:lineRule="exact"/>
        <w:ind w:left="993" w:hanging="426"/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4</w:t>
      </w:r>
      <w:r w:rsidRPr="005E7AD0">
        <w:rPr>
          <w:rFonts w:ascii="Georgia" w:hAnsi="Georgia"/>
          <w:i/>
          <w:sz w:val="21"/>
          <w:szCs w:val="21"/>
        </w:rPr>
        <w:t xml:space="preserve">.1 </w:t>
      </w:r>
      <w:r w:rsidRPr="005E7AD0">
        <w:rPr>
          <w:rFonts w:ascii="Georgia" w:hAnsi="Georgia"/>
          <w:i/>
          <w:sz w:val="21"/>
          <w:szCs w:val="21"/>
        </w:rPr>
        <w:tab/>
      </w:r>
      <w:r>
        <w:rPr>
          <w:rFonts w:ascii="Georgia" w:hAnsi="Georgia"/>
          <w:i/>
          <w:sz w:val="21"/>
          <w:szCs w:val="21"/>
        </w:rPr>
        <w:t xml:space="preserve">Cena za poskytování Služeb činní </w:t>
      </w:r>
      <w:r w:rsidR="00DD3CEB">
        <w:rPr>
          <w:rFonts w:ascii="Georgia" w:hAnsi="Georgia"/>
          <w:i/>
          <w:sz w:val="21"/>
          <w:szCs w:val="21"/>
        </w:rPr>
        <w:t>44 053</w:t>
      </w:r>
      <w:r>
        <w:rPr>
          <w:rFonts w:ascii="Georgia" w:hAnsi="Georgia"/>
          <w:i/>
          <w:sz w:val="21"/>
          <w:szCs w:val="21"/>
        </w:rPr>
        <w:t>,- Kč (</w:t>
      </w:r>
      <w:r w:rsidR="00C65D03">
        <w:rPr>
          <w:rFonts w:ascii="Georgia" w:hAnsi="Georgia"/>
          <w:i/>
          <w:sz w:val="21"/>
          <w:szCs w:val="21"/>
        </w:rPr>
        <w:t>čt</w:t>
      </w:r>
      <w:r w:rsidR="00AC63BA">
        <w:rPr>
          <w:rFonts w:ascii="Georgia" w:hAnsi="Georgia"/>
          <w:i/>
          <w:sz w:val="21"/>
          <w:szCs w:val="21"/>
        </w:rPr>
        <w:t>y</w:t>
      </w:r>
      <w:r w:rsidR="00C65D03">
        <w:rPr>
          <w:rFonts w:ascii="Georgia" w:hAnsi="Georgia"/>
          <w:i/>
          <w:sz w:val="21"/>
          <w:szCs w:val="21"/>
        </w:rPr>
        <w:t xml:space="preserve">řicet </w:t>
      </w:r>
      <w:r w:rsidR="00A249EA">
        <w:rPr>
          <w:rFonts w:ascii="Georgia" w:hAnsi="Georgia"/>
          <w:i/>
          <w:sz w:val="21"/>
          <w:szCs w:val="21"/>
        </w:rPr>
        <w:t>čt</w:t>
      </w:r>
      <w:r w:rsidR="00667A14">
        <w:rPr>
          <w:rFonts w:ascii="Georgia" w:hAnsi="Georgia"/>
          <w:i/>
          <w:sz w:val="21"/>
          <w:szCs w:val="21"/>
        </w:rPr>
        <w:t>y</w:t>
      </w:r>
      <w:r w:rsidR="00A249EA">
        <w:rPr>
          <w:rFonts w:ascii="Georgia" w:hAnsi="Georgia"/>
          <w:i/>
          <w:sz w:val="21"/>
          <w:szCs w:val="21"/>
        </w:rPr>
        <w:t xml:space="preserve">ři </w:t>
      </w:r>
      <w:r w:rsidR="00321380">
        <w:rPr>
          <w:rFonts w:ascii="Georgia" w:hAnsi="Georgia"/>
          <w:i/>
          <w:sz w:val="21"/>
          <w:szCs w:val="21"/>
        </w:rPr>
        <w:t>tisíc</w:t>
      </w:r>
      <w:r w:rsidR="00764C4F">
        <w:rPr>
          <w:rFonts w:ascii="Georgia" w:hAnsi="Georgia"/>
          <w:i/>
          <w:sz w:val="21"/>
          <w:szCs w:val="21"/>
        </w:rPr>
        <w:t xml:space="preserve"> </w:t>
      </w:r>
      <w:r w:rsidR="00A249EA">
        <w:rPr>
          <w:rFonts w:ascii="Georgia" w:hAnsi="Georgia"/>
          <w:i/>
          <w:sz w:val="21"/>
          <w:szCs w:val="21"/>
        </w:rPr>
        <w:t>padesát tři</w:t>
      </w:r>
      <w:r w:rsidR="00444988">
        <w:rPr>
          <w:rFonts w:ascii="Georgia" w:hAnsi="Georgia"/>
          <w:i/>
          <w:sz w:val="21"/>
          <w:szCs w:val="21"/>
        </w:rPr>
        <w:t xml:space="preserve"> </w:t>
      </w:r>
      <w:r>
        <w:rPr>
          <w:rFonts w:ascii="Georgia" w:hAnsi="Georgia"/>
          <w:i/>
          <w:sz w:val="21"/>
          <w:szCs w:val="21"/>
        </w:rPr>
        <w:t>korun</w:t>
      </w:r>
      <w:r w:rsidR="00A249EA">
        <w:rPr>
          <w:rFonts w:ascii="Georgia" w:hAnsi="Georgia"/>
          <w:i/>
          <w:sz w:val="21"/>
          <w:szCs w:val="21"/>
        </w:rPr>
        <w:t xml:space="preserve"> českých</w:t>
      </w:r>
      <w:r>
        <w:rPr>
          <w:rFonts w:ascii="Georgia" w:hAnsi="Georgia"/>
          <w:i/>
          <w:sz w:val="21"/>
          <w:szCs w:val="21"/>
        </w:rPr>
        <w:t xml:space="preserve">) bez DPH měsíčně. </w:t>
      </w:r>
    </w:p>
    <w:p w14:paraId="166C94CF" w14:textId="59CEBE66" w:rsidR="007D5771" w:rsidRDefault="007D5771" w:rsidP="00ED0CC6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Článek </w:t>
      </w:r>
      <w:r w:rsidR="00307B35">
        <w:rPr>
          <w:rFonts w:ascii="Georgia" w:hAnsi="Georgia"/>
          <w:sz w:val="21"/>
          <w:szCs w:val="21"/>
        </w:rPr>
        <w:t xml:space="preserve">7 (Doba trvání a možnost ukončení Smlouvy) odst.7.1 Smlouvy </w:t>
      </w:r>
      <w:r w:rsidR="00881D85">
        <w:rPr>
          <w:rFonts w:ascii="Georgia" w:hAnsi="Georgia"/>
          <w:sz w:val="21"/>
          <w:szCs w:val="21"/>
        </w:rPr>
        <w:t>se mění a nahrazuje zněním:</w:t>
      </w:r>
    </w:p>
    <w:p w14:paraId="77F62A1C" w14:textId="17E725DD" w:rsidR="00881D85" w:rsidRPr="003A491A" w:rsidRDefault="00796D89" w:rsidP="00ED0CC6">
      <w:pPr>
        <w:pStyle w:val="Norm"/>
        <w:spacing w:line="300" w:lineRule="exact"/>
        <w:ind w:left="567"/>
        <w:rPr>
          <w:rFonts w:ascii="Georgia" w:hAnsi="Georgia"/>
          <w:i/>
          <w:iCs/>
          <w:sz w:val="21"/>
          <w:szCs w:val="21"/>
        </w:rPr>
      </w:pPr>
      <w:r w:rsidRPr="003A491A">
        <w:rPr>
          <w:rFonts w:ascii="Georgia" w:hAnsi="Georgia"/>
          <w:i/>
          <w:iCs/>
          <w:sz w:val="21"/>
          <w:szCs w:val="21"/>
        </w:rPr>
        <w:t xml:space="preserve">7.1 </w:t>
      </w:r>
      <w:r>
        <w:rPr>
          <w:rFonts w:ascii="Georgia" w:hAnsi="Georgia"/>
          <w:i/>
          <w:iCs/>
          <w:sz w:val="21"/>
          <w:szCs w:val="21"/>
        </w:rPr>
        <w:t>Tato</w:t>
      </w:r>
      <w:r w:rsidR="00C83085" w:rsidRPr="003A491A">
        <w:rPr>
          <w:rFonts w:ascii="Georgia" w:hAnsi="Georgia"/>
          <w:i/>
          <w:iCs/>
          <w:sz w:val="21"/>
          <w:szCs w:val="21"/>
        </w:rPr>
        <w:t xml:space="preserve"> Smlouva se uzavírá na dobu </w:t>
      </w:r>
      <w:r w:rsidR="00682E1C" w:rsidRPr="003A491A">
        <w:rPr>
          <w:rFonts w:ascii="Georgia" w:hAnsi="Georgia"/>
          <w:i/>
          <w:iCs/>
          <w:sz w:val="21"/>
          <w:szCs w:val="21"/>
        </w:rPr>
        <w:t>u</w:t>
      </w:r>
      <w:r w:rsidR="00C83085" w:rsidRPr="003A491A">
        <w:rPr>
          <w:rFonts w:ascii="Georgia" w:hAnsi="Georgia"/>
          <w:i/>
          <w:iCs/>
          <w:sz w:val="21"/>
          <w:szCs w:val="21"/>
        </w:rPr>
        <w:t>rčitou od 1.</w:t>
      </w:r>
      <w:r w:rsidR="00682E1C" w:rsidRPr="003A491A">
        <w:rPr>
          <w:rFonts w:ascii="Georgia" w:hAnsi="Georgia"/>
          <w:i/>
          <w:iCs/>
          <w:sz w:val="21"/>
          <w:szCs w:val="21"/>
        </w:rPr>
        <w:t>11.2013 do 31.12.</w:t>
      </w:r>
      <w:r w:rsidR="00444988" w:rsidRPr="003A491A">
        <w:rPr>
          <w:rFonts w:ascii="Georgia" w:hAnsi="Georgia"/>
          <w:i/>
          <w:iCs/>
          <w:sz w:val="21"/>
          <w:szCs w:val="21"/>
        </w:rPr>
        <w:t>202</w:t>
      </w:r>
      <w:r w:rsidR="000F47DC">
        <w:rPr>
          <w:rFonts w:ascii="Georgia" w:hAnsi="Georgia"/>
          <w:i/>
          <w:iCs/>
          <w:sz w:val="21"/>
          <w:szCs w:val="21"/>
        </w:rPr>
        <w:t>5</w:t>
      </w:r>
    </w:p>
    <w:p w14:paraId="280B5695" w14:textId="2BBF8CFB" w:rsidR="00FD1FF7" w:rsidRDefault="00FD1FF7" w:rsidP="00ED0CC6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Ostatní ujednání Smlouvy nedotčená tímto Dodatkem zůstávají beze změny.</w:t>
      </w:r>
      <w:r w:rsidRPr="00CC3776">
        <w:rPr>
          <w:rFonts w:ascii="Georgia" w:hAnsi="Georgia"/>
          <w:sz w:val="21"/>
          <w:szCs w:val="21"/>
        </w:rPr>
        <w:t xml:space="preserve"> </w:t>
      </w:r>
    </w:p>
    <w:p w14:paraId="6E9044A2" w14:textId="6FBC0EB7" w:rsidR="00BC7086" w:rsidRDefault="00BC7086" w:rsidP="00ED0CC6">
      <w:pPr>
        <w:pStyle w:val="Norm"/>
        <w:spacing w:line="300" w:lineRule="exact"/>
        <w:ind w:left="567"/>
        <w:rPr>
          <w:rFonts w:ascii="Georgia" w:hAnsi="Georgia"/>
          <w:sz w:val="21"/>
          <w:szCs w:val="21"/>
        </w:rPr>
      </w:pPr>
    </w:p>
    <w:p w14:paraId="56054B26" w14:textId="77777777" w:rsidR="00AB4605" w:rsidRPr="00CC3776" w:rsidRDefault="00AB4605" w:rsidP="00ED0CC6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both"/>
        <w:rPr>
          <w:rFonts w:ascii="Georgia" w:hAnsi="Georgia"/>
          <w:b/>
          <w:sz w:val="24"/>
          <w:szCs w:val="21"/>
        </w:rPr>
      </w:pPr>
      <w:r w:rsidRPr="00CC3776">
        <w:rPr>
          <w:rFonts w:ascii="Georgia" w:hAnsi="Georgia"/>
          <w:b/>
          <w:sz w:val="24"/>
          <w:szCs w:val="21"/>
        </w:rPr>
        <w:t xml:space="preserve">Závěrečná </w:t>
      </w:r>
      <w:r w:rsidR="00D016ED">
        <w:rPr>
          <w:rFonts w:ascii="Georgia" w:hAnsi="Georgia"/>
          <w:b/>
          <w:sz w:val="24"/>
          <w:szCs w:val="21"/>
        </w:rPr>
        <w:t>ujednání</w:t>
      </w:r>
    </w:p>
    <w:p w14:paraId="2420D36A" w14:textId="77777777" w:rsidR="00AB4605" w:rsidRPr="00CC3776" w:rsidRDefault="00AB4605" w:rsidP="00ED0CC6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</w:t>
      </w:r>
      <w:r w:rsidR="00D016ED">
        <w:rPr>
          <w:rFonts w:ascii="Georgia" w:hAnsi="Georgia"/>
          <w:sz w:val="21"/>
          <w:szCs w:val="21"/>
        </w:rPr>
        <w:t xml:space="preserve">ento Dodatek </w:t>
      </w:r>
      <w:r>
        <w:rPr>
          <w:rFonts w:ascii="Georgia" w:hAnsi="Georgia"/>
          <w:sz w:val="21"/>
          <w:szCs w:val="21"/>
        </w:rPr>
        <w:t>se řídí právem České republiky.</w:t>
      </w:r>
    </w:p>
    <w:p w14:paraId="1A5B3E7C" w14:textId="77777777" w:rsidR="00AB4605" w:rsidRDefault="00AB4605" w:rsidP="002F343A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 xml:space="preserve">V případě, že některé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je nebo se stane v budoucnu neplatným, neúčinným, nevymahatelným či nicotným (zdánlivým) nebo bude-li takovým příslušným orgánem shledáno, zůstávají ostatní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v platnosti a účinnosti, pokud z povahy takového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nebo z jeho obsahu anebo z okolností, za nichž bylo uzavřeno, nevyplývá, že je nelze oddělit od ostatního obsahu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. Smluvní strany se zavazují nahradit neplatné, neúčinné, nevymahatelné či nicotné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 w:rsidR="00295AC8"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</w:t>
      </w:r>
      <w:r w:rsidR="00336857">
        <w:rPr>
          <w:rFonts w:ascii="Georgia" w:hAnsi="Georgia"/>
          <w:sz w:val="21"/>
          <w:szCs w:val="21"/>
        </w:rPr>
        <w:t>ujednáním</w:t>
      </w:r>
      <w:r w:rsidRPr="00823BFF">
        <w:rPr>
          <w:rFonts w:ascii="Georgia" w:hAnsi="Georgia"/>
          <w:sz w:val="21"/>
          <w:szCs w:val="21"/>
        </w:rPr>
        <w:t xml:space="preserve"> jiným, které svým obsahem a smyslem odpovídá nejlépe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původnímu a </w:t>
      </w:r>
      <w:r>
        <w:rPr>
          <w:rFonts w:ascii="Georgia" w:hAnsi="Georgia"/>
          <w:sz w:val="21"/>
          <w:szCs w:val="21"/>
        </w:rPr>
        <w:t>tomuto Dodatku</w:t>
      </w:r>
      <w:r w:rsidRPr="00823BFF">
        <w:rPr>
          <w:rFonts w:ascii="Georgia" w:hAnsi="Georgia"/>
          <w:sz w:val="21"/>
          <w:szCs w:val="21"/>
        </w:rPr>
        <w:t xml:space="preserve"> jako celku.</w:t>
      </w:r>
    </w:p>
    <w:p w14:paraId="3978DEA2" w14:textId="29BE265F" w:rsidR="00E93BB3" w:rsidRPr="00E93BB3" w:rsidRDefault="00E93BB3" w:rsidP="00E93BB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225A07">
        <w:rPr>
          <w:rFonts w:ascii="Georgia" w:hAnsi="Georgia"/>
          <w:sz w:val="21"/>
          <w:szCs w:val="21"/>
        </w:rPr>
        <w:t xml:space="preserve">Smluvní strany berou na vědomí, že tato tento </w:t>
      </w:r>
      <w:r w:rsidR="00764C4F">
        <w:rPr>
          <w:rFonts w:ascii="Georgia" w:hAnsi="Georgia"/>
          <w:sz w:val="21"/>
          <w:szCs w:val="21"/>
        </w:rPr>
        <w:t>D</w:t>
      </w:r>
      <w:r w:rsidR="00764C4F" w:rsidRPr="00225A07">
        <w:rPr>
          <w:rFonts w:ascii="Georgia" w:hAnsi="Georgia"/>
          <w:sz w:val="21"/>
          <w:szCs w:val="21"/>
        </w:rPr>
        <w:t>odatek podléhá</w:t>
      </w:r>
      <w:r w:rsidRPr="00225A07">
        <w:rPr>
          <w:rFonts w:ascii="Georgia" w:hAnsi="Georgia"/>
          <w:sz w:val="21"/>
          <w:szCs w:val="21"/>
        </w:rPr>
        <w:t xml:space="preserve"> povinnosti zveřejnění prostřednictvím registru smluv dle zákona č. 340/2015 Sb., zákon o registru smluv. Zveřejnění </w:t>
      </w:r>
      <w:r w:rsidR="009F148A">
        <w:rPr>
          <w:rFonts w:ascii="Georgia" w:hAnsi="Georgia"/>
          <w:sz w:val="21"/>
          <w:szCs w:val="21"/>
        </w:rPr>
        <w:t>Dodatku</w:t>
      </w:r>
      <w:r w:rsidR="009F148A" w:rsidRPr="00225A07"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 xml:space="preserve">v registru smluv zajistí </w:t>
      </w:r>
      <w:r>
        <w:rPr>
          <w:rFonts w:ascii="Georgia" w:hAnsi="Georgia"/>
          <w:sz w:val="21"/>
          <w:szCs w:val="21"/>
        </w:rPr>
        <w:t>Poskytovatel</w:t>
      </w:r>
      <w:r w:rsidRPr="00225A07">
        <w:rPr>
          <w:rFonts w:ascii="Georgia" w:hAnsi="Georgia"/>
          <w:sz w:val="21"/>
          <w:szCs w:val="21"/>
        </w:rPr>
        <w:t>.</w:t>
      </w:r>
      <w:r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 xml:space="preserve">Uveřejněním prostřednictvím registru smluv se rozumí vložení elektronického obrazu textového obsahu </w:t>
      </w:r>
      <w:r w:rsidR="009F148A">
        <w:rPr>
          <w:rFonts w:ascii="Georgia" w:hAnsi="Georgia"/>
          <w:sz w:val="21"/>
          <w:szCs w:val="21"/>
        </w:rPr>
        <w:t>Dodatku</w:t>
      </w:r>
      <w:r w:rsidR="009F148A" w:rsidRPr="00225A07"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 xml:space="preserve">v otevřeném a strojově čitelném formátu a rovněž metadat do registru smluv. Zveřejnění podléhají tato metadata: identifikace </w:t>
      </w:r>
      <w:r w:rsidR="009F148A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 xml:space="preserve">mluvních stran, vymezení předmětu </w:t>
      </w:r>
      <w:r w:rsidR="00907BDD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>mlouvy</w:t>
      </w:r>
      <w:r w:rsidR="00907BDD">
        <w:rPr>
          <w:rFonts w:ascii="Georgia" w:hAnsi="Georgia"/>
          <w:sz w:val="21"/>
          <w:szCs w:val="21"/>
        </w:rPr>
        <w:t>/Dodatku</w:t>
      </w:r>
      <w:r w:rsidRPr="00225A07">
        <w:rPr>
          <w:rFonts w:ascii="Georgia" w:hAnsi="Georgia"/>
          <w:sz w:val="21"/>
          <w:szCs w:val="21"/>
        </w:rPr>
        <w:t xml:space="preserve">, cena (případně hodnota předmětu </w:t>
      </w:r>
      <w:r w:rsidR="00907BDD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>mlouvy</w:t>
      </w:r>
      <w:r w:rsidR="00907BDD">
        <w:rPr>
          <w:rFonts w:ascii="Georgia" w:hAnsi="Georgia"/>
          <w:sz w:val="21"/>
          <w:szCs w:val="21"/>
        </w:rPr>
        <w:t>/Dodatku</w:t>
      </w:r>
      <w:r w:rsidRPr="00225A07">
        <w:rPr>
          <w:rFonts w:ascii="Georgia" w:hAnsi="Georgia"/>
          <w:sz w:val="21"/>
          <w:szCs w:val="21"/>
        </w:rPr>
        <w:t xml:space="preserve">, lze-li ji určit), datum uzavření </w:t>
      </w:r>
      <w:r w:rsidR="00907BDD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>mlouvy</w:t>
      </w:r>
      <w:r w:rsidR="00907BDD">
        <w:rPr>
          <w:rFonts w:ascii="Georgia" w:hAnsi="Georgia"/>
          <w:sz w:val="21"/>
          <w:szCs w:val="21"/>
        </w:rPr>
        <w:t>/Dodatku</w:t>
      </w:r>
      <w:r w:rsidRPr="00225A07">
        <w:rPr>
          <w:rFonts w:ascii="Georgia" w:hAnsi="Georgia"/>
          <w:sz w:val="21"/>
          <w:szCs w:val="21"/>
        </w:rPr>
        <w:t xml:space="preserve">. Smluvní strany výslovně prohlašují, že informace obsažené v části </w:t>
      </w:r>
      <w:r w:rsidR="009F148A">
        <w:rPr>
          <w:rFonts w:ascii="Georgia" w:hAnsi="Georgia"/>
          <w:sz w:val="21"/>
          <w:szCs w:val="21"/>
        </w:rPr>
        <w:t>Dodatku</w:t>
      </w:r>
      <w:r w:rsidR="009F148A" w:rsidRPr="00225A07"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 xml:space="preserve">určené ke zveřejnění v registru smluv včetně metadat neobsahují informace, které nelze poskytnout podle předpisů upravujících svobodný přístup k informacím, a nejsou </w:t>
      </w:r>
      <w:r w:rsidR="009F148A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>mluvními stranami označeny za obchodní tajemství.</w:t>
      </w:r>
      <w:r w:rsidR="00997734">
        <w:rPr>
          <w:rFonts w:ascii="Georgia" w:hAnsi="Georgia"/>
          <w:sz w:val="21"/>
          <w:szCs w:val="21"/>
        </w:rPr>
        <w:t xml:space="preserve"> </w:t>
      </w:r>
      <w:r w:rsidR="00997734">
        <w:rPr>
          <w:rFonts w:ascii="Georgia" w:hAnsi="Georgia"/>
          <w:sz w:val="22"/>
          <w:szCs w:val="22"/>
        </w:rPr>
        <w:t>Tento Dodatek nabývá účinnosti dnem jeho uveřejnění v registru smluv.</w:t>
      </w:r>
    </w:p>
    <w:p w14:paraId="6D01C08B" w14:textId="568B6431" w:rsidR="00997734" w:rsidRDefault="00AB4605" w:rsidP="00997734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Tento Dodatek</w:t>
      </w:r>
      <w:r w:rsidRPr="00CC3776">
        <w:rPr>
          <w:rFonts w:ascii="Georgia" w:hAnsi="Georgia"/>
          <w:sz w:val="21"/>
          <w:szCs w:val="21"/>
        </w:rPr>
        <w:t xml:space="preserve"> se vyhotovuje ve </w:t>
      </w:r>
      <w:r w:rsidR="00D016ED">
        <w:rPr>
          <w:rFonts w:ascii="Georgia" w:hAnsi="Georgia"/>
          <w:sz w:val="21"/>
          <w:szCs w:val="21"/>
        </w:rPr>
        <w:t>dvou</w:t>
      </w:r>
      <w:r w:rsidRPr="00CC3776">
        <w:rPr>
          <w:rFonts w:ascii="Georgia" w:hAnsi="Georgia"/>
          <w:sz w:val="21"/>
          <w:szCs w:val="21"/>
        </w:rPr>
        <w:t xml:space="preserve"> (</w:t>
      </w:r>
      <w:r w:rsidR="00D016ED">
        <w:rPr>
          <w:rFonts w:ascii="Georgia" w:hAnsi="Georgia"/>
          <w:sz w:val="21"/>
          <w:szCs w:val="21"/>
        </w:rPr>
        <w:t>2</w:t>
      </w:r>
      <w:r w:rsidRPr="00CC3776">
        <w:rPr>
          <w:rFonts w:ascii="Georgia" w:hAnsi="Georgia"/>
          <w:sz w:val="21"/>
          <w:szCs w:val="21"/>
        </w:rPr>
        <w:t>) vyhotoveních v českém jazyce</w:t>
      </w:r>
      <w:r>
        <w:rPr>
          <w:rFonts w:ascii="Georgia" w:hAnsi="Georgia"/>
          <w:sz w:val="21"/>
          <w:szCs w:val="21"/>
        </w:rPr>
        <w:t>, z</w:t>
      </w:r>
      <w:r w:rsidR="00D016ED">
        <w:rPr>
          <w:rFonts w:ascii="Georgia" w:hAnsi="Georgia"/>
          <w:sz w:val="21"/>
          <w:szCs w:val="21"/>
        </w:rPr>
        <w:t> </w:t>
      </w:r>
      <w:r>
        <w:rPr>
          <w:rFonts w:ascii="Georgia" w:hAnsi="Georgia"/>
          <w:sz w:val="21"/>
          <w:szCs w:val="21"/>
        </w:rPr>
        <w:t>nichž</w:t>
      </w:r>
      <w:r w:rsidR="00D016ED">
        <w:rPr>
          <w:rFonts w:ascii="Georgia" w:hAnsi="Georgia"/>
          <w:sz w:val="21"/>
          <w:szCs w:val="21"/>
        </w:rPr>
        <w:t xml:space="preserve"> každá Smluvní strana obdrží </w:t>
      </w:r>
      <w:r>
        <w:rPr>
          <w:rFonts w:ascii="Georgia" w:hAnsi="Georgia"/>
          <w:sz w:val="21"/>
          <w:szCs w:val="21"/>
        </w:rPr>
        <w:t>j</w:t>
      </w:r>
      <w:r w:rsidRPr="00CC3776">
        <w:rPr>
          <w:rFonts w:ascii="Georgia" w:hAnsi="Georgia"/>
          <w:sz w:val="21"/>
          <w:szCs w:val="21"/>
        </w:rPr>
        <w:t>edno vyhotovení</w:t>
      </w:r>
      <w:r w:rsidR="00AC2024">
        <w:rPr>
          <w:rFonts w:ascii="Georgia" w:hAnsi="Georgia"/>
          <w:sz w:val="21"/>
          <w:szCs w:val="21"/>
        </w:rPr>
        <w:t xml:space="preserve">, </w:t>
      </w:r>
      <w:r w:rsidR="00AC2024" w:rsidRPr="00AC2024">
        <w:rPr>
          <w:rFonts w:ascii="Georgia" w:hAnsi="Georgia"/>
          <w:sz w:val="21"/>
          <w:szCs w:val="21"/>
        </w:rPr>
        <w:t>v případě, že bude podepsán elektronicky, smluvní strany připojí své uznávané elektronické podpisy dle zákona č. 297/ 2016 Sb., o službách vytvářejících důvěru v elektronické transakce, ve znění pozdějších předpisů a každá ze stran obdrží elektronický originál.</w:t>
      </w:r>
    </w:p>
    <w:p w14:paraId="3EC2E9AD" w14:textId="77777777" w:rsidR="00AB4605" w:rsidRPr="00CC3776" w:rsidRDefault="00997734" w:rsidP="00997734">
      <w:pPr>
        <w:pStyle w:val="Norm"/>
        <w:spacing w:line="300" w:lineRule="exact"/>
        <w:ind w:left="56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br w:type="column"/>
      </w:r>
    </w:p>
    <w:p w14:paraId="77449093" w14:textId="511AC020" w:rsidR="00AB4605" w:rsidRDefault="00AB4605" w:rsidP="00DD12EA">
      <w:pPr>
        <w:pStyle w:val="Norm"/>
        <w:numPr>
          <w:ilvl w:val="1"/>
          <w:numId w:val="29"/>
        </w:numPr>
        <w:spacing w:after="120"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 xml:space="preserve">Smluvní strany prohlašují, že </w:t>
      </w:r>
      <w:r>
        <w:rPr>
          <w:rFonts w:ascii="Georgia" w:hAnsi="Georgia"/>
          <w:sz w:val="21"/>
          <w:szCs w:val="21"/>
        </w:rPr>
        <w:t>tento Dodatek</w:t>
      </w:r>
      <w:r w:rsidRPr="00CC3776">
        <w:rPr>
          <w:rFonts w:ascii="Georgia" w:hAnsi="Georgia"/>
          <w:sz w:val="21"/>
          <w:szCs w:val="21"/>
        </w:rPr>
        <w:t xml:space="preserve"> obsahuje jejich svobodný a vážně míněný projev vůle a na důkaz toho níže připojují své podpisy.</w:t>
      </w:r>
    </w:p>
    <w:p w14:paraId="2EFC02CF" w14:textId="77777777" w:rsidR="00895BA7" w:rsidRDefault="00895BA7" w:rsidP="00E42114">
      <w:pPr>
        <w:pStyle w:val="Odstavecseseznamem"/>
        <w:rPr>
          <w:rFonts w:ascii="Georgia" w:hAnsi="Georgia"/>
          <w:sz w:val="21"/>
          <w:szCs w:val="21"/>
        </w:rPr>
      </w:pPr>
    </w:p>
    <w:p w14:paraId="2E132194" w14:textId="77777777" w:rsidR="00895BA7" w:rsidRDefault="00895BA7" w:rsidP="00E42114">
      <w:pPr>
        <w:pStyle w:val="Norm"/>
        <w:spacing w:after="120" w:line="300" w:lineRule="exact"/>
        <w:ind w:left="567"/>
        <w:jc w:val="left"/>
        <w:rPr>
          <w:rFonts w:ascii="Georgia" w:hAnsi="Georgia"/>
          <w:sz w:val="21"/>
          <w:szCs w:val="21"/>
        </w:rPr>
      </w:pPr>
    </w:p>
    <w:p w14:paraId="0A4959EE" w14:textId="77777777" w:rsidR="003E6531" w:rsidRDefault="003E6531" w:rsidP="00ED0CC6">
      <w:pPr>
        <w:pStyle w:val="Norm"/>
        <w:spacing w:after="120" w:line="300" w:lineRule="exact"/>
        <w:jc w:val="left"/>
        <w:rPr>
          <w:rFonts w:ascii="Georgia" w:hAnsi="Georgia"/>
          <w:sz w:val="21"/>
          <w:szCs w:val="21"/>
        </w:rPr>
      </w:pPr>
    </w:p>
    <w:tbl>
      <w:tblPr>
        <w:tblStyle w:val="Mkatabulky"/>
        <w:tblW w:w="882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2"/>
        <w:gridCol w:w="4413"/>
      </w:tblGrid>
      <w:tr w:rsidR="008840F7" w:rsidRPr="00CC3776" w14:paraId="1F0B0325" w14:textId="77777777" w:rsidTr="00724C6D">
        <w:tc>
          <w:tcPr>
            <w:tcW w:w="4412" w:type="dxa"/>
          </w:tcPr>
          <w:p w14:paraId="7CD69FD0" w14:textId="66B6792F" w:rsidR="008840F7" w:rsidRPr="00663276" w:rsidRDefault="00D016ED" w:rsidP="00ED0CC6">
            <w:pPr>
              <w:widowControl w:val="0"/>
              <w:tabs>
                <w:tab w:val="left" w:pos="5103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CC3776">
              <w:rPr>
                <w:rFonts w:ascii="Georgia" w:hAnsi="Georgia"/>
                <w:snapToGrid w:val="0"/>
                <w:sz w:val="21"/>
                <w:szCs w:val="21"/>
              </w:rPr>
              <w:t>V</w:t>
            </w:r>
            <w:r>
              <w:rPr>
                <w:rFonts w:ascii="Georgia" w:hAnsi="Georgia"/>
                <w:snapToGrid w:val="0"/>
                <w:sz w:val="21"/>
                <w:szCs w:val="21"/>
              </w:rPr>
              <w:t> </w:t>
            </w:r>
            <w:r w:rsidRPr="007248F8">
              <w:rPr>
                <w:rFonts w:ascii="Georgia" w:hAnsi="Georgia"/>
                <w:sz w:val="21"/>
                <w:szCs w:val="21"/>
              </w:rPr>
              <w:t>Praze</w:t>
            </w:r>
            <w:r>
              <w:rPr>
                <w:rFonts w:ascii="Georgia" w:hAnsi="Georgia"/>
                <w:b/>
                <w:sz w:val="21"/>
                <w:szCs w:val="21"/>
              </w:rPr>
              <w:t xml:space="preserve"> </w:t>
            </w:r>
            <w:r w:rsidRPr="00CC3776">
              <w:rPr>
                <w:rFonts w:ascii="Georgia" w:hAnsi="Georgia"/>
                <w:snapToGrid w:val="0"/>
                <w:sz w:val="21"/>
                <w:szCs w:val="21"/>
              </w:rPr>
              <w:t>dne</w:t>
            </w:r>
            <w:r w:rsidR="00895BA7">
              <w:rPr>
                <w:rFonts w:ascii="Georgia" w:hAnsi="Georgia"/>
                <w:snapToGrid w:val="0"/>
                <w:sz w:val="21"/>
                <w:szCs w:val="21"/>
              </w:rPr>
              <w:t xml:space="preserve"> 9. prosince 2024</w:t>
            </w:r>
          </w:p>
        </w:tc>
        <w:tc>
          <w:tcPr>
            <w:tcW w:w="4413" w:type="dxa"/>
          </w:tcPr>
          <w:p w14:paraId="35F683F8" w14:textId="77777777" w:rsidR="008840F7" w:rsidRDefault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napToGrid w:val="0"/>
                <w:sz w:val="21"/>
                <w:szCs w:val="21"/>
              </w:rPr>
            </w:pPr>
            <w:r w:rsidRPr="00F9205D">
              <w:rPr>
                <w:rFonts w:ascii="Georgia" w:hAnsi="Georgia"/>
                <w:b w:val="0"/>
                <w:snapToGrid w:val="0"/>
                <w:sz w:val="21"/>
                <w:szCs w:val="21"/>
              </w:rPr>
              <w:t>V </w:t>
            </w:r>
            <w:r w:rsidRPr="00F9205D">
              <w:rPr>
                <w:rFonts w:ascii="Georgia" w:hAnsi="Georgia"/>
                <w:b w:val="0"/>
                <w:sz w:val="21"/>
                <w:szCs w:val="21"/>
              </w:rPr>
              <w:t xml:space="preserve">Praze </w:t>
            </w:r>
            <w:r w:rsidRPr="005E7AD0">
              <w:rPr>
                <w:rFonts w:ascii="Georgia" w:hAnsi="Georgia"/>
                <w:b w:val="0"/>
                <w:snapToGrid w:val="0"/>
                <w:sz w:val="21"/>
                <w:szCs w:val="21"/>
              </w:rPr>
              <w:t xml:space="preserve">dne </w:t>
            </w:r>
          </w:p>
          <w:p w14:paraId="50BDDE6E" w14:textId="2A0EF677" w:rsidR="00895BA7" w:rsidRPr="00663276" w:rsidRDefault="00895BA7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="Georgia" w:hAnsi="Georgia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:rsidR="00D016ED" w:rsidRPr="00CC3776" w14:paraId="14ED3AB3" w14:textId="77777777" w:rsidTr="00724C6D">
        <w:tc>
          <w:tcPr>
            <w:tcW w:w="4412" w:type="dxa"/>
          </w:tcPr>
          <w:p w14:paraId="04846C79" w14:textId="77777777" w:rsidR="005E7AD0" w:rsidRPr="00F42E11" w:rsidRDefault="005E7AD0" w:rsidP="005E7AD0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za </w:t>
            </w:r>
            <w:r w:rsidRPr="00D016ED">
              <w:rPr>
                <w:rFonts w:ascii="Georgia" w:hAnsi="Georgia"/>
                <w:sz w:val="21"/>
                <w:szCs w:val="21"/>
              </w:rPr>
              <w:t>Vodárna Káraný, a.s.</w:t>
            </w:r>
          </w:p>
          <w:p w14:paraId="6742231D" w14:textId="77777777" w:rsidR="005E7AD0" w:rsidRDefault="005E7AD0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6F4A0279" w14:textId="77777777" w:rsidR="00D016ED" w:rsidRPr="00D016ED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4413" w:type="dxa"/>
          </w:tcPr>
          <w:p w14:paraId="15CEB61E" w14:textId="77777777" w:rsidR="00D016ED" w:rsidRDefault="005E7AD0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FD6460">
              <w:rPr>
                <w:rStyle w:val="platne1"/>
                <w:rFonts w:ascii="Georgia" w:hAnsi="Georgia"/>
                <w:b w:val="0"/>
                <w:sz w:val="21"/>
                <w:szCs w:val="21"/>
              </w:rPr>
              <w:t>za</w:t>
            </w:r>
            <w:r>
              <w:rPr>
                <w:rStyle w:val="platne1"/>
                <w:rFonts w:ascii="Georgia" w:hAnsi="Georgia"/>
                <w:sz w:val="21"/>
                <w:szCs w:val="21"/>
              </w:rPr>
              <w:t xml:space="preserve"> </w:t>
            </w:r>
            <w:r w:rsidRPr="00D016ED">
              <w:rPr>
                <w:rStyle w:val="platne1"/>
                <w:rFonts w:ascii="Georgia" w:hAnsi="Georgia"/>
                <w:sz w:val="21"/>
                <w:szCs w:val="21"/>
              </w:rPr>
              <w:t>Pražská vodohospodářská společnost a.s.</w:t>
            </w:r>
          </w:p>
          <w:p w14:paraId="0289B7BC" w14:textId="7E6FC40C" w:rsidR="00895BA7" w:rsidRDefault="00660514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</w:rPr>
            </w:pPr>
            <w:r>
              <w:rPr>
                <w:rStyle w:val="platne1"/>
              </w:rPr>
              <w:t xml:space="preserve">  </w:t>
            </w:r>
          </w:p>
          <w:p w14:paraId="12A5329B" w14:textId="77777777" w:rsidR="00895BA7" w:rsidRDefault="00895BA7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</w:rPr>
            </w:pPr>
          </w:p>
          <w:p w14:paraId="33E57306" w14:textId="77777777" w:rsidR="00895BA7" w:rsidRDefault="00895BA7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</w:rPr>
            </w:pPr>
          </w:p>
          <w:p w14:paraId="054DCE3A" w14:textId="77777777" w:rsidR="00895BA7" w:rsidRPr="00F42E11" w:rsidRDefault="00895BA7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</w:p>
        </w:tc>
      </w:tr>
      <w:tr w:rsidR="000556DB" w:rsidRPr="00CC3776" w14:paraId="5055A366" w14:textId="77777777" w:rsidTr="00ED0CC6">
        <w:trPr>
          <w:trHeight w:val="1408"/>
        </w:trPr>
        <w:tc>
          <w:tcPr>
            <w:tcW w:w="4412" w:type="dxa"/>
          </w:tcPr>
          <w:p w14:paraId="6C8960D0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6D53FD9A" w14:textId="77777777"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Pr="00D016ED">
              <w:rPr>
                <w:rStyle w:val="platne1"/>
                <w:rFonts w:ascii="Georgia" w:hAnsi="Georgia"/>
                <w:b/>
                <w:sz w:val="21"/>
                <w:szCs w:val="21"/>
              </w:rPr>
              <w:t>Jan Kučera</w:t>
            </w:r>
          </w:p>
          <w:p w14:paraId="4A34E878" w14:textId="348E7C66"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proofErr w:type="gramStart"/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895BA7">
              <w:rPr>
                <w:rFonts w:ascii="Georgia" w:hAnsi="Georgia"/>
                <w:sz w:val="21"/>
                <w:szCs w:val="21"/>
              </w:rPr>
              <w:t xml:space="preserve"> </w:t>
            </w:r>
            <w:r>
              <w:rPr>
                <w:rFonts w:ascii="Georgia" w:hAnsi="Georgia"/>
                <w:sz w:val="21"/>
                <w:szCs w:val="21"/>
              </w:rPr>
              <w:t>předseda</w:t>
            </w:r>
            <w:proofErr w:type="gramEnd"/>
            <w:r>
              <w:rPr>
                <w:rFonts w:ascii="Georgia" w:hAnsi="Georgia"/>
                <w:sz w:val="21"/>
                <w:szCs w:val="21"/>
              </w:rPr>
              <w:t xml:space="preserve"> představenstva</w:t>
            </w:r>
          </w:p>
        </w:tc>
        <w:tc>
          <w:tcPr>
            <w:tcW w:w="4413" w:type="dxa"/>
          </w:tcPr>
          <w:p w14:paraId="7D4DCF6A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2D1B22E6" w14:textId="77777777"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Ing. </w:t>
            </w:r>
            <w:r w:rsidR="00F24B4B">
              <w:rPr>
                <w:rStyle w:val="platne1"/>
                <w:rFonts w:ascii="Georgia" w:hAnsi="Georgia"/>
                <w:b/>
                <w:sz w:val="21"/>
                <w:szCs w:val="21"/>
              </w:rPr>
              <w:t>Pavel Válek</w:t>
            </w:r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>, MBA</w:t>
            </w:r>
          </w:p>
          <w:p w14:paraId="633AA2F4" w14:textId="4DCF7BC0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Fonts w:ascii="Georgia" w:hAnsi="Georgia"/>
                <w:sz w:val="21"/>
                <w:szCs w:val="21"/>
              </w:rPr>
            </w:pPr>
            <w:proofErr w:type="gramStart"/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895BA7">
              <w:rPr>
                <w:rFonts w:ascii="Georgia" w:hAnsi="Georgia"/>
                <w:sz w:val="21"/>
                <w:szCs w:val="21"/>
              </w:rPr>
              <w:t xml:space="preserve"> </w:t>
            </w:r>
            <w:r w:rsidR="00D873DD">
              <w:rPr>
                <w:rFonts w:ascii="Georgia" w:hAnsi="Georgia"/>
                <w:sz w:val="21"/>
                <w:szCs w:val="21"/>
              </w:rPr>
              <w:t>předseda</w:t>
            </w:r>
            <w:proofErr w:type="gramEnd"/>
            <w:r w:rsidR="00D873DD">
              <w:rPr>
                <w:rFonts w:ascii="Georgia" w:hAnsi="Georgia"/>
                <w:sz w:val="21"/>
                <w:szCs w:val="21"/>
              </w:rPr>
              <w:t xml:space="preserve"> představenstva</w:t>
            </w:r>
          </w:p>
          <w:p w14:paraId="125D1CAE" w14:textId="77777777" w:rsidR="00895BA7" w:rsidRDefault="00895BA7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</w:pPr>
          </w:p>
          <w:p w14:paraId="4DA6236F" w14:textId="77777777" w:rsidR="00895BA7" w:rsidRDefault="00895BA7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</w:pPr>
          </w:p>
          <w:p w14:paraId="0516A21B" w14:textId="77777777" w:rsidR="00895BA7" w:rsidRPr="00F42E11" w:rsidRDefault="00895BA7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</w:tc>
      </w:tr>
      <w:tr w:rsidR="000556DB" w:rsidRPr="00CC3776" w14:paraId="3D373660" w14:textId="77777777" w:rsidTr="00ED0CC6">
        <w:trPr>
          <w:trHeight w:val="583"/>
        </w:trPr>
        <w:tc>
          <w:tcPr>
            <w:tcW w:w="4412" w:type="dxa"/>
          </w:tcPr>
          <w:p w14:paraId="48038D67" w14:textId="26A31373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</w:t>
            </w:r>
          </w:p>
          <w:p w14:paraId="4B54709C" w14:textId="62D227EA"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895BA7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Ing. Michaela </w:t>
            </w:r>
            <w:proofErr w:type="spellStart"/>
            <w:r w:rsidR="00895BA7">
              <w:rPr>
                <w:rStyle w:val="platne1"/>
                <w:rFonts w:ascii="Georgia" w:hAnsi="Georgia"/>
                <w:b/>
                <w:sz w:val="21"/>
                <w:szCs w:val="21"/>
              </w:rPr>
              <w:t>Polidarová</w:t>
            </w:r>
            <w:proofErr w:type="spellEnd"/>
          </w:p>
          <w:p w14:paraId="0170FE12" w14:textId="33521626" w:rsidR="000556DB" w:rsidRPr="00F42E11" w:rsidRDefault="000556DB" w:rsidP="00872905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proofErr w:type="gramStart"/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895BA7">
              <w:rPr>
                <w:rFonts w:ascii="Georgia" w:hAnsi="Georgia"/>
                <w:sz w:val="21"/>
                <w:szCs w:val="21"/>
              </w:rPr>
              <w:t xml:space="preserve"> místopředseda</w:t>
            </w:r>
            <w:proofErr w:type="gramEnd"/>
            <w:r w:rsidR="00193BDF">
              <w:rPr>
                <w:rFonts w:ascii="Georgia" w:hAnsi="Georgia"/>
                <w:sz w:val="21"/>
                <w:szCs w:val="21"/>
              </w:rPr>
              <w:t xml:space="preserve"> </w:t>
            </w:r>
            <w:r w:rsidR="00F701DD">
              <w:rPr>
                <w:rFonts w:ascii="Georgia" w:hAnsi="Georgia"/>
                <w:sz w:val="21"/>
                <w:szCs w:val="21"/>
              </w:rPr>
              <w:t>p</w:t>
            </w:r>
            <w:r w:rsidR="00193BDF">
              <w:rPr>
                <w:rFonts w:ascii="Georgia" w:hAnsi="Georgia"/>
                <w:sz w:val="21"/>
                <w:szCs w:val="21"/>
              </w:rPr>
              <w:t>ředstavenstva</w:t>
            </w:r>
          </w:p>
        </w:tc>
        <w:tc>
          <w:tcPr>
            <w:tcW w:w="4413" w:type="dxa"/>
          </w:tcPr>
          <w:p w14:paraId="5F5EF88B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5971D82B" w14:textId="35992BAD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444988">
              <w:rPr>
                <w:rStyle w:val="platne1"/>
                <w:rFonts w:ascii="Georgia" w:hAnsi="Georgia"/>
                <w:b/>
                <w:sz w:val="21"/>
                <w:szCs w:val="21"/>
              </w:rPr>
              <w:t>Ing. Petr Bureš</w:t>
            </w:r>
          </w:p>
          <w:p w14:paraId="7F7EC422" w14:textId="39F2B732"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proofErr w:type="gramStart"/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895BA7">
              <w:rPr>
                <w:rFonts w:ascii="Georgia" w:hAnsi="Georgia"/>
                <w:sz w:val="21"/>
                <w:szCs w:val="21"/>
              </w:rPr>
              <w:t xml:space="preserve"> </w:t>
            </w:r>
            <w:r w:rsidR="00444988">
              <w:rPr>
                <w:rFonts w:ascii="Georgia" w:hAnsi="Georgia"/>
                <w:sz w:val="21"/>
                <w:szCs w:val="21"/>
              </w:rPr>
              <w:t>člen</w:t>
            </w:r>
            <w:proofErr w:type="gramEnd"/>
            <w:r w:rsidR="00444988">
              <w:rPr>
                <w:rFonts w:ascii="Georgia" w:hAnsi="Georgia"/>
                <w:sz w:val="21"/>
                <w:szCs w:val="21"/>
              </w:rPr>
              <w:t xml:space="preserve"> </w:t>
            </w:r>
            <w:r w:rsidR="00D873DD">
              <w:rPr>
                <w:rFonts w:ascii="Georgia" w:hAnsi="Georgia"/>
                <w:sz w:val="21"/>
                <w:szCs w:val="21"/>
              </w:rPr>
              <w:t>představenstva</w:t>
            </w:r>
          </w:p>
        </w:tc>
      </w:tr>
    </w:tbl>
    <w:p w14:paraId="0A2DDB9E" w14:textId="4DB7667B" w:rsidR="008840F7" w:rsidRDefault="008840F7" w:rsidP="00EF1ADB">
      <w:pPr>
        <w:widowControl w:val="0"/>
        <w:tabs>
          <w:tab w:val="left" w:pos="5103"/>
        </w:tabs>
        <w:spacing w:line="300" w:lineRule="exact"/>
        <w:rPr>
          <w:rFonts w:ascii="Georgia" w:hAnsi="Georgia"/>
          <w:sz w:val="21"/>
          <w:szCs w:val="21"/>
        </w:rPr>
      </w:pPr>
    </w:p>
    <w:sectPr w:rsidR="008840F7" w:rsidSect="00ED0CC6">
      <w:footerReference w:type="default" r:id="rId11"/>
      <w:pgSz w:w="11906" w:h="16838"/>
      <w:pgMar w:top="1134" w:right="1418" w:bottom="1134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750F4" w14:textId="77777777" w:rsidR="006E6525" w:rsidRDefault="006E6525">
      <w:r>
        <w:separator/>
      </w:r>
    </w:p>
  </w:endnote>
  <w:endnote w:type="continuationSeparator" w:id="0">
    <w:p w14:paraId="308B4CFB" w14:textId="77777777" w:rsidR="006E6525" w:rsidRDefault="006E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4583F" w14:textId="77777777" w:rsidR="00EA01B5" w:rsidRPr="002B74BF" w:rsidRDefault="00AB7792" w:rsidP="00BF7FE2">
    <w:pPr>
      <w:jc w:val="right"/>
      <w:rPr>
        <w:rFonts w:ascii="Georgia" w:hAnsi="Georgia"/>
      </w:rPr>
    </w:pP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PAGE</w:instrText>
    </w:r>
    <w:r w:rsidRPr="002B74BF">
      <w:rPr>
        <w:rFonts w:ascii="Georgia" w:hAnsi="Georgia"/>
      </w:rPr>
      <w:fldChar w:fldCharType="separate"/>
    </w:r>
    <w:r w:rsidR="00751929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  <w:r w:rsidR="00EA01B5" w:rsidRPr="002B74BF">
      <w:rPr>
        <w:rFonts w:ascii="Georgia" w:hAnsi="Georgia"/>
      </w:rPr>
      <w:t xml:space="preserve"> / </w:t>
    </w: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NUMPAGES</w:instrText>
    </w:r>
    <w:r w:rsidRPr="002B74BF">
      <w:rPr>
        <w:rFonts w:ascii="Georgia" w:hAnsi="Georgia"/>
      </w:rPr>
      <w:fldChar w:fldCharType="separate"/>
    </w:r>
    <w:r w:rsidR="00751929">
      <w:rPr>
        <w:rFonts w:ascii="Georgia" w:hAnsi="Georgia"/>
        <w:noProof/>
      </w:rPr>
      <w:t>4</w:t>
    </w:r>
    <w:r w:rsidRPr="002B74BF">
      <w:rPr>
        <w:rFonts w:ascii="Georgia" w:hAnsi="Georgia"/>
      </w:rPr>
      <w:fldChar w:fldCharType="end"/>
    </w:r>
  </w:p>
  <w:p w14:paraId="5C5A3B9B" w14:textId="77777777" w:rsidR="00EA01B5" w:rsidRDefault="00EA01B5">
    <w:pPr>
      <w:pStyle w:val="Zpat"/>
      <w:jc w:val="center"/>
    </w:pPr>
  </w:p>
  <w:p w14:paraId="0CAD9788" w14:textId="77777777" w:rsidR="00EA01B5" w:rsidRDefault="00EA0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D119C" w14:textId="77777777" w:rsidR="006E6525" w:rsidRDefault="006E6525">
      <w:r>
        <w:separator/>
      </w:r>
    </w:p>
  </w:footnote>
  <w:footnote w:type="continuationSeparator" w:id="0">
    <w:p w14:paraId="62227684" w14:textId="77777777" w:rsidR="006E6525" w:rsidRDefault="006E6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748"/>
    <w:multiLevelType w:val="multilevel"/>
    <w:tmpl w:val="443E6FC8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05218E"/>
    <w:multiLevelType w:val="hybridMultilevel"/>
    <w:tmpl w:val="EEBA1C7A"/>
    <w:name w:val="WW8Num522222222232"/>
    <w:lvl w:ilvl="0" w:tplc="2E8E67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E531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" w15:restartNumberingAfterBreak="0">
    <w:nsid w:val="19446BEB"/>
    <w:multiLevelType w:val="multilevel"/>
    <w:tmpl w:val="FCDE666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4" w15:restartNumberingAfterBreak="0">
    <w:nsid w:val="1B151A42"/>
    <w:multiLevelType w:val="hybridMultilevel"/>
    <w:tmpl w:val="F572B42C"/>
    <w:lvl w:ilvl="0" w:tplc="38A0A8B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53F63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BD3142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7" w15:restartNumberingAfterBreak="0">
    <w:nsid w:val="244E7C75"/>
    <w:multiLevelType w:val="hybridMultilevel"/>
    <w:tmpl w:val="B0567728"/>
    <w:name w:val="WW8Num52222222222"/>
    <w:lvl w:ilvl="0" w:tplc="C20CB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DA1B7E">
      <w:start w:val="1"/>
      <w:numFmt w:val="bullet"/>
      <w:lvlText w:val="-"/>
      <w:lvlJc w:val="left"/>
      <w:pPr>
        <w:tabs>
          <w:tab w:val="num" w:pos="419"/>
        </w:tabs>
        <w:ind w:left="473" w:hanging="11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363B9"/>
    <w:multiLevelType w:val="hybridMultilevel"/>
    <w:tmpl w:val="ED58F5C6"/>
    <w:lvl w:ilvl="0" w:tplc="27D6887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4172A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9100108"/>
    <w:multiLevelType w:val="hybridMultilevel"/>
    <w:tmpl w:val="64B0118A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A210F"/>
    <w:multiLevelType w:val="hybridMultilevel"/>
    <w:tmpl w:val="D3E69662"/>
    <w:lvl w:ilvl="0" w:tplc="CC182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D0ED6"/>
    <w:multiLevelType w:val="multilevel"/>
    <w:tmpl w:val="72A80CD4"/>
    <w:lvl w:ilvl="0">
      <w:start w:val="7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3" w15:restartNumberingAfterBreak="0">
    <w:nsid w:val="2E6052BE"/>
    <w:multiLevelType w:val="hybridMultilevel"/>
    <w:tmpl w:val="12F4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1045D"/>
    <w:multiLevelType w:val="hybridMultilevel"/>
    <w:tmpl w:val="123E27CA"/>
    <w:lvl w:ilvl="0" w:tplc="F120E582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37750"/>
    <w:multiLevelType w:val="hybridMultilevel"/>
    <w:tmpl w:val="335495BE"/>
    <w:lvl w:ilvl="0" w:tplc="4668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12D3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7" w15:restartNumberingAfterBreak="0">
    <w:nsid w:val="34211B3E"/>
    <w:multiLevelType w:val="hybridMultilevel"/>
    <w:tmpl w:val="B96E3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C2F7B"/>
    <w:multiLevelType w:val="hybridMultilevel"/>
    <w:tmpl w:val="ED42C026"/>
    <w:lvl w:ilvl="0" w:tplc="B0C88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FE0B5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0" w15:restartNumberingAfterBreak="0">
    <w:nsid w:val="3C357775"/>
    <w:multiLevelType w:val="multilevel"/>
    <w:tmpl w:val="5A76F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405F7D"/>
    <w:multiLevelType w:val="hybridMultilevel"/>
    <w:tmpl w:val="1CA40374"/>
    <w:name w:val="WW8Num522222"/>
    <w:lvl w:ilvl="0" w:tplc="2256C5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B15E07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5FD435D"/>
    <w:multiLevelType w:val="multilevel"/>
    <w:tmpl w:val="5824B886"/>
    <w:lvl w:ilvl="0">
      <w:start w:val="1"/>
      <w:numFmt w:val="decimal"/>
      <w:pStyle w:val="Nadpis1"/>
      <w:lvlText w:val="%1"/>
      <w:lvlJc w:val="left"/>
      <w:pPr>
        <w:ind w:left="624" w:hanging="624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smallCaps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515FAD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5" w15:restartNumberingAfterBreak="0">
    <w:nsid w:val="46E87C6B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6" w15:restartNumberingAfterBreak="0">
    <w:nsid w:val="4B205901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7" w15:restartNumberingAfterBreak="0">
    <w:nsid w:val="4D950B31"/>
    <w:multiLevelType w:val="hybridMultilevel"/>
    <w:tmpl w:val="061E2590"/>
    <w:lvl w:ilvl="0" w:tplc="092895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40D20"/>
    <w:multiLevelType w:val="hybridMultilevel"/>
    <w:tmpl w:val="3A0A0AD6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9607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0" w15:restartNumberingAfterBreak="0">
    <w:nsid w:val="61CB04E3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1" w15:restartNumberingAfterBreak="0">
    <w:nsid w:val="684A1F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C6F3DC3"/>
    <w:multiLevelType w:val="multilevel"/>
    <w:tmpl w:val="61CAD73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1790167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4" w15:restartNumberingAfterBreak="0">
    <w:nsid w:val="77A25D04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num w:numId="1" w16cid:durableId="884684382">
    <w:abstractNumId w:val="4"/>
  </w:num>
  <w:num w:numId="2" w16cid:durableId="185946176">
    <w:abstractNumId w:val="8"/>
  </w:num>
  <w:num w:numId="3" w16cid:durableId="1075316608">
    <w:abstractNumId w:val="33"/>
  </w:num>
  <w:num w:numId="4" w16cid:durableId="1255044808">
    <w:abstractNumId w:val="34"/>
  </w:num>
  <w:num w:numId="5" w16cid:durableId="1092631401">
    <w:abstractNumId w:val="6"/>
  </w:num>
  <w:num w:numId="6" w16cid:durableId="1706755585">
    <w:abstractNumId w:val="12"/>
  </w:num>
  <w:num w:numId="7" w16cid:durableId="529220877">
    <w:abstractNumId w:val="24"/>
  </w:num>
  <w:num w:numId="8" w16cid:durableId="1670912157">
    <w:abstractNumId w:val="29"/>
  </w:num>
  <w:num w:numId="9" w16cid:durableId="1470050562">
    <w:abstractNumId w:val="30"/>
  </w:num>
  <w:num w:numId="10" w16cid:durableId="1997419217">
    <w:abstractNumId w:val="19"/>
  </w:num>
  <w:num w:numId="11" w16cid:durableId="1077366469">
    <w:abstractNumId w:val="16"/>
  </w:num>
  <w:num w:numId="12" w16cid:durableId="1891724366">
    <w:abstractNumId w:val="2"/>
  </w:num>
  <w:num w:numId="13" w16cid:durableId="264926895">
    <w:abstractNumId w:val="26"/>
  </w:num>
  <w:num w:numId="14" w16cid:durableId="935333294">
    <w:abstractNumId w:val="25"/>
  </w:num>
  <w:num w:numId="15" w16cid:durableId="1637761227">
    <w:abstractNumId w:val="22"/>
  </w:num>
  <w:num w:numId="16" w16cid:durableId="187137994">
    <w:abstractNumId w:val="21"/>
  </w:num>
  <w:num w:numId="17" w16cid:durableId="1375933745">
    <w:abstractNumId w:val="7"/>
  </w:num>
  <w:num w:numId="18" w16cid:durableId="179589789">
    <w:abstractNumId w:val="1"/>
  </w:num>
  <w:num w:numId="19" w16cid:durableId="1867019442">
    <w:abstractNumId w:val="9"/>
  </w:num>
  <w:num w:numId="20" w16cid:durableId="1533765492">
    <w:abstractNumId w:val="0"/>
  </w:num>
  <w:num w:numId="21" w16cid:durableId="1719356063">
    <w:abstractNumId w:val="31"/>
  </w:num>
  <w:num w:numId="22" w16cid:durableId="417289507">
    <w:abstractNumId w:val="3"/>
  </w:num>
  <w:num w:numId="23" w16cid:durableId="413823801">
    <w:abstractNumId w:val="27"/>
  </w:num>
  <w:num w:numId="24" w16cid:durableId="601113293">
    <w:abstractNumId w:val="23"/>
  </w:num>
  <w:num w:numId="25" w16cid:durableId="297493680">
    <w:abstractNumId w:val="14"/>
  </w:num>
  <w:num w:numId="26" w16cid:durableId="2074892978">
    <w:abstractNumId w:val="32"/>
  </w:num>
  <w:num w:numId="27" w16cid:durableId="1517033874">
    <w:abstractNumId w:val="10"/>
  </w:num>
  <w:num w:numId="28" w16cid:durableId="269968289">
    <w:abstractNumId w:val="28"/>
  </w:num>
  <w:num w:numId="29" w16cid:durableId="1976788269">
    <w:abstractNumId w:val="5"/>
  </w:num>
  <w:num w:numId="30" w16cid:durableId="17201329">
    <w:abstractNumId w:val="11"/>
  </w:num>
  <w:num w:numId="31" w16cid:durableId="67388341">
    <w:abstractNumId w:val="15"/>
  </w:num>
  <w:num w:numId="32" w16cid:durableId="772435189">
    <w:abstractNumId w:val="20"/>
  </w:num>
  <w:num w:numId="33" w16cid:durableId="2054688539">
    <w:abstractNumId w:val="18"/>
  </w:num>
  <w:num w:numId="34" w16cid:durableId="1137068602">
    <w:abstractNumId w:val="17"/>
  </w:num>
  <w:num w:numId="35" w16cid:durableId="1863201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9F"/>
    <w:rsid w:val="00020BA6"/>
    <w:rsid w:val="00021EFD"/>
    <w:rsid w:val="000260EB"/>
    <w:rsid w:val="000270EE"/>
    <w:rsid w:val="00030819"/>
    <w:rsid w:val="00033CFA"/>
    <w:rsid w:val="00035116"/>
    <w:rsid w:val="00035838"/>
    <w:rsid w:val="00035C28"/>
    <w:rsid w:val="0003682F"/>
    <w:rsid w:val="000405AD"/>
    <w:rsid w:val="000459DB"/>
    <w:rsid w:val="0004690F"/>
    <w:rsid w:val="00046E1C"/>
    <w:rsid w:val="000556DB"/>
    <w:rsid w:val="00061910"/>
    <w:rsid w:val="000662B4"/>
    <w:rsid w:val="00073566"/>
    <w:rsid w:val="00076D54"/>
    <w:rsid w:val="00082452"/>
    <w:rsid w:val="000846AA"/>
    <w:rsid w:val="0008545A"/>
    <w:rsid w:val="00087918"/>
    <w:rsid w:val="000951D6"/>
    <w:rsid w:val="000A23FE"/>
    <w:rsid w:val="000B1840"/>
    <w:rsid w:val="000B4C5C"/>
    <w:rsid w:val="000B4F32"/>
    <w:rsid w:val="000B5319"/>
    <w:rsid w:val="000C0E4C"/>
    <w:rsid w:val="000C49A0"/>
    <w:rsid w:val="000E16A3"/>
    <w:rsid w:val="000E1E0E"/>
    <w:rsid w:val="000E2651"/>
    <w:rsid w:val="000E449F"/>
    <w:rsid w:val="000E7D4F"/>
    <w:rsid w:val="000F14EF"/>
    <w:rsid w:val="000F176A"/>
    <w:rsid w:val="000F47DC"/>
    <w:rsid w:val="001017A4"/>
    <w:rsid w:val="00105219"/>
    <w:rsid w:val="00110B76"/>
    <w:rsid w:val="001177B7"/>
    <w:rsid w:val="00117B91"/>
    <w:rsid w:val="001223B2"/>
    <w:rsid w:val="001226C5"/>
    <w:rsid w:val="0012514C"/>
    <w:rsid w:val="001275A9"/>
    <w:rsid w:val="00135498"/>
    <w:rsid w:val="001471FC"/>
    <w:rsid w:val="00153F8C"/>
    <w:rsid w:val="00160491"/>
    <w:rsid w:val="00162F59"/>
    <w:rsid w:val="00166ACC"/>
    <w:rsid w:val="0018184D"/>
    <w:rsid w:val="00185D98"/>
    <w:rsid w:val="001916F8"/>
    <w:rsid w:val="00193BDF"/>
    <w:rsid w:val="001A20D5"/>
    <w:rsid w:val="001A2A66"/>
    <w:rsid w:val="001A7088"/>
    <w:rsid w:val="001B1B64"/>
    <w:rsid w:val="001B6F2F"/>
    <w:rsid w:val="001C6AFB"/>
    <w:rsid w:val="001C7243"/>
    <w:rsid w:val="001D2386"/>
    <w:rsid w:val="001D27F9"/>
    <w:rsid w:val="001D7C30"/>
    <w:rsid w:val="001F11E8"/>
    <w:rsid w:val="001F7174"/>
    <w:rsid w:val="001F7E08"/>
    <w:rsid w:val="00206326"/>
    <w:rsid w:val="0020641E"/>
    <w:rsid w:val="002103A7"/>
    <w:rsid w:val="00212F56"/>
    <w:rsid w:val="00224F9C"/>
    <w:rsid w:val="002255EC"/>
    <w:rsid w:val="002276A2"/>
    <w:rsid w:val="00231914"/>
    <w:rsid w:val="0024405C"/>
    <w:rsid w:val="00245E15"/>
    <w:rsid w:val="00250CF3"/>
    <w:rsid w:val="00255D5A"/>
    <w:rsid w:val="0026172B"/>
    <w:rsid w:val="00273964"/>
    <w:rsid w:val="002753C0"/>
    <w:rsid w:val="00277AF6"/>
    <w:rsid w:val="00285998"/>
    <w:rsid w:val="00295A58"/>
    <w:rsid w:val="00295AC8"/>
    <w:rsid w:val="002B1E31"/>
    <w:rsid w:val="002B4F1A"/>
    <w:rsid w:val="002B74BF"/>
    <w:rsid w:val="002C206F"/>
    <w:rsid w:val="002C52E4"/>
    <w:rsid w:val="002C5F27"/>
    <w:rsid w:val="002C644F"/>
    <w:rsid w:val="002D00C8"/>
    <w:rsid w:val="002D5BBB"/>
    <w:rsid w:val="002E68BE"/>
    <w:rsid w:val="002F10A8"/>
    <w:rsid w:val="002F19F1"/>
    <w:rsid w:val="002F343A"/>
    <w:rsid w:val="00300D2F"/>
    <w:rsid w:val="00304EA6"/>
    <w:rsid w:val="00307B35"/>
    <w:rsid w:val="00316181"/>
    <w:rsid w:val="00317E5C"/>
    <w:rsid w:val="003209CC"/>
    <w:rsid w:val="00321380"/>
    <w:rsid w:val="0032499D"/>
    <w:rsid w:val="003323AD"/>
    <w:rsid w:val="00336857"/>
    <w:rsid w:val="0034029A"/>
    <w:rsid w:val="003417AF"/>
    <w:rsid w:val="00342408"/>
    <w:rsid w:val="00343BF5"/>
    <w:rsid w:val="003515F7"/>
    <w:rsid w:val="00375A5E"/>
    <w:rsid w:val="00381BD1"/>
    <w:rsid w:val="00393FF5"/>
    <w:rsid w:val="00395841"/>
    <w:rsid w:val="00395D63"/>
    <w:rsid w:val="003973E6"/>
    <w:rsid w:val="003A48E3"/>
    <w:rsid w:val="003A491A"/>
    <w:rsid w:val="003A7E68"/>
    <w:rsid w:val="003B2D13"/>
    <w:rsid w:val="003B375A"/>
    <w:rsid w:val="003C603E"/>
    <w:rsid w:val="003D0698"/>
    <w:rsid w:val="003D7EB1"/>
    <w:rsid w:val="003E0931"/>
    <w:rsid w:val="003E6531"/>
    <w:rsid w:val="003E7C6F"/>
    <w:rsid w:val="003F5067"/>
    <w:rsid w:val="004025FF"/>
    <w:rsid w:val="004051C9"/>
    <w:rsid w:val="00407B74"/>
    <w:rsid w:val="004125DF"/>
    <w:rsid w:val="004137B8"/>
    <w:rsid w:val="00424387"/>
    <w:rsid w:val="004257E0"/>
    <w:rsid w:val="00426947"/>
    <w:rsid w:val="00427EAA"/>
    <w:rsid w:val="00434D21"/>
    <w:rsid w:val="00435366"/>
    <w:rsid w:val="00444988"/>
    <w:rsid w:val="004461C2"/>
    <w:rsid w:val="00475B87"/>
    <w:rsid w:val="00475B9D"/>
    <w:rsid w:val="00481A03"/>
    <w:rsid w:val="004847BD"/>
    <w:rsid w:val="004A3739"/>
    <w:rsid w:val="004B08E3"/>
    <w:rsid w:val="004B5A33"/>
    <w:rsid w:val="004B7C9D"/>
    <w:rsid w:val="004B7DF0"/>
    <w:rsid w:val="004C5AD5"/>
    <w:rsid w:val="004C67B6"/>
    <w:rsid w:val="004C6A6C"/>
    <w:rsid w:val="004D0259"/>
    <w:rsid w:val="004F1EF5"/>
    <w:rsid w:val="004F40BC"/>
    <w:rsid w:val="004F5E4A"/>
    <w:rsid w:val="005000A2"/>
    <w:rsid w:val="00502105"/>
    <w:rsid w:val="005035E4"/>
    <w:rsid w:val="00503AD1"/>
    <w:rsid w:val="00510BF9"/>
    <w:rsid w:val="00517E78"/>
    <w:rsid w:val="00525909"/>
    <w:rsid w:val="00525C8D"/>
    <w:rsid w:val="00536298"/>
    <w:rsid w:val="00536928"/>
    <w:rsid w:val="005502A4"/>
    <w:rsid w:val="00551A8E"/>
    <w:rsid w:val="00551DDD"/>
    <w:rsid w:val="00552EE5"/>
    <w:rsid w:val="00554B96"/>
    <w:rsid w:val="005569E7"/>
    <w:rsid w:val="00557D1E"/>
    <w:rsid w:val="00560487"/>
    <w:rsid w:val="00565350"/>
    <w:rsid w:val="005669B6"/>
    <w:rsid w:val="0056708A"/>
    <w:rsid w:val="0056742C"/>
    <w:rsid w:val="00570391"/>
    <w:rsid w:val="00573B4B"/>
    <w:rsid w:val="00573D70"/>
    <w:rsid w:val="0057612F"/>
    <w:rsid w:val="00585B58"/>
    <w:rsid w:val="005928D7"/>
    <w:rsid w:val="0059720C"/>
    <w:rsid w:val="005B00AA"/>
    <w:rsid w:val="005B672E"/>
    <w:rsid w:val="005D3314"/>
    <w:rsid w:val="005D527B"/>
    <w:rsid w:val="005E226A"/>
    <w:rsid w:val="005E39A6"/>
    <w:rsid w:val="005E63BE"/>
    <w:rsid w:val="005E79AD"/>
    <w:rsid w:val="005E7AD0"/>
    <w:rsid w:val="005F4BC9"/>
    <w:rsid w:val="006018D6"/>
    <w:rsid w:val="00603F85"/>
    <w:rsid w:val="00607154"/>
    <w:rsid w:val="00610DBF"/>
    <w:rsid w:val="00610E92"/>
    <w:rsid w:val="00615F1C"/>
    <w:rsid w:val="006166E0"/>
    <w:rsid w:val="0062055F"/>
    <w:rsid w:val="00620978"/>
    <w:rsid w:val="006236A1"/>
    <w:rsid w:val="006247FA"/>
    <w:rsid w:val="0062647B"/>
    <w:rsid w:val="00627597"/>
    <w:rsid w:val="0063001A"/>
    <w:rsid w:val="00632C14"/>
    <w:rsid w:val="00642AFF"/>
    <w:rsid w:val="00642B47"/>
    <w:rsid w:val="00644C9F"/>
    <w:rsid w:val="00645786"/>
    <w:rsid w:val="00652BA8"/>
    <w:rsid w:val="00654134"/>
    <w:rsid w:val="00654EEF"/>
    <w:rsid w:val="00656526"/>
    <w:rsid w:val="00660514"/>
    <w:rsid w:val="00663276"/>
    <w:rsid w:val="00667A14"/>
    <w:rsid w:val="0067314C"/>
    <w:rsid w:val="0067355A"/>
    <w:rsid w:val="006737BB"/>
    <w:rsid w:val="0067430B"/>
    <w:rsid w:val="00674AFC"/>
    <w:rsid w:val="00682E1C"/>
    <w:rsid w:val="00685AB3"/>
    <w:rsid w:val="0068632E"/>
    <w:rsid w:val="00697629"/>
    <w:rsid w:val="00697EBC"/>
    <w:rsid w:val="006A48AE"/>
    <w:rsid w:val="006B03BC"/>
    <w:rsid w:val="006C1964"/>
    <w:rsid w:val="006C5AE9"/>
    <w:rsid w:val="006C5F93"/>
    <w:rsid w:val="006C718B"/>
    <w:rsid w:val="006C7265"/>
    <w:rsid w:val="006D1240"/>
    <w:rsid w:val="006E50CA"/>
    <w:rsid w:val="006E6525"/>
    <w:rsid w:val="006F1496"/>
    <w:rsid w:val="006F2F02"/>
    <w:rsid w:val="006F4BFD"/>
    <w:rsid w:val="006F6696"/>
    <w:rsid w:val="00701AB3"/>
    <w:rsid w:val="00713F25"/>
    <w:rsid w:val="00720AA2"/>
    <w:rsid w:val="007220D8"/>
    <w:rsid w:val="0072255D"/>
    <w:rsid w:val="007248F8"/>
    <w:rsid w:val="00724C6D"/>
    <w:rsid w:val="007255AB"/>
    <w:rsid w:val="00730645"/>
    <w:rsid w:val="00735E60"/>
    <w:rsid w:val="00737021"/>
    <w:rsid w:val="00740E2A"/>
    <w:rsid w:val="00742CDE"/>
    <w:rsid w:val="007437E1"/>
    <w:rsid w:val="00750CCC"/>
    <w:rsid w:val="00751256"/>
    <w:rsid w:val="00751929"/>
    <w:rsid w:val="00761DD1"/>
    <w:rsid w:val="00763D0F"/>
    <w:rsid w:val="00764C4F"/>
    <w:rsid w:val="007774BD"/>
    <w:rsid w:val="00780E68"/>
    <w:rsid w:val="00782BDD"/>
    <w:rsid w:val="00784B15"/>
    <w:rsid w:val="0078740F"/>
    <w:rsid w:val="00787CD6"/>
    <w:rsid w:val="00792222"/>
    <w:rsid w:val="00796065"/>
    <w:rsid w:val="00796D89"/>
    <w:rsid w:val="007A1938"/>
    <w:rsid w:val="007A1C59"/>
    <w:rsid w:val="007A2A12"/>
    <w:rsid w:val="007A48C8"/>
    <w:rsid w:val="007A49D2"/>
    <w:rsid w:val="007B0D43"/>
    <w:rsid w:val="007B4926"/>
    <w:rsid w:val="007B5F48"/>
    <w:rsid w:val="007C124D"/>
    <w:rsid w:val="007C4DA7"/>
    <w:rsid w:val="007D03E4"/>
    <w:rsid w:val="007D03F2"/>
    <w:rsid w:val="007D5771"/>
    <w:rsid w:val="007D7F4A"/>
    <w:rsid w:val="007E704A"/>
    <w:rsid w:val="007F4B6E"/>
    <w:rsid w:val="007F5F5E"/>
    <w:rsid w:val="008009C9"/>
    <w:rsid w:val="00800B6B"/>
    <w:rsid w:val="008032C1"/>
    <w:rsid w:val="008051C6"/>
    <w:rsid w:val="00814976"/>
    <w:rsid w:val="00815CB4"/>
    <w:rsid w:val="00815FFA"/>
    <w:rsid w:val="008170C3"/>
    <w:rsid w:val="00822CE7"/>
    <w:rsid w:val="008234FE"/>
    <w:rsid w:val="00823BFF"/>
    <w:rsid w:val="008262B0"/>
    <w:rsid w:val="00826CF6"/>
    <w:rsid w:val="00841C0F"/>
    <w:rsid w:val="00845FB9"/>
    <w:rsid w:val="00852CB5"/>
    <w:rsid w:val="00853E2B"/>
    <w:rsid w:val="00856571"/>
    <w:rsid w:val="00861F5E"/>
    <w:rsid w:val="00872905"/>
    <w:rsid w:val="00881AC1"/>
    <w:rsid w:val="00881B62"/>
    <w:rsid w:val="00881D85"/>
    <w:rsid w:val="008840F7"/>
    <w:rsid w:val="00885E98"/>
    <w:rsid w:val="00890508"/>
    <w:rsid w:val="00894524"/>
    <w:rsid w:val="00894D23"/>
    <w:rsid w:val="00895BA7"/>
    <w:rsid w:val="008976CF"/>
    <w:rsid w:val="008A53F1"/>
    <w:rsid w:val="008A61E8"/>
    <w:rsid w:val="008A6CE0"/>
    <w:rsid w:val="008B3F36"/>
    <w:rsid w:val="008B6632"/>
    <w:rsid w:val="008C2179"/>
    <w:rsid w:val="008C2FD8"/>
    <w:rsid w:val="008D3029"/>
    <w:rsid w:val="008D3986"/>
    <w:rsid w:val="008D6FC3"/>
    <w:rsid w:val="008E0466"/>
    <w:rsid w:val="008F5945"/>
    <w:rsid w:val="008F5EE4"/>
    <w:rsid w:val="00900D00"/>
    <w:rsid w:val="00905CAC"/>
    <w:rsid w:val="00906B22"/>
    <w:rsid w:val="00907BDD"/>
    <w:rsid w:val="009103AE"/>
    <w:rsid w:val="009123A1"/>
    <w:rsid w:val="00921A4F"/>
    <w:rsid w:val="009254A0"/>
    <w:rsid w:val="00927508"/>
    <w:rsid w:val="00930A7C"/>
    <w:rsid w:val="009327B3"/>
    <w:rsid w:val="00940F35"/>
    <w:rsid w:val="00946F07"/>
    <w:rsid w:val="00957290"/>
    <w:rsid w:val="00960883"/>
    <w:rsid w:val="00967689"/>
    <w:rsid w:val="00983B68"/>
    <w:rsid w:val="00996CD1"/>
    <w:rsid w:val="00997734"/>
    <w:rsid w:val="009A214B"/>
    <w:rsid w:val="009B6594"/>
    <w:rsid w:val="009C2DD5"/>
    <w:rsid w:val="009C444E"/>
    <w:rsid w:val="009C765A"/>
    <w:rsid w:val="009D1B2F"/>
    <w:rsid w:val="009D2F3C"/>
    <w:rsid w:val="009D384A"/>
    <w:rsid w:val="009D3896"/>
    <w:rsid w:val="009D511F"/>
    <w:rsid w:val="009E1CB5"/>
    <w:rsid w:val="009E2E2D"/>
    <w:rsid w:val="009E582A"/>
    <w:rsid w:val="009E7F76"/>
    <w:rsid w:val="009F11B8"/>
    <w:rsid w:val="009F148A"/>
    <w:rsid w:val="00A0212D"/>
    <w:rsid w:val="00A13BAF"/>
    <w:rsid w:val="00A1433F"/>
    <w:rsid w:val="00A16DD3"/>
    <w:rsid w:val="00A249EA"/>
    <w:rsid w:val="00A314A6"/>
    <w:rsid w:val="00A36A9F"/>
    <w:rsid w:val="00A41ADD"/>
    <w:rsid w:val="00A42C63"/>
    <w:rsid w:val="00A43C2C"/>
    <w:rsid w:val="00A62E0E"/>
    <w:rsid w:val="00A65B45"/>
    <w:rsid w:val="00A71D3E"/>
    <w:rsid w:val="00A71D66"/>
    <w:rsid w:val="00A74ECB"/>
    <w:rsid w:val="00A75EF3"/>
    <w:rsid w:val="00A77DB5"/>
    <w:rsid w:val="00A84ACC"/>
    <w:rsid w:val="00A90008"/>
    <w:rsid w:val="00A910F2"/>
    <w:rsid w:val="00A96A4C"/>
    <w:rsid w:val="00AA7ED4"/>
    <w:rsid w:val="00AB4605"/>
    <w:rsid w:val="00AB7792"/>
    <w:rsid w:val="00AC0527"/>
    <w:rsid w:val="00AC2024"/>
    <w:rsid w:val="00AC4676"/>
    <w:rsid w:val="00AC4D79"/>
    <w:rsid w:val="00AC63BA"/>
    <w:rsid w:val="00AC663B"/>
    <w:rsid w:val="00AE3128"/>
    <w:rsid w:val="00AE4F91"/>
    <w:rsid w:val="00AF0F6D"/>
    <w:rsid w:val="00AF42DD"/>
    <w:rsid w:val="00AF4DD8"/>
    <w:rsid w:val="00AF54EA"/>
    <w:rsid w:val="00AF6911"/>
    <w:rsid w:val="00AF7CA3"/>
    <w:rsid w:val="00B05921"/>
    <w:rsid w:val="00B17461"/>
    <w:rsid w:val="00B206D6"/>
    <w:rsid w:val="00B233FC"/>
    <w:rsid w:val="00B24121"/>
    <w:rsid w:val="00B265F5"/>
    <w:rsid w:val="00B37850"/>
    <w:rsid w:val="00B4135E"/>
    <w:rsid w:val="00B55F25"/>
    <w:rsid w:val="00B63E88"/>
    <w:rsid w:val="00B663C4"/>
    <w:rsid w:val="00B66549"/>
    <w:rsid w:val="00B864F8"/>
    <w:rsid w:val="00B905BB"/>
    <w:rsid w:val="00B97DDA"/>
    <w:rsid w:val="00BA7228"/>
    <w:rsid w:val="00BA7CD8"/>
    <w:rsid w:val="00BC48B9"/>
    <w:rsid w:val="00BC6F9C"/>
    <w:rsid w:val="00BC7086"/>
    <w:rsid w:val="00BC7C79"/>
    <w:rsid w:val="00BD0FDC"/>
    <w:rsid w:val="00BD188C"/>
    <w:rsid w:val="00BD299F"/>
    <w:rsid w:val="00BD69EE"/>
    <w:rsid w:val="00BD757A"/>
    <w:rsid w:val="00BD7A90"/>
    <w:rsid w:val="00BD7BB9"/>
    <w:rsid w:val="00BE539E"/>
    <w:rsid w:val="00BF09A9"/>
    <w:rsid w:val="00BF1FD4"/>
    <w:rsid w:val="00BF3BD0"/>
    <w:rsid w:val="00BF7FE2"/>
    <w:rsid w:val="00C02F7D"/>
    <w:rsid w:val="00C051DD"/>
    <w:rsid w:val="00C10774"/>
    <w:rsid w:val="00C10C20"/>
    <w:rsid w:val="00C202F8"/>
    <w:rsid w:val="00C2070B"/>
    <w:rsid w:val="00C2156E"/>
    <w:rsid w:val="00C27DCE"/>
    <w:rsid w:val="00C34248"/>
    <w:rsid w:val="00C40317"/>
    <w:rsid w:val="00C40A84"/>
    <w:rsid w:val="00C40B5A"/>
    <w:rsid w:val="00C42BE4"/>
    <w:rsid w:val="00C512F6"/>
    <w:rsid w:val="00C55A34"/>
    <w:rsid w:val="00C65D03"/>
    <w:rsid w:val="00C72B10"/>
    <w:rsid w:val="00C77B92"/>
    <w:rsid w:val="00C82302"/>
    <w:rsid w:val="00C83085"/>
    <w:rsid w:val="00C86D27"/>
    <w:rsid w:val="00C906F9"/>
    <w:rsid w:val="00CA08FE"/>
    <w:rsid w:val="00CA5364"/>
    <w:rsid w:val="00CA6C86"/>
    <w:rsid w:val="00CB3FAE"/>
    <w:rsid w:val="00CB613B"/>
    <w:rsid w:val="00CC2106"/>
    <w:rsid w:val="00CD6D41"/>
    <w:rsid w:val="00CE2A2E"/>
    <w:rsid w:val="00CE3E74"/>
    <w:rsid w:val="00D0006A"/>
    <w:rsid w:val="00D00F5D"/>
    <w:rsid w:val="00D016ED"/>
    <w:rsid w:val="00D06925"/>
    <w:rsid w:val="00D12520"/>
    <w:rsid w:val="00D14C28"/>
    <w:rsid w:val="00D164A7"/>
    <w:rsid w:val="00D20C32"/>
    <w:rsid w:val="00D25ECC"/>
    <w:rsid w:val="00D267D7"/>
    <w:rsid w:val="00D27C35"/>
    <w:rsid w:val="00D41F61"/>
    <w:rsid w:val="00D5721F"/>
    <w:rsid w:val="00D6382E"/>
    <w:rsid w:val="00D649F9"/>
    <w:rsid w:val="00D74062"/>
    <w:rsid w:val="00D7441D"/>
    <w:rsid w:val="00D85785"/>
    <w:rsid w:val="00D873DD"/>
    <w:rsid w:val="00DA70B8"/>
    <w:rsid w:val="00DC620A"/>
    <w:rsid w:val="00DD12EA"/>
    <w:rsid w:val="00DD3CEB"/>
    <w:rsid w:val="00DE4B9B"/>
    <w:rsid w:val="00DF250A"/>
    <w:rsid w:val="00E03C6B"/>
    <w:rsid w:val="00E04E34"/>
    <w:rsid w:val="00E05FB3"/>
    <w:rsid w:val="00E1158F"/>
    <w:rsid w:val="00E247F6"/>
    <w:rsid w:val="00E30927"/>
    <w:rsid w:val="00E3242C"/>
    <w:rsid w:val="00E34519"/>
    <w:rsid w:val="00E35D04"/>
    <w:rsid w:val="00E37F21"/>
    <w:rsid w:val="00E40F52"/>
    <w:rsid w:val="00E42114"/>
    <w:rsid w:val="00E433A0"/>
    <w:rsid w:val="00E47352"/>
    <w:rsid w:val="00E550AE"/>
    <w:rsid w:val="00E60708"/>
    <w:rsid w:val="00E622E4"/>
    <w:rsid w:val="00E62C25"/>
    <w:rsid w:val="00E6544E"/>
    <w:rsid w:val="00E67226"/>
    <w:rsid w:val="00E74E03"/>
    <w:rsid w:val="00E770EA"/>
    <w:rsid w:val="00E772E7"/>
    <w:rsid w:val="00E80116"/>
    <w:rsid w:val="00E83E51"/>
    <w:rsid w:val="00E900E1"/>
    <w:rsid w:val="00E93BB3"/>
    <w:rsid w:val="00E969DD"/>
    <w:rsid w:val="00E971EA"/>
    <w:rsid w:val="00EA01B5"/>
    <w:rsid w:val="00EB2E1E"/>
    <w:rsid w:val="00EB66E0"/>
    <w:rsid w:val="00EB6B06"/>
    <w:rsid w:val="00EC1CFA"/>
    <w:rsid w:val="00EC2159"/>
    <w:rsid w:val="00EC5215"/>
    <w:rsid w:val="00EC5494"/>
    <w:rsid w:val="00ED0CC6"/>
    <w:rsid w:val="00ED1B55"/>
    <w:rsid w:val="00EE3DC4"/>
    <w:rsid w:val="00EE4E2C"/>
    <w:rsid w:val="00EE6475"/>
    <w:rsid w:val="00EF1ADB"/>
    <w:rsid w:val="00EF36CB"/>
    <w:rsid w:val="00EF6868"/>
    <w:rsid w:val="00F007F1"/>
    <w:rsid w:val="00F02E7F"/>
    <w:rsid w:val="00F04D38"/>
    <w:rsid w:val="00F170FB"/>
    <w:rsid w:val="00F24B4B"/>
    <w:rsid w:val="00F24BD5"/>
    <w:rsid w:val="00F24CB9"/>
    <w:rsid w:val="00F25629"/>
    <w:rsid w:val="00F413DE"/>
    <w:rsid w:val="00F41898"/>
    <w:rsid w:val="00F42E11"/>
    <w:rsid w:val="00F45A08"/>
    <w:rsid w:val="00F45D18"/>
    <w:rsid w:val="00F50F19"/>
    <w:rsid w:val="00F701DD"/>
    <w:rsid w:val="00F75226"/>
    <w:rsid w:val="00F75621"/>
    <w:rsid w:val="00F80ED3"/>
    <w:rsid w:val="00F82287"/>
    <w:rsid w:val="00F853A2"/>
    <w:rsid w:val="00F9205D"/>
    <w:rsid w:val="00FA004B"/>
    <w:rsid w:val="00FB1621"/>
    <w:rsid w:val="00FB1F4D"/>
    <w:rsid w:val="00FB203E"/>
    <w:rsid w:val="00FB52D1"/>
    <w:rsid w:val="00FC1FD1"/>
    <w:rsid w:val="00FC73B6"/>
    <w:rsid w:val="00FD1FF7"/>
    <w:rsid w:val="00FD33F6"/>
    <w:rsid w:val="00FD6460"/>
    <w:rsid w:val="00FE19A8"/>
    <w:rsid w:val="00FE5D7F"/>
    <w:rsid w:val="00FF03A4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FE4DD2"/>
  <w15:docId w15:val="{A927EF0B-33A5-40A0-9503-B5D2CE9D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37E1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437E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437E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437E1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styleId="Revize">
    <w:name w:val="Revision"/>
    <w:hidden/>
    <w:uiPriority w:val="99"/>
    <w:semiHidden/>
    <w:rsid w:val="004125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a121-d839-403f-9ece-f92336e3c6a8">
      <Value>12</Value>
    </TaxCatchAll>
    <s_investmentProjectNumber xmlns="c49aa121-d839-403f-9ece-f92336e3c6a8" xsi:nil="true"/>
    <s_orderNumber xmlns="c49aa121-d839-403f-9ece-f92336e3c6a8" xsi:nil="true"/>
    <s_contractorSection xmlns="c49aa121-d839-403f-9ece-f92336e3c6a8" xsi:nil="true"/>
    <s_commentingHistory xmlns="c49aa121-d839-403f-9ece-f92336e3c6a8" xsi:nil="true"/>
    <s_contractor2Street xmlns="c49aa121-d839-403f-9ece-f92336e3c6a8" xsi:nil="true"/>
    <s_contractor3Email xmlns="c49aa121-d839-403f-9ece-f92336e3c6a8" xsi:nil="true"/>
    <s_groundsList xmlns="c49aa121-d839-403f-9ece-f92336e3c6a8" xsi:nil="true"/>
    <s_ourId xmlns="c49aa121-d839-403f-9ece-f92336e3c6a8" xsi:nil="true"/>
    <s_propertyOrRent xmlns="c49aa121-d839-403f-9ece-f92336e3c6a8" xsi:nil="true"/>
    <s_contractIsFormType xmlns="c49aa121-d839-403f-9ece-f92336e3c6a8">false</s_contractIsFormType>
    <s_contractor2Email xmlns="c49aa121-d839-403f-9ece-f92336e3c6a8" xsi:nil="true"/>
    <s_contractor3Street xmlns="c49aa121-d839-403f-9ece-f92336e3c6a8" xsi:nil="true"/>
    <s_projectLookup xmlns="c49aa121-d839-403f-9ece-f92336e3c6a8" xsi:nil="true"/>
    <s_amountMoney xmlns="c49aa121-d839-403f-9ece-f92336e3c6a8">515748</s_amountMoney>
    <s_office xmlns="c49aa121-d839-403f-9ece-f92336e3c6a8" xsi:nil="true"/>
    <s_sendToTIS xmlns="c49aa121-d839-403f-9ece-f92336e3c6a8">false</s_sendToTIS>
    <s_contractorFileMark xmlns="c49aa121-d839-403f-9ece-f92336e3c6a8">B      18857 vedená u rejstříkového soudu 1-Městský soud v Praze, datum registrace: 3.1.2013</s_contractorFileMark>
    <s_currentApprovers xmlns="c49aa121-d839-403f-9ece-f92336e3c6a8">
      <UserInfo>
        <DisplayName>Řehák Petr</DisplayName>
        <AccountId>62</AccountId>
        <AccountType/>
      </UserInfo>
      <UserInfo>
        <DisplayName>Veselá Ilona</DisplayName>
        <AccountId>47</AccountId>
        <AccountType/>
      </UserInfo>
    </s_currentApprovers>
    <s_workersCaseTIS xmlns="c49aa121-d839-403f-9ece-f92336e3c6a8" xsi:nil="true"/>
    <s_protocolIsSigned xmlns="c49aa121-d839-403f-9ece-f92336e3c6a8">false</s_protocolIsSigned>
    <s_maximumAmountMoney xmlns="c49aa121-d839-403f-9ece-f92336e3c6a8">0</s_maximumAmountMoney>
    <s_cr_status xmlns="c49aa121-d839-403f-9ece-f92336e3c6a8">publishPending</s_cr_status>
    <s_contractNumberFutureAuthorized xmlns="c49aa121-d839-403f-9ece-f92336e3c6a8" xsi:nil="true"/>
    <s_street xmlns="c49aa121-d839-403f-9ece-f92336e3c6a8" xsi:nil="true"/>
    <s_contractor2ZIP xmlns="c49aa121-d839-403f-9ece-f92336e3c6a8" xsi:nil="true"/>
    <s_contractor2VAT xmlns="c49aa121-d839-403f-9ece-f92336e3c6a8" xsi:nil="true"/>
    <s_sectionGroup xmlns="c49aa121-d839-403f-9ece-f92336e3c6a8">rd5</s_sectionGroup>
    <s_amountMoneyIncludingVAT xmlns="c49aa121-d839-403f-9ece-f92336e3c6a8">0</s_amountMoneyIncludingVAT>
    <s_cr_versionId xmlns="c49aa121-d839-403f-9ece-f92336e3c6a8" xsi:nil="true"/>
    <s_cr_subject xmlns="c49aa121-d839-403f-9ece-f92336e3c6a8" xsi:nil="true"/>
    <s_constructionNumber xmlns="c49aa121-d839-403f-9ece-f92336e3c6a8" xsi:nil="true"/>
    <s_parcelNumber xmlns="c49aa121-d839-403f-9ece-f92336e3c6a8" xsi:nil="true"/>
    <s_landOwner xmlns="c49aa121-d839-403f-9ece-f92336e3c6a8" xsi:nil="true"/>
    <s_reference xmlns="c49aa121-d839-403f-9ece-f92336e3c6a8" xsi:nil="true"/>
    <s_applicant xmlns="c49aa121-d839-403f-9ece-f92336e3c6a8" xsi:nil="true"/>
    <s_contractorVAT xmlns="c49aa121-d839-403f-9ece-f92336e3c6a8">CZ29148995</s_contractorVAT>
    <s_contractorZIP xmlns="c49aa121-d839-403f-9ece-f92336e3c6a8">14700</s_contractorZIP>
    <s_contractor3ZIP xmlns="c49aa121-d839-403f-9ece-f92336e3c6a8" xsi:nil="true"/>
    <s_contractor3VAT xmlns="c49aa121-d839-403f-9ece-f92336e3c6a8" xsi:nil="true"/>
    <s_procurementProcedure xmlns="c49aa121-d839-403f-9ece-f92336e3c6a8">false</s_procurementProcedure>
    <s_PPNumber xmlns="c49aa121-d839-403f-9ece-f92336e3c6a8" xsi:nil="true"/>
    <s_contractor2Place xmlns="c49aa121-d839-403f-9ece-f92336e3c6a8" xsi:nil="true"/>
    <s_contractor2Representative xmlns="c49aa121-d839-403f-9ece-f92336e3c6a8" xsi:nil="true"/>
    <s_contractor3FileMark xmlns="c49aa121-d839-403f-9ece-f92336e3c6a8" xsi:nil="true"/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contractNumberText xmlns="c49aa121-d839-403f-9ece-f92336e3c6a8">0304/23/12</s_contractNumberText>
    <s_contractor xmlns="c49aa121-d839-403f-9ece-f92336e3c6a8" xsi:nil="true"/>
    <s_statementPVSPVK xmlns="c49aa121-d839-403f-9ece-f92336e3c6a8" xsi:nil="true"/>
    <s_labelCaseTIS xmlns="c49aa121-d839-403f-9ece-f92336e3c6a8" xsi:nil="true"/>
    <s_publishInRegister xmlns="c49aa121-d839-403f-9ece-f92336e3c6a8">true</s_publishInRegister>
    <s_contractStatus xmlns="c49aa121-d839-403f-9ece-f92336e3c6a8">signed</s_contractStatus>
    <s_contractorText xmlns="c49aa121-d839-403f-9ece-f92336e3c6a8">Vodárna Káraný, a.s.</s_contractorText>
    <s_contractor2FileMark xmlns="c49aa121-d839-403f-9ece-f92336e3c6a8" xsi:nil="true"/>
    <s_contractor3Place xmlns="c49aa121-d839-403f-9ece-f92336e3c6a8" xsi:nil="true"/>
    <s_contractor3Representative xmlns="c49aa121-d839-403f-9ece-f92336e3c6a8" xsi:nil="true"/>
    <s_caseStatus xmlns="c49aa121-d839-403f-9ece-f92336e3c6a8">N</s_caseStatus>
    <s_documentTypeCode xmlns="c49aa121-d839-403f-9ece-f92336e3c6a8" xsi:nil="true"/>
    <s_referenceNumber xmlns="c49aa121-d839-403f-9ece-f92336e3c6a8" xsi:nil="true"/>
    <s_amendmentNumber xmlns="c49aa121-d839-403f-9ece-f92336e3c6a8" xsi:nil="true"/>
    <s_date xmlns="c49aa121-d839-403f-9ece-f92336e3c6a8" xsi:nil="true"/>
    <s_obliged xmlns="c49aa121-d839-403f-9ece-f92336e3c6a8" xsi:nil="true"/>
    <s_supplierContractNumber xmlns="c49aa121-d839-403f-9ece-f92336e3c6a8">202/2024</s_supplierContractNumber>
    <s_invoiceNumberFEIS xmlns="c49aa121-d839-403f-9ece-f92336e3c6a8" xsi:nil="true"/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Jiná smlouva</TermName>
          <TermId xmlns="http://schemas.microsoft.com/office/infopath/2007/PartnerControls">e31e6b08-6c61-401f-b4c2-9b05616bbb78</TermId>
        </TermInfo>
      </Terms>
    </gca12ed9fc5e4fe3bfb7204b9ced225d>
    <s_objectsGID xmlns="c49aa121-d839-403f-9ece-f92336e3c6a8" xsi:nil="true"/>
    <s_investmentProjectName xmlns="c49aa121-d839-403f-9ece-f92336e3c6a8" xsi:nil="true"/>
    <s_validFrom xmlns="c49aa121-d839-403f-9ece-f92336e3c6a8" xsi:nil="true"/>
    <s_documentNumberTIS xmlns="c49aa121-d839-403f-9ece-f92336e3c6a8" xsi:nil="true"/>
    <s_procuredBy xmlns="c49aa121-d839-403f-9ece-f92336e3c6a8">
      <UserInfo>
        <DisplayName>Veselá Ilona</DisplayName>
        <AccountId>47</AccountId>
        <AccountType/>
      </UserInfo>
    </s_procuredBy>
    <s_inflationClause xmlns="c49aa121-d839-403f-9ece-f92336e3c6a8">false</s_inflationClause>
    <s_documentId xmlns="c49aa121-d839-403f-9ece-f92336e3c6a8" xsi:nil="true"/>
    <s_landRegistryArea xmlns="c49aa121-d839-403f-9ece-f92336e3c6a8" xsi:nil="true"/>
    <s_decisionNumberRHMP xmlns="c49aa121-d839-403f-9ece-f92336e3c6a8" xsi:nil="true"/>
    <s_description xmlns="c49aa121-d839-403f-9ece-f92336e3c6a8" xsi:nil="true"/>
    <s_contractNumberFutureObliged xmlns="c49aa121-d839-403f-9ece-f92336e3c6a8" xsi:nil="true"/>
    <s_constructionReference xmlns="c49aa121-d839-403f-9ece-f92336e3c6a8" xsi:nil="true"/>
    <s_IternalLabel xmlns="c49aa121-d839-403f-9ece-f92336e3c6a8" xsi:nil="true"/>
    <s_inactive xmlns="c49aa121-d839-403f-9ece-f92336e3c6a8">false</s_inactive>
    <s_RHMPDate xmlns="c49aa121-d839-403f-9ece-f92336e3c6a8" xsi:nil="true"/>
    <s_month xmlns="c49aa121-d839-403f-9ece-f92336e3c6a8" xsi:nil="true"/>
    <s_documentfileNumberTIS xmlns="c49aa121-d839-403f-9ece-f92336e3c6a8" xsi:nil="true"/>
    <s_deadline xmlns="c49aa121-d839-403f-9ece-f92336e3c6a8" xsi:nil="true"/>
    <s_contractorPlace xmlns="c49aa121-d839-403f-9ece-f92336e3c6a8">Praha - Podolí</s_contractorPlac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preApprover xmlns="c49aa121-d839-403f-9ece-f92336e3c6a8">
      <UserInfo>
        <DisplayName/>
        <AccountId xsi:nil="true"/>
        <AccountType/>
      </UserInfo>
    </s_preApprover>
    <s_constructionName xmlns="c49aa121-d839-403f-9ece-f92336e3c6a8" xsi:nil="true"/>
    <s_transferor xmlns="c49aa121-d839-403f-9ece-f92336e3c6a8" xsi:nil="true"/>
    <s_subjectNumberTIS xmlns="c49aa121-d839-403f-9ece-f92336e3c6a8" xsi:nil="true"/>
    <s_supplier3IdentificationNumber xmlns="c49aa121-d839-403f-9ece-f92336e3c6a8" xsi:nil="true"/>
    <s_contractor2Text xmlns="c49aa121-d839-403f-9ece-f92336e3c6a8" xsi:nil="true"/>
    <s_contractor3 xmlns="c49aa121-d839-403f-9ece-f92336e3c6a8" xsi:nil="true"/>
    <s_financialDeposit xmlns="c49aa121-d839-403f-9ece-f92336e3c6a8">false</s_financialDeposit>
    <s_amendmentCount xmlns="c49aa121-d839-403f-9ece-f92336e3c6a8">0</s_amendmentCount>
    <s_contractNumberPVK xmlns="c49aa121-d839-403f-9ece-f92336e3c6a8" xsi:nil="true"/>
    <s_approvalProcessHistory xmlns="c49aa121-d839-403f-9ece-f92336e3c6a8">[{"Cells":["2024-12-05T09:40:51","i:0#.w|pvs\\veselai","Start WF Schválení","Komentář: "],"IsDeleted":false,"IsSelected":false},{"Cells":["2024-12-05T09:41:11","i:0#.w|pvs\\rehakp","Přiděleno ke schválení Vedoucímu právního úseku",""],"IsDeleted":false,"IsSelected":false},{"Cells":["2024-12-06T14:46:07","i:0#.w|pvs\\rehakp","{TiSP:Approved}",""],"IsDeleted":false,"IsSelected":false},{"Cells":["2024-12-06T14:46:26","i:0#.w|pvs\\veselai","Přiděleno ke schválení ŘD5",""],"IsDeleted":false,"IsSelected":false},{"Cells":["2024-12-09T08:57:37","i:0#.w|pvs\\veselai","{TiSP:Returned}","protistrana provedla formální úpravy"],"IsDeleted":false,"IsSelected":false},{"Cells":["2024-12-09T09:04:36","i:0#.w|pvs\\veselai","{TiSP:To_addData}","doplněna úprava protistranou - dodatek final"],"IsDeleted":false,"IsSelected":false},{"Cells":["2024-12-09T09:04:59","i:0#.w|pvs\\rehakp","Přiděleno ke schválení Vedoucímu právního úseku",""],"IsDeleted":false,"IsSelected":false},{"Cells":["2024-12-09T09:09:43","i:0#.w|pvs\\rehakp","{TiSP:Returned}","Prosím aktualizovat návrh  podepisující za ZPVK etc. . Děkuji"],"IsDeleted":false,"IsSelected":false},{"Cells":["2024-12-09T09:25:10","i:0#.w|pvs\\veselai","{TiSP:To_addData}","doplněno o úpravy protistranou - final"],"IsDeleted":false,"IsSelected":false},{"Cells":["2024-12-09T09:25:25","i:0#.w|pvs\\rehakp","Přiděleno ke schválení Vedoucímu právního úseku",""],"IsDeleted":false,"IsSelected":false},{"Cells":["2024-12-09T09:30:21","i:0#.w|pvs\\rehakp","{TiSP:Returned}","Prosím o označení schvalovaného návrhu jako \"návrh dodatku\" nikoliv \"připomínkovaná smlouva\". Děkuji"],"IsDeleted":false,"IsSelected":false},{"Cells":["2024-12-09T09:33:44","i:0#.w|pvs\\veselai","{TiSP:To_addData}",""],"IsDeleted":false,"IsSelected":false},{"Cells":["2024-12-09T09:33:59","i:0#.w|pvs\\rehakp","Přiděleno ke schválení Vedoucímu právního úseku",""],"IsDeleted":false,"IsSelected":false},{"Cells":["2024-12-09T09:38:48","i:0#.w|pvs\\rehakp","{TiSP:Approved}",""],"IsDeleted":false,"IsSelected":false},{"Cells":["2024-12-09T09:39:02","i:0#.w|pvs\\veselai","Přiděleno ke schválení ŘD5",""],"IsDeleted":false,"IsSelected":false},{"Cells":["2024-12-09T09:39:43","i:0#.w|pvs\\veselai","{TiSP:Approved}",""],"IsDeleted":false,"IsSelected":false},{"Cells":["2024-12-09T09:39:50","i:0#.w|pvs\\veselai","Přiděleno ke schválení řediteli divize",""],"IsDeleted":false,"IsSelected":false},{"Cells":["2024-12-09T09:40:38","i:0#.w|pvs\\veselai","{TiSP:Approved}",""],"IsDeleted":false,"IsSelected":false},{"Cells":["2024-12-09T09:40:50","i:0#.w|pvs\\veselai","Smlouva schválena, zajistit odeslání smlouvy protistraně",""],"IsDeleted":false,"IsSelected":false},{"Cells":["2024-12-10T14:20:24","i:0#.w|pvs\\veselai","{TiSP:To_signed}","Dodatek odeslán  protistraně  2.12.2024 e-mailem"],"IsDeleted":false,"IsSelected":false}]</s_approvalProcessHistory>
    <s_supplier2IdentificationNumber xmlns="c49aa121-d839-403f-9ece-f92336e3c6a8" xsi:nil="true"/>
    <s_contractor2 xmlns="c49aa121-d839-403f-9ece-f92336e3c6a8" xsi:nil="true"/>
    <s_contractor3Text xmlns="c49aa121-d839-403f-9ece-f92336e3c6a8" xsi:nil="true"/>
    <s_cr_sentDate xmlns="c49aa121-d839-403f-9ece-f92336e3c6a8" xsi:nil="true"/>
    <s_approvedAmountMoney xmlns="c49aa121-d839-403f-9ece-f92336e3c6a8">0</s_approvedAmountMoney>
    <s_contractNumber xmlns="c49aa121-d839-403f-9ece-f92336e3c6a8">0304/23/12</s_contractNumber>
    <s_toContractNumber xmlns="c49aa121-d839-403f-9ece-f92336e3c6a8" xsi:nil="true"/>
    <s_totalAmountMoney xmlns="c49aa121-d839-403f-9ece-f92336e3c6a8">1044384</s_totalAmountMoney>
    <s_contractor3Section xmlns="c49aa121-d839-403f-9ece-f92336e3c6a8" xsi:nil="true"/>
    <s_idPartnerTIS xmlns="c49aa121-d839-403f-9ece-f92336e3c6a8">[{"Cells":["","","","","","","","","","","","","","","","","","","","","false","","DAR","false#;","","DAR#;DAR"]}]</s_idPartnerTIS>
    <s_cr_contractId xmlns="c49aa121-d839-403f-9ece-f92336e3c6a8" xsi:nil="true"/>
    <s_cr_statusHMP xmlns="c49aa121-d839-403f-9ece-f92336e3c6a8" xsi:nil="true"/>
    <s_cr_subjectICO xmlns="c49aa121-d839-403f-9ece-f92336e3c6a8" xsi:nil="true"/>
    <s_actsContracts xmlns="c49aa121-d839-403f-9ece-f92336e3c6a8" xsi:nil="true"/>
    <s_investor xmlns="c49aa121-d839-403f-9ece-f92336e3c6a8" xsi:nil="true"/>
    <s_numberOfAttachments xmlns="c49aa121-d839-403f-9ece-f92336e3c6a8">0</s_numberOfAttachments>
    <s_contractorStreet xmlns="c49aa121-d839-403f-9ece-f92336e3c6a8">Podolská 15/17</s_contractorStreet>
    <s_contractor2Section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subject xmlns="c49aa121-d839-403f-9ece-f92336e3c6a8">poskytování účetních služeb 2024 D ke S č. 2/050/13/GŘ</s_subject>
    <s_actionNumber xmlns="c49aa121-d839-403f-9ece-f92336e3c6a8" xsi:nil="true"/>
    <s_ApplicantManager xmlns="c49aa121-d839-403f-9ece-f92336e3c6a8">
      <UserInfo>
        <DisplayName>Válek Pavel</DisplayName>
        <AccountId>50</AccountId>
        <AccountType/>
      </UserInfo>
    </s_ApplicantManager>
    <s_askQuestionHistory xmlns="c49aa121-d839-403f-9ece-f92336e3c6a8" xsi:nil="true"/>
    <s_contractIsSigned xmlns="c49aa121-d839-403f-9ece-f92336e3c6a8">false</s_contractIsSigned>
    <s_area xmlns="c49aa121-d839-403f-9ece-f92336e3c6a8" xsi:nil="true"/>
    <s_contractDocumentType xmlns="c49aa121-d839-403f-9ece-f92336e3c6a8">anonymized</s_contractDocumentType>
    <s_parties xmlns="c49aa121-d839-403f-9ece-f92336e3c6a8">[{"Cells":["-#;Vodárna Káraný, a.s.","88066250","1205832","Vodárna Káraný, a.s.","","","2","","","Podolská","Podolská 15/17","17","Praha - Podolí","14700","CZ","","29148995","CZ29148995","A","26.04.2013 0:00:00","","AS","B      18857 vedená u rejstříkového soudu 1-Městský soud v Praze, datum registrace: 3.1.2013","","","","","B","","N","","","15","","Statutární orgány:\nStatutární orgán - představenstvo, počet členů: 3, způsob jednání: Za společnost jednají navenek vždy dva členové představensva společně."]}]</s_parties>
    <s_documentNameTIS xmlns="c49aa121-d839-403f-9ece-f92336e3c6a8" xsi:nil="true"/>
    <s_prolongation xmlns="c49aa121-d839-403f-9ece-f92336e3c6a8">false</s_prolongation>
    <s_cr_referenceNumber xmlns="c49aa121-d839-403f-9ece-f92336e3c6a8" xsi:nil="true"/>
    <h5705c4891954f3fb82de7bb7d0cd671 xmlns="c49aa121-d839-403f-9ece-f92336e3c6a8">
      <Terms xmlns="http://schemas.microsoft.com/office/infopath/2007/PartnerControls"/>
    </h5705c4891954f3fb82de7bb7d0cd671>
    <s_validUntil xmlns="c49aa121-d839-403f-9ece-f92336e3c6a8" xsi:nil="true"/>
    <s_actionName xmlns="c49aa121-d839-403f-9ece-f92336e3c6a8" xsi:nil="true"/>
    <s_caseId xmlns="c49aa121-d839-403f-9ece-f92336e3c6a8" xsi:nil="true"/>
    <s_documentCaseId xmlns="c49aa121-d839-403f-9ece-f92336e3c6a8" xsi:nil="true"/>
    <s_managedBy xmlns="c49aa121-d839-403f-9ece-f92336e3c6a8">
      <UserInfo>
        <DisplayName>Veselá Ilona</DisplayName>
        <AccountId>47</AccountId>
        <AccountType/>
      </UserInfo>
    </s_managedBy>
    <s_division xmlns="c49aa121-d839-403f-9ece-f92336e3c6a8">05</s_division>
    <s_supplierIdentificationNumber xmlns="c49aa121-d839-403f-9ece-f92336e3c6a8">29148995</s_supplierIdentificationNumber>
    <s_contractNumberHMP xmlns="c49aa121-d839-403f-9ece-f92336e3c6a8" xsi:nil="true"/>
    <s_invoiceNumber xmlns="c49aa121-d839-403f-9ece-f92336e3c6a8" xsi:nil="true"/>
    <s_efficientFrom xmlns="c49aa121-d839-403f-9ece-f92336e3c6a8" xsi:nil="true"/>
    <s_contractorSignedDate xmlns="c49aa121-d839-403f-9ece-f92336e3c6a8" xsi:nil="true"/>
    <s_note xmlns="c49aa121-d839-403f-9ece-f92336e3c6a8" xsi:nil="true"/>
    <s_contractCategoryText xmlns="c49aa121-d839-403f-9ece-f92336e3c6a8">Jiná smlouva</s_contractCategoryText>
    <s_issueDate xmlns="c49aa121-d839-403f-9ece-f92336e3c6a8" xsi:nil="true"/>
    <s_inventoryNumberGID xmlns="c49aa121-d839-403f-9ece-f92336e3c6a8" xsi:nil="true"/>
    <s_fileNumberTIS xmlns="c49aa121-d839-403f-9ece-f92336e3c6a8" xsi:nil="true"/>
    <s_amendmentAmountMoney xmlns="c49aa121-d839-403f-9ece-f92336e3c6a8">528636</s_amendmentAmountMoney>
    <s_contractorRepresentative xmlns="c49aa121-d839-403f-9ece-f92336e3c6a8">Statutární orgány:
Statutární orgán - představenstvo, počet členů: 3, způsob jednání: Za společnost jednají navenek vždy dva členové představensva společně.</s_contractorRepresentative>
    <s_contractorEmail xmlns="c49aa121-d839-403f-9ece-f92336e3c6a8">kucera@vodarnakarany.cz</s_contractorEmail>
    <s_synchronizationStatusHMP xmlns="c49aa121-d839-403f-9ece-f92336e3c6a8" xsi:nil="true"/>
    <s_cr_publishedDate xmlns="c49aa121-d839-403f-9ece-f92336e3c6a8">2024-12-20T09:15:00+00:00</s_cr_publishedDate>
    <s_signer xmlns="c49aa121-d839-403f-9ece-f92336e3c6a8">
      <UserInfo>
        <DisplayName/>
        <AccountId xsi:nil="true"/>
        <AccountType/>
      </UserInfo>
    </s_signer>
    <s_actsContractsEasement xmlns="c49aa121-d839-403f-9ece-f92336e3c6a8" xsi:nil="true"/>
    <s_cr_publisherIsSigner xmlns="c49aa121-d839-403f-9ece-f92336e3c6a8">false</s_cr_publisherIsSigner>
    <s_lawyerApproverDate xmlns="c49aa121-d839-403f-9ece-f92336e3c6a8">2024-12-09T08:38:00+00:00</s_lawyerApproverDate>
    <s_financialApprover xmlns="c49aa121-d839-403f-9ece-f92336e3c6a8">
      <UserInfo>
        <DisplayName>Veselá Ilona</DisplayName>
        <AccountId>47</AccountId>
        <AccountType/>
      </UserInfo>
    </s_financialApprover>
    <s_financialApproverDate xmlns="c49aa121-d839-403f-9ece-f92336e3c6a8">2024-12-09T08:39:00+00:00</s_financialApproverDate>
    <s_subjectApprover xmlns="c49aa121-d839-403f-9ece-f92336e3c6a8">
      <UserInfo>
        <DisplayName>Veselá Ilona</DisplayName>
        <AccountId>47</AccountId>
        <AccountType/>
      </UserInfo>
    </s_subjectApprover>
    <s_contractAnnexType xmlns="c49aa121-d839-403f-9ece-f92336e3c6a8" xsi:nil="true"/>
    <s_fileIsFormType xmlns="c49aa121-d839-403f-9ece-f92336e3c6a8">false</s_fileIsFormType>
    <s_subjectShortened xmlns="c49aa121-d839-403f-9ece-f92336e3c6a8">poskytování účetních služeb 2024 D ke S č. 2/050/1</s_subjectShortened>
    <s_currentSolver xmlns="c49aa121-d839-403f-9ece-f92336e3c6a8">
      <UserInfo>
        <DisplayName/>
        <AccountId xsi:nil="true"/>
        <AccountType/>
      </UserInfo>
    </s_currentSolver>
    <s_synchronizationMessageTIS xmlns="c49aa121-d839-403f-9ece-f92336e3c6a8" xsi:nil="true"/>
    <s_officeCode xmlns="c49aa121-d839-403f-9ece-f92336e3c6a8" xsi:nil="true"/>
    <s_contractKind xmlns="c49aa121-d839-403f-9ece-f92336e3c6a8">noninvestment</s_contractKind>
    <s_subjectApproverDate xmlns="c49aa121-d839-403f-9ece-f92336e3c6a8">2024-12-09T08:40:00+00:00</s_subjectApproverDate>
    <s_synchronizationMessageHMP xmlns="c49aa121-d839-403f-9ece-f92336e3c6a8" xsi:nil="true"/>
    <s_openEndedContract xmlns="c49aa121-d839-403f-9ece-f92336e3c6a8">false</s_openEndedContract>
    <s_approvalProcessHistoryText xmlns="c49aa121-d839-403f-9ece-f92336e3c6a8">(09.12.2024 09:33)     Veselá Ilona - Start WF Schválení
(09.12.2024 09:33)     Veselá Ilona - Doplněno
(09.12.2024 09:38)     Řehák Petr - Schváleno
(09.12.2024 09:39)     Veselá Ilona - Schváleno
(09.12.2024 09:40)     Veselá Ilona - Schváleno
(09.12.2024 09:40)     Smlouva schválena všemi schvalovateli</s_approvalProcessHistoryText>
    <s_lawyerApprover xmlns="c49aa121-d839-403f-9ece-f92336e3c6a8">
      <UserInfo>
        <DisplayName>Řehák Petr</DisplayName>
        <AccountId>62</AccountId>
        <AccountType/>
      </UserInfo>
    </s_lawyerApprover>
    <s_procuredByComplianceText xmlns="c49aa121-d839-403f-9ece-f92336e3c6a8">nepotvrdil</s_procuredByComplianceText>
    <s_contractOrAmendment xmlns="c49aa121-d839-403f-9ece-f92336e3c6a8">amendment</s_contractOrAmendment>
    <pvs_akcePopis xmlns="c49aa121-d839-403f-9ece-f92336e3c6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435" ma:contentTypeDescription="Vytvoří nový dokument" ma:contentTypeScope="" ma:versionID="4a08b6705e9aa2a8fce42e30bd6f39b1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68dfb913609709eb0e6b6e16edd6d86d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approvalProcessHistoryText" minOccurs="0"/>
                <xsd:element ref="ns2:s_lawyerApprover" minOccurs="0"/>
                <xsd:element ref="ns2:s_lawyerApproverDate" minOccurs="0"/>
                <xsd:element ref="ns2:s_financialApprover" minOccurs="0"/>
                <xsd:element ref="ns2:s_financialApproverDate" minOccurs="0"/>
                <xsd:element ref="ns2:s_subjectApprover" minOccurs="0"/>
                <xsd:element ref="ns2:s_subjectApproverDate" minOccurs="0"/>
                <xsd:element ref="ns2:s_procuredByComplianceText" minOccurs="0"/>
                <xsd:element ref="ns2:s_fileIsFormType" minOccurs="0"/>
                <xsd:element ref="ns2:s_synchronizationMessageTIS" minOccurs="0"/>
                <xsd:element ref="ns2:s_actsContractsEasement" minOccurs="0"/>
                <xsd:element ref="ns2:s_signer" minOccurs="0"/>
                <xsd:element ref="ns2:s_cr_publisherIsSigner" minOccurs="0"/>
                <xsd:element ref="ns2:pvs_akce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68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pisu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Note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Garant tvorby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Note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Note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GTV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63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64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65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66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67" nillable="true" ma:displayName="Kategorie smlouvy text" ma:internalName="s_contractCategoryText">
      <xsd:simpleType>
        <xsd:restriction base="dms:Text"/>
      </xsd:simpleType>
    </xsd:element>
    <xsd:element name="s_subjectShortened" ma:index="168" nillable="true" ma:displayName="Zkrácený předmět smlouvy" ma:internalName="s_subjectShortened">
      <xsd:simpleType>
        <xsd:restriction base="dms:Text"/>
      </xsd:simpleType>
    </xsd:element>
    <xsd:element name="s_currentSolver" ma:index="169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70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71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72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73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pprovalProcessHistoryText" ma:index="174" nillable="true" ma:displayName="Historie schvalování text" ma:internalName="s_approvalProcessHistoryText">
      <xsd:simpleType>
        <xsd:restriction base="dms:Note"/>
      </xsd:simpleType>
    </xsd:element>
    <xsd:element name="s_lawyerApprover" ma:index="175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lawyerApproverDate" ma:index="176" nillable="true" ma:displayName="Právní schvalovatel datum" ma:internalName="s_lawyerApproverDate">
      <xsd:simpleType>
        <xsd:restriction base="dms:DateTime"/>
      </xsd:simpleType>
    </xsd:element>
    <xsd:element name="s_financialApprover" ma:index="177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78" nillable="true" ma:displayName="Finanční schvalovatel datum" ma:internalName="s_financialApproverDate">
      <xsd:simpleType>
        <xsd:restriction base="dms:DateTime"/>
      </xsd:simpleType>
    </xsd:element>
    <xsd:element name="s_subjectApprover" ma:index="179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Date" ma:index="180" nillable="true" ma:displayName="Věcný schvalovatel datum" ma:internalName="s_subjectApproverDate">
      <xsd:simpleType>
        <xsd:restriction base="dms:DateTime"/>
      </xsd:simpleType>
    </xsd:element>
    <xsd:element name="s_procuredByComplianceText" ma:index="181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fileIsFormType" ma:index="182" nillable="true" ma:displayName="Formulářový soubor?" ma:default="0" ma:internalName="s_fileIsFormType">
      <xsd:simpleType>
        <xsd:restriction base="dms:Boolean"/>
      </xsd:simpleType>
    </xsd:element>
    <xsd:element name="s_synchronizationMessageTIS" ma:index="183" nillable="true" ma:displayName="Zpráva synchronizace s TIS" ma:internalName="s_synchronizationMessageTIS">
      <xsd:simpleType>
        <xsd:restriction base="dms:Note"/>
      </xsd:simpleType>
    </xsd:element>
    <xsd:element name="s_actsContractsEasement" ma:index="184" nillable="true" ma:displayName="Úkony smlouvy VB" ma:internalName="s_actsContractsEasement">
      <xsd:simpleType>
        <xsd:restriction base="dms:Note"/>
      </xsd:simpleType>
    </xsd:element>
    <xsd:element name="s_signer" ma:index="185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r_publisherIsSigner" ma:index="186" nillable="true" ma:displayName="PVS smluvní strana" ma:default="0" ma:internalName="s_cr_publisherIsSigner">
      <xsd:simpleType>
        <xsd:restriction base="dms:Boolean"/>
      </xsd:simpleType>
    </xsd:element>
    <xsd:element name="pvs_akcePopis" ma:index="187" nillable="true" ma:displayName="Popis akce2" ma:description="Názvy akcí  které nejsou evidovány a z TIS je přenášena paušální hodnota" ma:internalName="pvs_akceP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AA237-BC00-4F86-8BCE-BE5867E28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AAFB7D-0B32-4CBC-A368-5368A57B892F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c49aa121-d839-403f-9ece-f92336e3c6a8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208D83B-BA3E-4D22-98F3-241D1C7512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56FB5-BF5E-4C12-A14C-FEBF3388C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aa121-d839-403f-9ece-f92336e3c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4379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Řehák Petr</dc:creator>
  <cp:lastModifiedBy>Kafková Renata</cp:lastModifiedBy>
  <cp:revision>2</cp:revision>
  <cp:lastPrinted>2024-12-04T15:01:00Z</cp:lastPrinted>
  <dcterms:created xsi:type="dcterms:W3CDTF">2024-12-20T09:07:00Z</dcterms:created>
  <dcterms:modified xsi:type="dcterms:W3CDTF">2024-12-20T09:07:00Z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12</vt:lpwstr>
  </property>
  <property fmtid="{D5CDD505-2E9C-101B-9397-08002B2CF9AE}" pid="4" name="s_documentCategory">
    <vt:lpwstr/>
  </property>
  <property fmtid="{D5CDD505-2E9C-101B-9397-08002B2CF9AE}" pid="5" name="ContentTypeIndex">
    <vt:i4>0</vt:i4>
  </property>
</Properties>
</file>