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A1BF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0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1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2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3" w14:textId="77777777" w:rsidR="000E7D4F" w:rsidRPr="00B2394F" w:rsidRDefault="000E7D4F" w:rsidP="00277AF6">
      <w:pPr>
        <w:rPr>
          <w:rFonts w:asciiTheme="minorHAnsi" w:hAnsiTheme="minorHAnsi" w:cstheme="minorHAnsi"/>
          <w:caps/>
          <w:spacing w:val="20"/>
        </w:rPr>
      </w:pPr>
    </w:p>
    <w:p w14:paraId="009EA1C4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5" w14:textId="77777777" w:rsidR="00277AF6" w:rsidRPr="00B2394F" w:rsidRDefault="00277AF6" w:rsidP="00277AF6">
      <w:pPr>
        <w:rPr>
          <w:rFonts w:asciiTheme="minorHAnsi" w:hAnsiTheme="minorHAnsi" w:cstheme="minorHAnsi"/>
          <w:caps/>
          <w:spacing w:val="20"/>
        </w:rPr>
      </w:pPr>
    </w:p>
    <w:p w14:paraId="009EA1C6" w14:textId="73206D59" w:rsidR="00277AF6" w:rsidRPr="00B2394F" w:rsidRDefault="005035E4" w:rsidP="00510BF9">
      <w:pPr>
        <w:rPr>
          <w:rFonts w:asciiTheme="minorHAnsi" w:hAnsiTheme="minorHAnsi" w:cstheme="minorHAnsi"/>
        </w:rPr>
      </w:pP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Dodatek č. </w:t>
      </w:r>
      <w:r w:rsidR="00172B7E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6 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ke 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Smlouv</w:t>
      </w:r>
      <w:r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ě</w:t>
      </w:r>
      <w:r w:rsidR="00277AF6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 xml:space="preserve"> o </w:t>
      </w:r>
      <w:r w:rsidR="002B4F1A" w:rsidRPr="00B2394F">
        <w:rPr>
          <w:rFonts w:asciiTheme="minorHAnsi" w:hAnsiTheme="minorHAnsi" w:cstheme="minorHAnsi"/>
          <w:b/>
          <w:caps/>
          <w:spacing w:val="20"/>
          <w:sz w:val="28"/>
          <w:szCs w:val="28"/>
        </w:rPr>
        <w:t>DOdávce vody předané</w:t>
      </w:r>
    </w:p>
    <w:p w14:paraId="009EA1C8" w14:textId="6D010664" w:rsidR="00632836" w:rsidRPr="00B2394F" w:rsidRDefault="00632836" w:rsidP="00A372EA">
      <w:pPr>
        <w:pStyle w:val="Nzev"/>
        <w:jc w:val="left"/>
        <w:rPr>
          <w:rFonts w:asciiTheme="minorHAnsi" w:hAnsiTheme="minorHAnsi" w:cstheme="minorHAnsi"/>
          <w:sz w:val="21"/>
          <w:szCs w:val="21"/>
          <w:lang w:eastAsia="cs-CZ"/>
        </w:rPr>
      </w:pPr>
      <w:r w:rsidRPr="00B2394F">
        <w:rPr>
          <w:rFonts w:asciiTheme="minorHAnsi" w:hAnsiTheme="minorHAnsi" w:cstheme="minorHAnsi"/>
          <w:sz w:val="21"/>
          <w:szCs w:val="21"/>
          <w:lang w:eastAsia="cs-CZ"/>
        </w:rPr>
        <w:t xml:space="preserve">č. smlouvy </w:t>
      </w:r>
      <w:r w:rsidR="003C4406">
        <w:rPr>
          <w:rFonts w:asciiTheme="minorHAnsi" w:hAnsiTheme="minorHAnsi" w:cstheme="minorHAnsi"/>
          <w:sz w:val="21"/>
          <w:szCs w:val="21"/>
          <w:lang w:eastAsia="cs-CZ"/>
        </w:rPr>
        <w:t xml:space="preserve">298/23, původně </w:t>
      </w:r>
      <w:r w:rsidRPr="00B2394F">
        <w:rPr>
          <w:rFonts w:asciiTheme="minorHAnsi" w:hAnsiTheme="minorHAnsi" w:cstheme="minorHAnsi"/>
          <w:sz w:val="21"/>
          <w:szCs w:val="21"/>
          <w:lang w:eastAsia="cs-CZ"/>
        </w:rPr>
        <w:t>2/058/18/5/RS</w:t>
      </w:r>
    </w:p>
    <w:p w14:paraId="009EA1C9" w14:textId="77777777" w:rsidR="00277AF6" w:rsidRPr="00B2394F" w:rsidRDefault="00277AF6" w:rsidP="00510BF9">
      <w:pPr>
        <w:rPr>
          <w:rFonts w:asciiTheme="minorHAnsi" w:hAnsiTheme="minorHAnsi" w:cstheme="minorHAnsi"/>
        </w:rPr>
      </w:pPr>
    </w:p>
    <w:p w14:paraId="009EA1CA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B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C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mezi</w:t>
      </w:r>
    </w:p>
    <w:p w14:paraId="009EA1CD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CF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0" w14:textId="77777777" w:rsidR="00277AF6" w:rsidRPr="00AC5BCB" w:rsidRDefault="00277AF6" w:rsidP="00510BF9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009EA1D1" w14:textId="6B9098D4" w:rsidR="00277AF6" w:rsidRPr="00AC5BCB" w:rsidRDefault="00516A40" w:rsidP="00510BF9">
      <w:pPr>
        <w:rPr>
          <w:rFonts w:asciiTheme="minorHAnsi" w:hAnsiTheme="minorHAnsi" w:cstheme="minorHAnsi"/>
          <w:b/>
          <w:bCs/>
        </w:rPr>
      </w:pPr>
      <w:r w:rsidRPr="00AC5BCB">
        <w:rPr>
          <w:rFonts w:asciiTheme="minorHAnsi" w:hAnsiTheme="minorHAnsi" w:cstheme="minorHAnsi"/>
          <w:b/>
          <w:bCs/>
          <w:sz w:val="21"/>
          <w:szCs w:val="21"/>
        </w:rPr>
        <w:t xml:space="preserve">Pražská vodohospodářská společnost a.s. </w:t>
      </w:r>
    </w:p>
    <w:p w14:paraId="009EA1D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3" w14:textId="2995BBEC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r w:rsidR="0015202A" w:rsidRPr="00B2394F">
        <w:rPr>
          <w:rFonts w:asciiTheme="minorHAnsi" w:hAnsiTheme="minorHAnsi" w:cstheme="minorHAnsi"/>
          <w:i/>
          <w:sz w:val="21"/>
          <w:szCs w:val="21"/>
        </w:rPr>
        <w:t>Odběratelem</w:t>
      </w:r>
    </w:p>
    <w:p w14:paraId="009EA1D4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5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6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7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8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  <w:r w:rsidRPr="00B2394F">
        <w:rPr>
          <w:rFonts w:asciiTheme="minorHAnsi" w:hAnsiTheme="minorHAnsi" w:cstheme="minorHAnsi"/>
          <w:sz w:val="21"/>
          <w:szCs w:val="21"/>
        </w:rPr>
        <w:t>a</w:t>
      </w:r>
    </w:p>
    <w:p w14:paraId="009EA1D9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A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B" w14:textId="77777777" w:rsidR="00277AF6" w:rsidRPr="00B2394F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sz w:val="21"/>
          <w:szCs w:val="21"/>
        </w:rPr>
      </w:pPr>
    </w:p>
    <w:p w14:paraId="009EA1DC" w14:textId="77777777" w:rsidR="00277AF6" w:rsidRPr="00AC5BCB" w:rsidRDefault="00277AF6" w:rsidP="00510BF9">
      <w:pPr>
        <w:tabs>
          <w:tab w:val="center" w:pos="4819"/>
          <w:tab w:val="left" w:pos="5412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009EA1DD" w14:textId="2C5C30DE" w:rsidR="00277AF6" w:rsidRPr="00AC5BCB" w:rsidRDefault="00516A40" w:rsidP="00510BF9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AC5BCB">
        <w:rPr>
          <w:rFonts w:asciiTheme="minorHAnsi" w:hAnsiTheme="minorHAnsi" w:cstheme="minorHAnsi"/>
          <w:b/>
          <w:bCs/>
          <w:sz w:val="21"/>
          <w:szCs w:val="21"/>
        </w:rPr>
        <w:t>Vodárna Káraný</w:t>
      </w:r>
      <w:r w:rsidR="002B4F1A" w:rsidRPr="00AC5BCB">
        <w:rPr>
          <w:rFonts w:asciiTheme="minorHAnsi" w:hAnsiTheme="minorHAnsi" w:cstheme="minorHAnsi"/>
          <w:b/>
          <w:bCs/>
          <w:sz w:val="21"/>
          <w:szCs w:val="21"/>
        </w:rPr>
        <w:t>, a.s.</w:t>
      </w:r>
    </w:p>
    <w:p w14:paraId="009EA1DE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DF" w14:textId="119CBD2D" w:rsidR="00277AF6" w:rsidRPr="00B2394F" w:rsidRDefault="00277AF6" w:rsidP="00510BF9">
      <w:pPr>
        <w:rPr>
          <w:rFonts w:asciiTheme="minorHAnsi" w:hAnsiTheme="minorHAnsi" w:cstheme="minorHAnsi"/>
          <w:i/>
          <w:sz w:val="21"/>
          <w:szCs w:val="21"/>
        </w:rPr>
      </w:pPr>
      <w:r w:rsidRPr="00B2394F">
        <w:rPr>
          <w:rFonts w:asciiTheme="minorHAnsi" w:hAnsiTheme="minorHAnsi" w:cstheme="minorHAnsi"/>
          <w:i/>
          <w:sz w:val="21"/>
          <w:szCs w:val="21"/>
        </w:rPr>
        <w:t xml:space="preserve">jako </w:t>
      </w:r>
      <w:proofErr w:type="gramStart"/>
      <w:r w:rsidR="0015202A" w:rsidRPr="00B2394F">
        <w:rPr>
          <w:rFonts w:asciiTheme="minorHAnsi" w:hAnsiTheme="minorHAnsi" w:cstheme="minorHAnsi"/>
          <w:i/>
          <w:sz w:val="21"/>
          <w:szCs w:val="21"/>
        </w:rPr>
        <w:t>Dodavatelem</w:t>
      </w:r>
      <w:r w:rsidR="00A41678">
        <w:rPr>
          <w:rFonts w:asciiTheme="minorHAnsi" w:hAnsiTheme="minorHAnsi" w:cstheme="minorHAnsi"/>
          <w:i/>
          <w:sz w:val="21"/>
          <w:szCs w:val="21"/>
        </w:rPr>
        <w:t xml:space="preserve">  </w:t>
      </w:r>
      <w:r w:rsidR="00A41678" w:rsidRPr="00AC5BCB">
        <w:rPr>
          <w:rFonts w:asciiTheme="minorHAnsi" w:hAnsiTheme="minorHAnsi" w:cstheme="minorHAnsi"/>
          <w:b/>
          <w:bCs/>
          <w:i/>
          <w:sz w:val="21"/>
          <w:szCs w:val="21"/>
        </w:rPr>
        <w:t>č.</w:t>
      </w:r>
      <w:proofErr w:type="gramEnd"/>
      <w:r w:rsidR="00A41678" w:rsidRPr="00AC5BCB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j.: 201/2024</w:t>
      </w:r>
    </w:p>
    <w:p w14:paraId="009EA1E0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1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2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3" w14:textId="77777777" w:rsidR="00277AF6" w:rsidRPr="00B2394F" w:rsidRDefault="00277AF6" w:rsidP="00510BF9">
      <w:pPr>
        <w:rPr>
          <w:rFonts w:asciiTheme="minorHAnsi" w:hAnsiTheme="minorHAnsi" w:cstheme="minorHAnsi"/>
          <w:sz w:val="21"/>
          <w:szCs w:val="21"/>
        </w:rPr>
      </w:pPr>
    </w:p>
    <w:p w14:paraId="009EA1E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09EA1E9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009EA1EA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lastRenderedPageBreak/>
        <w:t>T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ento DODATEK KE </w:t>
      </w:r>
      <w:r w:rsidR="002B4F1A" w:rsidRPr="00F212E3">
        <w:rPr>
          <w:rFonts w:asciiTheme="minorHAnsi" w:hAnsiTheme="minorHAnsi" w:cstheme="minorHAnsi"/>
          <w:sz w:val="22"/>
          <w:szCs w:val="22"/>
        </w:rPr>
        <w:t>SMLOUVĚ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B4F1A" w:rsidRPr="00F212E3">
        <w:rPr>
          <w:rFonts w:asciiTheme="minorHAnsi" w:hAnsiTheme="minorHAnsi" w:cstheme="minorHAnsi"/>
          <w:sz w:val="22"/>
          <w:szCs w:val="22"/>
        </w:rPr>
        <w:t xml:space="preserve">O DODÁVCE VODY PŘEDANÉ </w:t>
      </w: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5035E4" w:rsidRPr="00F212E3">
        <w:rPr>
          <w:rFonts w:asciiTheme="minorHAnsi" w:hAnsiTheme="minorHAnsi" w:cstheme="minorHAnsi"/>
          <w:b/>
          <w:sz w:val="22"/>
          <w:szCs w:val="22"/>
        </w:rPr>
        <w:t>Dodatek</w:t>
      </w:r>
      <w:r w:rsidRPr="00F212E3">
        <w:rPr>
          <w:rFonts w:asciiTheme="minorHAnsi" w:hAnsiTheme="minorHAnsi" w:cstheme="minorHAnsi"/>
          <w:sz w:val="22"/>
          <w:szCs w:val="22"/>
        </w:rPr>
        <w:t xml:space="preserve">“) byl uzavřen </w:t>
      </w:r>
      <w:r w:rsidRPr="00F212E3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mezi následujícími smluvními stranami: </w:t>
      </w:r>
    </w:p>
    <w:p w14:paraId="009EA1EB" w14:textId="77777777" w:rsidR="008840F7" w:rsidRPr="00F212E3" w:rsidRDefault="008840F7" w:rsidP="00BA7228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EC" w14:textId="55CAD359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Pražská vodohospodářská společnost a.s.</w:t>
      </w:r>
      <w:r w:rsidRPr="00F212E3">
        <w:rPr>
          <w:rFonts w:asciiTheme="minorHAnsi" w:hAnsiTheme="minorHAnsi" w:cstheme="minorHAnsi"/>
          <w:sz w:val="22"/>
          <w:szCs w:val="22"/>
        </w:rPr>
        <w:t xml:space="preserve">, IČO: 256 56 112, se sídlem </w:t>
      </w:r>
      <w:r w:rsidR="001A5498">
        <w:rPr>
          <w:rFonts w:asciiTheme="minorHAnsi" w:hAnsiTheme="minorHAnsi" w:cstheme="minorHAnsi"/>
          <w:sz w:val="22"/>
          <w:szCs w:val="22"/>
        </w:rPr>
        <w:t>Evropská 866/67, Vokovice 160 00 Praha 6</w:t>
      </w:r>
      <w:r w:rsidRPr="00F212E3">
        <w:rPr>
          <w:rFonts w:asciiTheme="minorHAnsi" w:hAnsiTheme="minorHAnsi" w:cstheme="minorHAnsi"/>
          <w:sz w:val="22"/>
          <w:szCs w:val="22"/>
        </w:rPr>
        <w:t>, zapsaná v obchodním rejstříku vedeném Městským soudem v Praze, oddíl B, vložka 5290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ED" w14:textId="2543EF35" w:rsidR="00EA0BD6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F212E3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32836" w:rsidRPr="00F212E3">
        <w:rPr>
          <w:rFonts w:asciiTheme="minorHAnsi" w:hAnsiTheme="minorHAnsi" w:cstheme="minorHAnsi"/>
          <w:sz w:val="22"/>
          <w:szCs w:val="22"/>
        </w:rPr>
        <w:t>Pavlem Válkem</w:t>
      </w:r>
      <w:r w:rsidRPr="00F212E3">
        <w:rPr>
          <w:rFonts w:asciiTheme="minorHAnsi" w:hAnsiTheme="minorHAnsi" w:cstheme="minorHAnsi"/>
          <w:sz w:val="22"/>
          <w:szCs w:val="22"/>
        </w:rPr>
        <w:t>, MBA</w:t>
      </w:r>
      <w:r w:rsidR="00516A40">
        <w:rPr>
          <w:rFonts w:asciiTheme="minorHAnsi" w:hAnsiTheme="minorHAnsi" w:cstheme="minorHAnsi"/>
          <w:sz w:val="22"/>
          <w:szCs w:val="22"/>
        </w:rPr>
        <w:t>,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předsedou představenstva a </w:t>
      </w:r>
    </w:p>
    <w:p w14:paraId="009EA1EE" w14:textId="4D000E8C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2F5D47">
        <w:rPr>
          <w:rFonts w:asciiTheme="minorHAnsi" w:hAnsiTheme="minorHAnsi" w:cstheme="minorHAnsi"/>
          <w:sz w:val="22"/>
          <w:szCs w:val="22"/>
        </w:rPr>
        <w:t>Ing. Petrem Burešem</w:t>
      </w:r>
      <w:r w:rsidRPr="00F212E3">
        <w:rPr>
          <w:rFonts w:asciiTheme="minorHAnsi" w:hAnsiTheme="minorHAnsi" w:cstheme="minorHAnsi"/>
          <w:sz w:val="22"/>
          <w:szCs w:val="22"/>
        </w:rPr>
        <w:t xml:space="preserve">, </w:t>
      </w:r>
      <w:r w:rsidR="006244F9">
        <w:rPr>
          <w:rFonts w:asciiTheme="minorHAnsi" w:hAnsiTheme="minorHAnsi" w:cstheme="minorHAnsi"/>
          <w:sz w:val="22"/>
          <w:szCs w:val="22"/>
        </w:rPr>
        <w:t>členem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009EA1EF" w14:textId="77777777" w:rsidR="00983087" w:rsidRPr="00F212E3" w:rsidRDefault="00983087" w:rsidP="00762EA6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Česká spořitelna, a.s.</w:t>
      </w:r>
    </w:p>
    <w:p w14:paraId="009EA1F0" w14:textId="77777777" w:rsidR="00983087" w:rsidRPr="00F212E3" w:rsidRDefault="00983087" w:rsidP="00983087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</w:t>
      </w:r>
      <w:r w:rsidR="008840DC" w:rsidRPr="00F212E3">
        <w:rPr>
          <w:rFonts w:asciiTheme="minorHAnsi" w:hAnsiTheme="minorHAnsi" w:cstheme="minorHAnsi"/>
          <w:color w:val="1A161C"/>
          <w:sz w:val="22"/>
          <w:szCs w:val="22"/>
        </w:rPr>
        <w:t>0</w:t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60522/0800</w:t>
      </w:r>
    </w:p>
    <w:p w14:paraId="009EA1F1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2" w14:textId="77777777" w:rsidR="008840F7" w:rsidRPr="00F212E3" w:rsidRDefault="008840F7" w:rsidP="00510BF9">
      <w:pPr>
        <w:pStyle w:val="HLAVICKA"/>
        <w:spacing w:after="0" w:line="300" w:lineRule="exact"/>
        <w:rPr>
          <w:rFonts w:asciiTheme="minorHAnsi" w:hAnsiTheme="minorHAnsi" w:cstheme="minorHAnsi"/>
          <w:sz w:val="22"/>
          <w:szCs w:val="22"/>
        </w:rPr>
      </w:pPr>
    </w:p>
    <w:p w14:paraId="009EA1F3" w14:textId="77777777" w:rsidR="008840F7" w:rsidRPr="00F212E3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a</w:t>
      </w:r>
    </w:p>
    <w:p w14:paraId="009EA1F4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009EA1F5" w14:textId="780B796C" w:rsidR="00EC2159" w:rsidRPr="00F212E3" w:rsidRDefault="002B4F1A" w:rsidP="00EC2159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Vodárna Káraný, a.s.</w:t>
      </w:r>
      <w:r w:rsidRPr="00F212E3">
        <w:rPr>
          <w:rFonts w:asciiTheme="minorHAnsi" w:hAnsiTheme="minorHAnsi" w:cstheme="minorHAnsi"/>
          <w:sz w:val="22"/>
          <w:szCs w:val="22"/>
        </w:rPr>
        <w:t xml:space="preserve">, IČO: 291 48 995, se sídlem </w:t>
      </w:r>
      <w:r w:rsidR="00DC3AF4">
        <w:rPr>
          <w:rFonts w:asciiTheme="minorHAnsi" w:hAnsiTheme="minorHAnsi" w:cstheme="minorHAnsi"/>
          <w:sz w:val="22"/>
          <w:szCs w:val="22"/>
        </w:rPr>
        <w:t>Řásnovka 770/8</w:t>
      </w:r>
      <w:r w:rsidR="00A616D8" w:rsidRPr="00A616D8">
        <w:rPr>
          <w:rFonts w:asciiTheme="minorHAnsi" w:hAnsiTheme="minorHAnsi" w:cstheme="minorHAnsi"/>
          <w:sz w:val="22"/>
          <w:szCs w:val="22"/>
        </w:rPr>
        <w:t xml:space="preserve">, </w:t>
      </w:r>
      <w:r w:rsidR="00DC3AF4">
        <w:rPr>
          <w:rFonts w:asciiTheme="minorHAnsi" w:hAnsiTheme="minorHAnsi" w:cstheme="minorHAnsi"/>
          <w:sz w:val="22"/>
          <w:szCs w:val="22"/>
        </w:rPr>
        <w:t>Staré Město</w:t>
      </w:r>
      <w:r w:rsidR="00A616D8" w:rsidRPr="00A616D8">
        <w:rPr>
          <w:rFonts w:asciiTheme="minorHAnsi" w:hAnsiTheme="minorHAnsi" w:cstheme="minorHAnsi"/>
          <w:sz w:val="22"/>
          <w:szCs w:val="22"/>
        </w:rPr>
        <w:t>, 1</w:t>
      </w:r>
      <w:r w:rsidR="00DC3AF4">
        <w:rPr>
          <w:rFonts w:asciiTheme="minorHAnsi" w:hAnsiTheme="minorHAnsi" w:cstheme="minorHAnsi"/>
          <w:sz w:val="22"/>
          <w:szCs w:val="22"/>
        </w:rPr>
        <w:t>10</w:t>
      </w:r>
      <w:r w:rsidR="00A616D8" w:rsidRPr="00A616D8">
        <w:rPr>
          <w:rFonts w:asciiTheme="minorHAnsi" w:hAnsiTheme="minorHAnsi" w:cstheme="minorHAnsi"/>
          <w:sz w:val="22"/>
          <w:szCs w:val="22"/>
        </w:rPr>
        <w:t xml:space="preserve"> 00 Praha </w:t>
      </w:r>
      <w:r w:rsidR="00DC3AF4">
        <w:rPr>
          <w:rFonts w:asciiTheme="minorHAnsi" w:hAnsiTheme="minorHAnsi" w:cstheme="minorHAnsi"/>
          <w:sz w:val="22"/>
          <w:szCs w:val="22"/>
        </w:rPr>
        <w:t>1</w:t>
      </w:r>
      <w:r w:rsidRPr="00F212E3">
        <w:rPr>
          <w:rFonts w:asciiTheme="minorHAnsi" w:hAnsiTheme="minorHAnsi" w:cstheme="minorHAnsi"/>
          <w:sz w:val="22"/>
          <w:szCs w:val="22"/>
        </w:rPr>
        <w:t>, zapsaná v obchodním rejstříku vedeném Městským soudem v Praze, oddíl B, vložka 18857</w:t>
      </w:r>
      <w:r w:rsidR="00EA0BD6" w:rsidRPr="00F212E3">
        <w:rPr>
          <w:rFonts w:asciiTheme="minorHAnsi" w:hAnsiTheme="minorHAnsi" w:cstheme="minorHAnsi"/>
          <w:sz w:val="22"/>
          <w:szCs w:val="22"/>
        </w:rPr>
        <w:t>,</w:t>
      </w:r>
    </w:p>
    <w:p w14:paraId="009EA1F6" w14:textId="41815C4A" w:rsidR="00EA0BD6" w:rsidRPr="00F212E3" w:rsidRDefault="00516A40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3087" w:rsidRPr="00F212E3">
        <w:rPr>
          <w:rFonts w:asciiTheme="minorHAnsi" w:hAnsiTheme="minorHAnsi" w:cstheme="minorHAnsi"/>
          <w:sz w:val="22"/>
          <w:szCs w:val="22"/>
        </w:rPr>
        <w:t xml:space="preserve">astoupená: </w:t>
      </w:r>
      <w:r w:rsidR="00983087" w:rsidRPr="00F212E3">
        <w:rPr>
          <w:rFonts w:asciiTheme="minorHAnsi" w:hAnsiTheme="minorHAnsi" w:cstheme="minorHAnsi"/>
          <w:sz w:val="22"/>
          <w:szCs w:val="22"/>
        </w:rPr>
        <w:tab/>
        <w:t xml:space="preserve">Janem Kučerou, předsedou představenstva a </w:t>
      </w:r>
    </w:p>
    <w:p w14:paraId="009EA1F7" w14:textId="57E569A1" w:rsidR="00983087" w:rsidRPr="00F212E3" w:rsidRDefault="0098308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="00A41678">
        <w:rPr>
          <w:rFonts w:asciiTheme="minorHAnsi" w:hAnsiTheme="minorHAnsi" w:cstheme="minorHAnsi"/>
          <w:sz w:val="22"/>
          <w:szCs w:val="22"/>
        </w:rPr>
        <w:t xml:space="preserve">Ing. Michaelou </w:t>
      </w:r>
      <w:proofErr w:type="spellStart"/>
      <w:r w:rsidR="00A41678">
        <w:rPr>
          <w:rFonts w:asciiTheme="minorHAnsi" w:hAnsiTheme="minorHAnsi" w:cstheme="minorHAnsi"/>
          <w:sz w:val="22"/>
          <w:szCs w:val="22"/>
        </w:rPr>
        <w:t>Polidarovou</w:t>
      </w:r>
      <w:proofErr w:type="spellEnd"/>
      <w:r w:rsidR="00513B44" w:rsidRPr="00F212E3">
        <w:rPr>
          <w:rFonts w:asciiTheme="minorHAnsi" w:hAnsiTheme="minorHAnsi" w:cstheme="minorHAnsi"/>
          <w:sz w:val="22"/>
          <w:szCs w:val="22"/>
        </w:rPr>
        <w:t xml:space="preserve">, </w:t>
      </w:r>
      <w:r w:rsidR="00A41678">
        <w:rPr>
          <w:rFonts w:asciiTheme="minorHAnsi" w:hAnsiTheme="minorHAnsi" w:cstheme="minorHAnsi"/>
          <w:sz w:val="22"/>
          <w:szCs w:val="22"/>
        </w:rPr>
        <w:t>místopředsedou</w:t>
      </w:r>
      <w:r w:rsidR="00513B44" w:rsidRPr="00F212E3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1F8" w14:textId="77777777" w:rsidR="00461979" w:rsidRPr="00F212E3" w:rsidRDefault="00461979" w:rsidP="00461979">
      <w:pPr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bank. spojení: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UniCredit Bank Czech Republic, a.s.</w:t>
      </w:r>
    </w:p>
    <w:p w14:paraId="009EA1F9" w14:textId="77777777" w:rsidR="00461979" w:rsidRPr="00F212E3" w:rsidRDefault="00461979" w:rsidP="0046197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číslo účtu:</w:t>
      </w:r>
      <w:r w:rsidRPr="00F212E3">
        <w:rPr>
          <w:rFonts w:asciiTheme="minorHAnsi" w:hAnsiTheme="minorHAnsi" w:cstheme="minorHAnsi"/>
          <w:sz w:val="22"/>
          <w:szCs w:val="22"/>
        </w:rPr>
        <w:tab/>
      </w:r>
      <w:r w:rsidRPr="00F212E3">
        <w:rPr>
          <w:rFonts w:asciiTheme="minorHAnsi" w:hAnsiTheme="minorHAnsi" w:cstheme="minorHAnsi"/>
          <w:color w:val="1A161C"/>
          <w:sz w:val="22"/>
          <w:szCs w:val="22"/>
        </w:rPr>
        <w:t>2108457431/2700</w:t>
      </w:r>
    </w:p>
    <w:p w14:paraId="009EA1FA" w14:textId="77777777" w:rsidR="008840F7" w:rsidRPr="00F212E3" w:rsidRDefault="008840F7" w:rsidP="00510BF9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2B4F1A" w:rsidRPr="00F212E3">
        <w:rPr>
          <w:rFonts w:asciiTheme="minorHAnsi" w:hAnsiTheme="minorHAnsi" w:cstheme="minorHAnsi"/>
          <w:b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>“)</w:t>
      </w:r>
      <w:r w:rsidR="00EA0BD6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1FB" w14:textId="77777777" w:rsidR="008840F7" w:rsidRPr="00F212E3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C" w14:textId="77777777" w:rsidR="00BE77D4" w:rsidRPr="00F212E3" w:rsidRDefault="00BE77D4" w:rsidP="00510BF9">
      <w:pPr>
        <w:tabs>
          <w:tab w:val="left" w:pos="709"/>
        </w:tabs>
        <w:spacing w:line="300" w:lineRule="exact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009EA1FD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2B4F1A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 xml:space="preserve"> a </w:t>
      </w:r>
      <w:r w:rsidR="002B4F1A" w:rsidRPr="00F212E3">
        <w:rPr>
          <w:rFonts w:asciiTheme="minorHAnsi" w:hAnsiTheme="minorHAnsi" w:cstheme="minorHAnsi"/>
          <w:sz w:val="22"/>
          <w:szCs w:val="22"/>
        </w:rPr>
        <w:t>Dodavatel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EA0BD6" w:rsidRPr="00F212E3">
        <w:rPr>
          <w:rFonts w:asciiTheme="minorHAnsi" w:hAnsiTheme="minorHAnsi" w:cstheme="minorHAnsi"/>
          <w:sz w:val="22"/>
          <w:szCs w:val="22"/>
        </w:rPr>
        <w:t>jednotlivě dále též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EA0BD6" w:rsidRPr="00F212E3">
        <w:rPr>
          <w:rFonts w:asciiTheme="minorHAnsi" w:hAnsiTheme="minorHAnsi" w:cstheme="minorHAnsi"/>
          <w:sz w:val="22"/>
          <w:szCs w:val="22"/>
        </w:rPr>
        <w:t>“ a společně jen „</w:t>
      </w:r>
      <w:r w:rsidR="00EA0BD6" w:rsidRPr="00F212E3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EA0BD6" w:rsidRPr="00F212E3">
        <w:rPr>
          <w:rFonts w:asciiTheme="minorHAnsi" w:hAnsiTheme="minorHAnsi" w:cstheme="minorHAnsi"/>
          <w:sz w:val="22"/>
          <w:szCs w:val="22"/>
        </w:rPr>
        <w:t>“);</w:t>
      </w:r>
    </w:p>
    <w:p w14:paraId="009EA1FE" w14:textId="77777777" w:rsidR="008840F7" w:rsidRPr="00F212E3" w:rsidRDefault="008840F7" w:rsidP="00510BF9">
      <w:pPr>
        <w:spacing w:line="300" w:lineRule="exact"/>
        <w:rPr>
          <w:rFonts w:asciiTheme="minorHAnsi" w:hAnsiTheme="minorHAnsi" w:cstheme="minorHAnsi"/>
          <w:sz w:val="22"/>
          <w:szCs w:val="22"/>
        </w:rPr>
      </w:pPr>
    </w:p>
    <w:p w14:paraId="009EA1FF" w14:textId="77777777" w:rsidR="008840F7" w:rsidRPr="00F212E3" w:rsidRDefault="008840F7" w:rsidP="00510BF9">
      <w:pPr>
        <w:spacing w:after="120" w:line="300" w:lineRule="exact"/>
        <w:rPr>
          <w:rFonts w:asciiTheme="minorHAnsi" w:hAnsiTheme="minorHAnsi" w:cstheme="minorHAnsi"/>
          <w:b/>
          <w:smallCaps/>
          <w:sz w:val="22"/>
          <w:szCs w:val="22"/>
        </w:rPr>
      </w:pPr>
      <w:r w:rsidRPr="00F212E3">
        <w:rPr>
          <w:rFonts w:asciiTheme="minorHAnsi" w:hAnsiTheme="minorHAnsi" w:cstheme="minorHAnsi"/>
          <w:b/>
          <w:smallCaps/>
          <w:sz w:val="22"/>
          <w:szCs w:val="22"/>
        </w:rPr>
        <w:t>Preambule</w:t>
      </w:r>
    </w:p>
    <w:p w14:paraId="009EA200" w14:textId="77777777" w:rsidR="008840F7" w:rsidRPr="00F212E3" w:rsidRDefault="008840F7" w:rsidP="003250D3">
      <w:pPr>
        <w:spacing w:after="120"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bCs/>
          <w:smallCaps/>
          <w:sz w:val="22"/>
          <w:szCs w:val="22"/>
          <w:lang w:eastAsia="ar-SA"/>
        </w:rPr>
        <w:t>Vzhledem k tomu, že</w:t>
      </w:r>
      <w:r w:rsidRPr="00F212E3">
        <w:rPr>
          <w:rFonts w:asciiTheme="minorHAnsi" w:hAnsiTheme="minorHAnsi" w:cstheme="minorHAnsi"/>
          <w:sz w:val="22"/>
          <w:szCs w:val="22"/>
        </w:rPr>
        <w:t>:</w:t>
      </w:r>
    </w:p>
    <w:p w14:paraId="009EA201" w14:textId="77777777" w:rsidR="008840F7" w:rsidRPr="00F212E3" w:rsidRDefault="00F9205D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eastAsia="Calibr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Dne </w:t>
      </w:r>
      <w:r w:rsidR="00632836" w:rsidRPr="00F212E3">
        <w:rPr>
          <w:rFonts w:asciiTheme="minorHAnsi" w:hAnsiTheme="minorHAnsi" w:cstheme="minorHAnsi"/>
          <w:sz w:val="22"/>
          <w:szCs w:val="22"/>
        </w:rPr>
        <w:t>5.prosince2018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mezi sebou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uzavřely Smlouvu o </w:t>
      </w:r>
      <w:r w:rsidR="000E1E0E" w:rsidRPr="00F212E3">
        <w:rPr>
          <w:rFonts w:asciiTheme="minorHAnsi" w:hAnsiTheme="minorHAnsi" w:cstheme="minorHAnsi"/>
          <w:sz w:val="22"/>
          <w:szCs w:val="22"/>
        </w:rPr>
        <w:t>dodávce vody předané</w:t>
      </w:r>
      <w:r w:rsidR="005035E4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AB4605" w:rsidRPr="00F212E3">
        <w:rPr>
          <w:rFonts w:asciiTheme="minorHAnsi" w:hAnsiTheme="minorHAnsi" w:cstheme="minorHAnsi"/>
          <w:sz w:val="22"/>
          <w:szCs w:val="22"/>
        </w:rPr>
        <w:t>(dále jen „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>Smlouva</w:t>
      </w:r>
      <w:r w:rsidR="00AB4605" w:rsidRPr="00F212E3">
        <w:rPr>
          <w:rFonts w:asciiTheme="minorHAnsi" w:hAnsiTheme="minorHAnsi" w:cstheme="minorHAnsi"/>
          <w:sz w:val="22"/>
          <w:szCs w:val="22"/>
        </w:rPr>
        <w:t>“)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na základě které se Dodavatel zavázal dodávat </w:t>
      </w:r>
      <w:r w:rsidR="008D3029" w:rsidRPr="00F212E3">
        <w:rPr>
          <w:rFonts w:asciiTheme="minorHAnsi" w:hAnsiTheme="minorHAnsi" w:cstheme="minorHAnsi"/>
          <w:sz w:val="22"/>
          <w:szCs w:val="22"/>
        </w:rPr>
        <w:t xml:space="preserve">pro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PVS 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Předa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nou vodu</w:t>
      </w:r>
      <w:r w:rsidR="000E1E0E" w:rsidRPr="00F212E3">
        <w:rPr>
          <w:rFonts w:asciiTheme="minorHAnsi" w:hAnsiTheme="minorHAnsi" w:cstheme="minorHAnsi"/>
          <w:sz w:val="22"/>
          <w:szCs w:val="22"/>
        </w:rPr>
        <w:t>, jak je tento pojem definován v čl. II Smlouvy</w:t>
      </w:r>
      <w:r w:rsidR="008D3029" w:rsidRPr="00F212E3">
        <w:rPr>
          <w:rFonts w:asciiTheme="minorHAnsi" w:hAnsiTheme="minorHAnsi" w:cstheme="minorHAnsi"/>
          <w:sz w:val="22"/>
          <w:szCs w:val="22"/>
        </w:rPr>
        <w:t>, to vše v rozsahu a za podmínek Smlouvy</w:t>
      </w:r>
      <w:r w:rsidR="008840F7" w:rsidRPr="00F212E3">
        <w:rPr>
          <w:rFonts w:asciiTheme="minorHAnsi" w:hAnsiTheme="minorHAnsi" w:cstheme="minorHAnsi"/>
          <w:sz w:val="22"/>
          <w:szCs w:val="22"/>
        </w:rPr>
        <w:t>;</w:t>
      </w:r>
    </w:p>
    <w:p w14:paraId="009EA202" w14:textId="77777777" w:rsidR="00295AC8" w:rsidRPr="00F212E3" w:rsidRDefault="005035E4" w:rsidP="003250D3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jc w:val="both"/>
        <w:outlineLvl w:val="5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si přejí dodatečně upravit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cenové podmínky dodávky 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Před</w:t>
      </w:r>
      <w:r w:rsidR="00336857" w:rsidRPr="00F212E3">
        <w:rPr>
          <w:rFonts w:asciiTheme="minorHAnsi" w:hAnsiTheme="minorHAnsi" w:cstheme="minorHAnsi"/>
          <w:i/>
          <w:sz w:val="22"/>
          <w:szCs w:val="22"/>
        </w:rPr>
        <w:t>a</w:t>
      </w:r>
      <w:r w:rsidR="000E1E0E" w:rsidRPr="00F212E3">
        <w:rPr>
          <w:rFonts w:asciiTheme="minorHAnsi" w:hAnsiTheme="minorHAnsi" w:cstheme="minorHAnsi"/>
          <w:i/>
          <w:sz w:val="22"/>
          <w:szCs w:val="22"/>
        </w:rPr>
        <w:t>né vody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09EA203" w14:textId="77777777" w:rsidR="008840F7" w:rsidRPr="00F212E3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mallCaps/>
          <w:sz w:val="22"/>
          <w:szCs w:val="22"/>
        </w:rPr>
      </w:pPr>
      <w:r w:rsidRPr="00F212E3">
        <w:rPr>
          <w:rFonts w:asciiTheme="minorHAnsi" w:hAnsiTheme="minorHAnsi" w:cstheme="minorHAnsi"/>
          <w:smallCaps/>
          <w:sz w:val="22"/>
          <w:szCs w:val="22"/>
        </w:rPr>
        <w:t>se Smluvní strany dohodly následovně:</w:t>
      </w:r>
    </w:p>
    <w:p w14:paraId="009EA204" w14:textId="77777777" w:rsidR="00BE77D4" w:rsidRPr="00F212E3" w:rsidRDefault="00BE77D4" w:rsidP="008D3029">
      <w:pPr>
        <w:autoSpaceDE w:val="0"/>
        <w:autoSpaceDN w:val="0"/>
        <w:spacing w:before="240" w:after="120" w:line="300" w:lineRule="exact"/>
        <w:outlineLvl w:val="5"/>
        <w:rPr>
          <w:rFonts w:asciiTheme="minorHAnsi" w:hAnsiTheme="minorHAnsi" w:cstheme="minorHAnsi"/>
          <w:sz w:val="22"/>
          <w:szCs w:val="22"/>
        </w:rPr>
      </w:pPr>
    </w:p>
    <w:p w14:paraId="009EA205" w14:textId="77777777" w:rsidR="008840F7" w:rsidRPr="00F212E3" w:rsidRDefault="008D3029" w:rsidP="003250D3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t>Změna Smlouvy</w:t>
      </w:r>
    </w:p>
    <w:p w14:paraId="009EA206" w14:textId="77777777" w:rsidR="008D3029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Tímto Dodatkem ke Smlouvě se mění Smlouv</w:t>
      </w:r>
      <w:r w:rsidR="00336857" w:rsidRPr="00F212E3">
        <w:rPr>
          <w:rFonts w:asciiTheme="minorHAnsi" w:hAnsiTheme="minorHAnsi" w:cstheme="minorHAnsi"/>
          <w:sz w:val="22"/>
          <w:szCs w:val="22"/>
        </w:rPr>
        <w:t>a</w:t>
      </w:r>
      <w:r w:rsidRPr="00F212E3">
        <w:rPr>
          <w:rFonts w:asciiTheme="minorHAnsi" w:hAnsiTheme="minorHAnsi" w:cstheme="minorHAnsi"/>
          <w:sz w:val="22"/>
          <w:szCs w:val="22"/>
        </w:rPr>
        <w:t xml:space="preserve"> v rozsahu a způsobem uvedeným v tomto Dodatku. Smluvní strany se dohodly na níže uvedených změnách Smlouvy.</w:t>
      </w:r>
    </w:p>
    <w:p w14:paraId="009EA207" w14:textId="77777777" w:rsidR="00AB4605" w:rsidRPr="00F212E3" w:rsidRDefault="008D3029" w:rsidP="003250D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Č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>IV</w:t>
      </w:r>
      <w:r w:rsidR="00AB4605" w:rsidRPr="00F212E3">
        <w:rPr>
          <w:rFonts w:asciiTheme="minorHAnsi" w:hAnsiTheme="minorHAnsi" w:cstheme="minorHAnsi"/>
          <w:sz w:val="22"/>
          <w:szCs w:val="22"/>
        </w:rPr>
        <w:t>.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 odst. </w:t>
      </w:r>
      <w:r w:rsidR="00632836" w:rsidRPr="00F212E3">
        <w:rPr>
          <w:rFonts w:asciiTheme="minorHAnsi" w:hAnsiTheme="minorHAnsi" w:cstheme="minorHAnsi"/>
          <w:sz w:val="22"/>
          <w:szCs w:val="22"/>
        </w:rPr>
        <w:t>3</w:t>
      </w:r>
      <w:r w:rsidR="00AB4605" w:rsidRPr="00F212E3">
        <w:rPr>
          <w:rFonts w:asciiTheme="minorHAnsi" w:hAnsiTheme="minorHAnsi" w:cstheme="minorHAnsi"/>
          <w:sz w:val="22"/>
          <w:szCs w:val="22"/>
        </w:rPr>
        <w:t xml:space="preserve"> Smlouvy </w:t>
      </w:r>
      <w:r w:rsidR="000E1E0E" w:rsidRPr="00F212E3">
        <w:rPr>
          <w:rFonts w:asciiTheme="minorHAnsi" w:hAnsiTheme="minorHAnsi" w:cstheme="minorHAnsi"/>
          <w:sz w:val="22"/>
          <w:szCs w:val="22"/>
        </w:rPr>
        <w:t xml:space="preserve">se </w:t>
      </w:r>
      <w:r w:rsidR="00C01E1F" w:rsidRPr="00F212E3">
        <w:rPr>
          <w:rFonts w:asciiTheme="minorHAnsi" w:hAnsiTheme="minorHAnsi" w:cstheme="minorHAnsi"/>
          <w:sz w:val="22"/>
          <w:szCs w:val="22"/>
        </w:rPr>
        <w:t xml:space="preserve">doplňuje </w:t>
      </w:r>
      <w:r w:rsidR="00AB4605" w:rsidRPr="00F212E3">
        <w:rPr>
          <w:rFonts w:asciiTheme="minorHAnsi" w:hAnsiTheme="minorHAnsi" w:cstheme="minorHAnsi"/>
          <w:sz w:val="22"/>
          <w:szCs w:val="22"/>
        </w:rPr>
        <w:t>následujícím zněním:</w:t>
      </w:r>
    </w:p>
    <w:p w14:paraId="009EA208" w14:textId="5F87C47E" w:rsidR="000B1866" w:rsidRPr="00F212E3" w:rsidRDefault="00BB3828" w:rsidP="000B186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3.</w:t>
      </w:r>
      <w:r>
        <w:rPr>
          <w:rFonts w:asciiTheme="minorHAnsi" w:hAnsiTheme="minorHAnsi" w:cstheme="minorHAnsi"/>
          <w:i/>
          <w:sz w:val="22"/>
          <w:szCs w:val="22"/>
        </w:rPr>
        <w:t>3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. V roce </w:t>
      </w:r>
      <w:r w:rsidR="00373E70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373E70">
        <w:rPr>
          <w:rFonts w:asciiTheme="minorHAnsi" w:hAnsiTheme="minorHAnsi" w:cstheme="minorHAnsi"/>
          <w:i/>
          <w:sz w:val="22"/>
          <w:szCs w:val="22"/>
        </w:rPr>
        <w:t>5</w:t>
      </w:r>
      <w:r w:rsidR="00373E70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 xml:space="preserve">se stanovuje dohodou Stran v objemu </w:t>
      </w:r>
      <w:r w:rsidR="00373E70">
        <w:rPr>
          <w:rFonts w:asciiTheme="minorHAnsi" w:hAnsiTheme="minorHAnsi" w:cstheme="minorHAnsi"/>
          <w:i/>
          <w:sz w:val="22"/>
          <w:szCs w:val="22"/>
        </w:rPr>
        <w:t>11 594</w:t>
      </w:r>
      <w:r w:rsidR="008C71AF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32836" w:rsidRPr="00F212E3">
        <w:rPr>
          <w:rFonts w:asciiTheme="minorHAnsi" w:hAnsiTheme="minorHAnsi" w:cstheme="minorHAnsi"/>
          <w:i/>
          <w:sz w:val="22"/>
          <w:szCs w:val="22"/>
        </w:rPr>
        <w:t>tis. m3.</w:t>
      </w:r>
    </w:p>
    <w:p w14:paraId="009EA209" w14:textId="22CF2A9B" w:rsidR="00632836" w:rsidRPr="00F212E3" w:rsidRDefault="000B1866" w:rsidP="00F212E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Článek </w:t>
      </w:r>
      <w:r w:rsidR="00632836" w:rsidRPr="00F212E3">
        <w:rPr>
          <w:rFonts w:asciiTheme="minorHAnsi" w:hAnsiTheme="minorHAnsi" w:cstheme="minorHAnsi"/>
          <w:sz w:val="22"/>
          <w:szCs w:val="22"/>
        </w:rPr>
        <w:t xml:space="preserve">VI. </w:t>
      </w:r>
      <w:r w:rsidR="00422D6C" w:rsidRPr="00F212E3">
        <w:rPr>
          <w:rFonts w:asciiTheme="minorHAnsi" w:hAnsiTheme="minorHAnsi" w:cstheme="minorHAnsi"/>
          <w:sz w:val="22"/>
          <w:szCs w:val="22"/>
        </w:rPr>
        <w:t>o</w:t>
      </w:r>
      <w:r w:rsidR="00632836" w:rsidRPr="00F212E3">
        <w:rPr>
          <w:rFonts w:asciiTheme="minorHAnsi" w:hAnsiTheme="minorHAnsi" w:cstheme="minorHAnsi"/>
          <w:sz w:val="22"/>
          <w:szCs w:val="22"/>
        </w:rPr>
        <w:t>dst.</w:t>
      </w:r>
      <w:r w:rsidR="00422D6C" w:rsidRPr="00F212E3">
        <w:rPr>
          <w:rFonts w:asciiTheme="minorHAnsi" w:hAnsiTheme="minorHAnsi" w:cstheme="minorHAnsi"/>
          <w:sz w:val="22"/>
          <w:szCs w:val="22"/>
        </w:rPr>
        <w:t>1</w:t>
      </w:r>
      <w:r w:rsidR="008C4FAE"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sz w:val="22"/>
          <w:szCs w:val="22"/>
        </w:rPr>
        <w:t>Smlouvy se doplňuje následujícím zněním:</w:t>
      </w:r>
    </w:p>
    <w:p w14:paraId="009EA20A" w14:textId="52B1CC2B" w:rsidR="00422D6C" w:rsidRPr="00F212E3" w:rsidRDefault="00B9686C" w:rsidP="00632836">
      <w:pPr>
        <w:pStyle w:val="Norm"/>
        <w:spacing w:line="300" w:lineRule="exact"/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373E70">
        <w:rPr>
          <w:rFonts w:asciiTheme="minorHAnsi" w:hAnsiTheme="minorHAnsi" w:cstheme="minorHAnsi"/>
          <w:i/>
          <w:sz w:val="22"/>
          <w:szCs w:val="22"/>
        </w:rPr>
        <w:t>f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>)</w:t>
      </w:r>
      <w:r w:rsidR="0073138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pro rok </w:t>
      </w:r>
      <w:r w:rsidR="00373E70" w:rsidRPr="00F212E3">
        <w:rPr>
          <w:rFonts w:asciiTheme="minorHAnsi" w:hAnsiTheme="minorHAnsi" w:cstheme="minorHAnsi"/>
          <w:i/>
          <w:sz w:val="22"/>
          <w:szCs w:val="22"/>
        </w:rPr>
        <w:t>202</w:t>
      </w:r>
      <w:r w:rsidR="00373E70">
        <w:rPr>
          <w:rFonts w:asciiTheme="minorHAnsi" w:hAnsiTheme="minorHAnsi" w:cstheme="minorHAnsi"/>
          <w:i/>
          <w:sz w:val="22"/>
          <w:szCs w:val="22"/>
        </w:rPr>
        <w:t>5</w:t>
      </w:r>
      <w:r w:rsidR="00373E70" w:rsidRPr="00F212E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částku </w:t>
      </w:r>
      <w:r w:rsidR="006A542B">
        <w:rPr>
          <w:rFonts w:asciiTheme="minorHAnsi" w:hAnsiTheme="minorHAnsi" w:cstheme="minorHAnsi"/>
          <w:i/>
          <w:sz w:val="22"/>
          <w:szCs w:val="22"/>
        </w:rPr>
        <w:t>20,</w:t>
      </w:r>
      <w:r w:rsidR="00BF35AC">
        <w:rPr>
          <w:rFonts w:asciiTheme="minorHAnsi" w:hAnsiTheme="minorHAnsi" w:cstheme="minorHAnsi"/>
          <w:i/>
          <w:sz w:val="22"/>
          <w:szCs w:val="22"/>
        </w:rPr>
        <w:t xml:space="preserve">39 </w:t>
      </w:r>
      <w:r w:rsidR="00BF35AC" w:rsidRPr="00F212E3">
        <w:rPr>
          <w:rFonts w:asciiTheme="minorHAnsi" w:hAnsiTheme="minorHAnsi" w:cstheme="minorHAnsi"/>
          <w:i/>
          <w:sz w:val="22"/>
          <w:szCs w:val="22"/>
        </w:rPr>
        <w:t>Kč</w:t>
      </w:r>
      <w:r w:rsidR="00422D6C" w:rsidRPr="00F212E3">
        <w:rPr>
          <w:rFonts w:asciiTheme="minorHAnsi" w:hAnsiTheme="minorHAnsi" w:cstheme="minorHAnsi"/>
          <w:i/>
          <w:sz w:val="22"/>
          <w:szCs w:val="22"/>
        </w:rPr>
        <w:t xml:space="preserve"> (slovy</w:t>
      </w:r>
      <w:r w:rsidR="00422D6C" w:rsidRPr="006A542B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6A542B" w:rsidRPr="003A4EB5">
        <w:rPr>
          <w:rFonts w:asciiTheme="minorHAnsi" w:hAnsiTheme="minorHAnsi" w:cstheme="minorHAnsi"/>
          <w:i/>
          <w:sz w:val="22"/>
          <w:szCs w:val="22"/>
        </w:rPr>
        <w:t>dvacet</w:t>
      </w:r>
      <w:r w:rsidR="009F7DBF" w:rsidRPr="006A54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22D6C" w:rsidRPr="006A542B">
        <w:rPr>
          <w:rFonts w:asciiTheme="minorHAnsi" w:hAnsiTheme="minorHAnsi" w:cstheme="minorHAnsi"/>
          <w:i/>
          <w:sz w:val="22"/>
          <w:szCs w:val="22"/>
        </w:rPr>
        <w:t>korun</w:t>
      </w:r>
      <w:r w:rsidR="00C93D2E" w:rsidRPr="006A542B">
        <w:rPr>
          <w:rFonts w:asciiTheme="minorHAnsi" w:hAnsiTheme="minorHAnsi" w:cstheme="minorHAnsi"/>
          <w:i/>
          <w:sz w:val="22"/>
          <w:szCs w:val="22"/>
        </w:rPr>
        <w:t xml:space="preserve"> českých</w:t>
      </w:r>
      <w:r w:rsidR="00422D6C" w:rsidRPr="006A542B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6A542B" w:rsidRPr="003A4EB5">
        <w:rPr>
          <w:rFonts w:asciiTheme="minorHAnsi" w:hAnsiTheme="minorHAnsi" w:cstheme="minorHAnsi"/>
          <w:i/>
          <w:sz w:val="22"/>
          <w:szCs w:val="22"/>
        </w:rPr>
        <w:t>třicet</w:t>
      </w:r>
      <w:r w:rsidR="009F7DBF" w:rsidRPr="006A542B">
        <w:rPr>
          <w:rFonts w:asciiTheme="minorHAnsi" w:hAnsiTheme="minorHAnsi" w:cstheme="minorHAnsi"/>
          <w:i/>
          <w:sz w:val="22"/>
          <w:szCs w:val="22"/>
        </w:rPr>
        <w:t xml:space="preserve"> devět haléřů</w:t>
      </w:r>
      <w:r w:rsidR="00422D6C" w:rsidRPr="006A542B">
        <w:rPr>
          <w:rFonts w:asciiTheme="minorHAnsi" w:hAnsiTheme="minorHAnsi" w:cstheme="minorHAnsi"/>
          <w:i/>
          <w:sz w:val="22"/>
          <w:szCs w:val="22"/>
        </w:rPr>
        <w:t>).</w:t>
      </w:r>
    </w:p>
    <w:p w14:paraId="009EA20B" w14:textId="77777777" w:rsidR="00F212E3" w:rsidRDefault="00F212E3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</w:p>
    <w:p w14:paraId="009EA20C" w14:textId="77777777" w:rsidR="007E5880" w:rsidRPr="00F212E3" w:rsidRDefault="007E5880" w:rsidP="00632836">
      <w:pPr>
        <w:pStyle w:val="Norm"/>
        <w:spacing w:line="300" w:lineRule="exact"/>
        <w:ind w:left="360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Ostatní ujednání Smlouvy nedotčená tímto Dodatkem zůstávají beze změny. </w:t>
      </w:r>
    </w:p>
    <w:p w14:paraId="009EA20E" w14:textId="77777777" w:rsidR="00AB4605" w:rsidRPr="00F212E3" w:rsidRDefault="00750476" w:rsidP="00750476">
      <w:pPr>
        <w:pStyle w:val="NADPISCENNETUC"/>
        <w:numPr>
          <w:ilvl w:val="0"/>
          <w:numId w:val="36"/>
        </w:numPr>
        <w:spacing w:before="0" w:after="120" w:line="30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12E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</w:t>
      </w:r>
      <w:r w:rsidR="00AB4605" w:rsidRPr="00F212E3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D016ED" w:rsidRPr="00F212E3">
        <w:rPr>
          <w:rFonts w:asciiTheme="minorHAnsi" w:hAnsiTheme="minorHAnsi" w:cstheme="minorHAnsi"/>
          <w:b/>
          <w:sz w:val="22"/>
          <w:szCs w:val="22"/>
        </w:rPr>
        <w:t>ujednání</w:t>
      </w:r>
    </w:p>
    <w:p w14:paraId="009EA20F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F212E3">
        <w:rPr>
          <w:rFonts w:asciiTheme="minorHAnsi" w:hAnsiTheme="minorHAnsi" w:cstheme="minorHAnsi"/>
          <w:sz w:val="22"/>
          <w:szCs w:val="22"/>
        </w:rPr>
        <w:t>se řídí právem České republiky.</w:t>
      </w:r>
    </w:p>
    <w:p w14:paraId="009EA210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V případě, že některé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je nebo se stane v budoucnu neplatným, neúčinným, nevymahatelným či nicotným (zdánlivým) nebo bude-li takovým příslušným orgánem shledáno, zůstávají ostatní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tohoto Dodatku v platnosti a účinnosti, pokud z povahy takového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nebo z jeho obsahu anebo z okolností, za nichž bylo uzavřeno, nevyplývá, že je nelze oddělit od ostatního obsahu tohoto Dodatku. Smluvní strany se zavazují nahradit neplatné, neúčinné, nevymahatelné či nicotné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295AC8" w:rsidRPr="00F212E3">
        <w:rPr>
          <w:rFonts w:asciiTheme="minorHAnsi" w:hAnsiTheme="minorHAnsi" w:cstheme="minorHAnsi"/>
          <w:sz w:val="22"/>
          <w:szCs w:val="22"/>
        </w:rPr>
        <w:t>tohoto Dodatku</w:t>
      </w:r>
      <w:r w:rsidRPr="00F212E3">
        <w:rPr>
          <w:rFonts w:asciiTheme="minorHAnsi" w:hAnsiTheme="minorHAnsi" w:cstheme="minorHAnsi"/>
          <w:sz w:val="22"/>
          <w:szCs w:val="22"/>
        </w:rPr>
        <w:t xml:space="preserve">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ujednáním</w:t>
      </w:r>
      <w:r w:rsidRPr="00F212E3">
        <w:rPr>
          <w:rFonts w:asciiTheme="minorHAnsi" w:hAnsiTheme="minorHAnsi" w:cstheme="minorHAnsi"/>
          <w:sz w:val="22"/>
          <w:szCs w:val="22"/>
        </w:rPr>
        <w:t xml:space="preserve"> jiným, které svým obsahem a smyslem odpovídá nejlépe </w:t>
      </w:r>
      <w:r w:rsidR="00336857" w:rsidRPr="00F212E3">
        <w:rPr>
          <w:rFonts w:asciiTheme="minorHAnsi" w:hAnsiTheme="minorHAnsi" w:cstheme="minorHAnsi"/>
          <w:sz w:val="22"/>
          <w:szCs w:val="22"/>
        </w:rPr>
        <w:t>ujednání</w:t>
      </w:r>
      <w:r w:rsidRPr="00F212E3">
        <w:rPr>
          <w:rFonts w:asciiTheme="minorHAnsi" w:hAnsiTheme="minorHAnsi" w:cstheme="minorHAnsi"/>
          <w:sz w:val="22"/>
          <w:szCs w:val="22"/>
        </w:rPr>
        <w:t xml:space="preserve"> původnímu a tomuto Dodatku jako celku.</w:t>
      </w:r>
    </w:p>
    <w:p w14:paraId="009EA211" w14:textId="664F9071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dvou </w:t>
      </w:r>
      <w:r w:rsidRPr="00F212E3">
        <w:rPr>
          <w:rFonts w:asciiTheme="minorHAnsi" w:hAnsiTheme="minorHAnsi" w:cstheme="minorHAnsi"/>
          <w:sz w:val="22"/>
          <w:szCs w:val="22"/>
        </w:rPr>
        <w:t>(</w:t>
      </w:r>
      <w:r w:rsidR="000B0257" w:rsidRPr="00F212E3">
        <w:rPr>
          <w:rFonts w:asciiTheme="minorHAnsi" w:hAnsiTheme="minorHAnsi" w:cstheme="minorHAnsi"/>
          <w:sz w:val="22"/>
          <w:szCs w:val="22"/>
        </w:rPr>
        <w:t>2</w:t>
      </w:r>
      <w:r w:rsidRPr="00F212E3">
        <w:rPr>
          <w:rFonts w:asciiTheme="minorHAnsi" w:hAnsiTheme="minorHAnsi" w:cstheme="minorHAnsi"/>
          <w:sz w:val="22"/>
          <w:szCs w:val="22"/>
        </w:rPr>
        <w:t>) vyhotoveních v českém jazyce, z</w:t>
      </w:r>
      <w:r w:rsidR="00D016ED" w:rsidRPr="00F212E3">
        <w:rPr>
          <w:rFonts w:asciiTheme="minorHAnsi" w:hAnsiTheme="minorHAnsi" w:cstheme="minorHAnsi"/>
          <w:sz w:val="22"/>
          <w:szCs w:val="22"/>
        </w:rPr>
        <w:t> </w:t>
      </w:r>
      <w:r w:rsidRPr="00F212E3">
        <w:rPr>
          <w:rFonts w:asciiTheme="minorHAnsi" w:hAnsiTheme="minorHAnsi" w:cstheme="minorHAnsi"/>
          <w:sz w:val="22"/>
          <w:szCs w:val="22"/>
        </w:rPr>
        <w:t>nichž</w:t>
      </w:r>
      <w:r w:rsidR="00D016ED" w:rsidRPr="00F212E3">
        <w:rPr>
          <w:rFonts w:asciiTheme="minorHAnsi" w:hAnsiTheme="minorHAnsi" w:cstheme="minorHAnsi"/>
          <w:sz w:val="22"/>
          <w:szCs w:val="22"/>
        </w:rPr>
        <w:t xml:space="preserve"> každá Smluvní strana obdrží </w:t>
      </w:r>
      <w:r w:rsidR="000B0257" w:rsidRPr="00F212E3">
        <w:rPr>
          <w:rFonts w:asciiTheme="minorHAnsi" w:hAnsiTheme="minorHAnsi" w:cstheme="minorHAnsi"/>
          <w:sz w:val="22"/>
          <w:szCs w:val="22"/>
        </w:rPr>
        <w:t xml:space="preserve">jedno </w:t>
      </w:r>
      <w:r w:rsidRPr="00F212E3">
        <w:rPr>
          <w:rFonts w:asciiTheme="minorHAnsi" w:hAnsiTheme="minorHAnsi" w:cstheme="minorHAnsi"/>
          <w:sz w:val="22"/>
          <w:szCs w:val="22"/>
        </w:rPr>
        <w:t>vyhotovení</w:t>
      </w:r>
      <w:r w:rsidR="00463C88" w:rsidRPr="00463C88">
        <w:t xml:space="preserve"> </w:t>
      </w:r>
      <w:r w:rsidR="00463C88" w:rsidRPr="00463C88">
        <w:rPr>
          <w:rFonts w:asciiTheme="minorHAnsi" w:hAnsiTheme="minorHAnsi" w:cstheme="minorHAnsi"/>
          <w:sz w:val="22"/>
          <w:szCs w:val="22"/>
        </w:rPr>
        <w:t>v případě, že bude podepsán elektronicky, smluvní strany připojí své uznávané elektronické podpisy dle zákona č. 297/ 2016 Sb., o službách vytvářejících důvěru v elektronické transakce, ve znění pozdějších předpisů a každá ze stran obdrží elektronický originál</w:t>
      </w:r>
      <w:r w:rsidRPr="00F212E3">
        <w:rPr>
          <w:rFonts w:asciiTheme="minorHAnsi" w:hAnsiTheme="minorHAnsi" w:cstheme="minorHAnsi"/>
          <w:sz w:val="22"/>
          <w:szCs w:val="22"/>
        </w:rPr>
        <w:t>.</w:t>
      </w:r>
    </w:p>
    <w:p w14:paraId="009EA212" w14:textId="3BCE58D0" w:rsidR="00225A07" w:rsidRPr="00F212E3" w:rsidRDefault="00225A07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 xml:space="preserve">Smluvní strany berou na vědomí, že tento </w:t>
      </w:r>
      <w:r w:rsidR="00516A40">
        <w:rPr>
          <w:rFonts w:asciiTheme="minorHAnsi" w:hAnsiTheme="minorHAnsi" w:cstheme="minorHAnsi"/>
          <w:sz w:val="22"/>
          <w:szCs w:val="22"/>
        </w:rPr>
        <w:t>D</w:t>
      </w:r>
      <w:r w:rsidRPr="00F212E3">
        <w:rPr>
          <w:rFonts w:asciiTheme="minorHAnsi" w:hAnsiTheme="minorHAnsi" w:cstheme="minorHAnsi"/>
          <w:sz w:val="22"/>
          <w:szCs w:val="22"/>
        </w:rPr>
        <w:t xml:space="preserve">odatek (text smlouvy bez příloh) podléhá povinnosti zveřejnění prostřednictvím registru smluv dle zákona č. 340/2015 Sb., o registru smluv. Zveřejnění </w:t>
      </w:r>
      <w:r w:rsidR="00516A40">
        <w:rPr>
          <w:rFonts w:asciiTheme="minorHAnsi" w:hAnsiTheme="minorHAnsi" w:cstheme="minorHAnsi"/>
          <w:sz w:val="22"/>
          <w:szCs w:val="22"/>
        </w:rPr>
        <w:t xml:space="preserve">Dodatku </w:t>
      </w:r>
      <w:r w:rsidRPr="00F212E3">
        <w:rPr>
          <w:rFonts w:asciiTheme="minorHAnsi" w:hAnsiTheme="minorHAnsi" w:cstheme="minorHAnsi"/>
          <w:sz w:val="22"/>
          <w:szCs w:val="22"/>
        </w:rPr>
        <w:t xml:space="preserve">smlouvy v registru smluv zajistí </w:t>
      </w:r>
      <w:r w:rsidR="006A2C94" w:rsidRPr="00F212E3">
        <w:rPr>
          <w:rFonts w:asciiTheme="minorHAnsi" w:hAnsiTheme="minorHAnsi" w:cstheme="minorHAnsi"/>
          <w:sz w:val="22"/>
          <w:szCs w:val="22"/>
        </w:rPr>
        <w:t>PVS</w:t>
      </w:r>
      <w:r w:rsidRPr="00F212E3">
        <w:rPr>
          <w:rFonts w:asciiTheme="minorHAnsi" w:hAnsiTheme="minorHAnsi" w:cstheme="minorHAnsi"/>
          <w:sz w:val="22"/>
          <w:szCs w:val="22"/>
        </w:rPr>
        <w:t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009EA213" w14:textId="77777777" w:rsidR="00AB4605" w:rsidRPr="00F212E3" w:rsidRDefault="00AB4605" w:rsidP="00632836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Smluvní strany prohlašují, že tento Dodatek obsahuje jejich svobodný a vážně míněný projev vůle a na důkaz toho níže připojují své podpisy.</w:t>
      </w:r>
    </w:p>
    <w:p w14:paraId="009EA214" w14:textId="33FC2597" w:rsidR="006F41CD" w:rsidRPr="00C93D2E" w:rsidRDefault="006F41CD" w:rsidP="00C93D2E">
      <w:pPr>
        <w:pStyle w:val="Norm"/>
        <w:numPr>
          <w:ilvl w:val="1"/>
          <w:numId w:val="36"/>
        </w:numPr>
        <w:spacing w:line="30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212E3">
        <w:rPr>
          <w:rFonts w:asciiTheme="minorHAnsi" w:hAnsiTheme="minorHAnsi" w:cstheme="minorHAnsi"/>
          <w:sz w:val="22"/>
          <w:szCs w:val="22"/>
        </w:rPr>
        <w:t>Tento dodatek nabývá platnosti dnem podpisu smluvních stran</w:t>
      </w:r>
      <w:r w:rsidR="007163BD" w:rsidRPr="00F212E3">
        <w:rPr>
          <w:rFonts w:asciiTheme="minorHAnsi" w:hAnsiTheme="minorHAnsi" w:cstheme="minorHAnsi"/>
          <w:sz w:val="22"/>
          <w:szCs w:val="22"/>
        </w:rPr>
        <w:t xml:space="preserve"> a účinnosti dnem 1. ledna </w:t>
      </w:r>
      <w:r w:rsidR="009F7DBF" w:rsidRPr="00F212E3">
        <w:rPr>
          <w:rFonts w:asciiTheme="minorHAnsi" w:hAnsiTheme="minorHAnsi" w:cstheme="minorHAnsi"/>
          <w:sz w:val="22"/>
          <w:szCs w:val="22"/>
        </w:rPr>
        <w:t>202</w:t>
      </w:r>
      <w:r w:rsidR="009F7DBF">
        <w:rPr>
          <w:rFonts w:asciiTheme="minorHAnsi" w:hAnsiTheme="minorHAnsi" w:cstheme="minorHAnsi"/>
          <w:sz w:val="22"/>
          <w:szCs w:val="22"/>
        </w:rPr>
        <w:t xml:space="preserve">5 </w:t>
      </w:r>
      <w:r w:rsidR="00C93D2E">
        <w:rPr>
          <w:rFonts w:asciiTheme="minorHAnsi" w:hAnsiTheme="minorHAnsi" w:cstheme="minorHAnsi"/>
          <w:sz w:val="22"/>
          <w:szCs w:val="22"/>
        </w:rPr>
        <w:t>za splnění podmínky jeho předchozího zveřejnění v registru smluv dle čl. 2.4. t</w:t>
      </w:r>
      <w:r w:rsidR="00A0770E">
        <w:rPr>
          <w:rFonts w:asciiTheme="minorHAnsi" w:hAnsiTheme="minorHAnsi" w:cstheme="minorHAnsi"/>
          <w:sz w:val="22"/>
          <w:szCs w:val="22"/>
        </w:rPr>
        <w:t>oho</w:t>
      </w:r>
      <w:r w:rsidR="00C93D2E">
        <w:rPr>
          <w:rFonts w:asciiTheme="minorHAnsi" w:hAnsiTheme="minorHAnsi" w:cstheme="minorHAnsi"/>
          <w:sz w:val="22"/>
          <w:szCs w:val="22"/>
        </w:rPr>
        <w:t xml:space="preserve">to </w:t>
      </w:r>
      <w:r w:rsidR="005E5FD7">
        <w:rPr>
          <w:rFonts w:asciiTheme="minorHAnsi" w:hAnsiTheme="minorHAnsi" w:cstheme="minorHAnsi"/>
          <w:sz w:val="22"/>
          <w:szCs w:val="22"/>
        </w:rPr>
        <w:t>D</w:t>
      </w:r>
      <w:r w:rsidR="00A0770E">
        <w:rPr>
          <w:rFonts w:asciiTheme="minorHAnsi" w:hAnsiTheme="minorHAnsi" w:cstheme="minorHAnsi"/>
          <w:sz w:val="22"/>
          <w:szCs w:val="22"/>
        </w:rPr>
        <w:t xml:space="preserve">odatku </w:t>
      </w:r>
      <w:r w:rsidR="005E5FD7">
        <w:rPr>
          <w:rFonts w:asciiTheme="minorHAnsi" w:hAnsiTheme="minorHAnsi" w:cstheme="minorHAnsi"/>
          <w:sz w:val="22"/>
          <w:szCs w:val="22"/>
        </w:rPr>
        <w:t>S</w:t>
      </w:r>
      <w:r w:rsidR="00C93D2E">
        <w:rPr>
          <w:rFonts w:asciiTheme="minorHAnsi" w:hAnsiTheme="minorHAnsi" w:cstheme="minorHAnsi"/>
          <w:sz w:val="22"/>
          <w:szCs w:val="22"/>
        </w:rPr>
        <w:t>mlouvy</w:t>
      </w:r>
      <w:r w:rsidR="00C93D2E" w:rsidRPr="005B4760">
        <w:rPr>
          <w:rFonts w:asciiTheme="minorHAnsi" w:hAnsiTheme="minorHAnsi" w:cstheme="minorHAnsi"/>
          <w:sz w:val="22"/>
          <w:szCs w:val="22"/>
        </w:rPr>
        <w:t xml:space="preserve">. </w:t>
      </w:r>
      <w:r w:rsidR="007C73A9" w:rsidRPr="00C93D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EA217" w14:textId="77777777" w:rsidR="00F212E3" w:rsidRPr="00F212E3" w:rsidRDefault="00F212E3" w:rsidP="00510BF9">
      <w:pPr>
        <w:widowControl w:val="0"/>
        <w:tabs>
          <w:tab w:val="left" w:pos="5103"/>
        </w:tabs>
        <w:spacing w:line="300" w:lineRule="exact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F212E3" w14:paraId="009EA21C" w14:textId="77777777" w:rsidTr="00F9205D">
        <w:tc>
          <w:tcPr>
            <w:tcW w:w="4412" w:type="dxa"/>
          </w:tcPr>
          <w:p w14:paraId="009EA218" w14:textId="171239EE" w:rsidR="008840F7" w:rsidRPr="00F212E3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dne </w:t>
            </w:r>
          </w:p>
          <w:p w14:paraId="009EA219" w14:textId="77777777" w:rsidR="008840F7" w:rsidRPr="00F212E3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212E3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4413" w:type="dxa"/>
          </w:tcPr>
          <w:p w14:paraId="009EA21A" w14:textId="43810103" w:rsidR="008840F7" w:rsidRPr="00F212E3" w:rsidRDefault="00D016ED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V </w:t>
            </w: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Praze </w:t>
            </w:r>
            <w:r w:rsidRPr="00F212E3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>dne</w:t>
            </w:r>
            <w:r w:rsidR="00A41678">
              <w:rPr>
                <w:rFonts w:asciiTheme="minorHAnsi" w:hAnsiTheme="minorHAnsi" w:cstheme="minorHAnsi"/>
                <w:b w:val="0"/>
                <w:snapToGrid w:val="0"/>
                <w:sz w:val="22"/>
                <w:szCs w:val="22"/>
              </w:rPr>
              <w:t xml:space="preserve"> 9. prosince 2024</w:t>
            </w:r>
          </w:p>
          <w:p w14:paraId="009EA21B" w14:textId="77777777" w:rsidR="008840F7" w:rsidRPr="00F212E3" w:rsidRDefault="008840F7" w:rsidP="00663276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0" w14:textId="77777777" w:rsidTr="00F9205D">
        <w:tc>
          <w:tcPr>
            <w:tcW w:w="4412" w:type="dxa"/>
          </w:tcPr>
          <w:p w14:paraId="009EA21D" w14:textId="66455644" w:rsidR="00D016ED" w:rsidRPr="00F212E3" w:rsidRDefault="00D016ED" w:rsidP="00285CB5">
            <w:pPr>
              <w:widowControl w:val="0"/>
              <w:tabs>
                <w:tab w:val="left" w:pos="4678"/>
              </w:tabs>
              <w:spacing w:line="16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Pražsk</w:t>
            </w:r>
            <w:r w:rsidR="00A41678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vodohospodářsk</w:t>
            </w:r>
            <w:r w:rsidR="00A41678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á</w:t>
            </w:r>
            <w:r w:rsidR="00A74D4A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3" w:type="dxa"/>
          </w:tcPr>
          <w:p w14:paraId="009EA21E" w14:textId="0D0B6D8F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 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>Vodárn</w:t>
            </w:r>
            <w:r w:rsidR="00A4167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74D4A" w:rsidRPr="00F212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12E3">
              <w:rPr>
                <w:rFonts w:asciiTheme="minorHAnsi" w:hAnsiTheme="minorHAnsi" w:cstheme="minorHAnsi"/>
                <w:sz w:val="22"/>
                <w:szCs w:val="22"/>
              </w:rPr>
              <w:t>Káraný, a.s.</w:t>
            </w:r>
          </w:p>
          <w:p w14:paraId="009EA21F" w14:textId="77777777" w:rsidR="00D016ED" w:rsidRPr="00F212E3" w:rsidRDefault="00D016ED" w:rsidP="00285CB5">
            <w:pPr>
              <w:pStyle w:val="Zkladntext"/>
              <w:widowControl w:val="0"/>
              <w:spacing w:before="0" w:line="16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D016ED" w:rsidRPr="00F212E3" w14:paraId="009EA22B" w14:textId="77777777" w:rsidTr="00F9205D">
        <w:trPr>
          <w:trHeight w:val="1814"/>
        </w:trPr>
        <w:tc>
          <w:tcPr>
            <w:tcW w:w="4412" w:type="dxa"/>
          </w:tcPr>
          <w:p w14:paraId="009EA221" w14:textId="15D31784" w:rsidR="00D016ED" w:rsidRPr="00F212E3" w:rsidRDefault="0058114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společnost a.s.</w:t>
            </w:r>
          </w:p>
          <w:p w14:paraId="009EA222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5B4BBFC0" w14:textId="77777777" w:rsidR="00285CB5" w:rsidRDefault="00285CB5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7EA4A353" w14:textId="77777777" w:rsidR="00A41678" w:rsidRDefault="00A41678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3" w14:textId="4A9BEFCF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4" w14:textId="77777777" w:rsidR="00D016ED" w:rsidRPr="00F212E3" w:rsidRDefault="00D016E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 xml:space="preserve">Ing. </w:t>
            </w:r>
            <w:r w:rsidR="00422D6C"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Pavel Válek</w:t>
            </w: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, MBA</w:t>
            </w:r>
          </w:p>
          <w:p w14:paraId="009EA225" w14:textId="77777777" w:rsidR="00D016ED" w:rsidRPr="00F212E3" w:rsidRDefault="00F9205D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</w:t>
            </w:r>
            <w:r w:rsidR="00D016E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ředseda předs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tavenstva</w:t>
            </w:r>
          </w:p>
        </w:tc>
        <w:tc>
          <w:tcPr>
            <w:tcW w:w="4413" w:type="dxa"/>
          </w:tcPr>
          <w:p w14:paraId="009EA226" w14:textId="77777777" w:rsid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42806AB8" w14:textId="77777777" w:rsidR="00285CB5" w:rsidRPr="00F212E3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7" w14:textId="77777777" w:rsid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6721D006" w14:textId="77777777" w:rsidR="00A41678" w:rsidRPr="00F212E3" w:rsidRDefault="00A41678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8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9" w14:textId="77777777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Jan Kučera</w:t>
            </w:r>
          </w:p>
          <w:p w14:paraId="009EA22A" w14:textId="77777777" w:rsidR="00D016ED" w:rsidRPr="00F212E3" w:rsidRDefault="00D016ED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212E3">
              <w:rPr>
                <w:rFonts w:asciiTheme="minorHAnsi" w:hAnsiTheme="minorHAnsi" w:cstheme="minorHAnsi"/>
                <w:b w:val="0"/>
                <w:sz w:val="22"/>
                <w:szCs w:val="22"/>
              </w:rPr>
              <w:t>předseda představenstva</w:t>
            </w:r>
          </w:p>
        </w:tc>
      </w:tr>
      <w:tr w:rsidR="00D016ED" w:rsidRPr="00F212E3" w14:paraId="009EA236" w14:textId="77777777" w:rsidTr="00F9205D">
        <w:tc>
          <w:tcPr>
            <w:tcW w:w="4412" w:type="dxa"/>
          </w:tcPr>
          <w:p w14:paraId="009EA22C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D" w14:textId="77777777" w:rsidR="00BE77D4" w:rsidRDefault="00BE77D4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10FCA364" w14:textId="77777777" w:rsidR="00285CB5" w:rsidRPr="00F212E3" w:rsidRDefault="00285CB5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2E" w14:textId="77777777" w:rsidR="00F9205D" w:rsidRPr="00F212E3" w:rsidRDefault="00F9205D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2F" w14:textId="4DFD5316" w:rsidR="00F9205D" w:rsidRPr="00F212E3" w:rsidRDefault="00CE3947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/>
                <w:sz w:val="22"/>
                <w:szCs w:val="22"/>
              </w:rPr>
              <w:t>Ing. Petr Bureš</w:t>
            </w:r>
          </w:p>
          <w:p w14:paraId="009EA230" w14:textId="0A6949FD" w:rsidR="00D016ED" w:rsidRPr="00F212E3" w:rsidRDefault="00CE3947" w:rsidP="00F9205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člen</w:t>
            </w: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205D"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představenstva</w:t>
            </w:r>
          </w:p>
        </w:tc>
        <w:tc>
          <w:tcPr>
            <w:tcW w:w="4413" w:type="dxa"/>
          </w:tcPr>
          <w:p w14:paraId="009EA231" w14:textId="77777777" w:rsidR="00BE77D4" w:rsidRPr="00F212E3" w:rsidRDefault="00BE77D4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3CC071B7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A592ECF" w14:textId="77777777" w:rsidR="00285CB5" w:rsidRDefault="00285CB5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</w:p>
          <w:p w14:paraId="009EA233" w14:textId="3DD75EB6" w:rsidR="00D016ED" w:rsidRPr="00F212E3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 w:rsidRPr="00F212E3"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009EA234" w14:textId="0AD47700" w:rsidR="00D016ED" w:rsidRPr="00F212E3" w:rsidRDefault="00A41678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 xml:space="preserve">Ing. Michaela </w:t>
            </w:r>
            <w:proofErr w:type="spellStart"/>
            <w:r>
              <w:rPr>
                <w:rStyle w:val="platne1"/>
                <w:rFonts w:asciiTheme="minorHAnsi" w:hAnsiTheme="minorHAnsi" w:cstheme="minorHAnsi"/>
                <w:sz w:val="22"/>
                <w:szCs w:val="22"/>
              </w:rPr>
              <w:t>Polidarová</w:t>
            </w:r>
            <w:proofErr w:type="spellEnd"/>
          </w:p>
          <w:p w14:paraId="009EA235" w14:textId="13E6027C" w:rsidR="005A5B4D" w:rsidRPr="00F212E3" w:rsidRDefault="00A41678" w:rsidP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>místopředseda</w:t>
            </w:r>
            <w:r w:rsidR="005A5B4D" w:rsidRPr="00F212E3">
              <w:rPr>
                <w:rStyle w:val="platne1"/>
                <w:rFonts w:asciiTheme="minorHAnsi" w:hAnsiTheme="minorHAnsi" w:cstheme="minorHAnsi"/>
                <w:b w:val="0"/>
                <w:sz w:val="22"/>
                <w:szCs w:val="22"/>
              </w:rPr>
              <w:t xml:space="preserve"> představenstva</w:t>
            </w:r>
          </w:p>
        </w:tc>
      </w:tr>
    </w:tbl>
    <w:p w14:paraId="009EA237" w14:textId="77777777" w:rsidR="008840F7" w:rsidRDefault="008840F7" w:rsidP="00DB525E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280AB7">
      <w:footerReference w:type="default" r:id="rId11"/>
      <w:pgSz w:w="11906" w:h="16838"/>
      <w:pgMar w:top="851" w:right="851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6F94" w14:textId="77777777" w:rsidR="00022346" w:rsidRDefault="00022346">
      <w:r>
        <w:separator/>
      </w:r>
    </w:p>
  </w:endnote>
  <w:endnote w:type="continuationSeparator" w:id="0">
    <w:p w14:paraId="0354E32C" w14:textId="77777777" w:rsidR="00022346" w:rsidRDefault="00022346">
      <w:r>
        <w:continuationSeparator/>
      </w:r>
    </w:p>
  </w:endnote>
  <w:endnote w:type="continuationNotice" w:id="1">
    <w:p w14:paraId="77237C26" w14:textId="77777777" w:rsidR="00022346" w:rsidRDefault="00022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A23C" w14:textId="08E34D79" w:rsidR="00EA01B5" w:rsidRPr="002B74BF" w:rsidRDefault="003D3CDD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2A7068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</w:t>
    </w:r>
    <w:r w:rsidR="00DC3AF4">
      <w:rPr>
        <w:rFonts w:ascii="Georgia" w:hAnsi="Georgia"/>
      </w:rPr>
      <w:t>3</w:t>
    </w:r>
  </w:p>
  <w:p w14:paraId="009EA23D" w14:textId="77777777" w:rsidR="00EA01B5" w:rsidRDefault="00EA01B5">
    <w:pPr>
      <w:pStyle w:val="Zpat"/>
      <w:jc w:val="center"/>
    </w:pPr>
  </w:p>
  <w:p w14:paraId="009EA23E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8ADC8" w14:textId="77777777" w:rsidR="00022346" w:rsidRDefault="00022346">
      <w:r>
        <w:separator/>
      </w:r>
    </w:p>
  </w:footnote>
  <w:footnote w:type="continuationSeparator" w:id="0">
    <w:p w14:paraId="6D0E46A1" w14:textId="77777777" w:rsidR="00022346" w:rsidRDefault="00022346">
      <w:r>
        <w:continuationSeparator/>
      </w:r>
    </w:p>
  </w:footnote>
  <w:footnote w:type="continuationNotice" w:id="1">
    <w:p w14:paraId="5A531B92" w14:textId="77777777" w:rsidR="00022346" w:rsidRDefault="000223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86E40"/>
    <w:multiLevelType w:val="multilevel"/>
    <w:tmpl w:val="2634F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7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8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02E21"/>
    <w:multiLevelType w:val="multilevel"/>
    <w:tmpl w:val="4B38084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5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52DCB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2" w15:restartNumberingAfterBreak="0">
    <w:nsid w:val="621A59F1"/>
    <w:multiLevelType w:val="hybridMultilevel"/>
    <w:tmpl w:val="6F463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6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 w16cid:durableId="1639720615">
    <w:abstractNumId w:val="4"/>
  </w:num>
  <w:num w:numId="2" w16cid:durableId="1335499907">
    <w:abstractNumId w:val="9"/>
  </w:num>
  <w:num w:numId="3" w16cid:durableId="740828487">
    <w:abstractNumId w:val="35"/>
  </w:num>
  <w:num w:numId="4" w16cid:durableId="846795797">
    <w:abstractNumId w:val="36"/>
  </w:num>
  <w:num w:numId="5" w16cid:durableId="509873314">
    <w:abstractNumId w:val="7"/>
  </w:num>
  <w:num w:numId="6" w16cid:durableId="387649508">
    <w:abstractNumId w:val="14"/>
  </w:num>
  <w:num w:numId="7" w16cid:durableId="2067877427">
    <w:abstractNumId w:val="24"/>
  </w:num>
  <w:num w:numId="8" w16cid:durableId="391005888">
    <w:abstractNumId w:val="30"/>
  </w:num>
  <w:num w:numId="9" w16cid:durableId="875511435">
    <w:abstractNumId w:val="31"/>
  </w:num>
  <w:num w:numId="10" w16cid:durableId="1617521840">
    <w:abstractNumId w:val="19"/>
  </w:num>
  <w:num w:numId="11" w16cid:durableId="1290818021">
    <w:abstractNumId w:val="17"/>
  </w:num>
  <w:num w:numId="12" w16cid:durableId="739134888">
    <w:abstractNumId w:val="2"/>
  </w:num>
  <w:num w:numId="13" w16cid:durableId="929701061">
    <w:abstractNumId w:val="26"/>
  </w:num>
  <w:num w:numId="14" w16cid:durableId="689263787">
    <w:abstractNumId w:val="25"/>
  </w:num>
  <w:num w:numId="15" w16cid:durableId="1729306038">
    <w:abstractNumId w:val="22"/>
  </w:num>
  <w:num w:numId="16" w16cid:durableId="1775981229">
    <w:abstractNumId w:val="21"/>
  </w:num>
  <w:num w:numId="17" w16cid:durableId="551112966">
    <w:abstractNumId w:val="8"/>
  </w:num>
  <w:num w:numId="18" w16cid:durableId="1852640036">
    <w:abstractNumId w:val="1"/>
  </w:num>
  <w:num w:numId="19" w16cid:durableId="1788701243">
    <w:abstractNumId w:val="10"/>
  </w:num>
  <w:num w:numId="20" w16cid:durableId="154419169">
    <w:abstractNumId w:val="0"/>
  </w:num>
  <w:num w:numId="21" w16cid:durableId="691493164">
    <w:abstractNumId w:val="33"/>
  </w:num>
  <w:num w:numId="22" w16cid:durableId="2121952706">
    <w:abstractNumId w:val="3"/>
  </w:num>
  <w:num w:numId="23" w16cid:durableId="269750848">
    <w:abstractNumId w:val="27"/>
  </w:num>
  <w:num w:numId="24" w16cid:durableId="1709257189">
    <w:abstractNumId w:val="23"/>
  </w:num>
  <w:num w:numId="25" w16cid:durableId="2056586409">
    <w:abstractNumId w:val="15"/>
  </w:num>
  <w:num w:numId="26" w16cid:durableId="1704986937">
    <w:abstractNumId w:val="34"/>
  </w:num>
  <w:num w:numId="27" w16cid:durableId="425927789">
    <w:abstractNumId w:val="11"/>
  </w:num>
  <w:num w:numId="28" w16cid:durableId="715473734">
    <w:abstractNumId w:val="29"/>
  </w:num>
  <w:num w:numId="29" w16cid:durableId="258564409">
    <w:abstractNumId w:val="5"/>
  </w:num>
  <w:num w:numId="30" w16cid:durableId="1111514142">
    <w:abstractNumId w:val="12"/>
  </w:num>
  <w:num w:numId="31" w16cid:durableId="1028264566">
    <w:abstractNumId w:val="16"/>
  </w:num>
  <w:num w:numId="32" w16cid:durableId="6834460">
    <w:abstractNumId w:val="20"/>
  </w:num>
  <w:num w:numId="33" w16cid:durableId="2021352966">
    <w:abstractNumId w:val="18"/>
  </w:num>
  <w:num w:numId="34" w16cid:durableId="1756391026">
    <w:abstractNumId w:val="13"/>
  </w:num>
  <w:num w:numId="35" w16cid:durableId="1859199832">
    <w:abstractNumId w:val="32"/>
  </w:num>
  <w:num w:numId="36" w16cid:durableId="111291245">
    <w:abstractNumId w:val="6"/>
  </w:num>
  <w:num w:numId="37" w16cid:durableId="3949334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C9F"/>
    <w:rsid w:val="00013261"/>
    <w:rsid w:val="000142B0"/>
    <w:rsid w:val="00020BA6"/>
    <w:rsid w:val="00021EFD"/>
    <w:rsid w:val="00022346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554DF"/>
    <w:rsid w:val="00061910"/>
    <w:rsid w:val="000730A0"/>
    <w:rsid w:val="00073566"/>
    <w:rsid w:val="00076D54"/>
    <w:rsid w:val="00081398"/>
    <w:rsid w:val="0008545A"/>
    <w:rsid w:val="000951D6"/>
    <w:rsid w:val="000A23FE"/>
    <w:rsid w:val="000B0257"/>
    <w:rsid w:val="000B1840"/>
    <w:rsid w:val="000B1866"/>
    <w:rsid w:val="000B4C5C"/>
    <w:rsid w:val="000C0E4C"/>
    <w:rsid w:val="000C49A0"/>
    <w:rsid w:val="000D3325"/>
    <w:rsid w:val="000E16A3"/>
    <w:rsid w:val="000E1E0E"/>
    <w:rsid w:val="000E2651"/>
    <w:rsid w:val="000E7D4F"/>
    <w:rsid w:val="000F14EF"/>
    <w:rsid w:val="00110B76"/>
    <w:rsid w:val="001177B7"/>
    <w:rsid w:val="00117AD2"/>
    <w:rsid w:val="00117B91"/>
    <w:rsid w:val="001223B2"/>
    <w:rsid w:val="001226C5"/>
    <w:rsid w:val="0012514C"/>
    <w:rsid w:val="00135498"/>
    <w:rsid w:val="0014581F"/>
    <w:rsid w:val="0015202A"/>
    <w:rsid w:val="00153F8C"/>
    <w:rsid w:val="00160491"/>
    <w:rsid w:val="00162F59"/>
    <w:rsid w:val="00166ACC"/>
    <w:rsid w:val="00172B7E"/>
    <w:rsid w:val="0018184D"/>
    <w:rsid w:val="00184328"/>
    <w:rsid w:val="00185D98"/>
    <w:rsid w:val="001A20D5"/>
    <w:rsid w:val="001A2A66"/>
    <w:rsid w:val="001A5498"/>
    <w:rsid w:val="001A7088"/>
    <w:rsid w:val="001B62DD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0FEA"/>
    <w:rsid w:val="00206326"/>
    <w:rsid w:val="0020641E"/>
    <w:rsid w:val="002103A7"/>
    <w:rsid w:val="00212378"/>
    <w:rsid w:val="00212F56"/>
    <w:rsid w:val="002255EC"/>
    <w:rsid w:val="00225A07"/>
    <w:rsid w:val="002276A2"/>
    <w:rsid w:val="00231914"/>
    <w:rsid w:val="0024405C"/>
    <w:rsid w:val="00245E15"/>
    <w:rsid w:val="00250CF3"/>
    <w:rsid w:val="00252FB1"/>
    <w:rsid w:val="00255D5A"/>
    <w:rsid w:val="00273964"/>
    <w:rsid w:val="00277AF6"/>
    <w:rsid w:val="00280AB7"/>
    <w:rsid w:val="00285998"/>
    <w:rsid w:val="00285CB5"/>
    <w:rsid w:val="00295A58"/>
    <w:rsid w:val="00295AC8"/>
    <w:rsid w:val="002A366D"/>
    <w:rsid w:val="002A7068"/>
    <w:rsid w:val="002B1E31"/>
    <w:rsid w:val="002B4F1A"/>
    <w:rsid w:val="002B74BF"/>
    <w:rsid w:val="002B783D"/>
    <w:rsid w:val="002C206F"/>
    <w:rsid w:val="002C52E4"/>
    <w:rsid w:val="002C5F27"/>
    <w:rsid w:val="002C644F"/>
    <w:rsid w:val="002D00C8"/>
    <w:rsid w:val="002D4325"/>
    <w:rsid w:val="002D5BBB"/>
    <w:rsid w:val="002F10A8"/>
    <w:rsid w:val="002F5D47"/>
    <w:rsid w:val="00300D2F"/>
    <w:rsid w:val="00304EA6"/>
    <w:rsid w:val="00316181"/>
    <w:rsid w:val="00317E5C"/>
    <w:rsid w:val="003209CC"/>
    <w:rsid w:val="0032499D"/>
    <w:rsid w:val="003250D3"/>
    <w:rsid w:val="003323AD"/>
    <w:rsid w:val="00336857"/>
    <w:rsid w:val="0034029A"/>
    <w:rsid w:val="003417AF"/>
    <w:rsid w:val="00342408"/>
    <w:rsid w:val="00343BF5"/>
    <w:rsid w:val="00347846"/>
    <w:rsid w:val="00356B6E"/>
    <w:rsid w:val="00373E70"/>
    <w:rsid w:val="00375A5E"/>
    <w:rsid w:val="00381BD1"/>
    <w:rsid w:val="00393FF5"/>
    <w:rsid w:val="003956A1"/>
    <w:rsid w:val="00395841"/>
    <w:rsid w:val="00395D63"/>
    <w:rsid w:val="00396B5A"/>
    <w:rsid w:val="003973E6"/>
    <w:rsid w:val="003A48E3"/>
    <w:rsid w:val="003A4EB5"/>
    <w:rsid w:val="003A7E68"/>
    <w:rsid w:val="003B2D13"/>
    <w:rsid w:val="003C4406"/>
    <w:rsid w:val="003C603E"/>
    <w:rsid w:val="003D0698"/>
    <w:rsid w:val="003D3CDD"/>
    <w:rsid w:val="003D7EB1"/>
    <w:rsid w:val="003E0931"/>
    <w:rsid w:val="003E7C6F"/>
    <w:rsid w:val="003F5067"/>
    <w:rsid w:val="004025FF"/>
    <w:rsid w:val="0040661D"/>
    <w:rsid w:val="00407B74"/>
    <w:rsid w:val="004137B8"/>
    <w:rsid w:val="00422D6C"/>
    <w:rsid w:val="004257E0"/>
    <w:rsid w:val="00426947"/>
    <w:rsid w:val="00427EAA"/>
    <w:rsid w:val="00434D21"/>
    <w:rsid w:val="00435366"/>
    <w:rsid w:val="004461C2"/>
    <w:rsid w:val="00455BA3"/>
    <w:rsid w:val="00461979"/>
    <w:rsid w:val="00463C88"/>
    <w:rsid w:val="00475B87"/>
    <w:rsid w:val="00475B9D"/>
    <w:rsid w:val="00481A03"/>
    <w:rsid w:val="004847BD"/>
    <w:rsid w:val="004874B7"/>
    <w:rsid w:val="004A262F"/>
    <w:rsid w:val="004B08E3"/>
    <w:rsid w:val="004B5A33"/>
    <w:rsid w:val="004B7C9D"/>
    <w:rsid w:val="004B7DF0"/>
    <w:rsid w:val="004C0346"/>
    <w:rsid w:val="004C67B6"/>
    <w:rsid w:val="004C6A6C"/>
    <w:rsid w:val="004D6A65"/>
    <w:rsid w:val="004F1EF5"/>
    <w:rsid w:val="004F40BC"/>
    <w:rsid w:val="004F5E4A"/>
    <w:rsid w:val="005000A2"/>
    <w:rsid w:val="00502105"/>
    <w:rsid w:val="005035E4"/>
    <w:rsid w:val="00503AD1"/>
    <w:rsid w:val="00510BF9"/>
    <w:rsid w:val="00513B44"/>
    <w:rsid w:val="00516A40"/>
    <w:rsid w:val="00517E78"/>
    <w:rsid w:val="005211F9"/>
    <w:rsid w:val="0052334D"/>
    <w:rsid w:val="00525909"/>
    <w:rsid w:val="00525C8D"/>
    <w:rsid w:val="00536298"/>
    <w:rsid w:val="00536928"/>
    <w:rsid w:val="005502A4"/>
    <w:rsid w:val="00551A8E"/>
    <w:rsid w:val="00551DDD"/>
    <w:rsid w:val="00552EE5"/>
    <w:rsid w:val="00554809"/>
    <w:rsid w:val="00554B96"/>
    <w:rsid w:val="00557D1E"/>
    <w:rsid w:val="00560487"/>
    <w:rsid w:val="0056708A"/>
    <w:rsid w:val="0056742C"/>
    <w:rsid w:val="00567C76"/>
    <w:rsid w:val="00573B4B"/>
    <w:rsid w:val="00573D70"/>
    <w:rsid w:val="0057612F"/>
    <w:rsid w:val="00581145"/>
    <w:rsid w:val="00585B58"/>
    <w:rsid w:val="005870B9"/>
    <w:rsid w:val="00590B39"/>
    <w:rsid w:val="0059720C"/>
    <w:rsid w:val="005A1F58"/>
    <w:rsid w:val="005A5B4D"/>
    <w:rsid w:val="005B00AA"/>
    <w:rsid w:val="005B672E"/>
    <w:rsid w:val="005D527B"/>
    <w:rsid w:val="005E226A"/>
    <w:rsid w:val="005E39A6"/>
    <w:rsid w:val="005E5FD7"/>
    <w:rsid w:val="005E63BE"/>
    <w:rsid w:val="005E79AD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4F9"/>
    <w:rsid w:val="006247FA"/>
    <w:rsid w:val="0062647B"/>
    <w:rsid w:val="0063001A"/>
    <w:rsid w:val="00632836"/>
    <w:rsid w:val="00632C14"/>
    <w:rsid w:val="00642AFF"/>
    <w:rsid w:val="00642B47"/>
    <w:rsid w:val="00644C9F"/>
    <w:rsid w:val="00645786"/>
    <w:rsid w:val="00652BA8"/>
    <w:rsid w:val="00654134"/>
    <w:rsid w:val="00654EEF"/>
    <w:rsid w:val="006570FE"/>
    <w:rsid w:val="00663276"/>
    <w:rsid w:val="0067314C"/>
    <w:rsid w:val="006737BB"/>
    <w:rsid w:val="0067430B"/>
    <w:rsid w:val="00674AFC"/>
    <w:rsid w:val="00685AB3"/>
    <w:rsid w:val="0068632E"/>
    <w:rsid w:val="0069668E"/>
    <w:rsid w:val="00697629"/>
    <w:rsid w:val="006A2C94"/>
    <w:rsid w:val="006A48AE"/>
    <w:rsid w:val="006A542B"/>
    <w:rsid w:val="006B03BC"/>
    <w:rsid w:val="006C5AE9"/>
    <w:rsid w:val="006C718B"/>
    <w:rsid w:val="006C7265"/>
    <w:rsid w:val="006D1240"/>
    <w:rsid w:val="006D188F"/>
    <w:rsid w:val="006E50CA"/>
    <w:rsid w:val="006F1496"/>
    <w:rsid w:val="006F2F02"/>
    <w:rsid w:val="006F41CD"/>
    <w:rsid w:val="006F4BFD"/>
    <w:rsid w:val="006F664E"/>
    <w:rsid w:val="00701AB3"/>
    <w:rsid w:val="00713F25"/>
    <w:rsid w:val="007163BD"/>
    <w:rsid w:val="00720AA2"/>
    <w:rsid w:val="0072255D"/>
    <w:rsid w:val="007248F8"/>
    <w:rsid w:val="007255AB"/>
    <w:rsid w:val="00730645"/>
    <w:rsid w:val="00731388"/>
    <w:rsid w:val="007437E1"/>
    <w:rsid w:val="007472C3"/>
    <w:rsid w:val="00750476"/>
    <w:rsid w:val="00750CCC"/>
    <w:rsid w:val="00751256"/>
    <w:rsid w:val="00761BC3"/>
    <w:rsid w:val="00761DD1"/>
    <w:rsid w:val="00762EA6"/>
    <w:rsid w:val="00763D0F"/>
    <w:rsid w:val="00780E68"/>
    <w:rsid w:val="00782BDD"/>
    <w:rsid w:val="00784B15"/>
    <w:rsid w:val="0078740F"/>
    <w:rsid w:val="00787CD6"/>
    <w:rsid w:val="007A1938"/>
    <w:rsid w:val="007A2A12"/>
    <w:rsid w:val="007A48C8"/>
    <w:rsid w:val="007A49D2"/>
    <w:rsid w:val="007B0D43"/>
    <w:rsid w:val="007B5F48"/>
    <w:rsid w:val="007C124D"/>
    <w:rsid w:val="007C4DA7"/>
    <w:rsid w:val="007C73A9"/>
    <w:rsid w:val="007D03E4"/>
    <w:rsid w:val="007D7F4A"/>
    <w:rsid w:val="007E5880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4798F"/>
    <w:rsid w:val="00852CB5"/>
    <w:rsid w:val="00853E2B"/>
    <w:rsid w:val="00856571"/>
    <w:rsid w:val="008617E3"/>
    <w:rsid w:val="008640EE"/>
    <w:rsid w:val="008715ED"/>
    <w:rsid w:val="00881AC1"/>
    <w:rsid w:val="008840DC"/>
    <w:rsid w:val="008840F7"/>
    <w:rsid w:val="00890508"/>
    <w:rsid w:val="008942E3"/>
    <w:rsid w:val="00894524"/>
    <w:rsid w:val="00894D23"/>
    <w:rsid w:val="008976CF"/>
    <w:rsid w:val="008A53F1"/>
    <w:rsid w:val="008A61E8"/>
    <w:rsid w:val="008A6CE0"/>
    <w:rsid w:val="008B3F36"/>
    <w:rsid w:val="008C4FAE"/>
    <w:rsid w:val="008C71AF"/>
    <w:rsid w:val="008D3029"/>
    <w:rsid w:val="008E0466"/>
    <w:rsid w:val="008E3B67"/>
    <w:rsid w:val="008F5945"/>
    <w:rsid w:val="008F5EE4"/>
    <w:rsid w:val="00900D00"/>
    <w:rsid w:val="00905CAC"/>
    <w:rsid w:val="00906B22"/>
    <w:rsid w:val="009103AE"/>
    <w:rsid w:val="009123A1"/>
    <w:rsid w:val="00921A4F"/>
    <w:rsid w:val="00925112"/>
    <w:rsid w:val="009254A0"/>
    <w:rsid w:val="00930A7C"/>
    <w:rsid w:val="009327B3"/>
    <w:rsid w:val="00940F35"/>
    <w:rsid w:val="00946F07"/>
    <w:rsid w:val="00957290"/>
    <w:rsid w:val="00967689"/>
    <w:rsid w:val="00983087"/>
    <w:rsid w:val="00983B68"/>
    <w:rsid w:val="00996CD1"/>
    <w:rsid w:val="009A214B"/>
    <w:rsid w:val="009B6594"/>
    <w:rsid w:val="009C2DD5"/>
    <w:rsid w:val="009C444E"/>
    <w:rsid w:val="009D1B2F"/>
    <w:rsid w:val="009D2F3C"/>
    <w:rsid w:val="009D384A"/>
    <w:rsid w:val="009D3896"/>
    <w:rsid w:val="009D4C47"/>
    <w:rsid w:val="009E2E2D"/>
    <w:rsid w:val="009E582A"/>
    <w:rsid w:val="009E7B42"/>
    <w:rsid w:val="009E7F76"/>
    <w:rsid w:val="009F11B8"/>
    <w:rsid w:val="009F7DBF"/>
    <w:rsid w:val="00A0212D"/>
    <w:rsid w:val="00A0770E"/>
    <w:rsid w:val="00A13BAF"/>
    <w:rsid w:val="00A1433F"/>
    <w:rsid w:val="00A16DD3"/>
    <w:rsid w:val="00A30755"/>
    <w:rsid w:val="00A314A6"/>
    <w:rsid w:val="00A36A9F"/>
    <w:rsid w:val="00A372EA"/>
    <w:rsid w:val="00A41678"/>
    <w:rsid w:val="00A4391E"/>
    <w:rsid w:val="00A43C2C"/>
    <w:rsid w:val="00A44E7C"/>
    <w:rsid w:val="00A4642D"/>
    <w:rsid w:val="00A616D8"/>
    <w:rsid w:val="00A65B45"/>
    <w:rsid w:val="00A71D3E"/>
    <w:rsid w:val="00A71D66"/>
    <w:rsid w:val="00A7439F"/>
    <w:rsid w:val="00A74D4A"/>
    <w:rsid w:val="00A75EF3"/>
    <w:rsid w:val="00A77DB5"/>
    <w:rsid w:val="00A84ACC"/>
    <w:rsid w:val="00A90008"/>
    <w:rsid w:val="00A910F2"/>
    <w:rsid w:val="00A96A4C"/>
    <w:rsid w:val="00AB4605"/>
    <w:rsid w:val="00AC0527"/>
    <w:rsid w:val="00AC4D79"/>
    <w:rsid w:val="00AC5BCB"/>
    <w:rsid w:val="00AC663B"/>
    <w:rsid w:val="00AC7F76"/>
    <w:rsid w:val="00AE3128"/>
    <w:rsid w:val="00AE4F91"/>
    <w:rsid w:val="00AF0F6D"/>
    <w:rsid w:val="00AF42DD"/>
    <w:rsid w:val="00AF4DD8"/>
    <w:rsid w:val="00AF54EA"/>
    <w:rsid w:val="00AF6911"/>
    <w:rsid w:val="00B05921"/>
    <w:rsid w:val="00B1267E"/>
    <w:rsid w:val="00B17461"/>
    <w:rsid w:val="00B2394F"/>
    <w:rsid w:val="00B24121"/>
    <w:rsid w:val="00B26169"/>
    <w:rsid w:val="00B265F5"/>
    <w:rsid w:val="00B3360D"/>
    <w:rsid w:val="00B4135E"/>
    <w:rsid w:val="00B55F25"/>
    <w:rsid w:val="00B63E88"/>
    <w:rsid w:val="00B64E73"/>
    <w:rsid w:val="00B9686C"/>
    <w:rsid w:val="00B97DDA"/>
    <w:rsid w:val="00BA7228"/>
    <w:rsid w:val="00BA7CD8"/>
    <w:rsid w:val="00BB3828"/>
    <w:rsid w:val="00BC48B9"/>
    <w:rsid w:val="00BC6F9C"/>
    <w:rsid w:val="00BC7884"/>
    <w:rsid w:val="00BC7C79"/>
    <w:rsid w:val="00BD188C"/>
    <w:rsid w:val="00BD299F"/>
    <w:rsid w:val="00BD69EE"/>
    <w:rsid w:val="00BD7BB9"/>
    <w:rsid w:val="00BE539E"/>
    <w:rsid w:val="00BE778D"/>
    <w:rsid w:val="00BE77D4"/>
    <w:rsid w:val="00BF09A9"/>
    <w:rsid w:val="00BF1FD4"/>
    <w:rsid w:val="00BF35AC"/>
    <w:rsid w:val="00BF3BD0"/>
    <w:rsid w:val="00BF4964"/>
    <w:rsid w:val="00BF7FE2"/>
    <w:rsid w:val="00C01E1F"/>
    <w:rsid w:val="00C051DD"/>
    <w:rsid w:val="00C10774"/>
    <w:rsid w:val="00C10C20"/>
    <w:rsid w:val="00C202F8"/>
    <w:rsid w:val="00C25131"/>
    <w:rsid w:val="00C27DCE"/>
    <w:rsid w:val="00C36E88"/>
    <w:rsid w:val="00C40317"/>
    <w:rsid w:val="00C40A84"/>
    <w:rsid w:val="00C40B5A"/>
    <w:rsid w:val="00C42BE4"/>
    <w:rsid w:val="00C55A34"/>
    <w:rsid w:val="00C60DC8"/>
    <w:rsid w:val="00C66948"/>
    <w:rsid w:val="00C72B10"/>
    <w:rsid w:val="00C77B92"/>
    <w:rsid w:val="00C82302"/>
    <w:rsid w:val="00C84BD0"/>
    <w:rsid w:val="00C854BF"/>
    <w:rsid w:val="00C86D27"/>
    <w:rsid w:val="00C906F9"/>
    <w:rsid w:val="00C9109B"/>
    <w:rsid w:val="00C93D2E"/>
    <w:rsid w:val="00CA08FE"/>
    <w:rsid w:val="00CA628B"/>
    <w:rsid w:val="00CB3FAE"/>
    <w:rsid w:val="00CB613B"/>
    <w:rsid w:val="00CD6D41"/>
    <w:rsid w:val="00CE2A2E"/>
    <w:rsid w:val="00CE3947"/>
    <w:rsid w:val="00D0006A"/>
    <w:rsid w:val="00D016ED"/>
    <w:rsid w:val="00D12520"/>
    <w:rsid w:val="00D148FE"/>
    <w:rsid w:val="00D14C28"/>
    <w:rsid w:val="00D159C0"/>
    <w:rsid w:val="00D164A7"/>
    <w:rsid w:val="00D27C35"/>
    <w:rsid w:val="00D56600"/>
    <w:rsid w:val="00D5721F"/>
    <w:rsid w:val="00D6382E"/>
    <w:rsid w:val="00D649F9"/>
    <w:rsid w:val="00D67113"/>
    <w:rsid w:val="00D71E38"/>
    <w:rsid w:val="00D74062"/>
    <w:rsid w:val="00D7441D"/>
    <w:rsid w:val="00D753E9"/>
    <w:rsid w:val="00DA70B8"/>
    <w:rsid w:val="00DB1ADF"/>
    <w:rsid w:val="00DB525E"/>
    <w:rsid w:val="00DC3AF4"/>
    <w:rsid w:val="00DC620A"/>
    <w:rsid w:val="00DE4B9B"/>
    <w:rsid w:val="00DF20EA"/>
    <w:rsid w:val="00DF250A"/>
    <w:rsid w:val="00E03C6B"/>
    <w:rsid w:val="00E047B2"/>
    <w:rsid w:val="00E04E34"/>
    <w:rsid w:val="00E05FB3"/>
    <w:rsid w:val="00E1158F"/>
    <w:rsid w:val="00E13220"/>
    <w:rsid w:val="00E22286"/>
    <w:rsid w:val="00E247F6"/>
    <w:rsid w:val="00E26EDC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0BBA"/>
    <w:rsid w:val="00E749EB"/>
    <w:rsid w:val="00E74E03"/>
    <w:rsid w:val="00E770EA"/>
    <w:rsid w:val="00E772E7"/>
    <w:rsid w:val="00E80116"/>
    <w:rsid w:val="00E8043B"/>
    <w:rsid w:val="00E900E1"/>
    <w:rsid w:val="00E969DD"/>
    <w:rsid w:val="00EA01B5"/>
    <w:rsid w:val="00EA0BD6"/>
    <w:rsid w:val="00EA1ABC"/>
    <w:rsid w:val="00EB66E0"/>
    <w:rsid w:val="00EC0936"/>
    <w:rsid w:val="00EC2159"/>
    <w:rsid w:val="00EC5215"/>
    <w:rsid w:val="00EC5494"/>
    <w:rsid w:val="00EC587E"/>
    <w:rsid w:val="00EE3DC4"/>
    <w:rsid w:val="00EE4E2C"/>
    <w:rsid w:val="00EE6475"/>
    <w:rsid w:val="00EF36CB"/>
    <w:rsid w:val="00F007F1"/>
    <w:rsid w:val="00F02364"/>
    <w:rsid w:val="00F02E7F"/>
    <w:rsid w:val="00F04D38"/>
    <w:rsid w:val="00F170FB"/>
    <w:rsid w:val="00F212E3"/>
    <w:rsid w:val="00F25629"/>
    <w:rsid w:val="00F35EDE"/>
    <w:rsid w:val="00F413DE"/>
    <w:rsid w:val="00F41898"/>
    <w:rsid w:val="00F42E11"/>
    <w:rsid w:val="00F45A08"/>
    <w:rsid w:val="00F50F19"/>
    <w:rsid w:val="00F72401"/>
    <w:rsid w:val="00F75226"/>
    <w:rsid w:val="00F75621"/>
    <w:rsid w:val="00F80ED3"/>
    <w:rsid w:val="00F82287"/>
    <w:rsid w:val="00F843B9"/>
    <w:rsid w:val="00F8446E"/>
    <w:rsid w:val="00F853A2"/>
    <w:rsid w:val="00F9205D"/>
    <w:rsid w:val="00F97A7F"/>
    <w:rsid w:val="00FA5F90"/>
    <w:rsid w:val="00FB1F4D"/>
    <w:rsid w:val="00FB203E"/>
    <w:rsid w:val="00FB52D1"/>
    <w:rsid w:val="00FB5B4D"/>
    <w:rsid w:val="00FC1FD1"/>
    <w:rsid w:val="00FC73B6"/>
    <w:rsid w:val="00FD33F6"/>
    <w:rsid w:val="00FD3455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EA1BF"/>
  <w15:docId w15:val="{A0BD99E5-CA75-46BD-A4CA-13FAE177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Textkomente">
    <w:name w:val="annotation text"/>
    <w:basedOn w:val="Normln"/>
    <w:link w:val="TextkomenteChar"/>
    <w:rsid w:val="009830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3087"/>
  </w:style>
  <w:style w:type="paragraph" w:styleId="Pedmtkomente">
    <w:name w:val="annotation subject"/>
    <w:basedOn w:val="Textkomente"/>
    <w:next w:val="Textkomente"/>
    <w:link w:val="PedmtkomenteChar"/>
    <w:rsid w:val="009830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83087"/>
    <w:rPr>
      <w:b/>
      <w:bCs/>
    </w:rPr>
  </w:style>
  <w:style w:type="paragraph" w:customStyle="1" w:styleId="slolnku">
    <w:name w:val="Číslo článku"/>
    <w:basedOn w:val="Normln"/>
    <w:next w:val="Normln"/>
    <w:rsid w:val="00225A07"/>
    <w:pPr>
      <w:keepNext/>
      <w:numPr>
        <w:numId w:val="3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225A07"/>
    <w:pPr>
      <w:numPr>
        <w:ilvl w:val="1"/>
        <w:numId w:val="34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3psmena">
    <w:name w:val="Text odst. 3 písmena"/>
    <w:basedOn w:val="Textodst1sl"/>
    <w:rsid w:val="00225A07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225A07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Nzev">
    <w:name w:val="Title"/>
    <w:basedOn w:val="Normln"/>
    <w:next w:val="Podnadpis"/>
    <w:link w:val="NzevChar1"/>
    <w:uiPriority w:val="99"/>
    <w:qFormat/>
    <w:rsid w:val="00632836"/>
    <w:pPr>
      <w:suppressAutoHyphens/>
      <w:spacing w:line="276" w:lineRule="auto"/>
      <w:jc w:val="center"/>
    </w:pPr>
    <w:rPr>
      <w:rFonts w:ascii="Franklin Gothic Book" w:hAnsi="Franklin Gothic Book"/>
      <w:sz w:val="40"/>
      <w:szCs w:val="40"/>
      <w:lang w:eastAsia="ar-SA"/>
    </w:rPr>
  </w:style>
  <w:style w:type="character" w:customStyle="1" w:styleId="NzevChar">
    <w:name w:val="Název Char"/>
    <w:basedOn w:val="Standardnpsmoodstavce"/>
    <w:rsid w:val="0063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99"/>
    <w:rsid w:val="00632836"/>
    <w:rPr>
      <w:rFonts w:ascii="Franklin Gothic Book" w:hAnsi="Franklin Gothic Book"/>
      <w:sz w:val="40"/>
      <w:szCs w:val="4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6328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328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ze">
    <w:name w:val="Revision"/>
    <w:hidden/>
    <w:uiPriority w:val="99"/>
    <w:semiHidden/>
    <w:rsid w:val="001458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435" ma:contentTypeDescription="Vytvoří nový dokument" ma:contentTypeScope="" ma:versionID="4a08b6705e9aa2a8fce42e30bd6f39b1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68dfb913609709eb0e6b6e16edd6d86d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  <xsd:element ref="ns2:s_preApprover" minOccurs="0"/>
                <xsd:element ref="ns2:s_approvalProcessHistoryText" minOccurs="0"/>
                <xsd:element ref="ns2:s_lawyerApprover" minOccurs="0"/>
                <xsd:element ref="ns2:s_lawyerApproverDate" minOccurs="0"/>
                <xsd:element ref="ns2:s_financialApprover" minOccurs="0"/>
                <xsd:element ref="ns2:s_financialApproverDate" minOccurs="0"/>
                <xsd:element ref="ns2:s_subjectApprover" minOccurs="0"/>
                <xsd:element ref="ns2:s_subjectApproverDate" minOccurs="0"/>
                <xsd:element ref="ns2:s_procuredByComplianceText" minOccurs="0"/>
                <xsd:element ref="ns2:s_fileIsFormType" minOccurs="0"/>
                <xsd:element ref="ns2:s_synchronizationMessageTIS" minOccurs="0"/>
                <xsd:element ref="ns2:s_actsContractsEasement" minOccurs="0"/>
                <xsd:element ref="ns2:s_signer" minOccurs="0"/>
                <xsd:element ref="ns2:s_cr_publisherIsSigner" minOccurs="0"/>
                <xsd:element ref="ns2:pvs_akce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Note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Note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Note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GTV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  <xsd:element name="s_preApprover" ma:index="173" nillable="true" ma:displayName="Přischvalovatel" ma:internalName="s_pre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pprovalProcessHistoryText" ma:index="174" nillable="true" ma:displayName="Historie schvalování text" ma:internalName="s_approvalProcessHistoryText">
      <xsd:simpleType>
        <xsd:restriction base="dms:Note"/>
      </xsd:simpleType>
    </xsd:element>
    <xsd:element name="s_lawyerApprover" ma:index="175" nillable="true" ma:displayName="Právní schvalovatel" ma:internalName="s_lawyer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lawyerApproverDate" ma:index="176" nillable="true" ma:displayName="Právní schvalovatel datum" ma:internalName="s_lawyerApproverDate">
      <xsd:simpleType>
        <xsd:restriction base="dms:DateTime"/>
      </xsd:simpleType>
    </xsd:element>
    <xsd:element name="s_financialApprover" ma:index="177" nillable="true" ma:displayName="Finanční schvalovatel" ma:internalName="s_financia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financialApproverDate" ma:index="178" nillable="true" ma:displayName="Finanční schvalovatel datum" ma:internalName="s_financialApproverDate">
      <xsd:simpleType>
        <xsd:restriction base="dms:DateTime"/>
      </xsd:simpleType>
    </xsd:element>
    <xsd:element name="s_subjectApprover" ma:index="179" nillable="true" ma:displayName="Věcný schvalovatel" ma:internalName="s_subjec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subjectApproverDate" ma:index="180" nillable="true" ma:displayName="Věcný schvalovatel datum" ma:internalName="s_subjectApproverDate">
      <xsd:simpleType>
        <xsd:restriction base="dms:DateTime"/>
      </xsd:simpleType>
    </xsd:element>
    <xsd:element name="s_procuredByComplianceText" ma:index="181" nillable="true" ma:displayName="Text souladu přijaté smlouvy se schválenou smlouvou" ma:default="nepotvrdil" ma:internalName="s_procuredByComplianceText">
      <xsd:simpleType>
        <xsd:restriction base="dms:Text"/>
      </xsd:simpleType>
    </xsd:element>
    <xsd:element name="s_fileIsFormType" ma:index="182" nillable="true" ma:displayName="Formulářový soubor?" ma:default="0" ma:internalName="s_fileIsFormType">
      <xsd:simpleType>
        <xsd:restriction base="dms:Boolean"/>
      </xsd:simpleType>
    </xsd:element>
    <xsd:element name="s_synchronizationMessageTIS" ma:index="183" nillable="true" ma:displayName="Zpráva synchronizace s TIS" ma:internalName="s_synchronizationMessageTIS">
      <xsd:simpleType>
        <xsd:restriction base="dms:Note"/>
      </xsd:simpleType>
    </xsd:element>
    <xsd:element name="s_actsContractsEasement" ma:index="184" nillable="true" ma:displayName="Úkony smlouvy VB" ma:internalName="s_actsContractsEasement">
      <xsd:simpleType>
        <xsd:restriction base="dms:Note"/>
      </xsd:simpleType>
    </xsd:element>
    <xsd:element name="s_signer" ma:index="185" nillable="true" ma:displayName="Podepisující" ma:SharePointGroup="0" ma:internalName="s_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r_publisherIsSigner" ma:index="186" nillable="true" ma:displayName="PVS smluvní strana" ma:default="0" ma:internalName="s_cr_publisherIsSigner">
      <xsd:simpleType>
        <xsd:restriction base="dms:Boolean"/>
      </xsd:simpleType>
    </xsd:element>
    <xsd:element name="pvs_akcePopis" ma:index="187" nillable="true" ma:displayName="Popis akce2" ma:description="Názvy akcí  které nejsou evidovány a z TIS je přenášena paušální hodnota" ma:internalName="pvs_akce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a121-d839-403f-9ece-f92336e3c6a8">
      <Value>12</Value>
    </TaxCatchAll>
    <s_investmentProjectNumber xmlns="c49aa121-d839-403f-9ece-f92336e3c6a8" xsi:nil="true"/>
    <s_orderNumber xmlns="c49aa121-d839-403f-9ece-f92336e3c6a8" xsi:nil="true"/>
    <s_contractorSection xmlns="c49aa121-d839-403f-9ece-f92336e3c6a8" xsi:nil="true"/>
    <s_commentingHistory xmlns="c49aa121-d839-403f-9ece-f92336e3c6a8" xsi:nil="true"/>
    <s_contractor2Street xmlns="c49aa121-d839-403f-9ece-f92336e3c6a8" xsi:nil="true"/>
    <s_contractor3Email xmlns="c49aa121-d839-403f-9ece-f92336e3c6a8" xsi:nil="true"/>
    <s_groundsList xmlns="c49aa121-d839-403f-9ece-f92336e3c6a8" xsi:nil="true"/>
    <s_ourId xmlns="c49aa121-d839-403f-9ece-f92336e3c6a8" xsi:nil="true"/>
    <s_propertyOrRent xmlns="c49aa121-d839-403f-9ece-f92336e3c6a8" xsi:nil="true"/>
    <s_contractIsFormType xmlns="c49aa121-d839-403f-9ece-f92336e3c6a8">false</s_contractIsFormType>
    <s_contractor2Email xmlns="c49aa121-d839-403f-9ece-f92336e3c6a8" xsi:nil="true"/>
    <s_contractor3Street xmlns="c49aa121-d839-403f-9ece-f92336e3c6a8" xsi:nil="true"/>
    <s_lawyerApproverDate xmlns="c49aa121-d839-403f-9ece-f92336e3c6a8">2024-12-09T08:12:00+00:00</s_lawyerApproverDate>
    <s_financialApprover xmlns="c49aa121-d839-403f-9ece-f92336e3c6a8">
      <UserInfo>
        <DisplayName>Veselá Ilona</DisplayName>
        <AccountId>47</AccountId>
        <AccountType/>
      </UserInfo>
    </s_financialApprover>
    <s_financialApproverDate xmlns="c49aa121-d839-403f-9ece-f92336e3c6a8">2024-12-09T08:14:00+00:00</s_financialApproverDate>
    <s_projectLookup xmlns="c49aa121-d839-403f-9ece-f92336e3c6a8" xsi:nil="true"/>
    <s_amountMoney xmlns="c49aa121-d839-403f-9ece-f92336e3c6a8">192319000</s_amountMoney>
    <s_office xmlns="c49aa121-d839-403f-9ece-f92336e3c6a8" xsi:nil="true"/>
    <s_sendToTIS xmlns="c49aa121-d839-403f-9ece-f92336e3c6a8">false</s_sendToTIS>
    <s_contractorFileMark xmlns="c49aa121-d839-403f-9ece-f92336e3c6a8">B      18857 vedená u rejstříkového soudu 1-Městský soud v Praze, datum registrace: 3.1.2013</s_contractorFileMark>
    <s_currentApprovers xmlns="c49aa121-d839-403f-9ece-f92336e3c6a8">
      <UserInfo>
        <DisplayName>Řehák Petr</DisplayName>
        <AccountId>62</AccountId>
        <AccountType/>
      </UserInfo>
      <UserInfo>
        <DisplayName>Veselá Ilona</DisplayName>
        <AccountId>47</AccountId>
        <AccountType/>
      </UserInfo>
    </s_currentApprovers>
    <s_workersCaseTIS xmlns="c49aa121-d839-403f-9ece-f92336e3c6a8" xsi:nil="true"/>
    <s_subjectApprover xmlns="c49aa121-d839-403f-9ece-f92336e3c6a8">
      <UserInfo>
        <DisplayName>Veselá Ilona</DisplayName>
        <AccountId>47</AccountId>
        <AccountType/>
      </UserInfo>
    </s_subjectApprover>
    <s_protocolIsSigned xmlns="c49aa121-d839-403f-9ece-f92336e3c6a8">false</s_protocolIsSigned>
    <s_maximumAmountMoney xmlns="c49aa121-d839-403f-9ece-f92336e3c6a8">0</s_maximumAmountMoney>
    <s_cr_status xmlns="c49aa121-d839-403f-9ece-f92336e3c6a8">publishPending</s_cr_status>
    <s_contractAnnexType xmlns="c49aa121-d839-403f-9ece-f92336e3c6a8" xsi:nil="true"/>
    <s_fileIsFormType xmlns="c49aa121-d839-403f-9ece-f92336e3c6a8">false</s_fileIsFormType>
    <s_contractNumberFutureAuthorized xmlns="c49aa121-d839-403f-9ece-f92336e3c6a8" xsi:nil="true"/>
    <s_street xmlns="c49aa121-d839-403f-9ece-f92336e3c6a8" xsi:nil="true"/>
    <s_contractor2ZIP xmlns="c49aa121-d839-403f-9ece-f92336e3c6a8" xsi:nil="true"/>
    <s_contractor2VAT xmlns="c49aa121-d839-403f-9ece-f92336e3c6a8" xsi:nil="true"/>
    <s_sectionGroup xmlns="c49aa121-d839-403f-9ece-f92336e3c6a8">rd5</s_sectionGroup>
    <s_amountMoneyIncludingVAT xmlns="c49aa121-d839-403f-9ece-f92336e3c6a8">0</s_amountMoneyIncludingVAT>
    <s_cr_versionId xmlns="c49aa121-d839-403f-9ece-f92336e3c6a8" xsi:nil="true"/>
    <s_cr_subject xmlns="c49aa121-d839-403f-9ece-f92336e3c6a8" xsi:nil="true"/>
    <s_constructionNumber xmlns="c49aa121-d839-403f-9ece-f92336e3c6a8" xsi:nil="true"/>
    <s_parcelNumber xmlns="c49aa121-d839-403f-9ece-f92336e3c6a8" xsi:nil="true"/>
    <s_landOwner xmlns="c49aa121-d839-403f-9ece-f92336e3c6a8" xsi:nil="true"/>
    <s_reference xmlns="c49aa121-d839-403f-9ece-f92336e3c6a8" xsi:nil="true"/>
    <s_applicant xmlns="c49aa121-d839-403f-9ece-f92336e3c6a8" xsi:nil="true"/>
    <s_contractorVAT xmlns="c49aa121-d839-403f-9ece-f92336e3c6a8">CZ29148995</s_contractorVAT>
    <s_contractorZIP xmlns="c49aa121-d839-403f-9ece-f92336e3c6a8">14700</s_contractorZIP>
    <s_contractor3ZIP xmlns="c49aa121-d839-403f-9ece-f92336e3c6a8" xsi:nil="true"/>
    <s_contractor3VAT xmlns="c49aa121-d839-403f-9ece-f92336e3c6a8" xsi:nil="true"/>
    <s_procurementProcedure xmlns="c49aa121-d839-403f-9ece-f92336e3c6a8">false</s_procurementProcedure>
    <s_PPNumber xmlns="c49aa121-d839-403f-9ece-f92336e3c6a8" xsi:nil="true"/>
    <s_contractor2Place xmlns="c49aa121-d839-403f-9ece-f92336e3c6a8" xsi:nil="true"/>
    <s_contractor2Representative xmlns="c49aa121-d839-403f-9ece-f92336e3c6a8" xsi:nil="true"/>
    <s_contractor3FileMark xmlns="c49aa121-d839-403f-9ece-f92336e3c6a8" xsi:nil="true"/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subjectShortened xmlns="c49aa121-d839-403f-9ece-f92336e3c6a8">dodávka vody předané 2024     D ke S č. 2/058/18/5</s_subjectShortened>
    <s_contractNumberText xmlns="c49aa121-d839-403f-9ece-f92336e3c6a8">0298/23/06</s_contractNumberText>
    <s_contractor xmlns="c49aa121-d839-403f-9ece-f92336e3c6a8" xsi:nil="true"/>
    <s_statementPVSPVK xmlns="c49aa121-d839-403f-9ece-f92336e3c6a8" xsi:nil="true"/>
    <s_labelCaseTIS xmlns="c49aa121-d839-403f-9ece-f92336e3c6a8" xsi:nil="true"/>
    <s_publishInRegister xmlns="c49aa121-d839-403f-9ece-f92336e3c6a8">true</s_publishInRegister>
    <s_contractStatus xmlns="c49aa121-d839-403f-9ece-f92336e3c6a8">signed</s_contractStatus>
    <s_contractorText xmlns="c49aa121-d839-403f-9ece-f92336e3c6a8">Vodárna Káraný, a.s.</s_contractorText>
    <s_contractor2FileMark xmlns="c49aa121-d839-403f-9ece-f92336e3c6a8" xsi:nil="true"/>
    <s_contractor3Place xmlns="c49aa121-d839-403f-9ece-f92336e3c6a8" xsi:nil="true"/>
    <s_contractor3Representative xmlns="c49aa121-d839-403f-9ece-f92336e3c6a8" xsi:nil="true"/>
    <s_caseStatus xmlns="c49aa121-d839-403f-9ece-f92336e3c6a8">N</s_caseStatus>
    <s_documentTypeCode xmlns="c49aa121-d839-403f-9ece-f92336e3c6a8" xsi:nil="true"/>
    <s_currentSolver xmlns="c49aa121-d839-403f-9ece-f92336e3c6a8">
      <UserInfo>
        <DisplayName>Svojtková Eva</DisplayName>
        <AccountId>102</AccountId>
        <AccountType/>
      </UserInfo>
      <UserInfo>
        <DisplayName>Kafková Renata</DisplayName>
        <AccountId>76</AccountId>
        <AccountType/>
      </UserInfo>
    </s_currentSolver>
    <s_synchronizationMessageTIS xmlns="c49aa121-d839-403f-9ece-f92336e3c6a8" xsi:nil="true"/>
    <s_referenceNumber xmlns="c49aa121-d839-403f-9ece-f92336e3c6a8" xsi:nil="true"/>
    <s_amendmentNumber xmlns="c49aa121-d839-403f-9ece-f92336e3c6a8" xsi:nil="true"/>
    <s_date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Jiná smlouva</TermName>
          <TermId xmlns="http://schemas.microsoft.com/office/infopath/2007/PartnerControls">e31e6b08-6c61-401f-b4c2-9b05616bbb78</TermId>
        </TermInfo>
      </Terms>
    </gca12ed9fc5e4fe3bfb7204b9ced225d>
    <s_objectsGID xmlns="c49aa121-d839-403f-9ece-f92336e3c6a8" xsi:nil="true"/>
    <s_investmentProjectName xmlns="c49aa121-d839-403f-9ece-f92336e3c6a8" xsi:nil="true"/>
    <s_validFrom xmlns="c49aa121-d839-403f-9ece-f92336e3c6a8" xsi:nil="true"/>
    <s_documentNumberTIS xmlns="c49aa121-d839-403f-9ece-f92336e3c6a8" xsi:nil="true"/>
    <s_procuredBy xmlns="c49aa121-d839-403f-9ece-f92336e3c6a8">
      <UserInfo>
        <DisplayName>Veselá Ilona</DisplayName>
        <AccountId>47</AccountId>
        <AccountType/>
      </UserInfo>
    </s_procuredBy>
    <s_inflationClause xmlns="c49aa121-d839-403f-9ece-f92336e3c6a8">false</s_inflationClause>
    <s_documentId xmlns="c49aa121-d839-403f-9ece-f92336e3c6a8" xsi:nil="true"/>
    <s_officeCode xmlns="c49aa121-d839-403f-9ece-f92336e3c6a8" xsi:nil="true"/>
    <s_contractKind xmlns="c49aa121-d839-403f-9ece-f92336e3c6a8">noninvestment</s_contractKind>
    <s_signer xmlns="c49aa121-d839-403f-9ece-f92336e3c6a8">
      <UserInfo>
        <DisplayName/>
        <AccountId xsi:nil="true"/>
        <AccountType/>
      </UserInfo>
    </s_signer>
    <s_landRegistryArea xmlns="c49aa121-d839-403f-9ece-f92336e3c6a8" xsi:nil="true"/>
    <s_decisionNumberRHMP xmlns="c49aa121-d839-403f-9ece-f92336e3c6a8" xsi:nil="true"/>
    <s_description xmlns="c49aa121-d839-403f-9ece-f92336e3c6a8" xsi:nil="true"/>
    <s_contractNumberFutureObliged xmlns="c49aa121-d839-403f-9ece-f92336e3c6a8" xsi:nil="true"/>
    <s_constructionReference xmlns="c49aa121-d839-403f-9ece-f92336e3c6a8" xsi:nil="true"/>
    <s_IternalLabel xmlns="c49aa121-d839-403f-9ece-f92336e3c6a8" xsi:nil="true"/>
    <s_inactive xmlns="c49aa121-d839-403f-9ece-f92336e3c6a8">false</s_inactive>
    <s_subjectApproverDate xmlns="c49aa121-d839-403f-9ece-f92336e3c6a8">2024-12-09T08:15:00+00:00</s_subjectApproverDate>
    <s_RHMPDate xmlns="c49aa121-d839-403f-9ece-f92336e3c6a8" xsi:nil="true"/>
    <s_month xmlns="c49aa121-d839-403f-9ece-f92336e3c6a8" xsi:nil="true"/>
    <s_documentfileNumberTIS xmlns="c49aa121-d839-403f-9ece-f92336e3c6a8" xsi:nil="true"/>
    <s_deadline xmlns="c49aa121-d839-403f-9ece-f92336e3c6a8" xsi:nil="true"/>
    <s_contractorPlace xmlns="c49aa121-d839-403f-9ece-f92336e3c6a8">Praha - Podolí</s_contractorPlac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preApprover xmlns="c49aa121-d839-403f-9ece-f92336e3c6a8">
      <UserInfo>
        <DisplayName/>
        <AccountId xsi:nil="true"/>
        <AccountType/>
      </UserInfo>
    </s_preApprover>
    <s_actsContractsEasement xmlns="c49aa121-d839-403f-9ece-f92336e3c6a8" xsi:nil="true"/>
    <s_constructionName xmlns="c49aa121-d839-403f-9ece-f92336e3c6a8" xsi:nil="true"/>
    <s_transferor xmlns="c49aa121-d839-403f-9ece-f92336e3c6a8" xsi:nil="true"/>
    <s_subjectNumberTIS xmlns="c49aa121-d839-403f-9ece-f92336e3c6a8" xsi:nil="true"/>
    <s_supplier3IdentificationNumber xmlns="c49aa121-d839-403f-9ece-f92336e3c6a8" xsi:nil="true"/>
    <s_contractor2Text xmlns="c49aa121-d839-403f-9ece-f92336e3c6a8" xsi:nil="true"/>
    <s_contractor3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ontractNumberPVK xmlns="c49aa121-d839-403f-9ece-f92336e3c6a8" xsi:nil="true"/>
    <s_approvalProcessHistory xmlns="c49aa121-d839-403f-9ece-f92336e3c6a8">[{"Cells":["2024-12-05T09:52:36","i:0#.w|pvs\\veselai","Start WF Schválení","Komentář: "],"IsDeleted":false,"IsSelected":false},{"Cells":["2024-12-05T09:52:43","i:0#.w|pvs\\rehakp","Přiděleno ke schválení Vedoucímu právního úseku",""],"IsDeleted":false,"IsSelected":false},{"Cells":["2024-12-06T14:52:04","i:0#.w|pvs\\rehakp","{TiSP:Approved}",""],"IsDeleted":false,"IsSelected":false},{"Cells":["2024-12-06T14:52:24","i:0#.w|pvs\\veselai","Přiděleno ke schválení ŘD5",""],"IsDeleted":false,"IsSelected":false},{"Cells":["2024-12-09T08:58:31","i:0#.w|pvs\\veselai","{TiSP:Returned}","protistrana provedla formální úpravy"],"IsDeleted":false,"IsSelected":false},{"Cells":["2024-12-09T09:10:33","i:0#.w|pvs\\veselai","{TiSP:To_addData}","doplněno  o úpravy protistranou - návrh final"],"IsDeleted":false,"IsSelected":false},{"Cells":["2024-12-09T09:10:57","i:0#.w|pvs\\rehakp","Přiděleno ke schválení Vedoucímu právního úseku",""],"IsDeleted":false,"IsSelected":false},{"Cells":["2024-12-09T09:12:06","i:0#.w|pvs\\rehakp","{TiSP:Approved}",""],"IsDeleted":false,"IsSelected":false},{"Cells":["2024-12-09T09:12:17","i:0#.w|pvs\\veselai","Přiděleno ke schválení ŘD5",""],"IsDeleted":false,"IsSelected":false},{"Cells":["2024-12-09T09:14:51","i:0#.w|pvs\\veselai","{TiSP:Approved}",""],"IsDeleted":false,"IsSelected":false},{"Cells":["2024-12-09T09:14:58","i:0#.w|pvs\\veselai","Přiděleno ke schválení řediteli divize",""],"IsDeleted":false,"IsSelected":false},{"Cells":["2024-12-09T09:15:44","i:0#.w|pvs\\veselai","{TiSP:Approved}",""],"IsDeleted":false,"IsSelected":false},{"Cells":["2024-12-09T09:15:57","i:0#.w|pvs\\veselai","Smlouva schválena, zajistit odeslání smlouvy protistraně",""],"IsDeleted":false,"IsSelected":false},{"Cells":["2024-12-12T07:35:13","i:0#.w|pvs\\veselai","{TiSP:To_signed}","odesláno mailem"],"IsDeleted":false,"IsSelected":false}]</s_approvalProcessHistory>
    <s_supplier2IdentificationNumber xmlns="c49aa121-d839-403f-9ece-f92336e3c6a8" xsi:nil="true"/>
    <s_contractor2 xmlns="c49aa121-d839-403f-9ece-f92336e3c6a8" xsi:nil="true"/>
    <s_contractor3Text xmlns="c49aa121-d839-403f-9ece-f92336e3c6a8" xsi:nil="true"/>
    <s_cr_sentDate xmlns="c49aa121-d839-403f-9ece-f92336e3c6a8" xsi:nil="true"/>
    <s_openEndedContract xmlns="c49aa121-d839-403f-9ece-f92336e3c6a8">false</s_openEndedContract>
    <s_approvedAmountMoney xmlns="c49aa121-d839-403f-9ece-f92336e3c6a8">0</s_approvedAmountMoney>
    <s_approvalProcessHistoryText xmlns="c49aa121-d839-403f-9ece-f92336e3c6a8">(09.12.2024 09:10)     Veselá Ilona - Start WF Schválení
(09.12.2024 09:10)     Veselá Ilona - Doplněno
(09.12.2024 09:12)     Řehák Petr - Schváleno
(09.12.2024 09:14)     Veselá Ilona - Schváleno
(09.12.2024 09:15)     Veselá Ilona - Schváleno
(09.12.2024 09:15)     Smlouva schválena všemi schvalovateli</s_approvalProcessHistoryText>
    <s_lawyerApprover xmlns="c49aa121-d839-403f-9ece-f92336e3c6a8">
      <UserInfo>
        <DisplayName>Řehák Petr</DisplayName>
        <AccountId>62</AccountId>
        <AccountType/>
      </UserInfo>
    </s_lawyerApprover>
    <s_procuredByComplianceText xmlns="c49aa121-d839-403f-9ece-f92336e3c6a8">potvrdil</s_procuredByComplianceText>
    <s_contractNumber xmlns="c49aa121-d839-403f-9ece-f92336e3c6a8">0298/23/06</s_contractNumber>
    <s_toContractNumber xmlns="c49aa121-d839-403f-9ece-f92336e3c6a8" xsi:nil="true"/>
    <s_totalAmountMoney xmlns="c49aa121-d839-403f-9ece-f92336e3c6a8">192319000</s_totalAmountMoney>
    <s_contractor3Section xmlns="c49aa121-d839-403f-9ece-f92336e3c6a8" xsi:nil="true"/>
    <s_idPartnerTIS xmlns="c49aa121-d839-403f-9ece-f92336e3c6a8">[{"Cells":["","","","","","","","","","","","","","","","","","","","","false","","DAR","false#;","","DAR#;DAR"]}]</s_idPartnerTIS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investor xmlns="c49aa121-d839-403f-9ece-f92336e3c6a8" xsi:nil="true"/>
    <s_numberOfAttachments xmlns="c49aa121-d839-403f-9ece-f92336e3c6a8">0</s_numberOfAttachments>
    <s_contractorStreet xmlns="c49aa121-d839-403f-9ece-f92336e3c6a8">Podolská 15/17</s_contractorStreet>
    <s_contractor2Section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subject xmlns="c49aa121-d839-403f-9ece-f92336e3c6a8">dodávka vody předané 2024     D ke S č. 2/058/18/5/RS</s_subject>
    <s_actionNumber xmlns="c49aa121-d839-403f-9ece-f92336e3c6a8" xsi:nil="true"/>
    <s_ApplicantManager xmlns="c49aa121-d839-403f-9ece-f92336e3c6a8">
      <UserInfo>
        <DisplayName>Válek Pavel</DisplayName>
        <AccountId>50</AccountId>
        <AccountType/>
      </UserInfo>
    </s_ApplicantManager>
    <s_askQuestionHistory xmlns="c49aa121-d839-403f-9ece-f92336e3c6a8" xsi:nil="true"/>
    <s_contractIsSigned xmlns="c49aa121-d839-403f-9ece-f92336e3c6a8">false</s_contractIsSigned>
    <s_area xmlns="c49aa121-d839-403f-9ece-f92336e3c6a8" xsi:nil="true"/>
    <s_contractDocumentType xmlns="c49aa121-d839-403f-9ece-f92336e3c6a8">anonymized</s_contractDocumentType>
    <s_parties xmlns="c49aa121-d839-403f-9ece-f92336e3c6a8">[{"Cells":["-#;Vodárna Káraný, a.s.","88066250","1205832","Vodárna Káraný, a.s.","","","2","","","Podolská","Podolská 15/17","17","Praha - Podolí","14700","CZ","","29148995","CZ29148995","A","26.04.2013 0:00:00","","AS","B      18857 vedená u rejstříkového soudu 1-Městský soud v Praze, datum registrace: 3.1.2013","","","","","B","","N","","","15","","Statutární orgány:\nStatutární orgán - představenstvo, počet členů: 3, způsob jednání: Za společnost jednají navenek vždy dva členové představensva společně."]}]</s_parties>
    <s_documentNameTIS xmlns="c49aa121-d839-403f-9ece-f92336e3c6a8" xsi:nil="true"/>
    <s_prolongation xmlns="c49aa121-d839-403f-9ece-f92336e3c6a8">false</s_prolongation>
    <s_cr_referenceNumber xmlns="c49aa121-d839-403f-9ece-f92336e3c6a8" xsi:nil="true"/>
    <h5705c4891954f3fb82de7bb7d0cd671 xmlns="c49aa121-d839-403f-9ece-f92336e3c6a8">
      <Terms xmlns="http://schemas.microsoft.com/office/infopath/2007/PartnerControls"/>
    </h5705c4891954f3fb82de7bb7d0cd671>
    <s_validUntil xmlns="c49aa121-d839-403f-9ece-f92336e3c6a8" xsi:nil="true"/>
    <s_actionName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Veselá Ilona</DisplayName>
        <AccountId>47</AccountId>
        <AccountType/>
      </UserInfo>
    </s_managedBy>
    <s_division xmlns="c49aa121-d839-403f-9ece-f92336e3c6a8">05</s_division>
    <s_supplierIdentificationNumber xmlns="c49aa121-d839-403f-9ece-f92336e3c6a8">29148995</s_supplierIdentificationNumber>
    <s_contractNumberHMP xmlns="c49aa121-d839-403f-9ece-f92336e3c6a8" xsi:nil="true"/>
    <s_invoiceNumber xmlns="c49aa121-d839-403f-9ece-f92336e3c6a8" xsi:nil="true"/>
    <s_efficientFrom xmlns="c49aa121-d839-403f-9ece-f92336e3c6a8" xsi:nil="true"/>
    <s_contractorSignedDate xmlns="c49aa121-d839-403f-9ece-f92336e3c6a8" xsi:nil="true"/>
    <s_note xmlns="c49aa121-d839-403f-9ece-f92336e3c6a8" xsi:nil="true"/>
    <s_contractCategoryText xmlns="c49aa121-d839-403f-9ece-f92336e3c6a8">Jiná smlouva</s_contractCategoryText>
    <s_contractOrAmendment xmlns="c49aa121-d839-403f-9ece-f92336e3c6a8">amendment</s_contractOrAmendment>
    <s_issueDate xmlns="c49aa121-d839-403f-9ece-f92336e3c6a8" xsi:nil="true"/>
    <s_inventoryNumberGID xmlns="c49aa121-d839-403f-9ece-f92336e3c6a8" xsi:nil="true"/>
    <s_fileNumberTIS xmlns="c49aa121-d839-403f-9ece-f92336e3c6a8" xsi:nil="true"/>
    <s_amendmentAmountMoney xmlns="c49aa121-d839-403f-9ece-f92336e3c6a8">236402000</s_amendmentAmountMoney>
    <s_contractorRepresentative xmlns="c49aa121-d839-403f-9ece-f92336e3c6a8">Statutární orgány:
Statutární orgán - představenstvo, počet členů: 3, způsob jednání: Za společnost jednají navenek vždy dva členové představensva společně.</s_contractorRepresentative>
    <s_contractorEmail xmlns="c49aa121-d839-403f-9ece-f92336e3c6a8">skalicky@vodarnakarany</s_contractorEmail>
    <s_synchronizationStatusHMP xmlns="c49aa121-d839-403f-9ece-f92336e3c6a8" xsi:nil="true"/>
    <s_cr_publishedDate xmlns="c49aa121-d839-403f-9ece-f92336e3c6a8">2024-12-20T08:30:00+00:00</s_cr_publishedDate>
    <s_cr_publisherIsSigner xmlns="c49aa121-d839-403f-9ece-f92336e3c6a8">false</s_cr_publisherIsSigner>
    <pvs_akcePopis xmlns="c49aa121-d839-403f-9ece-f92336e3c6a8" xsi:nil="true"/>
    <SharedWithUsers xmlns="c49aa121-d839-403f-9ece-f92336e3c6a8">
      <UserInfo>
        <DisplayName>Kafková Renata</DisplayName>
        <AccountId>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D39A19-00BB-49F0-8621-DB24305D2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EA00F-BE26-411D-BD1F-771F1D4DE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C0B9AE-A51E-4E49-9F71-B444103D5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aa121-d839-403f-9ece-f92336e3c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81292-1BC9-4C17-AC41-AC8AE3B5D2CF}">
  <ds:schemaRefs>
    <ds:schemaRef ds:uri="c49aa121-d839-403f-9ece-f92336e3c6a8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Ilona</dc:creator>
  <cp:lastModifiedBy>Kafková Renata</cp:lastModifiedBy>
  <cp:revision>2</cp:revision>
  <cp:lastPrinted>2024-12-05T16:54:00Z</cp:lastPrinted>
  <dcterms:created xsi:type="dcterms:W3CDTF">2024-12-20T08:25:00Z</dcterms:created>
  <dcterms:modified xsi:type="dcterms:W3CDTF">2024-12-20T08:25:00Z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12</vt:lpwstr>
  </property>
  <property fmtid="{D5CDD505-2E9C-101B-9397-08002B2CF9AE}" pid="4" name="ContentTypeIndex">
    <vt:i4>0</vt:i4>
  </property>
  <property fmtid="{D5CDD505-2E9C-101B-9397-08002B2CF9AE}" pid="5" name="s_documentCategory">
    <vt:lpwstr/>
  </property>
</Properties>
</file>