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032E7" w14:textId="77777777" w:rsidR="005F0E79" w:rsidRPr="00064667" w:rsidRDefault="005F0E79" w:rsidP="005F0E79">
      <w:pPr>
        <w:tabs>
          <w:tab w:val="left" w:pos="4395"/>
        </w:tabs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002060"/>
        <w:tblLook w:val="04A0" w:firstRow="1" w:lastRow="0" w:firstColumn="1" w:lastColumn="0" w:noHBand="0" w:noVBand="1"/>
      </w:tblPr>
      <w:tblGrid>
        <w:gridCol w:w="9072"/>
      </w:tblGrid>
      <w:tr w:rsidR="005F0E79" w:rsidRPr="00DF73C8" w14:paraId="0DB03690" w14:textId="77777777" w:rsidTr="005F5D38">
        <w:tc>
          <w:tcPr>
            <w:tcW w:w="9072" w:type="dxa"/>
            <w:shd w:val="clear" w:color="auto" w:fill="auto"/>
          </w:tcPr>
          <w:p w14:paraId="389D82D0" w14:textId="77777777" w:rsidR="005F0E79" w:rsidRPr="00DF73C8" w:rsidRDefault="00D46410" w:rsidP="00FC5770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b/>
                <w:sz w:val="38"/>
                <w:szCs w:val="38"/>
              </w:rPr>
            </w:pPr>
            <w:r w:rsidRPr="00DF73C8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Smlouva 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>na</w:t>
            </w:r>
            <w:r w:rsidRPr="00DF73C8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poskytování závodního stravování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–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pracoviště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depozitář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>e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ve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Frenštát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ě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p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od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R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>adhoštěm</w:t>
            </w:r>
          </w:p>
        </w:tc>
      </w:tr>
    </w:tbl>
    <w:p w14:paraId="3C29F35A" w14:textId="77777777" w:rsidR="005F0E79" w:rsidRPr="00BE2722" w:rsidRDefault="005F0E79" w:rsidP="005F0E79">
      <w:pPr>
        <w:jc w:val="center"/>
        <w:rPr>
          <w:rFonts w:asciiTheme="minorHAnsi" w:hAnsiTheme="minorHAnsi" w:cstheme="minorHAnsi"/>
          <w:color w:val="323232"/>
          <w:sz w:val="18"/>
          <w:szCs w:val="18"/>
        </w:rPr>
      </w:pPr>
      <w:r w:rsidRPr="00BE2722">
        <w:rPr>
          <w:rFonts w:asciiTheme="minorHAnsi" w:hAnsiTheme="minorHAnsi" w:cstheme="minorHAnsi"/>
          <w:color w:val="323232"/>
          <w:sz w:val="18"/>
          <w:szCs w:val="18"/>
        </w:rPr>
        <w:t xml:space="preserve">uzavřená </w:t>
      </w:r>
      <w:r w:rsidR="00D46410">
        <w:rPr>
          <w:rFonts w:asciiTheme="minorHAnsi" w:hAnsiTheme="minorHAnsi" w:cstheme="minorHAnsi"/>
          <w:color w:val="323232"/>
          <w:sz w:val="18"/>
          <w:szCs w:val="18"/>
        </w:rPr>
        <w:t>dle</w:t>
      </w:r>
      <w:r w:rsidR="00DF73C8">
        <w:rPr>
          <w:rFonts w:asciiTheme="minorHAnsi" w:hAnsiTheme="minorHAnsi" w:cstheme="minorHAnsi"/>
          <w:color w:val="323232"/>
          <w:sz w:val="18"/>
          <w:szCs w:val="18"/>
        </w:rPr>
        <w:t xml:space="preserve"> § 1746 odst. 2</w:t>
      </w:r>
      <w:r w:rsidR="00D46410">
        <w:rPr>
          <w:rFonts w:asciiTheme="minorHAnsi" w:hAnsiTheme="minorHAnsi" w:cstheme="minorHAnsi"/>
          <w:color w:val="323232"/>
          <w:sz w:val="18"/>
          <w:szCs w:val="18"/>
        </w:rPr>
        <w:t xml:space="preserve"> </w:t>
      </w:r>
      <w:r w:rsidRPr="00BE2722">
        <w:rPr>
          <w:rFonts w:asciiTheme="minorHAnsi" w:hAnsiTheme="minorHAnsi" w:cstheme="minorHAnsi"/>
          <w:color w:val="323232"/>
          <w:sz w:val="18"/>
          <w:szCs w:val="18"/>
        </w:rPr>
        <w:t>zákona č. 89/2012 Sb., občanský zákoník, ve znění pozdějších předpisů</w:t>
      </w:r>
    </w:p>
    <w:p w14:paraId="42DBCF4C" w14:textId="77777777" w:rsidR="00A4502A" w:rsidRDefault="00A4502A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DFFD4B" w14:textId="166A7F06" w:rsidR="00170F4D" w:rsidRDefault="00170F4D" w:rsidP="00170F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655F">
        <w:rPr>
          <w:rFonts w:asciiTheme="minorHAnsi" w:hAnsiTheme="minorHAnsi" w:cstheme="minorHAnsi"/>
          <w:b/>
          <w:sz w:val="22"/>
          <w:szCs w:val="22"/>
        </w:rPr>
        <w:t xml:space="preserve">WISPI: </w:t>
      </w:r>
      <w:r w:rsidR="0006655F" w:rsidRPr="0006655F">
        <w:rPr>
          <w:rFonts w:asciiTheme="minorHAnsi" w:hAnsiTheme="minorHAnsi" w:cstheme="minorHAnsi"/>
          <w:b/>
          <w:sz w:val="22"/>
          <w:szCs w:val="22"/>
        </w:rPr>
        <w:t>2024/182/S</w:t>
      </w:r>
    </w:p>
    <w:p w14:paraId="06A32B7E" w14:textId="77777777" w:rsidR="00A4502A" w:rsidRDefault="00A4502A" w:rsidP="00A4502A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5CDEF8AF" w14:textId="1D70ACD5" w:rsidR="005F0E79" w:rsidRPr="00064667" w:rsidRDefault="005F0E79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F73D3E" w14:textId="77777777" w:rsidR="00963C1C" w:rsidRPr="00BA4419" w:rsidRDefault="00963C1C" w:rsidP="00963C1C">
      <w:pPr>
        <w:widowControl w:val="0"/>
        <w:rPr>
          <w:rStyle w:val="Siln"/>
          <w:rFonts w:ascii="Calibri" w:eastAsia="Calibri" w:hAnsi="Calibri" w:cs="Calibri"/>
          <w:bCs w:val="0"/>
          <w:sz w:val="22"/>
          <w:szCs w:val="22"/>
        </w:rPr>
      </w:pP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Národní muzeum v</w:t>
      </w:r>
      <w:r>
        <w:rPr>
          <w:rStyle w:val="Siln"/>
          <w:rFonts w:ascii="Calibri" w:eastAsia="Calibri" w:hAnsi="Calibri" w:cs="Calibri"/>
          <w:bCs w:val="0"/>
          <w:sz w:val="22"/>
          <w:szCs w:val="22"/>
        </w:rPr>
        <w:t> </w:t>
      </w: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přírodě</w:t>
      </w:r>
      <w:r>
        <w:rPr>
          <w:rStyle w:val="Siln"/>
          <w:rFonts w:ascii="Calibri" w:eastAsia="Calibri" w:hAnsi="Calibri" w:cs="Calibri"/>
          <w:bCs w:val="0"/>
          <w:sz w:val="22"/>
          <w:szCs w:val="22"/>
        </w:rPr>
        <w:t xml:space="preserve">, </w:t>
      </w: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příspěvková organizace</w:t>
      </w:r>
    </w:p>
    <w:p w14:paraId="57F57466" w14:textId="77777777"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se sídlem: 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  <w:t>Palackého 147, 756 61 Rožnov pod Radhoštěm</w:t>
      </w:r>
    </w:p>
    <w:p w14:paraId="7E7F5713" w14:textId="77777777" w:rsidR="00963C1C" w:rsidRPr="00BA4419" w:rsidRDefault="00963C1C" w:rsidP="00963C1C">
      <w:pPr>
        <w:rPr>
          <w:rFonts w:ascii="Calibri" w:hAnsi="Calibri" w:cs="Calibri"/>
          <w:bCs/>
          <w:sz w:val="22"/>
          <w:szCs w:val="22"/>
        </w:rPr>
      </w:pPr>
      <w:r w:rsidRPr="00BA4419">
        <w:rPr>
          <w:rFonts w:ascii="Calibri" w:hAnsi="Calibri" w:cs="Calibri"/>
          <w:bCs/>
          <w:sz w:val="22"/>
          <w:szCs w:val="22"/>
        </w:rPr>
        <w:t>jednajícím:</w:t>
      </w:r>
      <w:r w:rsidRPr="00BA4419">
        <w:rPr>
          <w:rFonts w:ascii="Calibri" w:hAnsi="Calibri" w:cs="Calibri"/>
          <w:bCs/>
          <w:sz w:val="22"/>
          <w:szCs w:val="22"/>
        </w:rPr>
        <w:tab/>
      </w:r>
      <w:r w:rsidRPr="00BA4419">
        <w:rPr>
          <w:rFonts w:ascii="Calibri" w:hAnsi="Calibri" w:cs="Calibri"/>
          <w:bCs/>
          <w:sz w:val="22"/>
          <w:szCs w:val="22"/>
        </w:rPr>
        <w:tab/>
        <w:t xml:space="preserve">Ing. Jindřich Ondruš, generální ředitel </w:t>
      </w:r>
    </w:p>
    <w:p w14:paraId="763C74ED" w14:textId="77777777" w:rsidR="00FC5770" w:rsidRDefault="00FC5770" w:rsidP="00FC5770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 xml:space="preserve"> </w:t>
      </w:r>
      <w:r w:rsidRPr="00BA4419">
        <w:rPr>
          <w:rFonts w:ascii="Calibri" w:hAnsi="Calibri" w:cs="Calibri"/>
          <w:sz w:val="22"/>
          <w:szCs w:val="22"/>
        </w:rPr>
        <w:t>98</w:t>
      </w:r>
      <w:r>
        <w:rPr>
          <w:rFonts w:ascii="Calibri" w:hAnsi="Calibri" w:cs="Calibri"/>
          <w:sz w:val="22"/>
          <w:szCs w:val="22"/>
        </w:rPr>
        <w:t> </w:t>
      </w:r>
      <w:r w:rsidRPr="00BA4419">
        <w:rPr>
          <w:rFonts w:ascii="Calibri" w:hAnsi="Calibri" w:cs="Calibri"/>
          <w:sz w:val="22"/>
          <w:szCs w:val="22"/>
        </w:rPr>
        <w:t>604</w:t>
      </w:r>
    </w:p>
    <w:p w14:paraId="085EA036" w14:textId="5BAD2C87" w:rsidR="00FC5770" w:rsidRPr="00BA4419" w:rsidRDefault="00FC5770" w:rsidP="00FC5770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>CZ</w:t>
      </w:r>
      <w:r w:rsidR="00930338">
        <w:rPr>
          <w:rFonts w:ascii="Calibri" w:hAnsi="Calibri" w:cs="Calibri"/>
          <w:sz w:val="22"/>
          <w:szCs w:val="22"/>
        </w:rPr>
        <w:t xml:space="preserve"> </w:t>
      </w:r>
      <w:r w:rsidRPr="00BA4419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 xml:space="preserve"> </w:t>
      </w:r>
      <w:r w:rsidRPr="00BA4419">
        <w:rPr>
          <w:rFonts w:ascii="Calibri" w:hAnsi="Calibri" w:cs="Calibri"/>
          <w:sz w:val="22"/>
          <w:szCs w:val="22"/>
        </w:rPr>
        <w:t>98</w:t>
      </w:r>
      <w:r>
        <w:rPr>
          <w:rFonts w:ascii="Calibri" w:hAnsi="Calibri" w:cs="Calibri"/>
          <w:sz w:val="22"/>
          <w:szCs w:val="22"/>
        </w:rPr>
        <w:t xml:space="preserve"> 604</w:t>
      </w:r>
    </w:p>
    <w:p w14:paraId="3134F1B0" w14:textId="77777777" w:rsidR="00FC5770" w:rsidRDefault="00963C1C" w:rsidP="00963C1C">
      <w:pPr>
        <w:rPr>
          <w:rFonts w:ascii="Calibri" w:hAnsi="Calibri" w:cs="Calibri"/>
          <w:bCs/>
          <w:sz w:val="22"/>
          <w:szCs w:val="22"/>
        </w:rPr>
      </w:pPr>
      <w:r w:rsidRPr="00BA4419">
        <w:rPr>
          <w:rFonts w:ascii="Calibri" w:hAnsi="Calibri" w:cs="Calibri"/>
          <w:bCs/>
          <w:sz w:val="22"/>
          <w:szCs w:val="22"/>
        </w:rPr>
        <w:t xml:space="preserve">bankovní spojení: </w:t>
      </w:r>
      <w:r w:rsidRPr="00BA4419">
        <w:rPr>
          <w:rFonts w:ascii="Calibri" w:hAnsi="Calibri" w:cs="Calibri"/>
          <w:bCs/>
          <w:sz w:val="22"/>
          <w:szCs w:val="22"/>
        </w:rPr>
        <w:tab/>
        <w:t>Česká národní banka</w:t>
      </w:r>
    </w:p>
    <w:p w14:paraId="5728BE02" w14:textId="38B6C553" w:rsidR="00963C1C" w:rsidRPr="00BA4419" w:rsidRDefault="00FC5770" w:rsidP="00963C1C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číslo účtu</w:t>
      </w:r>
      <w:r w:rsidR="00963C1C" w:rsidRPr="00BA4419">
        <w:rPr>
          <w:rFonts w:ascii="Calibri" w:hAnsi="Calibri" w:cs="Calibri"/>
          <w:bCs/>
          <w:sz w:val="22"/>
          <w:szCs w:val="22"/>
        </w:rPr>
        <w:t xml:space="preserve">: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683706">
        <w:rPr>
          <w:rFonts w:ascii="Calibri" w:hAnsi="Calibri" w:cs="Calibri"/>
          <w:bCs/>
          <w:sz w:val="22"/>
          <w:szCs w:val="22"/>
        </w:rPr>
        <w:t>XXXXXXXXXXXXXXX</w:t>
      </w:r>
    </w:p>
    <w:p w14:paraId="510E4118" w14:textId="77777777" w:rsidR="005F0E79" w:rsidRPr="00064667" w:rsidRDefault="005F0E79" w:rsidP="004C597F">
      <w:pPr>
        <w:rPr>
          <w:rFonts w:asciiTheme="minorHAnsi" w:hAnsiTheme="minorHAnsi" w:cstheme="minorHAnsi"/>
          <w:sz w:val="22"/>
          <w:szCs w:val="22"/>
        </w:rPr>
      </w:pPr>
    </w:p>
    <w:p w14:paraId="2AE424EA" w14:textId="77777777" w:rsidR="00963C1C" w:rsidRPr="00E5005F" w:rsidRDefault="00963C1C" w:rsidP="00963C1C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E5005F">
        <w:rPr>
          <w:rFonts w:ascii="Calibri" w:hAnsi="Calibri" w:cs="Calibri"/>
          <w:sz w:val="22"/>
          <w:szCs w:val="22"/>
        </w:rPr>
        <w:t>(</w:t>
      </w:r>
      <w:r w:rsidRPr="00E5005F">
        <w:rPr>
          <w:rFonts w:ascii="Calibri" w:hAnsi="Calibri" w:cs="Calibri"/>
          <w:bCs/>
          <w:sz w:val="22"/>
          <w:szCs w:val="22"/>
        </w:rPr>
        <w:t>dále jen</w:t>
      </w:r>
      <w:r w:rsidRPr="00E5005F">
        <w:rPr>
          <w:rFonts w:ascii="Calibri" w:hAnsi="Calibri" w:cs="Calibri"/>
          <w:b/>
          <w:bCs/>
          <w:sz w:val="22"/>
          <w:szCs w:val="22"/>
        </w:rPr>
        <w:t xml:space="preserve"> „objednatel“</w:t>
      </w:r>
      <w:r w:rsidRPr="00E5005F">
        <w:rPr>
          <w:rFonts w:ascii="Calibri" w:hAnsi="Calibri" w:cs="Calibri"/>
          <w:sz w:val="22"/>
          <w:szCs w:val="22"/>
        </w:rPr>
        <w:t xml:space="preserve">) </w:t>
      </w:r>
      <w:r w:rsidRPr="00E5005F">
        <w:rPr>
          <w:rFonts w:ascii="Calibri" w:hAnsi="Calibri" w:cs="Calibri"/>
          <w:bCs/>
          <w:sz w:val="22"/>
          <w:szCs w:val="22"/>
        </w:rPr>
        <w:t>na straně jedné</w:t>
      </w:r>
    </w:p>
    <w:p w14:paraId="0D68EDC4" w14:textId="77777777" w:rsidR="005F0E79" w:rsidRPr="00064667" w:rsidRDefault="005F0E79" w:rsidP="005F0E79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0D7639FE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a</w:t>
      </w:r>
    </w:p>
    <w:p w14:paraId="0B9B8B2F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69374F9B" w14:textId="2DA5263E" w:rsidR="00963C1C" w:rsidRPr="00BA4419" w:rsidRDefault="00D46410" w:rsidP="00963C1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Provozovatel</w:t>
      </w:r>
      <w:r w:rsidR="00963C1C" w:rsidRPr="00BA4419">
        <w:rPr>
          <w:rFonts w:ascii="Calibri" w:hAnsi="Calibri" w:cs="Calibri"/>
          <w:b/>
          <w:bCs/>
          <w:sz w:val="22"/>
          <w:szCs w:val="22"/>
        </w:rPr>
        <w:t>:</w:t>
      </w:r>
      <w:r w:rsidR="00963C1C">
        <w:rPr>
          <w:rFonts w:ascii="Calibri" w:hAnsi="Calibri" w:cs="Calibri"/>
          <w:b/>
          <w:bCs/>
          <w:sz w:val="22"/>
          <w:szCs w:val="22"/>
        </w:rPr>
        <w:tab/>
      </w:r>
      <w:r w:rsidR="00963C1C">
        <w:rPr>
          <w:rFonts w:ascii="Calibri" w:hAnsi="Calibri" w:cs="Calibri"/>
          <w:b/>
          <w:bCs/>
          <w:sz w:val="22"/>
          <w:szCs w:val="22"/>
        </w:rPr>
        <w:tab/>
      </w:r>
      <w:r w:rsidR="00A4502A">
        <w:rPr>
          <w:rFonts w:ascii="Calibri" w:hAnsi="Calibri" w:cs="Calibri"/>
          <w:b/>
          <w:bCs/>
          <w:sz w:val="22"/>
          <w:szCs w:val="22"/>
        </w:rPr>
        <w:t>Beskyd Hotel Trojanovice s.r.o.</w:t>
      </w:r>
    </w:p>
    <w:p w14:paraId="09F5DCBB" w14:textId="361DDEED" w:rsidR="00963C1C" w:rsidRPr="00BA4419" w:rsidRDefault="00A4502A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963C1C" w:rsidRPr="00BA4419">
        <w:rPr>
          <w:rFonts w:ascii="Calibri" w:hAnsi="Calibri" w:cs="Calibri"/>
          <w:sz w:val="22"/>
          <w:szCs w:val="22"/>
        </w:rPr>
        <w:t>e sídlem:</w:t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963C1C" w:rsidRPr="00BA441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č.p. 700, 744 01 Trojanovice</w:t>
      </w:r>
    </w:p>
    <w:p w14:paraId="3821A93B" w14:textId="4E61ABF8" w:rsidR="00963C1C" w:rsidRPr="00BA4419" w:rsidRDefault="00FC5770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963C1C" w:rsidRPr="00BA4419">
        <w:rPr>
          <w:rFonts w:ascii="Calibri" w:hAnsi="Calibri" w:cs="Calibri"/>
          <w:sz w:val="22"/>
          <w:szCs w:val="22"/>
        </w:rPr>
        <w:t>astoupen:</w:t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0E4A62">
        <w:rPr>
          <w:rFonts w:ascii="Calibri" w:hAnsi="Calibri" w:cs="Calibri"/>
          <w:sz w:val="22"/>
          <w:szCs w:val="22"/>
        </w:rPr>
        <w:t xml:space="preserve">Ing. </w:t>
      </w:r>
      <w:r w:rsidR="00A4502A">
        <w:rPr>
          <w:rFonts w:ascii="Calibri" w:hAnsi="Calibri" w:cs="Calibri"/>
          <w:sz w:val="22"/>
          <w:szCs w:val="22"/>
        </w:rPr>
        <w:t xml:space="preserve">Michaelou </w:t>
      </w:r>
      <w:proofErr w:type="spellStart"/>
      <w:r w:rsidR="00A4502A">
        <w:rPr>
          <w:rFonts w:ascii="Calibri" w:hAnsi="Calibri" w:cs="Calibri"/>
          <w:sz w:val="22"/>
          <w:szCs w:val="22"/>
        </w:rPr>
        <w:t>Galíkovou</w:t>
      </w:r>
      <w:proofErr w:type="spellEnd"/>
      <w:r w:rsidR="00A4502A">
        <w:rPr>
          <w:rFonts w:ascii="Calibri" w:hAnsi="Calibri" w:cs="Calibri"/>
          <w:sz w:val="22"/>
          <w:szCs w:val="22"/>
        </w:rPr>
        <w:t>, jednatelkou</w:t>
      </w:r>
    </w:p>
    <w:p w14:paraId="7E661838" w14:textId="5BF395E9"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>IČO: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="00A4502A">
        <w:rPr>
          <w:rFonts w:ascii="Calibri" w:hAnsi="Calibri" w:cs="Calibri"/>
          <w:sz w:val="22"/>
          <w:szCs w:val="22"/>
        </w:rPr>
        <w:t>033 20 961</w:t>
      </w:r>
    </w:p>
    <w:p w14:paraId="2DBC09BE" w14:textId="7109D6E8"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>DIČ: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="00A4502A">
        <w:rPr>
          <w:rFonts w:ascii="Calibri" w:hAnsi="Calibri" w:cs="Calibri"/>
          <w:sz w:val="22"/>
          <w:szCs w:val="22"/>
        </w:rPr>
        <w:t>CZ 03320961</w:t>
      </w:r>
    </w:p>
    <w:p w14:paraId="21CE78FF" w14:textId="1F719AC9" w:rsidR="00963C1C" w:rsidRPr="00A4502A" w:rsidRDefault="00963C1C" w:rsidP="00963C1C">
      <w:pPr>
        <w:rPr>
          <w:rFonts w:ascii="Calibri" w:hAnsi="Calibri" w:cs="Calibri"/>
          <w:sz w:val="22"/>
          <w:szCs w:val="22"/>
        </w:rPr>
      </w:pPr>
      <w:r w:rsidRPr="00A4502A">
        <w:rPr>
          <w:rFonts w:ascii="Calibri" w:hAnsi="Calibri" w:cs="Calibri"/>
          <w:sz w:val="22"/>
          <w:szCs w:val="22"/>
        </w:rPr>
        <w:t xml:space="preserve">zapsán v obchodním rejstříku u </w:t>
      </w:r>
      <w:r w:rsidR="00A4502A">
        <w:rPr>
          <w:rFonts w:ascii="Calibri" w:hAnsi="Calibri" w:cs="Calibri"/>
          <w:sz w:val="22"/>
          <w:szCs w:val="22"/>
        </w:rPr>
        <w:t>Krajského soudu</w:t>
      </w:r>
      <w:r w:rsidRPr="00A4502A">
        <w:rPr>
          <w:rFonts w:ascii="Calibri" w:hAnsi="Calibri" w:cs="Calibri"/>
          <w:sz w:val="22"/>
          <w:szCs w:val="22"/>
        </w:rPr>
        <w:t xml:space="preserve"> v</w:t>
      </w:r>
      <w:r w:rsidR="00A4502A">
        <w:rPr>
          <w:rFonts w:ascii="Calibri" w:hAnsi="Calibri" w:cs="Calibri"/>
          <w:sz w:val="22"/>
          <w:szCs w:val="22"/>
        </w:rPr>
        <w:t xml:space="preserve"> Ostravě </w:t>
      </w:r>
      <w:r w:rsidRPr="00A4502A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Pr="00A4502A">
        <w:rPr>
          <w:rFonts w:ascii="Calibri" w:hAnsi="Calibri" w:cs="Calibri"/>
          <w:sz w:val="22"/>
          <w:szCs w:val="22"/>
        </w:rPr>
        <w:t>sp</w:t>
      </w:r>
      <w:proofErr w:type="spellEnd"/>
      <w:r w:rsidRPr="00A4502A">
        <w:rPr>
          <w:rFonts w:ascii="Calibri" w:hAnsi="Calibri" w:cs="Calibri"/>
          <w:sz w:val="22"/>
          <w:szCs w:val="22"/>
        </w:rPr>
        <w:t xml:space="preserve">. zn. </w:t>
      </w:r>
      <w:r w:rsidR="00A4502A">
        <w:rPr>
          <w:rFonts w:ascii="Calibri" w:hAnsi="Calibri" w:cs="Calibri"/>
          <w:sz w:val="22"/>
          <w:szCs w:val="22"/>
        </w:rPr>
        <w:t>C 59842</w:t>
      </w:r>
    </w:p>
    <w:p w14:paraId="0904803E" w14:textId="4F44EEE1" w:rsidR="00963C1C" w:rsidRPr="00BA4419" w:rsidRDefault="00FC5770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963C1C" w:rsidRPr="00BA4419">
        <w:rPr>
          <w:rFonts w:ascii="Calibri" w:hAnsi="Calibri" w:cs="Calibri"/>
          <w:sz w:val="22"/>
          <w:szCs w:val="22"/>
        </w:rPr>
        <w:t>ankovní spojení:</w:t>
      </w:r>
      <w:r w:rsidR="00963C1C" w:rsidRPr="00BA4419">
        <w:rPr>
          <w:rFonts w:ascii="Calibri" w:hAnsi="Calibri" w:cs="Calibri"/>
          <w:sz w:val="22"/>
          <w:szCs w:val="22"/>
        </w:rPr>
        <w:tab/>
      </w:r>
      <w:proofErr w:type="spellStart"/>
      <w:r w:rsidR="005D16E5">
        <w:rPr>
          <w:rFonts w:ascii="Calibri" w:hAnsi="Calibri" w:cs="Calibri"/>
          <w:sz w:val="22"/>
          <w:szCs w:val="22"/>
        </w:rPr>
        <w:t>Reiffeisenbank</w:t>
      </w:r>
      <w:proofErr w:type="spellEnd"/>
      <w:r w:rsidR="005D16E5">
        <w:rPr>
          <w:rFonts w:ascii="Calibri" w:hAnsi="Calibri" w:cs="Calibri"/>
          <w:sz w:val="22"/>
          <w:szCs w:val="22"/>
        </w:rPr>
        <w:t xml:space="preserve"> a.s.</w:t>
      </w:r>
    </w:p>
    <w:p w14:paraId="0CB88772" w14:textId="0ABB3523" w:rsidR="00963C1C" w:rsidRPr="00BA4419" w:rsidRDefault="00FC5770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="00963C1C" w:rsidRPr="00BA4419">
        <w:rPr>
          <w:rFonts w:ascii="Calibri" w:hAnsi="Calibri" w:cs="Calibri"/>
          <w:sz w:val="22"/>
          <w:szCs w:val="22"/>
        </w:rPr>
        <w:t>íslo účtu:</w:t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683706">
        <w:rPr>
          <w:rFonts w:ascii="Calibri" w:hAnsi="Calibri" w:cs="Calibri"/>
          <w:bCs/>
          <w:sz w:val="22"/>
          <w:szCs w:val="22"/>
        </w:rPr>
        <w:t>XXXXXXXXXXXXXXX</w:t>
      </w:r>
    </w:p>
    <w:p w14:paraId="1E30C761" w14:textId="77777777" w:rsidR="00963C1C" w:rsidRPr="00BA4419" w:rsidRDefault="00963C1C" w:rsidP="00963C1C">
      <w:pPr>
        <w:ind w:firstLine="708"/>
        <w:rPr>
          <w:rFonts w:ascii="Calibri" w:hAnsi="Calibri" w:cs="Calibri"/>
          <w:b/>
          <w:bCs/>
          <w:sz w:val="22"/>
          <w:szCs w:val="22"/>
        </w:rPr>
      </w:pPr>
    </w:p>
    <w:p w14:paraId="505D9919" w14:textId="77777777"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b/>
          <w:bCs/>
          <w:sz w:val="22"/>
          <w:szCs w:val="22"/>
        </w:rPr>
        <w:t>(dále jen „</w:t>
      </w:r>
      <w:r w:rsidR="00D46410">
        <w:rPr>
          <w:rFonts w:ascii="Calibri" w:hAnsi="Calibri" w:cs="Calibri"/>
          <w:b/>
          <w:bCs/>
          <w:sz w:val="22"/>
          <w:szCs w:val="22"/>
        </w:rPr>
        <w:t>provozovatel</w:t>
      </w:r>
      <w:r w:rsidRPr="00BA4419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BA4419">
        <w:rPr>
          <w:rFonts w:ascii="Calibri" w:hAnsi="Calibri" w:cs="Calibri"/>
          <w:sz w:val="22"/>
          <w:szCs w:val="22"/>
        </w:rPr>
        <w:t>na straně druhé</w:t>
      </w:r>
    </w:p>
    <w:p w14:paraId="31C72B26" w14:textId="77777777" w:rsidR="008C50AF" w:rsidRPr="001B4494" w:rsidRDefault="008C50AF" w:rsidP="00722F70">
      <w:pPr>
        <w:rPr>
          <w:rFonts w:ascii="Calibri" w:hAnsi="Calibri" w:cs="Calibri"/>
          <w:sz w:val="22"/>
          <w:szCs w:val="22"/>
        </w:rPr>
      </w:pPr>
    </w:p>
    <w:p w14:paraId="40CF2D31" w14:textId="77777777" w:rsidR="005F0E79" w:rsidRPr="00064667" w:rsidRDefault="005F0E79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I.</w:t>
      </w:r>
    </w:p>
    <w:p w14:paraId="67058937" w14:textId="77777777" w:rsidR="005F0E79" w:rsidRPr="00064667" w:rsidRDefault="005F0E79" w:rsidP="006701A2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5A6DE9B5" w14:textId="77777777" w:rsidR="005F0E79" w:rsidRPr="00064667" w:rsidRDefault="005F0E79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Smluvní strany shodně prohlašují, že identifikační údaje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4667">
        <w:rPr>
          <w:rFonts w:asciiTheme="minorHAnsi" w:hAnsiTheme="minorHAnsi" w:cstheme="minorHAnsi"/>
          <w:sz w:val="22"/>
          <w:szCs w:val="22"/>
        </w:rPr>
        <w:t>uvedené ve smlouvě jsou v souladu s právní skutečností v době uzavření smlouvy. Smluvní strany se zavazují, že změny dotčených údajů oznámí bez prodlení druhé smluvní straně. Smluvní strany prohlašují, že osoby podepisující smlouvu jsou k tomuto úkonu oprávněny.</w:t>
      </w:r>
    </w:p>
    <w:p w14:paraId="45AB9FB8" w14:textId="3F123057" w:rsidR="005F0E79" w:rsidRPr="00064667" w:rsidRDefault="005F0E79" w:rsidP="005F0E79">
      <w:pPr>
        <w:pStyle w:val="Bezmezer"/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64667">
        <w:rPr>
          <w:rFonts w:asciiTheme="minorHAnsi" w:hAnsiTheme="minorHAnsi" w:cstheme="minorHAnsi"/>
        </w:rPr>
        <w:t xml:space="preserve">Podkladem pro uzavření této smlouvy je nabídka </w:t>
      </w:r>
      <w:r w:rsidR="00D46410">
        <w:rPr>
          <w:rFonts w:asciiTheme="minorHAnsi" w:hAnsiTheme="minorHAnsi" w:cstheme="minorHAnsi"/>
        </w:rPr>
        <w:t>provozovatele</w:t>
      </w:r>
      <w:r w:rsidRPr="00064667">
        <w:rPr>
          <w:rFonts w:asciiTheme="minorHAnsi" w:hAnsiTheme="minorHAnsi" w:cstheme="minorHAnsi"/>
        </w:rPr>
        <w:t xml:space="preserve"> </w:t>
      </w:r>
      <w:r w:rsidRPr="00151517">
        <w:rPr>
          <w:rFonts w:asciiTheme="minorHAnsi" w:hAnsiTheme="minorHAnsi" w:cstheme="minorHAnsi"/>
        </w:rPr>
        <w:t xml:space="preserve">ze dne </w:t>
      </w:r>
      <w:r w:rsidR="009B2287">
        <w:rPr>
          <w:rFonts w:asciiTheme="minorHAnsi" w:hAnsiTheme="minorHAnsi" w:cstheme="minorHAnsi"/>
        </w:rPr>
        <w:t>26. 11. 2024.</w:t>
      </w:r>
      <w:r>
        <w:rPr>
          <w:rFonts w:asciiTheme="minorHAnsi" w:hAnsiTheme="minorHAnsi" w:cstheme="minorHAnsi"/>
          <w:color w:val="FF0000"/>
        </w:rPr>
        <w:t xml:space="preserve"> </w:t>
      </w:r>
      <w:r w:rsidRPr="00064667">
        <w:rPr>
          <w:rFonts w:asciiTheme="minorHAnsi" w:hAnsiTheme="minorHAnsi" w:cstheme="minorHAnsi"/>
        </w:rPr>
        <w:t xml:space="preserve">Objednatel dále prohlašuje, </w:t>
      </w:r>
      <w:r w:rsidRPr="001C272F">
        <w:rPr>
          <w:rFonts w:asciiTheme="minorHAnsi" w:hAnsiTheme="minorHAnsi" w:cstheme="minorHAnsi"/>
        </w:rPr>
        <w:t xml:space="preserve">že dne </w:t>
      </w:r>
      <w:r w:rsidR="009B2287">
        <w:rPr>
          <w:rFonts w:asciiTheme="minorHAnsi" w:hAnsiTheme="minorHAnsi" w:cstheme="minorHAnsi"/>
        </w:rPr>
        <w:t>21. 11. 2024</w:t>
      </w:r>
      <w:r w:rsidR="004C6C2F">
        <w:rPr>
          <w:rFonts w:asciiTheme="minorHAnsi" w:hAnsiTheme="minorHAnsi" w:cstheme="minorHAnsi"/>
        </w:rPr>
        <w:t xml:space="preserve"> </w:t>
      </w:r>
      <w:r w:rsidRPr="001C272F">
        <w:rPr>
          <w:rFonts w:asciiTheme="minorHAnsi" w:hAnsiTheme="minorHAnsi" w:cstheme="minorHAnsi"/>
        </w:rPr>
        <w:t>zahájil veřejnou</w:t>
      </w:r>
      <w:r>
        <w:rPr>
          <w:rFonts w:asciiTheme="minorHAnsi" w:hAnsiTheme="minorHAnsi" w:cstheme="minorHAnsi"/>
        </w:rPr>
        <w:t xml:space="preserve"> zakázku malého rozsahu</w:t>
      </w:r>
      <w:r w:rsidR="00060E80">
        <w:rPr>
          <w:rFonts w:asciiTheme="minorHAnsi" w:hAnsiTheme="minorHAnsi" w:cstheme="minorHAnsi"/>
        </w:rPr>
        <w:t xml:space="preserve"> </w:t>
      </w:r>
      <w:r w:rsidRPr="00064667">
        <w:rPr>
          <w:rFonts w:asciiTheme="minorHAnsi" w:hAnsiTheme="minorHAnsi" w:cstheme="minorHAnsi"/>
        </w:rPr>
        <w:t xml:space="preserve">dle § </w:t>
      </w:r>
      <w:r>
        <w:rPr>
          <w:rFonts w:asciiTheme="minorHAnsi" w:hAnsiTheme="minorHAnsi" w:cstheme="minorHAnsi"/>
        </w:rPr>
        <w:t>6</w:t>
      </w:r>
      <w:r w:rsidRPr="00064667">
        <w:rPr>
          <w:rFonts w:asciiTheme="minorHAnsi" w:hAnsiTheme="minorHAnsi" w:cstheme="minorHAnsi"/>
        </w:rPr>
        <w:t xml:space="preserve"> zákona č. 134/2016 Sb., o zadávání veřejných zakázek</w:t>
      </w:r>
      <w:r w:rsidR="00BE2722">
        <w:rPr>
          <w:rFonts w:asciiTheme="minorHAnsi" w:hAnsiTheme="minorHAnsi" w:cstheme="minorHAnsi"/>
        </w:rPr>
        <w:t>, v platném znění</w:t>
      </w:r>
      <w:r w:rsidRPr="00064667">
        <w:rPr>
          <w:rFonts w:asciiTheme="minorHAnsi" w:hAnsiTheme="minorHAnsi" w:cstheme="minorHAnsi"/>
        </w:rPr>
        <w:t xml:space="preserve"> (dále jen „zákon</w:t>
      </w:r>
      <w:r w:rsidR="00963C1C">
        <w:rPr>
          <w:rFonts w:asciiTheme="minorHAnsi" w:hAnsiTheme="minorHAnsi" w:cstheme="minorHAnsi"/>
        </w:rPr>
        <w:t>“)</w:t>
      </w:r>
      <w:r w:rsidRPr="00064667">
        <w:rPr>
          <w:rFonts w:asciiTheme="minorHAnsi" w:hAnsiTheme="minorHAnsi" w:cstheme="minorHAnsi"/>
        </w:rPr>
        <w:t xml:space="preserve">. Na základě výsledku </w:t>
      </w:r>
      <w:r w:rsidR="00060E80">
        <w:rPr>
          <w:rFonts w:asciiTheme="minorHAnsi" w:hAnsiTheme="minorHAnsi" w:cstheme="minorHAnsi"/>
        </w:rPr>
        <w:t xml:space="preserve">výběrového řízení </w:t>
      </w:r>
      <w:r w:rsidRPr="00064667">
        <w:rPr>
          <w:rFonts w:asciiTheme="minorHAnsi" w:hAnsiTheme="minorHAnsi" w:cstheme="minorHAnsi"/>
        </w:rPr>
        <w:t xml:space="preserve">byla veřejná zakázka </w:t>
      </w:r>
      <w:r w:rsidRPr="004C6C2F">
        <w:rPr>
          <w:rFonts w:asciiTheme="minorHAnsi" w:hAnsiTheme="minorHAnsi" w:cstheme="minorHAnsi"/>
        </w:rPr>
        <w:t xml:space="preserve">zadána </w:t>
      </w:r>
      <w:r w:rsidR="00D46410" w:rsidRPr="004C6C2F">
        <w:rPr>
          <w:rFonts w:asciiTheme="minorHAnsi" w:hAnsiTheme="minorHAnsi" w:cstheme="minorHAnsi"/>
        </w:rPr>
        <w:t>provozovatel</w:t>
      </w:r>
      <w:r w:rsidRPr="004C6C2F">
        <w:rPr>
          <w:rFonts w:asciiTheme="minorHAnsi" w:hAnsiTheme="minorHAnsi" w:cstheme="minorHAnsi"/>
        </w:rPr>
        <w:t>i. Smluvní</w:t>
      </w:r>
      <w:r w:rsidRPr="00064667">
        <w:rPr>
          <w:rFonts w:asciiTheme="minorHAnsi" w:hAnsiTheme="minorHAnsi" w:cstheme="minorHAnsi"/>
        </w:rPr>
        <w:t xml:space="preserve"> strany uzavírají tuto smlouvu za účelem splnění předmětu veřejné zakázky.</w:t>
      </w:r>
    </w:p>
    <w:p w14:paraId="641B1CF3" w14:textId="77777777" w:rsidR="00E33B9A" w:rsidRPr="00E33B9A" w:rsidRDefault="00E33B9A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6C15">
        <w:rPr>
          <w:rFonts w:asciiTheme="minorHAnsi" w:hAnsiTheme="minorHAnsi" w:cstheme="minorHAnsi"/>
          <w:sz w:val="22"/>
          <w:szCs w:val="22"/>
        </w:rPr>
        <w:t>Provozovatel prohlašuje, že disponuje veškerými veřejnoprávními povoleními a oprávněními nutnými pro plnění předmětu této smlouvy. Provozovatel odpovídá objednateli za veškerou újmu, která by případně objednateli vznikla z důvodu nesplnění povinností provozovatele dle tohoto ujednání, případně která by mu vznikla z důvodu nepravdivosti prohlášení provozovatele učiněná v tomto ujednání (zejména ve formě sankcí za porušení právních předpisů). Provozovatel vykonává činnost dle této smlouvy vlastním jménem a na vlastní odpovědnost.</w:t>
      </w:r>
    </w:p>
    <w:p w14:paraId="7F327E93" w14:textId="77777777" w:rsidR="005F0E79" w:rsidRPr="00064667" w:rsidRDefault="00D46410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Provozovatel</w:t>
      </w:r>
      <w:r w:rsidR="005F0E79" w:rsidRPr="005A0903">
        <w:rPr>
          <w:rFonts w:asciiTheme="minorHAnsi" w:hAnsiTheme="minorHAnsi" w:cstheme="minorHAnsi"/>
          <w:sz w:val="22"/>
          <w:szCs w:val="22"/>
        </w:rPr>
        <w:t xml:space="preserve"> prohlašuje, že si řádně prostudoval zadávací podmínky a po jejich prostudování prohlašuje, že je plně odborně způsobilý</w:t>
      </w:r>
      <w:r w:rsidR="005F0E79" w:rsidRPr="0006466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poskytovat závodní stravování dle požadavků objednatele</w:t>
      </w:r>
      <w:r w:rsidR="005F0E79" w:rsidRPr="000646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2EC79C" w14:textId="77777777" w:rsidR="004C597F" w:rsidRDefault="004C597F">
      <w:pPr>
        <w:rPr>
          <w:rFonts w:ascii="Calibri" w:hAnsi="Calibri" w:cs="Calibri"/>
          <w:b/>
          <w:sz w:val="22"/>
          <w:szCs w:val="22"/>
        </w:rPr>
      </w:pPr>
    </w:p>
    <w:p w14:paraId="50AC8F67" w14:textId="77777777" w:rsidR="008C50AF" w:rsidRPr="001B4494" w:rsidRDefault="008C50AF" w:rsidP="00A13D4D">
      <w:pPr>
        <w:jc w:val="center"/>
        <w:rPr>
          <w:rFonts w:ascii="Calibri" w:hAnsi="Calibri" w:cs="Calibri"/>
          <w:b/>
          <w:sz w:val="22"/>
          <w:szCs w:val="22"/>
        </w:rPr>
      </w:pPr>
      <w:r w:rsidRPr="001B4494">
        <w:rPr>
          <w:rFonts w:ascii="Calibri" w:hAnsi="Calibri" w:cs="Calibri"/>
          <w:b/>
          <w:sz w:val="22"/>
          <w:szCs w:val="22"/>
        </w:rPr>
        <w:t>II.</w:t>
      </w:r>
    </w:p>
    <w:p w14:paraId="07063332" w14:textId="77777777" w:rsidR="008C50AF" w:rsidRPr="00DF596A" w:rsidRDefault="008C50AF" w:rsidP="006701A2">
      <w:pPr>
        <w:pBdr>
          <w:bottom w:val="single" w:sz="4" w:space="1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  <w:szCs w:val="22"/>
        </w:rPr>
      </w:pPr>
      <w:r w:rsidRPr="00DF596A">
        <w:rPr>
          <w:rFonts w:ascii="Calibri" w:hAnsi="Calibri" w:cs="Calibri"/>
          <w:b/>
          <w:sz w:val="22"/>
          <w:szCs w:val="22"/>
        </w:rPr>
        <w:t>Předmět smlouvy</w:t>
      </w:r>
    </w:p>
    <w:p w14:paraId="13E6B14D" w14:textId="77777777" w:rsidR="002E5E32" w:rsidRPr="00FC5770" w:rsidRDefault="008C50AF" w:rsidP="002E5E32">
      <w:pPr>
        <w:numPr>
          <w:ilvl w:val="0"/>
          <w:numId w:val="16"/>
        </w:numPr>
        <w:tabs>
          <w:tab w:val="clear" w:pos="2123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C5770">
        <w:rPr>
          <w:rFonts w:ascii="Calibri" w:hAnsi="Calibri" w:cs="Calibri"/>
          <w:sz w:val="22"/>
          <w:szCs w:val="22"/>
        </w:rPr>
        <w:t xml:space="preserve">Předmětem této smlouvy </w:t>
      </w:r>
      <w:r w:rsidR="00D46410" w:rsidRPr="00FC5770">
        <w:rPr>
          <w:rFonts w:ascii="Calibri" w:hAnsi="Calibri" w:cs="Calibri"/>
          <w:sz w:val="22"/>
          <w:szCs w:val="22"/>
        </w:rPr>
        <w:t xml:space="preserve">je zabezpečení závodního stravování </w:t>
      </w:r>
      <w:r w:rsidR="002135F1" w:rsidRPr="00FC5770">
        <w:rPr>
          <w:rFonts w:ascii="Calibri" w:hAnsi="Calibri" w:cs="Calibri"/>
          <w:sz w:val="22"/>
          <w:szCs w:val="22"/>
        </w:rPr>
        <w:t xml:space="preserve">pro </w:t>
      </w:r>
      <w:r w:rsidR="00D46410" w:rsidRPr="00FC5770">
        <w:rPr>
          <w:rFonts w:ascii="Calibri" w:hAnsi="Calibri" w:cs="Calibri"/>
          <w:sz w:val="22"/>
          <w:szCs w:val="22"/>
        </w:rPr>
        <w:t>zaměstnanc</w:t>
      </w:r>
      <w:r w:rsidR="002135F1" w:rsidRPr="00FC5770">
        <w:rPr>
          <w:rFonts w:ascii="Calibri" w:hAnsi="Calibri" w:cs="Calibri"/>
          <w:sz w:val="22"/>
          <w:szCs w:val="22"/>
        </w:rPr>
        <w:t>e</w:t>
      </w:r>
      <w:r w:rsidR="00D46410" w:rsidRPr="00FC5770">
        <w:rPr>
          <w:rFonts w:ascii="Calibri" w:hAnsi="Calibri" w:cs="Calibri"/>
          <w:sz w:val="22"/>
          <w:szCs w:val="22"/>
        </w:rPr>
        <w:t xml:space="preserve"> Objednatel</w:t>
      </w:r>
      <w:r w:rsidR="00E616D1" w:rsidRPr="00FC5770">
        <w:rPr>
          <w:rFonts w:ascii="Calibri" w:hAnsi="Calibri" w:cs="Calibri"/>
          <w:sz w:val="22"/>
          <w:szCs w:val="22"/>
        </w:rPr>
        <w:t xml:space="preserve">e – </w:t>
      </w:r>
      <w:r w:rsidR="00FC5770" w:rsidRPr="00FC5770">
        <w:rPr>
          <w:rFonts w:ascii="Calibri" w:hAnsi="Calibri" w:cs="Calibri"/>
          <w:b/>
          <w:sz w:val="22"/>
          <w:szCs w:val="22"/>
        </w:rPr>
        <w:t xml:space="preserve">pracoviště </w:t>
      </w:r>
      <w:r w:rsidR="00381F92" w:rsidRPr="00FC5770">
        <w:rPr>
          <w:rFonts w:ascii="Calibri" w:hAnsi="Calibri" w:cs="Calibri"/>
          <w:b/>
          <w:sz w:val="22"/>
          <w:szCs w:val="22"/>
        </w:rPr>
        <w:t>depozitář</w:t>
      </w:r>
      <w:r w:rsidR="00FC5770" w:rsidRPr="00FC5770">
        <w:rPr>
          <w:rFonts w:ascii="Calibri" w:hAnsi="Calibri" w:cs="Calibri"/>
          <w:b/>
          <w:sz w:val="22"/>
          <w:szCs w:val="22"/>
        </w:rPr>
        <w:t>e</w:t>
      </w:r>
      <w:r w:rsidR="00381F92" w:rsidRPr="00FC5770">
        <w:rPr>
          <w:rFonts w:ascii="Calibri" w:hAnsi="Calibri" w:cs="Calibri"/>
          <w:b/>
          <w:sz w:val="22"/>
          <w:szCs w:val="22"/>
        </w:rPr>
        <w:t xml:space="preserve"> </w:t>
      </w:r>
      <w:r w:rsidR="00FC5770" w:rsidRPr="00FC5770">
        <w:rPr>
          <w:rFonts w:ascii="Calibri" w:hAnsi="Calibri" w:cs="Calibri"/>
          <w:b/>
          <w:sz w:val="22"/>
          <w:szCs w:val="22"/>
        </w:rPr>
        <w:t xml:space="preserve">ve </w:t>
      </w:r>
      <w:r w:rsidR="00381F92" w:rsidRPr="00FC5770">
        <w:rPr>
          <w:rFonts w:ascii="Calibri" w:hAnsi="Calibri" w:cs="Calibri"/>
          <w:b/>
          <w:sz w:val="22"/>
          <w:szCs w:val="22"/>
        </w:rPr>
        <w:t>Frenštát pod Radhoštěm</w:t>
      </w:r>
      <w:r w:rsidR="00381F92" w:rsidRPr="00FC5770">
        <w:rPr>
          <w:rFonts w:ascii="Calibri" w:hAnsi="Calibri" w:cs="Calibri"/>
          <w:sz w:val="22"/>
          <w:szCs w:val="22"/>
        </w:rPr>
        <w:t>, Rožnovská 1408, Frenštát pod Radhoštěm.</w:t>
      </w:r>
    </w:p>
    <w:p w14:paraId="142C89ED" w14:textId="77777777" w:rsidR="00DF73C8" w:rsidRDefault="00DF73C8" w:rsidP="002E5E32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se zavazuje za tuto službu provozovateli hradit odměnu, a to ve výši a způsobem stanoveným v této smlouvě. </w:t>
      </w:r>
    </w:p>
    <w:p w14:paraId="0BB4105C" w14:textId="77777777" w:rsidR="007F72DD" w:rsidRDefault="007F72DD" w:rsidP="007F72DD">
      <w:pPr>
        <w:jc w:val="both"/>
        <w:rPr>
          <w:rFonts w:ascii="Calibri" w:hAnsi="Calibri" w:cs="Calibri"/>
          <w:sz w:val="22"/>
          <w:szCs w:val="22"/>
        </w:rPr>
      </w:pPr>
    </w:p>
    <w:p w14:paraId="15E442EF" w14:textId="77777777" w:rsidR="002E5E32" w:rsidRPr="009D0405" w:rsidRDefault="00393E50" w:rsidP="002E5E32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 xml:space="preserve"> </w:t>
      </w:r>
      <w:r w:rsidR="002E5E32" w:rsidRPr="009D0405">
        <w:rPr>
          <w:rFonts w:ascii="Calibri" w:hAnsi="Calibri" w:cs="Calibri"/>
          <w:b/>
          <w:sz w:val="22"/>
          <w:szCs w:val="22"/>
        </w:rPr>
        <w:t>III.</w:t>
      </w:r>
    </w:p>
    <w:p w14:paraId="70E8966D" w14:textId="77777777" w:rsidR="002E5E32" w:rsidRPr="00DF596A" w:rsidRDefault="002E5E32" w:rsidP="006701A2">
      <w:pPr>
        <w:pBdr>
          <w:bottom w:val="single" w:sz="4" w:space="1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Povinnosti </w:t>
      </w:r>
      <w:r w:rsidR="00AC6C15">
        <w:rPr>
          <w:rFonts w:ascii="Calibri" w:hAnsi="Calibri" w:cs="Calibri"/>
          <w:b/>
          <w:sz w:val="22"/>
          <w:szCs w:val="22"/>
        </w:rPr>
        <w:t>smluvní stran</w:t>
      </w:r>
    </w:p>
    <w:p w14:paraId="25DFB801" w14:textId="77777777" w:rsidR="00393E50" w:rsidRPr="004C6C2F" w:rsidRDefault="002E5E32" w:rsidP="002E5E32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Provozovatel je povinen poskytovat závodní stravování zaměstnancům Objednatele po celou dobu </w:t>
      </w:r>
      <w:r w:rsidRPr="004C6C2F">
        <w:rPr>
          <w:rFonts w:ascii="Calibri" w:hAnsi="Calibri" w:cs="Calibri"/>
          <w:sz w:val="22"/>
          <w:szCs w:val="22"/>
        </w:rPr>
        <w:t>plnění, a to v</w:t>
      </w:r>
      <w:r w:rsidR="00381F92">
        <w:rPr>
          <w:rFonts w:ascii="Calibri" w:hAnsi="Calibri" w:cs="Calibri"/>
          <w:sz w:val="22"/>
          <w:szCs w:val="22"/>
        </w:rPr>
        <w:t> pracovních dnech</w:t>
      </w:r>
      <w:r w:rsidRPr="004C6C2F">
        <w:rPr>
          <w:rFonts w:ascii="Calibri" w:hAnsi="Calibri" w:cs="Calibri"/>
          <w:sz w:val="22"/>
          <w:szCs w:val="22"/>
        </w:rPr>
        <w:t>.</w:t>
      </w:r>
    </w:p>
    <w:p w14:paraId="12A2C121" w14:textId="77777777" w:rsidR="00381F92" w:rsidRDefault="00381F92" w:rsidP="00381F92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ab/>
      </w:r>
      <w:r w:rsidR="002E5E32" w:rsidRPr="00381F92">
        <w:rPr>
          <w:rFonts w:ascii="Calibri" w:hAnsi="Calibri" w:cs="Calibri"/>
          <w:sz w:val="22"/>
          <w:szCs w:val="22"/>
        </w:rPr>
        <w:t xml:space="preserve">Provozovatel je povinen zajistit pro zaměstnance Objednatele stravování formou </w:t>
      </w:r>
      <w:r w:rsidRPr="00381F92">
        <w:rPr>
          <w:rFonts w:ascii="Calibri" w:hAnsi="Calibri" w:cs="Calibri"/>
          <w:sz w:val="22"/>
          <w:szCs w:val="22"/>
        </w:rPr>
        <w:t>rozvozu obě</w:t>
      </w:r>
      <w:r>
        <w:rPr>
          <w:rFonts w:ascii="Calibri" w:hAnsi="Calibri" w:cs="Calibri"/>
          <w:sz w:val="22"/>
          <w:szCs w:val="22"/>
        </w:rPr>
        <w:t xml:space="preserve">dů v jídlonosičích a </w:t>
      </w:r>
      <w:proofErr w:type="spellStart"/>
      <w:r>
        <w:rPr>
          <w:rFonts w:ascii="Calibri" w:hAnsi="Calibri" w:cs="Calibri"/>
          <w:sz w:val="22"/>
          <w:szCs w:val="22"/>
        </w:rPr>
        <w:t>menuboxech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381F92">
        <w:rPr>
          <w:rFonts w:ascii="Calibri" w:hAnsi="Calibri" w:cs="Calibri"/>
          <w:sz w:val="22"/>
          <w:szCs w:val="22"/>
        </w:rPr>
        <w:t>na pracoviště depozitáře Frenštát pod Radhoštěm</w:t>
      </w:r>
      <w:r>
        <w:rPr>
          <w:rFonts w:ascii="Calibri" w:hAnsi="Calibri" w:cs="Calibri"/>
          <w:sz w:val="22"/>
          <w:szCs w:val="22"/>
        </w:rPr>
        <w:t xml:space="preserve">. Jídlonosiče a </w:t>
      </w:r>
      <w:proofErr w:type="spellStart"/>
      <w:r>
        <w:rPr>
          <w:rFonts w:ascii="Calibri" w:hAnsi="Calibri" w:cs="Calibri"/>
          <w:sz w:val="22"/>
          <w:szCs w:val="22"/>
        </w:rPr>
        <w:t>menuboxy</w:t>
      </w:r>
      <w:proofErr w:type="spellEnd"/>
      <w:r>
        <w:rPr>
          <w:rFonts w:ascii="Calibri" w:hAnsi="Calibri" w:cs="Calibri"/>
          <w:sz w:val="22"/>
          <w:szCs w:val="22"/>
        </w:rPr>
        <w:t xml:space="preserve"> jsou ve vlastnictví Objednatele.</w:t>
      </w:r>
    </w:p>
    <w:p w14:paraId="08D7BC66" w14:textId="77777777" w:rsidR="00FD422C" w:rsidRDefault="00FD422C" w:rsidP="00FD422C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14:paraId="57634B60" w14:textId="77777777" w:rsidR="00DD105A" w:rsidRPr="004C6C2F" w:rsidRDefault="00DD105A" w:rsidP="00DD105A">
      <w:pPr>
        <w:jc w:val="center"/>
        <w:rPr>
          <w:rFonts w:ascii="Calibri" w:hAnsi="Calibri" w:cs="Calibri"/>
          <w:b/>
          <w:sz w:val="22"/>
          <w:szCs w:val="22"/>
        </w:rPr>
      </w:pPr>
      <w:r w:rsidRPr="004C6C2F">
        <w:rPr>
          <w:rFonts w:ascii="Calibri" w:hAnsi="Calibri" w:cs="Calibri"/>
          <w:b/>
          <w:sz w:val="22"/>
          <w:szCs w:val="22"/>
        </w:rPr>
        <w:t>IV.</w:t>
      </w:r>
    </w:p>
    <w:p w14:paraId="174F962B" w14:textId="77777777" w:rsidR="00DD105A" w:rsidRPr="004C6C2F" w:rsidRDefault="00DD105A" w:rsidP="006701A2">
      <w:pPr>
        <w:pBdr>
          <w:bottom w:val="single" w:sz="4" w:space="1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  <w:szCs w:val="22"/>
        </w:rPr>
      </w:pPr>
      <w:r w:rsidRPr="004C6C2F">
        <w:rPr>
          <w:rFonts w:ascii="Calibri" w:hAnsi="Calibri" w:cs="Calibri"/>
          <w:b/>
          <w:sz w:val="22"/>
          <w:szCs w:val="22"/>
        </w:rPr>
        <w:t>Vydávání obědů</w:t>
      </w:r>
    </w:p>
    <w:p w14:paraId="63409F80" w14:textId="77777777" w:rsidR="00DD105A" w:rsidRPr="004C6C2F" w:rsidRDefault="00DD105A" w:rsidP="00DD105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="Calibri" w:hAnsi="Calibri" w:cs="Calibri"/>
          <w:sz w:val="22"/>
          <w:szCs w:val="22"/>
        </w:rPr>
        <w:t>1</w:t>
      </w:r>
      <w:r w:rsidR="005C0988" w:rsidRPr="004C6C2F">
        <w:rPr>
          <w:rFonts w:ascii="Calibri" w:hAnsi="Calibri" w:cs="Calibri"/>
          <w:sz w:val="22"/>
          <w:szCs w:val="22"/>
        </w:rPr>
        <w:t>.</w:t>
      </w:r>
      <w:r w:rsidR="005C0988" w:rsidRPr="004C6C2F">
        <w:rPr>
          <w:rFonts w:ascii="Calibri" w:hAnsi="Calibri" w:cs="Calibri"/>
          <w:sz w:val="22"/>
          <w:szCs w:val="22"/>
        </w:rPr>
        <w:tab/>
      </w:r>
      <w:r w:rsidRPr="004C6C2F">
        <w:rPr>
          <w:rFonts w:asciiTheme="minorHAnsi" w:hAnsiTheme="minorHAnsi" w:cstheme="minorHAnsi"/>
          <w:sz w:val="22"/>
          <w:szCs w:val="22"/>
        </w:rPr>
        <w:t xml:space="preserve">Provozovatel se zavazuje zajistit dodávku obědů objednateli, a to tak, že je povinen zajistit dodávku obědů podle požadavků objednatele, resp. podle počtu objednávek, pro všechny jeho zaměstnance. Zaměstnancem se rozumí osoby, které jsou vůči Objednateli v pracovně </w:t>
      </w:r>
      <w:r w:rsidR="004A380E" w:rsidRPr="004C6C2F">
        <w:rPr>
          <w:rFonts w:asciiTheme="minorHAnsi" w:hAnsiTheme="minorHAnsi" w:cstheme="minorHAnsi"/>
          <w:sz w:val="22"/>
          <w:szCs w:val="22"/>
        </w:rPr>
        <w:t xml:space="preserve">právní vztahu, a to </w:t>
      </w:r>
      <w:r w:rsidRPr="004C6C2F">
        <w:rPr>
          <w:rFonts w:asciiTheme="minorHAnsi" w:hAnsiTheme="minorHAnsi" w:cstheme="minorHAnsi"/>
          <w:sz w:val="22"/>
          <w:szCs w:val="22"/>
        </w:rPr>
        <w:t>na základě pracovní smlouvy.</w:t>
      </w:r>
    </w:p>
    <w:p w14:paraId="4133CDF6" w14:textId="77777777" w:rsidR="00DD105A" w:rsidRPr="004C6C2F" w:rsidRDefault="00DD105A" w:rsidP="00602B6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="Calibri" w:hAnsi="Calibri" w:cs="Calibri"/>
          <w:sz w:val="22"/>
          <w:szCs w:val="22"/>
        </w:rPr>
        <w:t>2.</w:t>
      </w:r>
      <w:r w:rsidRPr="004C6C2F">
        <w:rPr>
          <w:rFonts w:ascii="Calibri" w:hAnsi="Calibri" w:cs="Calibri"/>
          <w:sz w:val="22"/>
          <w:szCs w:val="22"/>
        </w:rPr>
        <w:tab/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Provozovatel se zavazuje zajistit </w:t>
      </w:r>
      <w:r w:rsidR="00381F92">
        <w:rPr>
          <w:rFonts w:asciiTheme="minorHAnsi" w:hAnsiTheme="minorHAnsi" w:cstheme="minorHAnsi"/>
          <w:sz w:val="22"/>
          <w:szCs w:val="22"/>
        </w:rPr>
        <w:t>dovoz</w:t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 obědů v pracovní dny vždy v rozmezí 11:30 - 13:30 hodin. Doba </w:t>
      </w:r>
      <w:r w:rsidR="00381F92">
        <w:rPr>
          <w:rFonts w:asciiTheme="minorHAnsi" w:hAnsiTheme="minorHAnsi" w:cstheme="minorHAnsi"/>
          <w:sz w:val="22"/>
          <w:szCs w:val="22"/>
        </w:rPr>
        <w:t>dovozu</w:t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 obědů může být změněna jen na základě dohody smluvních stran. </w:t>
      </w:r>
    </w:p>
    <w:p w14:paraId="7B7135BF" w14:textId="77777777" w:rsidR="00DD105A" w:rsidRDefault="00602B61" w:rsidP="00602B6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Theme="minorHAnsi" w:hAnsiTheme="minorHAnsi" w:cstheme="minorHAnsi"/>
          <w:sz w:val="22"/>
          <w:szCs w:val="22"/>
        </w:rPr>
        <w:t>3.</w:t>
      </w:r>
      <w:r w:rsidRPr="004C6C2F">
        <w:rPr>
          <w:rFonts w:asciiTheme="minorHAnsi" w:hAnsiTheme="minorHAnsi" w:cstheme="minorHAnsi"/>
          <w:sz w:val="22"/>
          <w:szCs w:val="22"/>
        </w:rPr>
        <w:tab/>
        <w:t xml:space="preserve">Provozovatel je povinen u obědů </w:t>
      </w:r>
      <w:r w:rsidR="00E616D1" w:rsidRPr="004C6C2F">
        <w:rPr>
          <w:rFonts w:asciiTheme="minorHAnsi" w:hAnsiTheme="minorHAnsi" w:cstheme="minorHAnsi"/>
          <w:sz w:val="22"/>
          <w:szCs w:val="22"/>
        </w:rPr>
        <w:t xml:space="preserve">v pracovních dnech </w:t>
      </w:r>
      <w:r w:rsidRPr="004C6C2F">
        <w:rPr>
          <w:rFonts w:asciiTheme="minorHAnsi" w:hAnsiTheme="minorHAnsi" w:cstheme="minorHAnsi"/>
          <w:sz w:val="22"/>
          <w:szCs w:val="22"/>
        </w:rPr>
        <w:t>povinen zajistit výběr z alespoň tří druhů hlavních teplých jídel (z nichž jedno musí být bezmasé). Jedna porce přitom musí odpovídat hmotnosti minimálně 500</w:t>
      </w:r>
      <w:r w:rsidR="004C6C2F">
        <w:rPr>
          <w:rFonts w:asciiTheme="minorHAnsi" w:hAnsiTheme="minorHAnsi" w:cstheme="minorHAnsi"/>
          <w:sz w:val="22"/>
          <w:szCs w:val="22"/>
        </w:rPr>
        <w:t xml:space="preserve"> </w:t>
      </w:r>
      <w:r w:rsidRPr="004C6C2F">
        <w:rPr>
          <w:rFonts w:asciiTheme="minorHAnsi" w:hAnsiTheme="minorHAnsi" w:cstheme="minorHAnsi"/>
          <w:sz w:val="22"/>
          <w:szCs w:val="22"/>
        </w:rPr>
        <w:t>g včetně přílohy. Dále je</w:t>
      </w:r>
      <w:r w:rsidRPr="00602B61">
        <w:rPr>
          <w:rFonts w:asciiTheme="minorHAnsi" w:hAnsiTheme="minorHAnsi" w:cstheme="minorHAnsi"/>
          <w:sz w:val="22"/>
          <w:szCs w:val="22"/>
        </w:rPr>
        <w:t xml:space="preserve"> provozovatel povinen jako součást obědu nabízet pro každý výdejní den alespoň jeden druh teplé polévky</w:t>
      </w:r>
      <w:r w:rsidR="00381F92">
        <w:rPr>
          <w:rFonts w:asciiTheme="minorHAnsi" w:hAnsiTheme="minorHAnsi" w:cstheme="minorHAnsi"/>
          <w:sz w:val="22"/>
          <w:szCs w:val="22"/>
        </w:rPr>
        <w:t>.</w:t>
      </w:r>
    </w:p>
    <w:p w14:paraId="4127E95B" w14:textId="77777777" w:rsidR="00416270" w:rsidRPr="00416270" w:rsidRDefault="00413D10" w:rsidP="00416270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ab/>
      </w:r>
      <w:r w:rsidR="00E96C26" w:rsidRPr="004C6C2F">
        <w:rPr>
          <w:rFonts w:asciiTheme="minorHAnsi" w:hAnsiTheme="minorHAnsi" w:cstheme="minorHAnsi"/>
          <w:sz w:val="22"/>
          <w:szCs w:val="22"/>
        </w:rPr>
        <w:t>Provozovatel je povinen objednateli poskytnout nabídku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 obědů vždy v týdenním rozvrhu, kdy tento týdenní rozvrh musí být objednateli doručen </w:t>
      </w:r>
      <w:r w:rsidR="00E96C26" w:rsidRPr="0095297A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E616D1" w:rsidRPr="0095297A">
        <w:rPr>
          <w:rFonts w:asciiTheme="minorHAnsi" w:hAnsiTheme="minorHAnsi" w:cstheme="minorHAnsi"/>
          <w:sz w:val="22"/>
          <w:szCs w:val="22"/>
        </w:rPr>
        <w:t>3</w:t>
      </w:r>
      <w:r w:rsidR="00E96C26" w:rsidRPr="0095297A">
        <w:rPr>
          <w:rFonts w:asciiTheme="minorHAnsi" w:hAnsiTheme="minorHAnsi" w:cstheme="minorHAnsi"/>
          <w:sz w:val="22"/>
          <w:szCs w:val="22"/>
        </w:rPr>
        <w:t xml:space="preserve"> pracovních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 dnů před tý</w:t>
      </w:r>
      <w:r w:rsidR="00E96C26">
        <w:rPr>
          <w:rFonts w:asciiTheme="minorHAnsi" w:hAnsiTheme="minorHAnsi" w:cstheme="minorHAnsi"/>
          <w:sz w:val="22"/>
          <w:szCs w:val="22"/>
        </w:rPr>
        <w:t>dnem, pro kter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ý je nabídka obědů </w:t>
      </w:r>
      <w:r w:rsidR="00E96C26">
        <w:rPr>
          <w:rFonts w:asciiTheme="minorHAnsi" w:hAnsiTheme="minorHAnsi" w:cstheme="minorHAnsi"/>
          <w:sz w:val="22"/>
          <w:szCs w:val="22"/>
        </w:rPr>
        <w:t>uč</w:t>
      </w:r>
      <w:r w:rsidR="00E96C26" w:rsidRPr="00E96C26">
        <w:rPr>
          <w:rFonts w:asciiTheme="minorHAnsi" w:hAnsiTheme="minorHAnsi" w:cstheme="minorHAnsi"/>
          <w:sz w:val="22"/>
          <w:szCs w:val="22"/>
        </w:rPr>
        <w:t>iněna.</w:t>
      </w:r>
      <w:r w:rsidR="00416270">
        <w:rPr>
          <w:rFonts w:asciiTheme="minorHAnsi" w:hAnsiTheme="minorHAnsi" w:cstheme="minorHAnsi"/>
          <w:sz w:val="22"/>
          <w:szCs w:val="22"/>
        </w:rPr>
        <w:t xml:space="preserve"> </w:t>
      </w:r>
      <w:r w:rsidR="00416270">
        <w:rPr>
          <w:rFonts w:ascii="Calibri" w:hAnsi="Calibri" w:cs="Calibri"/>
          <w:sz w:val="22"/>
          <w:szCs w:val="22"/>
        </w:rPr>
        <w:t xml:space="preserve">Provozovatel si vyhrazuje právo na změnu denního jídelníčku v případech, kdy mu nebude dodána prvotní surovina potřebná pro přípravu hlavního jídla. </w:t>
      </w:r>
    </w:p>
    <w:p w14:paraId="33302366" w14:textId="77777777" w:rsidR="00AC6C15" w:rsidRPr="00022BD2" w:rsidRDefault="00381F92" w:rsidP="00022BD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>
        <w:rPr>
          <w:rFonts w:asciiTheme="minorHAnsi" w:hAnsiTheme="minorHAnsi" w:cstheme="minorHAnsi"/>
          <w:sz w:val="22"/>
          <w:szCs w:val="22"/>
        </w:rPr>
        <w:tab/>
      </w:r>
      <w:r w:rsidR="00022BD2" w:rsidRPr="00022BD2">
        <w:rPr>
          <w:rFonts w:asciiTheme="minorHAnsi" w:hAnsiTheme="minorHAnsi" w:cstheme="minorHAnsi"/>
          <w:sz w:val="22"/>
          <w:szCs w:val="22"/>
        </w:rPr>
        <w:t>Provozovatel je povinen zajistit řádnou kvalitu obědů tak, aby splňovaly veškeré limity stanovené právními předpisy.</w:t>
      </w:r>
      <w:r w:rsidR="004162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CAC3A4" w14:textId="77777777" w:rsidR="00022BD2" w:rsidRDefault="00022BD2" w:rsidP="00AC6C15">
      <w:pPr>
        <w:pStyle w:val="Default"/>
      </w:pPr>
    </w:p>
    <w:p w14:paraId="75C03E45" w14:textId="77777777" w:rsidR="000D618A" w:rsidRPr="009D0405" w:rsidRDefault="000D618A" w:rsidP="000D618A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V.</w:t>
      </w:r>
    </w:p>
    <w:p w14:paraId="6B21D925" w14:textId="77777777" w:rsidR="000D618A" w:rsidRPr="00DF596A" w:rsidRDefault="000D618A" w:rsidP="006701A2">
      <w:pPr>
        <w:pBdr>
          <w:bottom w:val="single" w:sz="4" w:space="1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Odměna provozovatele</w:t>
      </w:r>
      <w:r w:rsidR="00655990">
        <w:rPr>
          <w:rFonts w:ascii="Calibri" w:hAnsi="Calibri" w:cs="Calibri"/>
          <w:b/>
          <w:sz w:val="22"/>
          <w:szCs w:val="22"/>
        </w:rPr>
        <w:t>, platební podmínky</w:t>
      </w:r>
    </w:p>
    <w:p w14:paraId="0C9458DB" w14:textId="77777777" w:rsidR="000D618A" w:rsidRDefault="000D618A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7852A5">
        <w:rPr>
          <w:rFonts w:asciiTheme="minorHAnsi" w:hAnsiTheme="minorHAnsi" w:cstheme="minorHAnsi"/>
          <w:sz w:val="22"/>
          <w:szCs w:val="22"/>
        </w:rPr>
        <w:t xml:space="preserve">Smluvní strany se dohodly, že odměna provozovatele za plnění předmětu smlouvy bude složena výhradně z úplat za obědy. </w:t>
      </w:r>
    </w:p>
    <w:p w14:paraId="32217924" w14:textId="0CBB17D1" w:rsidR="007852A5" w:rsidRDefault="007852A5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Smluvní strany se dohodly, že obědy budou </w:t>
      </w:r>
      <w:r w:rsidRPr="009B2287">
        <w:rPr>
          <w:rFonts w:asciiTheme="minorHAnsi" w:hAnsiTheme="minorHAnsi" w:cstheme="minorHAnsi"/>
          <w:sz w:val="22"/>
          <w:szCs w:val="22"/>
        </w:rPr>
        <w:t xml:space="preserve">provozovatelem prodávány za cenu </w:t>
      </w:r>
      <w:r w:rsidR="009B2287" w:rsidRPr="009B2287">
        <w:rPr>
          <w:rFonts w:asciiTheme="minorHAnsi" w:hAnsiTheme="minorHAnsi" w:cstheme="minorHAnsi"/>
          <w:sz w:val="22"/>
          <w:szCs w:val="22"/>
        </w:rPr>
        <w:t xml:space="preserve">141,07 </w:t>
      </w:r>
      <w:r w:rsidRPr="009B2287">
        <w:rPr>
          <w:rFonts w:asciiTheme="minorHAnsi" w:hAnsiTheme="minorHAnsi" w:cstheme="minorHAnsi"/>
          <w:sz w:val="22"/>
          <w:szCs w:val="22"/>
        </w:rPr>
        <w:t>Kč / za dodané jídlo</w:t>
      </w:r>
      <w:r w:rsidR="001D302D" w:rsidRPr="009B2287">
        <w:rPr>
          <w:rFonts w:asciiTheme="minorHAnsi" w:hAnsiTheme="minorHAnsi" w:cstheme="minorHAnsi"/>
          <w:sz w:val="22"/>
          <w:szCs w:val="22"/>
        </w:rPr>
        <w:t xml:space="preserve"> bez DPH / za cenu </w:t>
      </w:r>
      <w:r w:rsidR="009B2287" w:rsidRPr="009B2287">
        <w:rPr>
          <w:rFonts w:asciiTheme="minorHAnsi" w:hAnsiTheme="minorHAnsi" w:cstheme="minorHAnsi"/>
          <w:sz w:val="22"/>
          <w:szCs w:val="22"/>
        </w:rPr>
        <w:t>158,00</w:t>
      </w:r>
      <w:r w:rsidR="001D302D" w:rsidRPr="009B2287">
        <w:rPr>
          <w:rFonts w:asciiTheme="minorHAnsi" w:hAnsiTheme="minorHAnsi" w:cstheme="minorHAnsi"/>
          <w:sz w:val="22"/>
          <w:szCs w:val="22"/>
        </w:rPr>
        <w:t xml:space="preserve"> Kč / za dodané jídlo včetně DPH</w:t>
      </w:r>
      <w:r w:rsidR="00FC5770" w:rsidRPr="009B2287">
        <w:rPr>
          <w:rFonts w:asciiTheme="minorHAnsi" w:hAnsiTheme="minorHAnsi" w:cstheme="minorHAnsi"/>
          <w:sz w:val="22"/>
          <w:szCs w:val="22"/>
        </w:rPr>
        <w:t>.</w:t>
      </w:r>
    </w:p>
    <w:p w14:paraId="49311AAB" w14:textId="77777777" w:rsidR="00655990" w:rsidRDefault="00655990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27299C">
        <w:rPr>
          <w:rFonts w:asciiTheme="minorHAnsi" w:hAnsiTheme="minorHAnsi" w:cstheme="minorHAnsi"/>
          <w:sz w:val="22"/>
          <w:szCs w:val="22"/>
        </w:rPr>
        <w:t xml:space="preserve">Ke změně ceny dodaného jídla může dojít pouze při změně zákonné sazby DPH. </w:t>
      </w:r>
    </w:p>
    <w:p w14:paraId="7BD8DB9F" w14:textId="77777777" w:rsidR="00367A83" w:rsidRDefault="0027299C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67A83">
        <w:rPr>
          <w:rFonts w:asciiTheme="minorHAnsi" w:hAnsiTheme="minorHAnsi" w:cstheme="minorHAnsi"/>
          <w:sz w:val="22"/>
          <w:szCs w:val="22"/>
        </w:rPr>
        <w:t xml:space="preserve">Zálohy na odměnu není sjednána. Odměna za plnění předmětu smlouvy je splatná na základě fakturace provozovatele. </w:t>
      </w:r>
    </w:p>
    <w:p w14:paraId="496E6A3B" w14:textId="77777777" w:rsidR="00367A83" w:rsidRDefault="00367A83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F5079">
        <w:rPr>
          <w:rFonts w:ascii="Calibri" w:hAnsi="Calibri" w:cs="Calibri"/>
          <w:sz w:val="22"/>
          <w:szCs w:val="22"/>
        </w:rPr>
        <w:t xml:space="preserve">Smluvní strany sjednávají, že úhrada </w:t>
      </w:r>
      <w:r>
        <w:rPr>
          <w:rFonts w:ascii="Calibri" w:hAnsi="Calibri" w:cs="Calibri"/>
          <w:sz w:val="22"/>
          <w:szCs w:val="22"/>
        </w:rPr>
        <w:t>odměny</w:t>
      </w:r>
      <w:r w:rsidRPr="00CF5079">
        <w:rPr>
          <w:rFonts w:ascii="Calibri" w:hAnsi="Calibri" w:cs="Calibri"/>
          <w:sz w:val="22"/>
          <w:szCs w:val="22"/>
        </w:rPr>
        <w:t xml:space="preserve"> bude uskutečňována měsíčně. </w:t>
      </w:r>
      <w:r>
        <w:rPr>
          <w:rFonts w:ascii="Calibri" w:hAnsi="Calibri" w:cs="Calibri"/>
          <w:sz w:val="22"/>
          <w:szCs w:val="22"/>
        </w:rPr>
        <w:t xml:space="preserve">Provozovatel je oprávněn vystavit daňový doklad do </w:t>
      </w:r>
      <w:proofErr w:type="gramStart"/>
      <w:r>
        <w:rPr>
          <w:rFonts w:ascii="Calibri" w:hAnsi="Calibri" w:cs="Calibri"/>
          <w:sz w:val="22"/>
          <w:szCs w:val="22"/>
        </w:rPr>
        <w:t>5ti</w:t>
      </w:r>
      <w:proofErr w:type="gramEnd"/>
      <w:r>
        <w:rPr>
          <w:rFonts w:ascii="Calibri" w:hAnsi="Calibri" w:cs="Calibri"/>
          <w:sz w:val="22"/>
          <w:szCs w:val="22"/>
        </w:rPr>
        <w:t xml:space="preserve"> dní po skončení příslušného kalendářního měsíce. </w:t>
      </w:r>
      <w:r>
        <w:rPr>
          <w:rFonts w:ascii="Calibri" w:hAnsi="Calibri" w:cs="Calibri"/>
          <w:sz w:val="22"/>
          <w:szCs w:val="22"/>
        </w:rPr>
        <w:lastRenderedPageBreak/>
        <w:t xml:space="preserve">Součástí faktury bude oboustranně odsouhlasený počet jídel vydaných za příslušné předcházející období. </w:t>
      </w:r>
    </w:p>
    <w:p w14:paraId="2BEE42DC" w14:textId="77777777" w:rsidR="00367A83" w:rsidRPr="004C6C2F" w:rsidRDefault="00367A83" w:rsidP="00367A83">
      <w:p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ab/>
      </w:r>
      <w:r w:rsidRPr="00064667">
        <w:rPr>
          <w:rFonts w:asciiTheme="minorHAnsi" w:hAnsiTheme="minorHAnsi" w:cstheme="minorHAnsi"/>
          <w:bCs/>
          <w:sz w:val="22"/>
          <w:szCs w:val="22"/>
        </w:rPr>
        <w:t xml:space="preserve">Objednatel je oprávněn vrátit zhotoviteli fakturu, pokud fakturovaná částka, byť částečně, nebude odpovídat odsouhlasenému </w:t>
      </w:r>
      <w:r>
        <w:rPr>
          <w:rFonts w:asciiTheme="minorHAnsi" w:hAnsiTheme="minorHAnsi" w:cstheme="minorHAnsi"/>
          <w:bCs/>
          <w:sz w:val="22"/>
          <w:szCs w:val="22"/>
        </w:rPr>
        <w:t>počtu vydaných jídel nebo</w:t>
      </w:r>
      <w:r w:rsidRPr="00064667">
        <w:rPr>
          <w:rFonts w:asciiTheme="minorHAnsi" w:hAnsiTheme="minorHAnsi" w:cstheme="minorHAnsi"/>
          <w:bCs/>
          <w:sz w:val="22"/>
          <w:szCs w:val="22"/>
        </w:rPr>
        <w:t xml:space="preserve"> nebude mít náležitosti řádného daňového dokladu, případně náležitosti dle této smlouvy. Do doby vystavení řádné (opravené) faktury a uplynutí lhůty její </w:t>
      </w:r>
      <w:r w:rsidRPr="004C6C2F">
        <w:rPr>
          <w:rFonts w:asciiTheme="minorHAnsi" w:hAnsiTheme="minorHAnsi" w:cstheme="minorHAnsi"/>
          <w:bCs/>
          <w:sz w:val="22"/>
          <w:szCs w:val="22"/>
        </w:rPr>
        <w:t>splatnosti není objednatel v prodlení s úhradou odměny.</w:t>
      </w:r>
    </w:p>
    <w:p w14:paraId="6E87BB33" w14:textId="77777777" w:rsidR="00367A83" w:rsidRPr="004C6C2F" w:rsidRDefault="00367A83" w:rsidP="00367A8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Theme="minorHAnsi" w:hAnsiTheme="minorHAnsi" w:cstheme="minorHAnsi"/>
          <w:bCs/>
          <w:sz w:val="22"/>
          <w:szCs w:val="22"/>
        </w:rPr>
        <w:t>7.</w:t>
      </w:r>
      <w:r w:rsidRPr="004C6C2F">
        <w:rPr>
          <w:rFonts w:asciiTheme="minorHAnsi" w:hAnsiTheme="minorHAnsi" w:cstheme="minorHAnsi"/>
          <w:bCs/>
          <w:sz w:val="22"/>
          <w:szCs w:val="22"/>
        </w:rPr>
        <w:tab/>
      </w:r>
      <w:r w:rsidR="0015325B" w:rsidRPr="004C6C2F">
        <w:rPr>
          <w:rFonts w:asciiTheme="minorHAnsi" w:hAnsiTheme="minorHAnsi" w:cstheme="minorHAnsi"/>
          <w:sz w:val="22"/>
          <w:szCs w:val="22"/>
        </w:rPr>
        <w:t>Splatnost řádné faktury se sjednává na dobu do 30 dnů ode dne jejího doručení objednateli.</w:t>
      </w:r>
    </w:p>
    <w:p w14:paraId="68258617" w14:textId="77777777" w:rsidR="0015325B" w:rsidRPr="00367A83" w:rsidRDefault="0015325B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C6C2F">
        <w:rPr>
          <w:rFonts w:asciiTheme="minorHAnsi" w:hAnsiTheme="minorHAnsi" w:cstheme="minorHAnsi"/>
          <w:sz w:val="22"/>
          <w:szCs w:val="22"/>
        </w:rPr>
        <w:t>8.</w:t>
      </w:r>
      <w:r w:rsidRPr="004C6C2F">
        <w:rPr>
          <w:rFonts w:asciiTheme="minorHAnsi" w:hAnsiTheme="minorHAnsi" w:cstheme="minorHAnsi"/>
          <w:sz w:val="22"/>
          <w:szCs w:val="22"/>
        </w:rPr>
        <w:tab/>
      </w:r>
      <w:r w:rsidR="00950FBB" w:rsidRPr="004C6C2F">
        <w:rPr>
          <w:rFonts w:asciiTheme="minorHAnsi" w:hAnsiTheme="minorHAnsi" w:cstheme="minorHAnsi"/>
          <w:sz w:val="22"/>
          <w:szCs w:val="22"/>
        </w:rPr>
        <w:t>Platby budou provedeny bezhotovostně.</w:t>
      </w:r>
      <w:r w:rsidR="00950F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961639" w14:textId="77777777" w:rsidR="00367A83" w:rsidRDefault="00367A83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52DF3178" w14:textId="77777777" w:rsidR="00950FBB" w:rsidRPr="009D0405" w:rsidRDefault="00950FBB" w:rsidP="00950FBB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VI.</w:t>
      </w:r>
    </w:p>
    <w:p w14:paraId="57799B3E" w14:textId="77777777" w:rsidR="00950FBB" w:rsidRPr="00DF596A" w:rsidRDefault="00950FBB" w:rsidP="006701A2">
      <w:pPr>
        <w:pBdr>
          <w:bottom w:val="single" w:sz="4" w:space="1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Doba trvání smlouvy, komunikace smluvní stran</w:t>
      </w:r>
    </w:p>
    <w:p w14:paraId="6F457169" w14:textId="7C97C7A0" w:rsidR="00950FBB" w:rsidRDefault="00950FBB" w:rsidP="00950FB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9D0405">
        <w:rPr>
          <w:rFonts w:asciiTheme="minorHAnsi" w:hAnsiTheme="minorHAnsi" w:cstheme="minorHAnsi"/>
          <w:sz w:val="22"/>
          <w:szCs w:val="22"/>
        </w:rPr>
        <w:t xml:space="preserve">Tato smlouva je uzavírání na dobu určitou, a to </w:t>
      </w:r>
      <w:r w:rsidR="00A730F1">
        <w:rPr>
          <w:rFonts w:asciiTheme="minorHAnsi" w:hAnsiTheme="minorHAnsi" w:cstheme="minorHAnsi"/>
          <w:sz w:val="22"/>
          <w:szCs w:val="22"/>
        </w:rPr>
        <w:t>od 1.1. 202</w:t>
      </w:r>
      <w:r w:rsidR="005F5D38">
        <w:rPr>
          <w:rFonts w:asciiTheme="minorHAnsi" w:hAnsiTheme="minorHAnsi" w:cstheme="minorHAnsi"/>
          <w:sz w:val="22"/>
          <w:szCs w:val="22"/>
        </w:rPr>
        <w:t>5</w:t>
      </w:r>
      <w:r w:rsidR="00A730F1">
        <w:rPr>
          <w:rFonts w:asciiTheme="minorHAnsi" w:hAnsiTheme="minorHAnsi" w:cstheme="minorHAnsi"/>
          <w:sz w:val="22"/>
          <w:szCs w:val="22"/>
        </w:rPr>
        <w:t xml:space="preserve"> </w:t>
      </w:r>
      <w:r w:rsidR="006141CC">
        <w:rPr>
          <w:rFonts w:asciiTheme="minorHAnsi" w:hAnsiTheme="minorHAnsi" w:cstheme="minorHAnsi"/>
          <w:sz w:val="22"/>
          <w:szCs w:val="22"/>
        </w:rPr>
        <w:t>do 31.12. 202</w:t>
      </w:r>
      <w:r w:rsidR="005F5D38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1CCBD2" w14:textId="77777777" w:rsidR="00AC6C15" w:rsidRDefault="009D0405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9D0405">
        <w:rPr>
          <w:rFonts w:asciiTheme="minorHAnsi" w:hAnsiTheme="minorHAnsi" w:cstheme="minorHAnsi"/>
          <w:sz w:val="22"/>
          <w:szCs w:val="22"/>
        </w:rPr>
        <w:t>Každá smluvní strana je o</w:t>
      </w:r>
      <w:r>
        <w:rPr>
          <w:rFonts w:asciiTheme="minorHAnsi" w:hAnsiTheme="minorHAnsi" w:cstheme="minorHAnsi"/>
          <w:sz w:val="22"/>
          <w:szCs w:val="22"/>
        </w:rPr>
        <w:t>právněna tuto smlouvu vypovědět</w:t>
      </w:r>
      <w:r w:rsidRPr="009D0405">
        <w:rPr>
          <w:rFonts w:asciiTheme="minorHAnsi" w:hAnsiTheme="minorHAnsi" w:cstheme="minorHAnsi"/>
          <w:sz w:val="22"/>
          <w:szCs w:val="22"/>
        </w:rPr>
        <w:t xml:space="preserve"> bez uvedení důvodu, a to s </w:t>
      </w:r>
      <w:r>
        <w:rPr>
          <w:rFonts w:asciiTheme="minorHAnsi" w:hAnsiTheme="minorHAnsi" w:cstheme="minorHAnsi"/>
          <w:sz w:val="22"/>
          <w:szCs w:val="22"/>
        </w:rPr>
        <w:t>dvouměsíční</w:t>
      </w:r>
      <w:r w:rsidRPr="009D0405">
        <w:rPr>
          <w:rFonts w:asciiTheme="minorHAnsi" w:hAnsiTheme="minorHAnsi" w:cstheme="minorHAnsi"/>
          <w:sz w:val="22"/>
          <w:szCs w:val="22"/>
        </w:rPr>
        <w:t xml:space="preserve"> výpovědní dobou, přičemž výpovědní doba počíná běžet prvním dnem měsíce následujícího po měsíci, ve kterém byla výpověď smluvní straně doručena.</w:t>
      </w:r>
    </w:p>
    <w:p w14:paraId="29C408BD" w14:textId="77777777" w:rsidR="00D46410" w:rsidRDefault="009D0405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Pr="009D0405">
        <w:rPr>
          <w:rFonts w:asciiTheme="minorHAnsi" w:hAnsiTheme="minorHAnsi" w:cstheme="minorHAnsi"/>
          <w:sz w:val="22"/>
          <w:szCs w:val="22"/>
        </w:rPr>
        <w:t>Smluvní strany se dohodly, že komunikace smluvní stran týkající se této smlouvy bude probíhat zejména emai</w:t>
      </w:r>
      <w:r>
        <w:rPr>
          <w:rFonts w:asciiTheme="minorHAnsi" w:hAnsiTheme="minorHAnsi" w:cstheme="minorHAnsi"/>
          <w:sz w:val="22"/>
          <w:szCs w:val="22"/>
        </w:rPr>
        <w:t>lo</w:t>
      </w:r>
      <w:r w:rsidRPr="009D0405">
        <w:rPr>
          <w:rFonts w:asciiTheme="minorHAnsi" w:hAnsiTheme="minorHAnsi" w:cstheme="minorHAnsi"/>
          <w:sz w:val="22"/>
          <w:szCs w:val="22"/>
        </w:rPr>
        <w:t>vou formou, kterou smluvní strany považují za plnohodnotnou písemnou formu komunikace. Tímto nejsou dotčena kogentní zákonná ustanovení, která vyžadují pro dané právní jednání písemnou formu.</w:t>
      </w:r>
    </w:p>
    <w:p w14:paraId="608FFF25" w14:textId="77777777" w:rsidR="00A63564" w:rsidRDefault="00A63564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F3C0908" w14:textId="77777777" w:rsidR="00A63564" w:rsidRPr="004C6C2F" w:rsidRDefault="00A63564" w:rsidP="00A63564">
      <w:pPr>
        <w:tabs>
          <w:tab w:val="left" w:pos="426"/>
        </w:tabs>
        <w:ind w:left="425" w:hanging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4C6C2F">
        <w:rPr>
          <w:rFonts w:ascii="Calibri" w:hAnsi="Calibri" w:cs="Calibri"/>
          <w:b/>
          <w:bCs/>
          <w:sz w:val="22"/>
          <w:szCs w:val="22"/>
        </w:rPr>
        <w:t>VII.</w:t>
      </w:r>
    </w:p>
    <w:p w14:paraId="0D33428A" w14:textId="77777777" w:rsidR="00A63564" w:rsidRPr="00A63564" w:rsidRDefault="00A63564" w:rsidP="006701A2">
      <w:pPr>
        <w:pStyle w:val="Nadpis7"/>
        <w:pBdr>
          <w:bottom w:val="single" w:sz="4" w:space="1" w:color="auto"/>
        </w:pBdr>
        <w:shd w:val="clear" w:color="auto" w:fill="F2F2F2" w:themeFill="background1" w:themeFillShade="F2"/>
        <w:tabs>
          <w:tab w:val="left" w:pos="426"/>
        </w:tabs>
        <w:spacing w:before="0"/>
        <w:ind w:left="425" w:hanging="425"/>
        <w:jc w:val="center"/>
        <w:rPr>
          <w:rFonts w:ascii="Calibri" w:eastAsia="Times New Roman" w:hAnsi="Calibri" w:cs="Calibri"/>
          <w:b/>
          <w:i w:val="0"/>
          <w:color w:val="auto"/>
          <w:sz w:val="22"/>
          <w:szCs w:val="22"/>
        </w:rPr>
      </w:pPr>
      <w:r w:rsidRPr="004C6C2F">
        <w:rPr>
          <w:rFonts w:ascii="Calibri" w:eastAsia="Times New Roman" w:hAnsi="Calibri" w:cs="Calibri"/>
          <w:b/>
          <w:i w:val="0"/>
          <w:color w:val="auto"/>
          <w:sz w:val="22"/>
          <w:szCs w:val="22"/>
        </w:rPr>
        <w:t>Sankce</w:t>
      </w:r>
    </w:p>
    <w:p w14:paraId="028C5851" w14:textId="77777777" w:rsidR="00A63564" w:rsidRPr="00893F68" w:rsidRDefault="00A63564" w:rsidP="00893F68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 xml:space="preserve">Smluvní strany se dohodly na smluvní pokutě, kterou je objednatel oprávněn účtovat </w:t>
      </w:r>
      <w:r>
        <w:rPr>
          <w:rFonts w:ascii="Calibri" w:hAnsi="Calibri" w:cs="Calibri"/>
          <w:sz w:val="22"/>
          <w:szCs w:val="22"/>
        </w:rPr>
        <w:t xml:space="preserve">provozovateli </w:t>
      </w:r>
      <w:r w:rsidRPr="00CC5564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je povinen zaplatit v </w:t>
      </w:r>
      <w:r w:rsidRPr="004C6C2F">
        <w:rPr>
          <w:rFonts w:ascii="Calibri" w:hAnsi="Calibri" w:cs="Calibri"/>
          <w:sz w:val="22"/>
          <w:szCs w:val="22"/>
        </w:rPr>
        <w:t xml:space="preserve">případě, že </w:t>
      </w:r>
      <w:r w:rsidR="00893F68" w:rsidRPr="004C6C2F">
        <w:rPr>
          <w:rFonts w:ascii="Calibri" w:hAnsi="Calibri" w:cs="Calibri"/>
          <w:sz w:val="22"/>
          <w:szCs w:val="22"/>
        </w:rPr>
        <w:t xml:space="preserve">Provozovatel nezajistí řádně a včas </w:t>
      </w:r>
      <w:r w:rsidR="00893F68" w:rsidRPr="004C6C2F">
        <w:rPr>
          <w:rFonts w:asciiTheme="minorHAnsi" w:hAnsiTheme="minorHAnsi" w:cstheme="minorHAnsi"/>
          <w:sz w:val="22"/>
          <w:szCs w:val="22"/>
        </w:rPr>
        <w:t>dodávku a výdej obědů Objednateli, tak jak je specifikováno v čl. IV této smlouvy, smluvní pokutu ve výši 5 000 Kč za každý případ porušení povinnosti.</w:t>
      </w:r>
    </w:p>
    <w:p w14:paraId="5D24C708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 xml:space="preserve">V případě prodlení objednatele s úhradou faktury je </w:t>
      </w: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oprávněn účtovat a objednatel povinen zaplatit úrok z prodlení výši 0,05 % z dlužné částky za každý den prodlení.</w:t>
      </w:r>
    </w:p>
    <w:p w14:paraId="66F4732B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je povinen uhradit smluvní pokutu na účet objednatele ve lhůtě uvedené ve vyúčtování smluvní pokuty.</w:t>
      </w:r>
    </w:p>
    <w:p w14:paraId="4AF333BA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Uhrazením smluvní pokuty není dotčen nárok na náhradu škody, kterou je možno vymáhat samostatně vedle smluvní pokuty.</w:t>
      </w:r>
    </w:p>
    <w:p w14:paraId="6F14511E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Uhrazením smluvní pokuty nezaniká povinnost odstranit závadný stav.</w:t>
      </w:r>
    </w:p>
    <w:p w14:paraId="7978D0F9" w14:textId="77777777" w:rsidR="00D46410" w:rsidRDefault="00D46410" w:rsidP="00D464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AF5E202" w14:textId="77777777" w:rsidR="009D0405" w:rsidRPr="009D0405" w:rsidRDefault="009D0405" w:rsidP="009D0405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</w:t>
      </w:r>
      <w:r>
        <w:rPr>
          <w:rFonts w:ascii="Calibri" w:hAnsi="Calibri" w:cs="Calibri"/>
          <w:b/>
          <w:sz w:val="22"/>
          <w:szCs w:val="22"/>
        </w:rPr>
        <w:t>I</w:t>
      </w:r>
      <w:r w:rsidR="00FC5770">
        <w:rPr>
          <w:rFonts w:ascii="Calibri" w:hAnsi="Calibri" w:cs="Calibri"/>
          <w:b/>
          <w:sz w:val="22"/>
          <w:szCs w:val="22"/>
        </w:rPr>
        <w:t>I</w:t>
      </w:r>
      <w:r w:rsidRPr="009D0405">
        <w:rPr>
          <w:rFonts w:ascii="Calibri" w:hAnsi="Calibri" w:cs="Calibri"/>
          <w:b/>
          <w:sz w:val="22"/>
          <w:szCs w:val="22"/>
        </w:rPr>
        <w:t>I.</w:t>
      </w:r>
    </w:p>
    <w:p w14:paraId="35EC42D0" w14:textId="77777777" w:rsidR="009D0405" w:rsidRPr="00DF596A" w:rsidRDefault="009D0405" w:rsidP="006701A2">
      <w:pPr>
        <w:pBdr>
          <w:bottom w:val="single" w:sz="4" w:space="1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Závěrečná ustanovení</w:t>
      </w:r>
    </w:p>
    <w:p w14:paraId="43CC0878" w14:textId="77777777" w:rsidR="009D0405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056DB472" w14:textId="77777777" w:rsidR="00FC5770" w:rsidRDefault="00FC5770" w:rsidP="00FC5770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Tato smlouva nabývá platnosti dnem jejího podpisu oběma smluvními stranami</w:t>
      </w:r>
      <w:r>
        <w:rPr>
          <w:rFonts w:ascii="Calibri" w:hAnsi="Calibri" w:cs="Calibri"/>
          <w:sz w:val="22"/>
          <w:szCs w:val="22"/>
        </w:rPr>
        <w:t xml:space="preserve"> </w:t>
      </w:r>
      <w:r w:rsidRPr="00064667">
        <w:rPr>
          <w:rFonts w:ascii="Calibri" w:hAnsi="Calibri" w:cs="Calibri"/>
          <w:sz w:val="22"/>
          <w:szCs w:val="22"/>
        </w:rPr>
        <w:t>a účinnosti zveřejněním smlouvy v registru smluv</w:t>
      </w:r>
      <w:r w:rsidRPr="00CC5564">
        <w:rPr>
          <w:rFonts w:ascii="Calibri" w:hAnsi="Calibri" w:cs="Calibri"/>
          <w:sz w:val="22"/>
          <w:szCs w:val="22"/>
        </w:rPr>
        <w:t>.</w:t>
      </w:r>
    </w:p>
    <w:p w14:paraId="5CB02C84" w14:textId="77777777" w:rsidR="009D0405" w:rsidRPr="00612C0F" w:rsidRDefault="009D0405" w:rsidP="009D0405">
      <w:pPr>
        <w:pStyle w:val="Smlouva-slo"/>
        <w:numPr>
          <w:ilvl w:val="0"/>
          <w:numId w:val="42"/>
        </w:numPr>
        <w:tabs>
          <w:tab w:val="clear" w:pos="720"/>
          <w:tab w:val="left" w:pos="426"/>
          <w:tab w:val="left" w:pos="7920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Style w:val="ZkladntextChar1"/>
          <w:rFonts w:ascii="Calibri" w:hAnsi="Calibri" w:cs="Calibri"/>
          <w:sz w:val="22"/>
          <w:szCs w:val="22"/>
        </w:rPr>
        <w:t>Zhotovitel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bere na vědomí, že zveřejnění této smlouvy podléhá povinnost uveřejnit ji v registru smluv. Smluvní strany se proto dohodly, že v souladu s příslušnými ustanoveními zákona o registru smluv, zveřejnění uzavřené smlouvy</w:t>
      </w:r>
      <w:r>
        <w:rPr>
          <w:rStyle w:val="ZkladntextChar1"/>
          <w:rFonts w:ascii="Calibri" w:hAnsi="Calibri" w:cs="Calibri"/>
          <w:sz w:val="22"/>
          <w:szCs w:val="22"/>
        </w:rPr>
        <w:t xml:space="preserve"> o dílo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zajistí </w:t>
      </w:r>
      <w:r>
        <w:rPr>
          <w:rStyle w:val="ZkladntextChar1"/>
          <w:rFonts w:ascii="Calibri" w:hAnsi="Calibri" w:cs="Calibri"/>
          <w:sz w:val="22"/>
          <w:szCs w:val="22"/>
        </w:rPr>
        <w:t>Objednatel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. </w:t>
      </w:r>
      <w:r>
        <w:rPr>
          <w:rStyle w:val="ZkladntextChar1"/>
          <w:rFonts w:ascii="Calibri" w:hAnsi="Calibri" w:cs="Calibri"/>
          <w:sz w:val="22"/>
          <w:szCs w:val="22"/>
        </w:rPr>
        <w:t>Provozovatel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podpisem této smlouvy dává svůj souhlas </w:t>
      </w:r>
      <w:r>
        <w:rPr>
          <w:rStyle w:val="ZkladntextChar1"/>
          <w:rFonts w:ascii="Calibri" w:hAnsi="Calibri" w:cs="Calibri"/>
          <w:sz w:val="22"/>
          <w:szCs w:val="22"/>
        </w:rPr>
        <w:t>Objednateli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se zveřejněním jeho osobních údajů obsažených v této smlouvy a nevyžaduje jejich anonymizaci.</w:t>
      </w:r>
    </w:p>
    <w:p w14:paraId="6DA89925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Práva a povinnosti neupravené touto smlouvou se řídí právními předpisy České republiky, zejména zákonem č. 89/2012 Sb., občanský zákoník.</w:t>
      </w:r>
    </w:p>
    <w:p w14:paraId="78080E6F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Smluvní strany se dohodly, že spory vzniklé z této smlouvy nebo v souvislosti s ní budou řešit přednostně vzájemnou dohodou a pokud se takové dohody nepodaří dosáhnout, předají spor k řešení věcně a místně příslušnému soudu.</w:t>
      </w:r>
    </w:p>
    <w:p w14:paraId="681EAB0A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Tato smlouva je vyhotovena ve dvou</w:t>
      </w:r>
      <w:r w:rsidRPr="00CC5564">
        <w:rPr>
          <w:rFonts w:ascii="Calibri" w:hAnsi="Calibri" w:cs="Calibri"/>
          <w:sz w:val="22"/>
          <w:szCs w:val="22"/>
        </w:rPr>
        <w:t xml:space="preserve"> vyhotoveních s platností originálu, z nichž každá smluvní strana obdrží </w:t>
      </w:r>
      <w:r>
        <w:rPr>
          <w:rFonts w:ascii="Calibri" w:hAnsi="Calibri" w:cs="Calibri"/>
          <w:sz w:val="22"/>
          <w:szCs w:val="22"/>
        </w:rPr>
        <w:t>jedno vyhotovení</w:t>
      </w:r>
      <w:r w:rsidRPr="00CC5564">
        <w:rPr>
          <w:rFonts w:ascii="Calibri" w:hAnsi="Calibri" w:cs="Calibri"/>
          <w:sz w:val="22"/>
          <w:szCs w:val="22"/>
        </w:rPr>
        <w:t>.</w:t>
      </w:r>
    </w:p>
    <w:p w14:paraId="7B947C11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Smluvní strany této smlouvy prohlašují, že si ji před podpisem přečetly a že souhlasí s jejím obsahem. Na důkaz toho připojují své podpisy.</w:t>
      </w:r>
    </w:p>
    <w:p w14:paraId="0A68856D" w14:textId="77777777" w:rsidR="009D0405" w:rsidRDefault="009D0405" w:rsidP="009D0405">
      <w:pPr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</w:p>
    <w:p w14:paraId="66D353C7" w14:textId="77777777" w:rsidR="009D0405" w:rsidRDefault="009D0405" w:rsidP="009D0405">
      <w:pPr>
        <w:rPr>
          <w:rFonts w:ascii="Calibri" w:hAnsi="Calibri" w:cs="Calibri"/>
          <w:sz w:val="22"/>
          <w:szCs w:val="22"/>
        </w:rPr>
      </w:pPr>
    </w:p>
    <w:p w14:paraId="5441E770" w14:textId="77777777" w:rsidR="00FD422C" w:rsidRPr="001B4494" w:rsidRDefault="00FD422C" w:rsidP="00722F70">
      <w:pPr>
        <w:rPr>
          <w:rFonts w:ascii="Calibri" w:hAnsi="Calibri" w:cs="Calibri"/>
          <w:sz w:val="22"/>
          <w:szCs w:val="22"/>
        </w:rPr>
      </w:pPr>
    </w:p>
    <w:p w14:paraId="7F588DF9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034B84F1" w14:textId="1488546E" w:rsidR="005F0E79" w:rsidRPr="00064667" w:rsidRDefault="005F0E79" w:rsidP="005F0E79">
      <w:pPr>
        <w:jc w:val="both"/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V Rožnově pod Radhoštěm dne</w:t>
      </w:r>
      <w:r w:rsidR="009B2287">
        <w:rPr>
          <w:rFonts w:asciiTheme="minorHAnsi" w:hAnsiTheme="minorHAnsi" w:cstheme="minorHAnsi"/>
          <w:sz w:val="22"/>
          <w:szCs w:val="22"/>
        </w:rPr>
        <w:t>:</w:t>
      </w:r>
      <w:r w:rsidR="009B228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  <w:t>V</w:t>
      </w:r>
      <w:r w:rsidR="009B2287">
        <w:rPr>
          <w:rFonts w:asciiTheme="minorHAnsi" w:hAnsiTheme="minorHAnsi" w:cstheme="minorHAnsi"/>
          <w:sz w:val="22"/>
          <w:szCs w:val="22"/>
        </w:rPr>
        <w:t> Trojanovicích dne:</w:t>
      </w:r>
    </w:p>
    <w:p w14:paraId="0337D238" w14:textId="77777777" w:rsidR="005F0E79" w:rsidRPr="00064667" w:rsidRDefault="005F0E79" w:rsidP="005F0E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885876" w14:textId="77777777" w:rsidR="005F0E79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7CB64E1F" w14:textId="77777777" w:rsidR="0095297A" w:rsidRPr="00064667" w:rsidRDefault="0095297A" w:rsidP="005F0E79">
      <w:pPr>
        <w:rPr>
          <w:rFonts w:asciiTheme="minorHAnsi" w:hAnsiTheme="minorHAnsi" w:cstheme="minorHAnsi"/>
          <w:sz w:val="22"/>
          <w:szCs w:val="22"/>
        </w:rPr>
      </w:pPr>
    </w:p>
    <w:p w14:paraId="78DFFABB" w14:textId="06520B4E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Za objednatele:</w:t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D46410">
        <w:rPr>
          <w:rFonts w:asciiTheme="minorHAnsi" w:hAnsiTheme="minorHAnsi" w:cstheme="minorHAnsi"/>
          <w:sz w:val="22"/>
          <w:szCs w:val="22"/>
        </w:rPr>
        <w:t>provozovatele</w:t>
      </w:r>
      <w:r w:rsidRPr="00064667">
        <w:rPr>
          <w:rFonts w:asciiTheme="minorHAnsi" w:hAnsiTheme="minorHAnsi" w:cstheme="minorHAnsi"/>
          <w:sz w:val="22"/>
          <w:szCs w:val="22"/>
        </w:rPr>
        <w:t>:</w:t>
      </w:r>
    </w:p>
    <w:p w14:paraId="43A2CF4B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57F757B9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46ED2820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13293E40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3045E2EF" w14:textId="2E31BA7F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___________________________</w:t>
      </w:r>
      <w:r w:rsidR="00B0051D">
        <w:rPr>
          <w:rFonts w:asciiTheme="minorHAnsi" w:hAnsiTheme="minorHAnsi" w:cstheme="minorHAnsi"/>
          <w:sz w:val="22"/>
          <w:szCs w:val="22"/>
        </w:rPr>
        <w:t>_____</w:t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="009B2287" w:rsidRPr="00064667">
        <w:rPr>
          <w:rFonts w:asciiTheme="minorHAnsi" w:hAnsiTheme="minorHAnsi" w:cstheme="minorHAnsi"/>
          <w:sz w:val="22"/>
          <w:szCs w:val="22"/>
        </w:rPr>
        <w:t>___________________________</w:t>
      </w:r>
      <w:r w:rsidR="009B2287">
        <w:rPr>
          <w:rFonts w:asciiTheme="minorHAnsi" w:hAnsiTheme="minorHAnsi" w:cstheme="minorHAnsi"/>
          <w:sz w:val="22"/>
          <w:szCs w:val="22"/>
        </w:rPr>
        <w:t>_____</w:t>
      </w:r>
      <w:r w:rsidR="009B2287" w:rsidRPr="00064667">
        <w:rPr>
          <w:rFonts w:asciiTheme="minorHAnsi" w:hAnsiTheme="minorHAnsi" w:cstheme="minorHAnsi"/>
          <w:sz w:val="22"/>
          <w:szCs w:val="22"/>
        </w:rPr>
        <w:tab/>
      </w:r>
    </w:p>
    <w:p w14:paraId="041FC1D2" w14:textId="39081673" w:rsidR="005F0E79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A8372C">
        <w:rPr>
          <w:rFonts w:asciiTheme="minorHAnsi" w:hAnsiTheme="minorHAnsi" w:cstheme="minorHAnsi"/>
          <w:sz w:val="22"/>
          <w:szCs w:val="22"/>
        </w:rPr>
        <w:t xml:space="preserve">Ing. Jindřich Ondruš, </w:t>
      </w:r>
      <w:r w:rsidR="006C4A44" w:rsidRPr="00A8372C">
        <w:rPr>
          <w:rFonts w:asciiTheme="minorHAnsi" w:hAnsiTheme="minorHAnsi" w:cstheme="minorHAnsi"/>
          <w:sz w:val="22"/>
          <w:szCs w:val="22"/>
        </w:rPr>
        <w:t xml:space="preserve">generální </w:t>
      </w:r>
      <w:r w:rsidRPr="00A8372C">
        <w:rPr>
          <w:rFonts w:asciiTheme="minorHAnsi" w:hAnsiTheme="minorHAnsi" w:cstheme="minorHAnsi"/>
          <w:sz w:val="22"/>
          <w:szCs w:val="22"/>
        </w:rPr>
        <w:t>ředitel</w:t>
      </w:r>
      <w:r w:rsidRPr="00A8372C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="009B2287">
        <w:rPr>
          <w:rFonts w:asciiTheme="minorHAnsi" w:hAnsiTheme="minorHAnsi" w:cstheme="minorHAnsi"/>
          <w:sz w:val="22"/>
          <w:szCs w:val="22"/>
        </w:rPr>
        <w:t xml:space="preserve">Ing. Michaela </w:t>
      </w:r>
      <w:proofErr w:type="spellStart"/>
      <w:r w:rsidR="009B2287">
        <w:rPr>
          <w:rFonts w:asciiTheme="minorHAnsi" w:hAnsiTheme="minorHAnsi" w:cstheme="minorHAnsi"/>
          <w:sz w:val="22"/>
          <w:szCs w:val="22"/>
        </w:rPr>
        <w:t>Galíková</w:t>
      </w:r>
      <w:proofErr w:type="spellEnd"/>
      <w:r w:rsidR="009B2287">
        <w:rPr>
          <w:rFonts w:asciiTheme="minorHAnsi" w:hAnsiTheme="minorHAnsi" w:cstheme="minorHAnsi"/>
          <w:sz w:val="22"/>
          <w:szCs w:val="22"/>
        </w:rPr>
        <w:t>, jednatelka</w:t>
      </w:r>
    </w:p>
    <w:p w14:paraId="515B4458" w14:textId="77777777" w:rsidR="00963C1C" w:rsidRDefault="00963C1C" w:rsidP="005F0E79">
      <w:pPr>
        <w:rPr>
          <w:rFonts w:asciiTheme="minorHAnsi" w:hAnsiTheme="minorHAnsi" w:cstheme="minorHAnsi"/>
          <w:sz w:val="22"/>
          <w:szCs w:val="22"/>
        </w:rPr>
      </w:pPr>
    </w:p>
    <w:p w14:paraId="6E1B736C" w14:textId="77777777" w:rsidR="00170F4D" w:rsidRDefault="00170F4D" w:rsidP="00170F4D">
      <w:pPr>
        <w:rPr>
          <w:rFonts w:asciiTheme="minorHAnsi" w:hAnsiTheme="minorHAnsi" w:cstheme="minorHAnsi"/>
          <w:sz w:val="22"/>
          <w:szCs w:val="22"/>
        </w:rPr>
      </w:pPr>
    </w:p>
    <w:p w14:paraId="2E27F7C9" w14:textId="77777777" w:rsidR="00170F4D" w:rsidRPr="00963C1C" w:rsidRDefault="00170F4D" w:rsidP="00170F4D">
      <w:pPr>
        <w:rPr>
          <w:rFonts w:asciiTheme="minorHAnsi" w:hAnsiTheme="minorHAnsi" w:cstheme="minorHAnsi"/>
          <w:sz w:val="18"/>
          <w:szCs w:val="18"/>
        </w:rPr>
      </w:pPr>
    </w:p>
    <w:p w14:paraId="692A9D1A" w14:textId="77777777" w:rsidR="00963C1C" w:rsidRPr="00963C1C" w:rsidRDefault="00963C1C" w:rsidP="005F0E79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14:paraId="22D9E8F5" w14:textId="77777777" w:rsidR="00963C1C" w:rsidRPr="00963C1C" w:rsidRDefault="00963C1C" w:rsidP="005F0E79">
      <w:pPr>
        <w:rPr>
          <w:rFonts w:asciiTheme="minorHAnsi" w:hAnsiTheme="minorHAnsi" w:cstheme="minorHAnsi"/>
          <w:sz w:val="18"/>
          <w:szCs w:val="18"/>
        </w:rPr>
      </w:pPr>
    </w:p>
    <w:sectPr w:rsidR="00963C1C" w:rsidRPr="00963C1C" w:rsidSect="004E11D9">
      <w:headerReference w:type="default" r:id="rId7"/>
      <w:footerReference w:type="default" r:id="rId8"/>
      <w:pgSz w:w="11906" w:h="16838"/>
      <w:pgMar w:top="1246" w:right="1418" w:bottom="1702" w:left="1418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BE217" w14:textId="77777777" w:rsidR="006C66A2" w:rsidRDefault="006C66A2">
      <w:r>
        <w:separator/>
      </w:r>
    </w:p>
  </w:endnote>
  <w:endnote w:type="continuationSeparator" w:id="0">
    <w:p w14:paraId="5C9B3B86" w14:textId="77777777" w:rsidR="006C66A2" w:rsidRDefault="006C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CAC84" w14:textId="77777777" w:rsidR="00835B90" w:rsidRPr="00170586" w:rsidRDefault="0039668D" w:rsidP="00F55851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</w:pP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begin"/>
    </w:r>
    <w:r w:rsidR="00835B90"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instrText>PAGE   \* MERGEFORMAT</w:instrText>
    </w: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separate"/>
    </w:r>
    <w:r w:rsidR="00367B01">
      <w:rPr>
        <w:rFonts w:asciiTheme="minorHAnsi" w:hAnsiTheme="minorHAnsi" w:cstheme="minorHAnsi"/>
        <w:b/>
        <w:noProof/>
        <w:color w:val="808080" w:themeColor="background1" w:themeShade="80"/>
        <w:sz w:val="18"/>
        <w:szCs w:val="18"/>
      </w:rPr>
      <w:t>1</w:t>
    </w: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end"/>
    </w:r>
    <w:r w:rsidR="00835B90"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 xml:space="preserve">  | s</w:t>
    </w:r>
    <w:r w:rsidR="00835B90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> t r á n k a</w:t>
    </w:r>
  </w:p>
  <w:p w14:paraId="67B3176C" w14:textId="77777777" w:rsidR="00835B90" w:rsidRDefault="00835B9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8BA07" w14:textId="77777777" w:rsidR="006C66A2" w:rsidRDefault="006C66A2">
      <w:r>
        <w:separator/>
      </w:r>
    </w:p>
  </w:footnote>
  <w:footnote w:type="continuationSeparator" w:id="0">
    <w:p w14:paraId="706A1B57" w14:textId="77777777" w:rsidR="006C66A2" w:rsidRDefault="006C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2D2D8" w14:textId="77777777" w:rsidR="00835B90" w:rsidRDefault="00835B90" w:rsidP="007A6A8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B386BF08"/>
    <w:name w:val="WW8Num1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/>
        <w:color w:val="auto"/>
      </w:rPr>
    </w:lvl>
  </w:abstractNum>
  <w:abstractNum w:abstractNumId="1" w15:restartNumberingAfterBreak="0">
    <w:nsid w:val="00000009"/>
    <w:multiLevelType w:val="singleLevel"/>
    <w:tmpl w:val="B89608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b w:val="0"/>
        <w:i w:val="0"/>
        <w:color w:val="auto"/>
        <w:sz w:val="22"/>
        <w:szCs w:val="22"/>
      </w:rPr>
    </w:lvl>
  </w:abstractNum>
  <w:abstractNum w:abstractNumId="2" w15:restartNumberingAfterBreak="0">
    <w:nsid w:val="00000010"/>
    <w:multiLevelType w:val="singleLevel"/>
    <w:tmpl w:val="00000010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11"/>
    <w:multiLevelType w:val="singleLevel"/>
    <w:tmpl w:val="ADF05DA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</w:abstractNum>
  <w:abstractNum w:abstractNumId="4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70634"/>
    <w:multiLevelType w:val="singleLevel"/>
    <w:tmpl w:val="A306C66A"/>
    <w:lvl w:ilvl="0">
      <w:start w:val="1"/>
      <w:numFmt w:val="decimal"/>
      <w:pStyle w:val="SoDtex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</w:abstractNum>
  <w:abstractNum w:abstractNumId="6" w15:restartNumberingAfterBreak="0">
    <w:nsid w:val="08491A61"/>
    <w:multiLevelType w:val="hybridMultilevel"/>
    <w:tmpl w:val="E63873A8"/>
    <w:lvl w:ilvl="0" w:tplc="2212558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064B9"/>
    <w:multiLevelType w:val="hybridMultilevel"/>
    <w:tmpl w:val="CAACCB7A"/>
    <w:lvl w:ilvl="0" w:tplc="03F40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3385"/>
    <w:multiLevelType w:val="singleLevel"/>
    <w:tmpl w:val="4912B028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</w:abstractNum>
  <w:abstractNum w:abstractNumId="9" w15:restartNumberingAfterBreak="0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1A2D66B0"/>
    <w:multiLevelType w:val="hybridMultilevel"/>
    <w:tmpl w:val="6DE0BFC4"/>
    <w:lvl w:ilvl="0" w:tplc="2C143F84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D18DF"/>
    <w:multiLevelType w:val="hybridMultilevel"/>
    <w:tmpl w:val="985EDA14"/>
    <w:lvl w:ilvl="0" w:tplc="F9E8BEEE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9659B"/>
    <w:multiLevelType w:val="hybridMultilevel"/>
    <w:tmpl w:val="33D0F8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8A8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D5145F"/>
    <w:multiLevelType w:val="singleLevel"/>
    <w:tmpl w:val="E3327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4" w15:restartNumberingAfterBreak="0">
    <w:nsid w:val="22FD0442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3314720"/>
    <w:multiLevelType w:val="hybridMultilevel"/>
    <w:tmpl w:val="A4002C7A"/>
    <w:lvl w:ilvl="0" w:tplc="F528898E">
      <w:start w:val="5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27AE2"/>
    <w:multiLevelType w:val="hybridMultilevel"/>
    <w:tmpl w:val="EA566DBE"/>
    <w:lvl w:ilvl="0" w:tplc="DCC8630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4B6000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63C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24AA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Calibri" w:hAnsi="Arial Narrow" w:cs="Arial" w:hint="default"/>
      </w:rPr>
    </w:lvl>
    <w:lvl w:ilvl="4" w:tplc="DC8EE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CA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66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C3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06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E620C"/>
    <w:multiLevelType w:val="singleLevel"/>
    <w:tmpl w:val="DA6024FE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8" w15:restartNumberingAfterBreak="0">
    <w:nsid w:val="301135FE"/>
    <w:multiLevelType w:val="hybridMultilevel"/>
    <w:tmpl w:val="01EE505C"/>
    <w:lvl w:ilvl="0" w:tplc="A99EA072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9" w15:restartNumberingAfterBreak="0">
    <w:nsid w:val="35A40124"/>
    <w:multiLevelType w:val="hybridMultilevel"/>
    <w:tmpl w:val="94F65098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5CB6F72"/>
    <w:multiLevelType w:val="hybridMultilevel"/>
    <w:tmpl w:val="19262360"/>
    <w:lvl w:ilvl="0" w:tplc="806C46B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E54982"/>
    <w:multiLevelType w:val="hybridMultilevel"/>
    <w:tmpl w:val="C434AAA0"/>
    <w:lvl w:ilvl="0" w:tplc="748A4B78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41D2"/>
    <w:multiLevelType w:val="hybridMultilevel"/>
    <w:tmpl w:val="70645048"/>
    <w:lvl w:ilvl="0" w:tplc="3CA84D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0F4C2B"/>
    <w:multiLevelType w:val="hybridMultilevel"/>
    <w:tmpl w:val="340AE45C"/>
    <w:lvl w:ilvl="0" w:tplc="5F9E9B6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11020"/>
    <w:multiLevelType w:val="hybridMultilevel"/>
    <w:tmpl w:val="41B2BCE6"/>
    <w:lvl w:ilvl="0" w:tplc="397E1AA0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3803C1E"/>
    <w:multiLevelType w:val="hybridMultilevel"/>
    <w:tmpl w:val="BF607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665947"/>
    <w:multiLevelType w:val="hybridMultilevel"/>
    <w:tmpl w:val="AE62982E"/>
    <w:lvl w:ilvl="0" w:tplc="BF3608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E20C38"/>
    <w:multiLevelType w:val="hybridMultilevel"/>
    <w:tmpl w:val="462E9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E7E32"/>
    <w:multiLevelType w:val="hybridMultilevel"/>
    <w:tmpl w:val="3A4286B6"/>
    <w:lvl w:ilvl="0" w:tplc="8ED6282C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36C12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32" w15:restartNumberingAfterBreak="0">
    <w:nsid w:val="5B657CB8"/>
    <w:multiLevelType w:val="singleLevel"/>
    <w:tmpl w:val="F18E53F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3" w15:restartNumberingAfterBreak="0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50DEC"/>
    <w:multiLevelType w:val="hybridMultilevel"/>
    <w:tmpl w:val="48508BF6"/>
    <w:lvl w:ilvl="0" w:tplc="05C80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CD43F9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512253"/>
    <w:multiLevelType w:val="hybridMultilevel"/>
    <w:tmpl w:val="D3F850E8"/>
    <w:lvl w:ilvl="0" w:tplc="5866CAE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82756D"/>
    <w:multiLevelType w:val="multilevel"/>
    <w:tmpl w:val="B0FEAF70"/>
    <w:lvl w:ilvl="0">
      <w:start w:val="3"/>
      <w:numFmt w:val="decimal"/>
      <w:pStyle w:val="NADPIS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color w:val="auto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Arial Narrow" w:eastAsia="Calibri" w:hAnsi="Arial Narrow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506375E"/>
    <w:multiLevelType w:val="hybridMultilevel"/>
    <w:tmpl w:val="2B0E1B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63F2F14"/>
    <w:multiLevelType w:val="hybridMultilevel"/>
    <w:tmpl w:val="01EE505C"/>
    <w:lvl w:ilvl="0" w:tplc="A99EA07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55741E"/>
    <w:multiLevelType w:val="multilevel"/>
    <w:tmpl w:val="BA0022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2" w15:restartNumberingAfterBreak="0">
    <w:nsid w:val="79C25B05"/>
    <w:multiLevelType w:val="hybridMultilevel"/>
    <w:tmpl w:val="6A6E6DCA"/>
    <w:lvl w:ilvl="0" w:tplc="1A8CC07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2"/>
  </w:num>
  <w:num w:numId="4">
    <w:abstractNumId w:val="32"/>
  </w:num>
  <w:num w:numId="5">
    <w:abstractNumId w:val="37"/>
  </w:num>
  <w:num w:numId="6">
    <w:abstractNumId w:val="41"/>
  </w:num>
  <w:num w:numId="7">
    <w:abstractNumId w:val="12"/>
  </w:num>
  <w:num w:numId="8">
    <w:abstractNumId w:val="5"/>
  </w:num>
  <w:num w:numId="9">
    <w:abstractNumId w:val="8"/>
  </w:num>
  <w:num w:numId="10">
    <w:abstractNumId w:val="17"/>
  </w:num>
  <w:num w:numId="11">
    <w:abstractNumId w:val="13"/>
  </w:num>
  <w:num w:numId="12">
    <w:abstractNumId w:val="34"/>
  </w:num>
  <w:num w:numId="13">
    <w:abstractNumId w:val="31"/>
  </w:num>
  <w:num w:numId="14">
    <w:abstractNumId w:val="35"/>
  </w:num>
  <w:num w:numId="15">
    <w:abstractNumId w:val="39"/>
  </w:num>
  <w:num w:numId="16">
    <w:abstractNumId w:val="18"/>
  </w:num>
  <w:num w:numId="17">
    <w:abstractNumId w:val="30"/>
  </w:num>
  <w:num w:numId="18">
    <w:abstractNumId w:val="36"/>
  </w:num>
  <w:num w:numId="19">
    <w:abstractNumId w:val="14"/>
  </w:num>
  <w:num w:numId="20">
    <w:abstractNumId w:val="28"/>
  </w:num>
  <w:num w:numId="21">
    <w:abstractNumId w:val="42"/>
  </w:num>
  <w:num w:numId="22">
    <w:abstractNumId w:val="7"/>
  </w:num>
  <w:num w:numId="23">
    <w:abstractNumId w:val="6"/>
  </w:num>
  <w:num w:numId="24">
    <w:abstractNumId w:val="21"/>
  </w:num>
  <w:num w:numId="25">
    <w:abstractNumId w:val="16"/>
  </w:num>
  <w:num w:numId="26">
    <w:abstractNumId w:val="38"/>
  </w:num>
  <w:num w:numId="27">
    <w:abstractNumId w:val="33"/>
  </w:num>
  <w:num w:numId="28">
    <w:abstractNumId w:val="2"/>
  </w:num>
  <w:num w:numId="29">
    <w:abstractNumId w:val="1"/>
  </w:num>
  <w:num w:numId="30">
    <w:abstractNumId w:val="0"/>
  </w:num>
  <w:num w:numId="31">
    <w:abstractNumId w:val="3"/>
  </w:num>
  <w:num w:numId="32">
    <w:abstractNumId w:val="9"/>
  </w:num>
  <w:num w:numId="33">
    <w:abstractNumId w:val="20"/>
  </w:num>
  <w:num w:numId="34">
    <w:abstractNumId w:val="15"/>
  </w:num>
  <w:num w:numId="35">
    <w:abstractNumId w:val="24"/>
  </w:num>
  <w:num w:numId="36">
    <w:abstractNumId w:val="29"/>
  </w:num>
  <w:num w:numId="37">
    <w:abstractNumId w:val="11"/>
  </w:num>
  <w:num w:numId="38">
    <w:abstractNumId w:val="23"/>
  </w:num>
  <w:num w:numId="39">
    <w:abstractNumId w:val="10"/>
  </w:num>
  <w:num w:numId="40">
    <w:abstractNumId w:val="40"/>
  </w:num>
  <w:num w:numId="41">
    <w:abstractNumId w:val="25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FBB"/>
    <w:rsid w:val="00003A6A"/>
    <w:rsid w:val="000051DD"/>
    <w:rsid w:val="0002249D"/>
    <w:rsid w:val="00022BD2"/>
    <w:rsid w:val="0002706E"/>
    <w:rsid w:val="00030FBF"/>
    <w:rsid w:val="0003346B"/>
    <w:rsid w:val="00040F8D"/>
    <w:rsid w:val="00046CBF"/>
    <w:rsid w:val="00050FBA"/>
    <w:rsid w:val="000609CD"/>
    <w:rsid w:val="00060E80"/>
    <w:rsid w:val="000627C9"/>
    <w:rsid w:val="00062AD7"/>
    <w:rsid w:val="0006461E"/>
    <w:rsid w:val="0006554F"/>
    <w:rsid w:val="0006655F"/>
    <w:rsid w:val="00067903"/>
    <w:rsid w:val="000719B5"/>
    <w:rsid w:val="00071A4E"/>
    <w:rsid w:val="000804D6"/>
    <w:rsid w:val="00084B5F"/>
    <w:rsid w:val="000852BE"/>
    <w:rsid w:val="00092D5D"/>
    <w:rsid w:val="000A5962"/>
    <w:rsid w:val="000A6F62"/>
    <w:rsid w:val="000B0362"/>
    <w:rsid w:val="000B35DE"/>
    <w:rsid w:val="000B3713"/>
    <w:rsid w:val="000B6183"/>
    <w:rsid w:val="000C4439"/>
    <w:rsid w:val="000D0688"/>
    <w:rsid w:val="000D11B7"/>
    <w:rsid w:val="000D618A"/>
    <w:rsid w:val="000E098F"/>
    <w:rsid w:val="000E1485"/>
    <w:rsid w:val="000E4A62"/>
    <w:rsid w:val="000E4CD7"/>
    <w:rsid w:val="000E6A2C"/>
    <w:rsid w:val="000F1F4C"/>
    <w:rsid w:val="000F2CE2"/>
    <w:rsid w:val="000F32EA"/>
    <w:rsid w:val="000F5C58"/>
    <w:rsid w:val="000F68F8"/>
    <w:rsid w:val="000F73DC"/>
    <w:rsid w:val="00100EBD"/>
    <w:rsid w:val="00122B93"/>
    <w:rsid w:val="001257C0"/>
    <w:rsid w:val="00125ADC"/>
    <w:rsid w:val="00135D76"/>
    <w:rsid w:val="00137919"/>
    <w:rsid w:val="0014409D"/>
    <w:rsid w:val="00151176"/>
    <w:rsid w:val="001514F2"/>
    <w:rsid w:val="00151517"/>
    <w:rsid w:val="0015325B"/>
    <w:rsid w:val="00160F0C"/>
    <w:rsid w:val="00170586"/>
    <w:rsid w:val="00170F4D"/>
    <w:rsid w:val="00175018"/>
    <w:rsid w:val="001943D3"/>
    <w:rsid w:val="001B25F1"/>
    <w:rsid w:val="001B3FBA"/>
    <w:rsid w:val="001B4494"/>
    <w:rsid w:val="001C272F"/>
    <w:rsid w:val="001D09EC"/>
    <w:rsid w:val="001D302D"/>
    <w:rsid w:val="001D3F97"/>
    <w:rsid w:val="001D64EA"/>
    <w:rsid w:val="001E0051"/>
    <w:rsid w:val="001E3F47"/>
    <w:rsid w:val="001E4466"/>
    <w:rsid w:val="001E4660"/>
    <w:rsid w:val="001E7662"/>
    <w:rsid w:val="001F4EC9"/>
    <w:rsid w:val="00207260"/>
    <w:rsid w:val="00212E71"/>
    <w:rsid w:val="002135F1"/>
    <w:rsid w:val="00214B24"/>
    <w:rsid w:val="002156B1"/>
    <w:rsid w:val="00221F53"/>
    <w:rsid w:val="00230B89"/>
    <w:rsid w:val="002316F3"/>
    <w:rsid w:val="00231A86"/>
    <w:rsid w:val="00237202"/>
    <w:rsid w:val="0024014E"/>
    <w:rsid w:val="0024028C"/>
    <w:rsid w:val="0024167A"/>
    <w:rsid w:val="00265D0A"/>
    <w:rsid w:val="00265E0D"/>
    <w:rsid w:val="0027264F"/>
    <w:rsid w:val="0027299C"/>
    <w:rsid w:val="00275480"/>
    <w:rsid w:val="002A694F"/>
    <w:rsid w:val="002B18B2"/>
    <w:rsid w:val="002B2593"/>
    <w:rsid w:val="002C752B"/>
    <w:rsid w:val="002E5E32"/>
    <w:rsid w:val="002E7870"/>
    <w:rsid w:val="002F30D3"/>
    <w:rsid w:val="0030221E"/>
    <w:rsid w:val="00302D49"/>
    <w:rsid w:val="00303105"/>
    <w:rsid w:val="003118D5"/>
    <w:rsid w:val="00313B87"/>
    <w:rsid w:val="00327C75"/>
    <w:rsid w:val="00340E70"/>
    <w:rsid w:val="00342047"/>
    <w:rsid w:val="003477EF"/>
    <w:rsid w:val="00355287"/>
    <w:rsid w:val="00367A83"/>
    <w:rsid w:val="00367B01"/>
    <w:rsid w:val="00381F92"/>
    <w:rsid w:val="00384F31"/>
    <w:rsid w:val="00393475"/>
    <w:rsid w:val="00393E50"/>
    <w:rsid w:val="0039668D"/>
    <w:rsid w:val="003A1911"/>
    <w:rsid w:val="003A2D46"/>
    <w:rsid w:val="003A5958"/>
    <w:rsid w:val="003A6510"/>
    <w:rsid w:val="003C1BFE"/>
    <w:rsid w:val="003C2D28"/>
    <w:rsid w:val="003C5414"/>
    <w:rsid w:val="003D1704"/>
    <w:rsid w:val="003D6E01"/>
    <w:rsid w:val="003E2A10"/>
    <w:rsid w:val="003F4E20"/>
    <w:rsid w:val="003F5977"/>
    <w:rsid w:val="00413D10"/>
    <w:rsid w:val="004140B2"/>
    <w:rsid w:val="00416270"/>
    <w:rsid w:val="004246D9"/>
    <w:rsid w:val="004306FA"/>
    <w:rsid w:val="00441A26"/>
    <w:rsid w:val="00443D41"/>
    <w:rsid w:val="0044682B"/>
    <w:rsid w:val="00452474"/>
    <w:rsid w:val="0045351F"/>
    <w:rsid w:val="00467FD8"/>
    <w:rsid w:val="00472F70"/>
    <w:rsid w:val="004A0552"/>
    <w:rsid w:val="004A0ABE"/>
    <w:rsid w:val="004A380E"/>
    <w:rsid w:val="004A41B3"/>
    <w:rsid w:val="004B6461"/>
    <w:rsid w:val="004C597F"/>
    <w:rsid w:val="004C6C2F"/>
    <w:rsid w:val="004C702A"/>
    <w:rsid w:val="004D0AC0"/>
    <w:rsid w:val="004E11D9"/>
    <w:rsid w:val="00504071"/>
    <w:rsid w:val="00512F92"/>
    <w:rsid w:val="005169FC"/>
    <w:rsid w:val="00517DBA"/>
    <w:rsid w:val="005202FB"/>
    <w:rsid w:val="0052164E"/>
    <w:rsid w:val="00527457"/>
    <w:rsid w:val="00533FCD"/>
    <w:rsid w:val="00536CBE"/>
    <w:rsid w:val="00537F72"/>
    <w:rsid w:val="005434B0"/>
    <w:rsid w:val="00554F2E"/>
    <w:rsid w:val="0055681E"/>
    <w:rsid w:val="00563412"/>
    <w:rsid w:val="00571D59"/>
    <w:rsid w:val="00575E7E"/>
    <w:rsid w:val="00576DC0"/>
    <w:rsid w:val="005777F3"/>
    <w:rsid w:val="00581B84"/>
    <w:rsid w:val="00583928"/>
    <w:rsid w:val="00586412"/>
    <w:rsid w:val="005914E9"/>
    <w:rsid w:val="00591E17"/>
    <w:rsid w:val="0059375C"/>
    <w:rsid w:val="0059516E"/>
    <w:rsid w:val="005A6FA4"/>
    <w:rsid w:val="005C0988"/>
    <w:rsid w:val="005C1237"/>
    <w:rsid w:val="005D15AF"/>
    <w:rsid w:val="005D16E5"/>
    <w:rsid w:val="005D3C16"/>
    <w:rsid w:val="005D59AD"/>
    <w:rsid w:val="005E2FE4"/>
    <w:rsid w:val="005E7232"/>
    <w:rsid w:val="005F0E79"/>
    <w:rsid w:val="005F2761"/>
    <w:rsid w:val="005F42D7"/>
    <w:rsid w:val="005F5D38"/>
    <w:rsid w:val="005F63BA"/>
    <w:rsid w:val="006020FC"/>
    <w:rsid w:val="006024BD"/>
    <w:rsid w:val="00602B61"/>
    <w:rsid w:val="00602FFB"/>
    <w:rsid w:val="00605315"/>
    <w:rsid w:val="00611DF5"/>
    <w:rsid w:val="006135C5"/>
    <w:rsid w:val="006141CC"/>
    <w:rsid w:val="0063254B"/>
    <w:rsid w:val="006347F5"/>
    <w:rsid w:val="006368A5"/>
    <w:rsid w:val="00636ABB"/>
    <w:rsid w:val="00642851"/>
    <w:rsid w:val="00642C46"/>
    <w:rsid w:val="00647B5D"/>
    <w:rsid w:val="00655990"/>
    <w:rsid w:val="00656B72"/>
    <w:rsid w:val="006701A2"/>
    <w:rsid w:val="006706A5"/>
    <w:rsid w:val="00673115"/>
    <w:rsid w:val="00674DE5"/>
    <w:rsid w:val="00683706"/>
    <w:rsid w:val="006847C2"/>
    <w:rsid w:val="0068764B"/>
    <w:rsid w:val="006A7CA6"/>
    <w:rsid w:val="006B35DA"/>
    <w:rsid w:val="006C4A44"/>
    <w:rsid w:val="006C66A2"/>
    <w:rsid w:val="006D1978"/>
    <w:rsid w:val="006D2C7F"/>
    <w:rsid w:val="006D47E5"/>
    <w:rsid w:val="006E7CF7"/>
    <w:rsid w:val="006F267B"/>
    <w:rsid w:val="006F4BAD"/>
    <w:rsid w:val="007028EC"/>
    <w:rsid w:val="00707BA2"/>
    <w:rsid w:val="00707F6A"/>
    <w:rsid w:val="00710017"/>
    <w:rsid w:val="00716D97"/>
    <w:rsid w:val="00722F70"/>
    <w:rsid w:val="00726873"/>
    <w:rsid w:val="00734C55"/>
    <w:rsid w:val="007409CC"/>
    <w:rsid w:val="00746EF3"/>
    <w:rsid w:val="00753879"/>
    <w:rsid w:val="00755649"/>
    <w:rsid w:val="007574A1"/>
    <w:rsid w:val="0076732E"/>
    <w:rsid w:val="00774908"/>
    <w:rsid w:val="0077590B"/>
    <w:rsid w:val="00777426"/>
    <w:rsid w:val="0078311F"/>
    <w:rsid w:val="007852A5"/>
    <w:rsid w:val="007908B6"/>
    <w:rsid w:val="00795DD2"/>
    <w:rsid w:val="007A0C08"/>
    <w:rsid w:val="007A344B"/>
    <w:rsid w:val="007A6A8A"/>
    <w:rsid w:val="007A7C13"/>
    <w:rsid w:val="007B3FC7"/>
    <w:rsid w:val="007D3B5B"/>
    <w:rsid w:val="007E06F8"/>
    <w:rsid w:val="007E5778"/>
    <w:rsid w:val="007F5AD3"/>
    <w:rsid w:val="007F698D"/>
    <w:rsid w:val="007F72DD"/>
    <w:rsid w:val="008011B1"/>
    <w:rsid w:val="0080353C"/>
    <w:rsid w:val="00803583"/>
    <w:rsid w:val="00806934"/>
    <w:rsid w:val="0082099E"/>
    <w:rsid w:val="0082530E"/>
    <w:rsid w:val="00835B90"/>
    <w:rsid w:val="008469FD"/>
    <w:rsid w:val="0085187F"/>
    <w:rsid w:val="00862C5E"/>
    <w:rsid w:val="008676DD"/>
    <w:rsid w:val="008721F4"/>
    <w:rsid w:val="00876657"/>
    <w:rsid w:val="00882061"/>
    <w:rsid w:val="008862DC"/>
    <w:rsid w:val="00887472"/>
    <w:rsid w:val="00887C0B"/>
    <w:rsid w:val="0089105A"/>
    <w:rsid w:val="00891618"/>
    <w:rsid w:val="00893F68"/>
    <w:rsid w:val="008A1959"/>
    <w:rsid w:val="008A559D"/>
    <w:rsid w:val="008A74C9"/>
    <w:rsid w:val="008B5BBD"/>
    <w:rsid w:val="008C50AF"/>
    <w:rsid w:val="008C6AF2"/>
    <w:rsid w:val="008D00C0"/>
    <w:rsid w:val="008D4317"/>
    <w:rsid w:val="008D540F"/>
    <w:rsid w:val="008D55EA"/>
    <w:rsid w:val="008D74F6"/>
    <w:rsid w:val="008D7E84"/>
    <w:rsid w:val="008E056B"/>
    <w:rsid w:val="008E121B"/>
    <w:rsid w:val="008E782B"/>
    <w:rsid w:val="008F7FD0"/>
    <w:rsid w:val="0090465B"/>
    <w:rsid w:val="009069E4"/>
    <w:rsid w:val="009269A8"/>
    <w:rsid w:val="00930338"/>
    <w:rsid w:val="00945ED0"/>
    <w:rsid w:val="00950B1F"/>
    <w:rsid w:val="00950FBB"/>
    <w:rsid w:val="0095297A"/>
    <w:rsid w:val="009565A7"/>
    <w:rsid w:val="00960066"/>
    <w:rsid w:val="00963C1C"/>
    <w:rsid w:val="00966D28"/>
    <w:rsid w:val="00970777"/>
    <w:rsid w:val="00977489"/>
    <w:rsid w:val="00983A61"/>
    <w:rsid w:val="009921E5"/>
    <w:rsid w:val="0099636F"/>
    <w:rsid w:val="009B2287"/>
    <w:rsid w:val="009C2CA2"/>
    <w:rsid w:val="009D0405"/>
    <w:rsid w:val="009E11A6"/>
    <w:rsid w:val="009F422F"/>
    <w:rsid w:val="009F5D5F"/>
    <w:rsid w:val="00A058EE"/>
    <w:rsid w:val="00A13D4D"/>
    <w:rsid w:val="00A2042B"/>
    <w:rsid w:val="00A21C9E"/>
    <w:rsid w:val="00A24336"/>
    <w:rsid w:val="00A260A0"/>
    <w:rsid w:val="00A30F85"/>
    <w:rsid w:val="00A35075"/>
    <w:rsid w:val="00A445E8"/>
    <w:rsid w:val="00A4502A"/>
    <w:rsid w:val="00A50088"/>
    <w:rsid w:val="00A50B6D"/>
    <w:rsid w:val="00A52D11"/>
    <w:rsid w:val="00A5504F"/>
    <w:rsid w:val="00A63564"/>
    <w:rsid w:val="00A646C2"/>
    <w:rsid w:val="00A67E67"/>
    <w:rsid w:val="00A730F1"/>
    <w:rsid w:val="00A75173"/>
    <w:rsid w:val="00A815E8"/>
    <w:rsid w:val="00A8372C"/>
    <w:rsid w:val="00AA57B3"/>
    <w:rsid w:val="00AB2879"/>
    <w:rsid w:val="00AB2C38"/>
    <w:rsid w:val="00AB5705"/>
    <w:rsid w:val="00AB6961"/>
    <w:rsid w:val="00AB761C"/>
    <w:rsid w:val="00AC21BA"/>
    <w:rsid w:val="00AC6C15"/>
    <w:rsid w:val="00AC772A"/>
    <w:rsid w:val="00AD7238"/>
    <w:rsid w:val="00AE3D64"/>
    <w:rsid w:val="00AE3DF1"/>
    <w:rsid w:val="00AE6316"/>
    <w:rsid w:val="00AE6C29"/>
    <w:rsid w:val="00AE6E28"/>
    <w:rsid w:val="00AF4DE5"/>
    <w:rsid w:val="00AF50B5"/>
    <w:rsid w:val="00B00156"/>
    <w:rsid w:val="00B0051D"/>
    <w:rsid w:val="00B06541"/>
    <w:rsid w:val="00B07A14"/>
    <w:rsid w:val="00B12997"/>
    <w:rsid w:val="00B150F0"/>
    <w:rsid w:val="00B45AD1"/>
    <w:rsid w:val="00B46939"/>
    <w:rsid w:val="00B47518"/>
    <w:rsid w:val="00B53C9C"/>
    <w:rsid w:val="00B666E3"/>
    <w:rsid w:val="00B71AD6"/>
    <w:rsid w:val="00B76C7B"/>
    <w:rsid w:val="00B8513B"/>
    <w:rsid w:val="00B87E05"/>
    <w:rsid w:val="00B92D62"/>
    <w:rsid w:val="00B9360A"/>
    <w:rsid w:val="00BA10EE"/>
    <w:rsid w:val="00BA529F"/>
    <w:rsid w:val="00BB1FBB"/>
    <w:rsid w:val="00BB4022"/>
    <w:rsid w:val="00BB4B74"/>
    <w:rsid w:val="00BB597C"/>
    <w:rsid w:val="00BC0BF4"/>
    <w:rsid w:val="00BC4A1C"/>
    <w:rsid w:val="00BD0352"/>
    <w:rsid w:val="00BD3412"/>
    <w:rsid w:val="00BE0D5C"/>
    <w:rsid w:val="00BE16D2"/>
    <w:rsid w:val="00BE2722"/>
    <w:rsid w:val="00BE6CB9"/>
    <w:rsid w:val="00BF6258"/>
    <w:rsid w:val="00BF7511"/>
    <w:rsid w:val="00C032D2"/>
    <w:rsid w:val="00C167D3"/>
    <w:rsid w:val="00C329CB"/>
    <w:rsid w:val="00C36F09"/>
    <w:rsid w:val="00C433C5"/>
    <w:rsid w:val="00C47848"/>
    <w:rsid w:val="00C47A5E"/>
    <w:rsid w:val="00C47AF7"/>
    <w:rsid w:val="00C52CF5"/>
    <w:rsid w:val="00C72BC8"/>
    <w:rsid w:val="00C9695F"/>
    <w:rsid w:val="00CA44EC"/>
    <w:rsid w:val="00CA628A"/>
    <w:rsid w:val="00CB2D2E"/>
    <w:rsid w:val="00CD1992"/>
    <w:rsid w:val="00CF5079"/>
    <w:rsid w:val="00D02200"/>
    <w:rsid w:val="00D10226"/>
    <w:rsid w:val="00D16DF5"/>
    <w:rsid w:val="00D24A89"/>
    <w:rsid w:val="00D35330"/>
    <w:rsid w:val="00D4397F"/>
    <w:rsid w:val="00D46410"/>
    <w:rsid w:val="00D472DD"/>
    <w:rsid w:val="00D47609"/>
    <w:rsid w:val="00D5221E"/>
    <w:rsid w:val="00D63AC9"/>
    <w:rsid w:val="00D658E3"/>
    <w:rsid w:val="00D70C21"/>
    <w:rsid w:val="00D72A12"/>
    <w:rsid w:val="00D7776D"/>
    <w:rsid w:val="00D9392C"/>
    <w:rsid w:val="00D97375"/>
    <w:rsid w:val="00DB1E57"/>
    <w:rsid w:val="00DB3154"/>
    <w:rsid w:val="00DC155E"/>
    <w:rsid w:val="00DC3235"/>
    <w:rsid w:val="00DC459B"/>
    <w:rsid w:val="00DC55D6"/>
    <w:rsid w:val="00DD105A"/>
    <w:rsid w:val="00DE2359"/>
    <w:rsid w:val="00DE7F60"/>
    <w:rsid w:val="00DF0F2A"/>
    <w:rsid w:val="00DF3FBB"/>
    <w:rsid w:val="00DF596A"/>
    <w:rsid w:val="00DF73C8"/>
    <w:rsid w:val="00E06E9C"/>
    <w:rsid w:val="00E11267"/>
    <w:rsid w:val="00E1276E"/>
    <w:rsid w:val="00E143AF"/>
    <w:rsid w:val="00E2019D"/>
    <w:rsid w:val="00E31E37"/>
    <w:rsid w:val="00E33B9A"/>
    <w:rsid w:val="00E37D75"/>
    <w:rsid w:val="00E52C37"/>
    <w:rsid w:val="00E543C6"/>
    <w:rsid w:val="00E616D1"/>
    <w:rsid w:val="00E67E0C"/>
    <w:rsid w:val="00E720CA"/>
    <w:rsid w:val="00E7538E"/>
    <w:rsid w:val="00E77162"/>
    <w:rsid w:val="00E7741D"/>
    <w:rsid w:val="00E844D1"/>
    <w:rsid w:val="00E94141"/>
    <w:rsid w:val="00E96C26"/>
    <w:rsid w:val="00EA18B7"/>
    <w:rsid w:val="00EA283D"/>
    <w:rsid w:val="00EB0532"/>
    <w:rsid w:val="00EB3AB4"/>
    <w:rsid w:val="00EB409E"/>
    <w:rsid w:val="00EC21F9"/>
    <w:rsid w:val="00ED4406"/>
    <w:rsid w:val="00ED7327"/>
    <w:rsid w:val="00EE406D"/>
    <w:rsid w:val="00EF14FE"/>
    <w:rsid w:val="00EF4B90"/>
    <w:rsid w:val="00EF6247"/>
    <w:rsid w:val="00F02AB0"/>
    <w:rsid w:val="00F13182"/>
    <w:rsid w:val="00F15107"/>
    <w:rsid w:val="00F20538"/>
    <w:rsid w:val="00F2649D"/>
    <w:rsid w:val="00F3393C"/>
    <w:rsid w:val="00F41722"/>
    <w:rsid w:val="00F4344B"/>
    <w:rsid w:val="00F50FD4"/>
    <w:rsid w:val="00F52488"/>
    <w:rsid w:val="00F55851"/>
    <w:rsid w:val="00F82884"/>
    <w:rsid w:val="00F83AA7"/>
    <w:rsid w:val="00F85C1C"/>
    <w:rsid w:val="00F8635E"/>
    <w:rsid w:val="00FA4101"/>
    <w:rsid w:val="00FA4A2C"/>
    <w:rsid w:val="00FA54FE"/>
    <w:rsid w:val="00FA56D5"/>
    <w:rsid w:val="00FC11FF"/>
    <w:rsid w:val="00FC3246"/>
    <w:rsid w:val="00FC5770"/>
    <w:rsid w:val="00FC7504"/>
    <w:rsid w:val="00FD422C"/>
    <w:rsid w:val="00FD7403"/>
    <w:rsid w:val="00FD784B"/>
    <w:rsid w:val="00FF02FE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4CC10"/>
  <w15:docId w15:val="{B8E0C59C-CB7D-44E5-ACB0-704D66A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187F"/>
    <w:rPr>
      <w:sz w:val="24"/>
      <w:szCs w:val="24"/>
    </w:rPr>
  </w:style>
  <w:style w:type="paragraph" w:styleId="Nadpis1">
    <w:name w:val="heading 1"/>
    <w:basedOn w:val="Normln"/>
    <w:next w:val="Normln"/>
    <w:qFormat/>
    <w:rsid w:val="0085187F"/>
    <w:pPr>
      <w:keepNext/>
      <w:widowControl w:val="0"/>
      <w:outlineLvl w:val="0"/>
    </w:pPr>
    <w:rPr>
      <w:rFonts w:ascii="Arial" w:hAnsi="Arial" w:cs="Arial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85187F"/>
    <w:pPr>
      <w:keepNext/>
      <w:outlineLvl w:val="1"/>
    </w:pPr>
    <w:rPr>
      <w:rFonts w:ascii="Arial" w:hAnsi="Arial" w:cs="Arial"/>
      <w:lang w:eastAsia="en-US"/>
    </w:rPr>
  </w:style>
  <w:style w:type="paragraph" w:styleId="Nadpis3">
    <w:name w:val="heading 3"/>
    <w:basedOn w:val="Normln"/>
    <w:next w:val="Normln"/>
    <w:qFormat/>
    <w:rsid w:val="0085187F"/>
    <w:pPr>
      <w:keepNext/>
      <w:outlineLvl w:val="2"/>
    </w:pPr>
    <w:rPr>
      <w:b/>
      <w:bCs/>
      <w:color w:val="FF0000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35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4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5187F"/>
    <w:pPr>
      <w:jc w:val="both"/>
    </w:pPr>
    <w:rPr>
      <w:lang w:eastAsia="en-US"/>
    </w:rPr>
  </w:style>
  <w:style w:type="character" w:styleId="slostrnky">
    <w:name w:val="page number"/>
    <w:rsid w:val="0085187F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85187F"/>
    <w:pPr>
      <w:tabs>
        <w:tab w:val="center" w:pos="4536"/>
        <w:tab w:val="right" w:pos="9072"/>
      </w:tabs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85187F"/>
    <w:pPr>
      <w:tabs>
        <w:tab w:val="center" w:pos="4536"/>
        <w:tab w:val="right" w:pos="9072"/>
      </w:tabs>
      <w:jc w:val="center"/>
    </w:pPr>
    <w:rPr>
      <w:rFonts w:ascii="Arial" w:hAnsi="Arial"/>
      <w:spacing w:val="-20"/>
      <w:lang w:eastAsia="en-US"/>
    </w:rPr>
  </w:style>
  <w:style w:type="paragraph" w:styleId="Zkladntext">
    <w:name w:val="Body Text"/>
    <w:basedOn w:val="Normln"/>
    <w:rsid w:val="0085187F"/>
    <w:pPr>
      <w:jc w:val="both"/>
    </w:pPr>
    <w:rPr>
      <w:lang w:eastAsia="en-US"/>
    </w:rPr>
  </w:style>
  <w:style w:type="paragraph" w:customStyle="1" w:styleId="xl49">
    <w:name w:val="xl49"/>
    <w:basedOn w:val="Normln"/>
    <w:rsid w:val="00851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">
    <w:name w:val="Text"/>
    <w:basedOn w:val="Normln"/>
    <w:rsid w:val="0085187F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val="en-US"/>
    </w:rPr>
  </w:style>
  <w:style w:type="paragraph" w:styleId="Obsah5">
    <w:name w:val="toc 5"/>
    <w:basedOn w:val="Normln"/>
    <w:next w:val="Normln"/>
    <w:semiHidden/>
    <w:rsid w:val="0085187F"/>
    <w:pPr>
      <w:ind w:left="720"/>
    </w:pPr>
    <w:rPr>
      <w:sz w:val="20"/>
      <w:szCs w:val="20"/>
    </w:rPr>
  </w:style>
  <w:style w:type="paragraph" w:styleId="Zkladntext2">
    <w:name w:val="Body Text 2"/>
    <w:basedOn w:val="Normln"/>
    <w:rsid w:val="0085187F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semiHidden/>
    <w:rsid w:val="00722F70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rsid w:val="00950B1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-slo0">
    <w:name w:val="Smlouva-èíslo"/>
    <w:basedOn w:val="Normln"/>
    <w:rsid w:val="00862C5E"/>
    <w:pPr>
      <w:spacing w:before="120" w:line="240" w:lineRule="atLeast"/>
      <w:jc w:val="both"/>
    </w:pPr>
    <w:rPr>
      <w:szCs w:val="20"/>
    </w:rPr>
  </w:style>
  <w:style w:type="character" w:styleId="Odkaznakoment">
    <w:name w:val="annotation reference"/>
    <w:semiHidden/>
    <w:rsid w:val="007409CC"/>
    <w:rPr>
      <w:sz w:val="16"/>
      <w:szCs w:val="16"/>
    </w:rPr>
  </w:style>
  <w:style w:type="paragraph" w:styleId="Textkomente">
    <w:name w:val="annotation text"/>
    <w:basedOn w:val="Normln"/>
    <w:semiHidden/>
    <w:rsid w:val="007409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09CC"/>
    <w:rPr>
      <w:b/>
      <w:bCs/>
    </w:rPr>
  </w:style>
  <w:style w:type="paragraph" w:styleId="Odstavecseseznamem">
    <w:name w:val="List Paragraph"/>
    <w:basedOn w:val="Normln"/>
    <w:qFormat/>
    <w:rsid w:val="000E4CD7"/>
    <w:pPr>
      <w:ind w:left="708"/>
    </w:pPr>
  </w:style>
  <w:style w:type="character" w:styleId="Hypertextovodkaz">
    <w:name w:val="Hyperlink"/>
    <w:rsid w:val="00B87E05"/>
    <w:rPr>
      <w:color w:val="0000FF"/>
      <w:u w:val="single"/>
    </w:rPr>
  </w:style>
  <w:style w:type="character" w:styleId="Siln">
    <w:name w:val="Strong"/>
    <w:uiPriority w:val="99"/>
    <w:qFormat/>
    <w:rsid w:val="009F422F"/>
    <w:rPr>
      <w:b/>
      <w:bCs/>
    </w:rPr>
  </w:style>
  <w:style w:type="character" w:customStyle="1" w:styleId="ZpatChar">
    <w:name w:val="Zápatí Char"/>
    <w:link w:val="Zpat"/>
    <w:uiPriority w:val="99"/>
    <w:rsid w:val="00F55851"/>
    <w:rPr>
      <w:rFonts w:ascii="Arial" w:hAnsi="Arial" w:cs="Arial"/>
      <w:spacing w:val="-20"/>
      <w:sz w:val="24"/>
      <w:szCs w:val="24"/>
      <w:lang w:eastAsia="en-US"/>
    </w:rPr>
  </w:style>
  <w:style w:type="paragraph" w:customStyle="1" w:styleId="Export0">
    <w:name w:val="Export 0"/>
    <w:basedOn w:val="Normln"/>
    <w:rsid w:val="00571D59"/>
    <w:rPr>
      <w:rFonts w:ascii="Avinion" w:hAnsi="Avinion"/>
      <w:szCs w:val="20"/>
    </w:rPr>
  </w:style>
  <w:style w:type="paragraph" w:styleId="Bezmezer">
    <w:name w:val="No Spacing"/>
    <w:link w:val="BezmezerChar"/>
    <w:uiPriority w:val="1"/>
    <w:qFormat/>
    <w:rsid w:val="00DF596A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DF596A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Bezmezer"/>
    <w:rsid w:val="00DF596A"/>
    <w:pPr>
      <w:numPr>
        <w:ilvl w:val="1"/>
        <w:numId w:val="26"/>
      </w:numPr>
      <w:tabs>
        <w:tab w:val="clear" w:pos="360"/>
        <w:tab w:val="num" w:pos="927"/>
      </w:tabs>
      <w:spacing w:before="120"/>
      <w:ind w:left="927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DF596A"/>
    <w:pPr>
      <w:numPr>
        <w:numId w:val="26"/>
      </w:numPr>
      <w:tabs>
        <w:tab w:val="clear" w:pos="5889"/>
        <w:tab w:val="num" w:pos="360"/>
      </w:tabs>
      <w:spacing w:before="360"/>
      <w:ind w:left="360" w:firstLine="0"/>
      <w:jc w:val="center"/>
    </w:pPr>
    <w:rPr>
      <w:rFonts w:ascii="Arial" w:hAnsi="Arial" w:cs="Arial"/>
      <w:b/>
    </w:rPr>
  </w:style>
  <w:style w:type="paragraph" w:customStyle="1" w:styleId="SoDtext">
    <w:name w:val="SoD text"/>
    <w:basedOn w:val="Normln"/>
    <w:rsid w:val="00E37D75"/>
    <w:pPr>
      <w:numPr>
        <w:numId w:val="8"/>
      </w:numPr>
      <w:suppressAutoHyphens/>
      <w:spacing w:after="100"/>
      <w:ind w:left="357" w:hanging="357"/>
      <w:jc w:val="both"/>
    </w:pPr>
    <w:rPr>
      <w:rFonts w:ascii="Calibri" w:hAnsi="Calibri" w:cs="Calibri"/>
      <w:bCs/>
      <w:sz w:val="22"/>
      <w:szCs w:val="22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17501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3Char">
    <w:name w:val="Základní text 3 Char"/>
    <w:link w:val="Zkladntext3"/>
    <w:uiPriority w:val="99"/>
    <w:rsid w:val="00175018"/>
    <w:rPr>
      <w:rFonts w:ascii="Calibri" w:eastAsia="Calibri" w:hAnsi="Calibri"/>
      <w:sz w:val="16"/>
      <w:szCs w:val="16"/>
      <w:lang w:eastAsia="en-US"/>
    </w:rPr>
  </w:style>
  <w:style w:type="character" w:customStyle="1" w:styleId="contact-name">
    <w:name w:val="contact-name"/>
    <w:basedOn w:val="Standardnpsmoodstavce"/>
    <w:rsid w:val="005F0E79"/>
  </w:style>
  <w:style w:type="character" w:customStyle="1" w:styleId="contact-street">
    <w:name w:val="contact-street"/>
    <w:basedOn w:val="Standardnpsmoodstavce"/>
    <w:rsid w:val="005F0E79"/>
  </w:style>
  <w:style w:type="character" w:customStyle="1" w:styleId="contact-suburb">
    <w:name w:val="contact-suburb"/>
    <w:basedOn w:val="Standardnpsmoodstavce"/>
    <w:rsid w:val="005F0E79"/>
  </w:style>
  <w:style w:type="character" w:customStyle="1" w:styleId="contact-postcode">
    <w:name w:val="contact-postcode"/>
    <w:basedOn w:val="Standardnpsmoodstavce"/>
    <w:rsid w:val="005F0E79"/>
  </w:style>
  <w:style w:type="character" w:customStyle="1" w:styleId="st1">
    <w:name w:val="st1"/>
    <w:basedOn w:val="Standardnpsmoodstavce"/>
    <w:rsid w:val="005F0E79"/>
  </w:style>
  <w:style w:type="character" w:customStyle="1" w:styleId="ZkladntextChar1">
    <w:name w:val="Základní text Char1"/>
    <w:locked/>
    <w:rsid w:val="008E121B"/>
    <w:rPr>
      <w:rFonts w:ascii="Times New Roman" w:hAnsi="Times New Roman" w:cs="Times New Roman"/>
      <w:sz w:val="16"/>
      <w:szCs w:val="16"/>
      <w:u w:val="none"/>
    </w:rPr>
  </w:style>
  <w:style w:type="paragraph" w:customStyle="1" w:styleId="Default">
    <w:name w:val="Default"/>
    <w:rsid w:val="00E75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4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35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1290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SkanskaCZ a.s.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Miriam Somolová</cp:lastModifiedBy>
  <cp:revision>29</cp:revision>
  <cp:lastPrinted>2019-10-31T13:49:00Z</cp:lastPrinted>
  <dcterms:created xsi:type="dcterms:W3CDTF">2019-11-11T13:34:00Z</dcterms:created>
  <dcterms:modified xsi:type="dcterms:W3CDTF">2024-12-20T07:09:00Z</dcterms:modified>
</cp:coreProperties>
</file>