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0A94" w14:textId="77777777" w:rsidR="000D71F9" w:rsidRDefault="00000000">
      <w:pPr>
        <w:pStyle w:val="Nadpis10"/>
        <w:keepNext/>
        <w:keepLines/>
        <w:spacing w:before="480" w:after="160"/>
        <w:rPr>
          <w:sz w:val="32"/>
          <w:szCs w:val="32"/>
        </w:rPr>
      </w:pPr>
      <w:bookmarkStart w:id="0" w:name="bookmark0"/>
      <w:r>
        <w:rPr>
          <w:sz w:val="32"/>
          <w:szCs w:val="32"/>
        </w:rPr>
        <w:t>SMLOUVA O DÍLO č. OMI-VZMR-2024-109</w:t>
      </w:r>
      <w:bookmarkEnd w:id="0"/>
    </w:p>
    <w:p w14:paraId="0E1CBBE4" w14:textId="77777777" w:rsidR="000D71F9" w:rsidRDefault="00000000">
      <w:pPr>
        <w:pStyle w:val="Zkladntext1"/>
        <w:spacing w:after="100" w:line="286" w:lineRule="auto"/>
        <w:jc w:val="center"/>
      </w:pPr>
      <w:r>
        <w:t xml:space="preserve">uzavřená podle </w:t>
      </w:r>
      <w:proofErr w:type="spellStart"/>
      <w:r>
        <w:t>ust</w:t>
      </w:r>
      <w:proofErr w:type="spellEnd"/>
      <w:r>
        <w:t>. § 2586 a následujících ustanovení zák. č. 89/2012 Sb., občanský zákoník,</w:t>
      </w:r>
      <w:r>
        <w:br/>
        <w:t>ve znění pozdějších předpisů</w:t>
      </w:r>
    </w:p>
    <w:p w14:paraId="7F60D17F" w14:textId="77777777" w:rsidR="000D71F9" w:rsidRDefault="00000000">
      <w:pPr>
        <w:pStyle w:val="Zkladntext1"/>
        <w:spacing w:after="680" w:line="286" w:lineRule="auto"/>
        <w:jc w:val="center"/>
      </w:pPr>
      <w:r>
        <w:t xml:space="preserve">(dále jen </w:t>
      </w:r>
      <w:r>
        <w:rPr>
          <w:b/>
          <w:bCs/>
          <w:i/>
          <w:iCs/>
        </w:rPr>
        <w:t>„</w:t>
      </w:r>
      <w:proofErr w:type="spellStart"/>
      <w:r>
        <w:rPr>
          <w:b/>
          <w:bCs/>
          <w:i/>
          <w:iCs/>
        </w:rPr>
        <w:t>občanskýzákoník</w:t>
      </w:r>
      <w:proofErr w:type="spellEnd"/>
      <w:r>
        <w:rPr>
          <w:b/>
          <w:bCs/>
          <w:i/>
          <w:iCs/>
        </w:rPr>
        <w:t>“)</w:t>
      </w:r>
    </w:p>
    <w:p w14:paraId="4051F3C4" w14:textId="77777777" w:rsidR="000D71F9" w:rsidRDefault="00000000">
      <w:pPr>
        <w:pStyle w:val="Nadpis20"/>
        <w:keepNext/>
        <w:keepLines/>
        <w:jc w:val="center"/>
      </w:pPr>
      <w:bookmarkStart w:id="1" w:name="bookmark2"/>
      <w:r>
        <w:t>Smluvní strany</w:t>
      </w:r>
      <w:bookmarkEnd w:id="1"/>
    </w:p>
    <w:p w14:paraId="23017F25" w14:textId="77777777" w:rsidR="000D71F9" w:rsidRDefault="00000000">
      <w:pPr>
        <w:pStyle w:val="Zkladntext1"/>
        <w:tabs>
          <w:tab w:val="left" w:pos="2088"/>
        </w:tabs>
      </w:pPr>
      <w:r>
        <w:rPr>
          <w:b/>
          <w:bCs/>
        </w:rPr>
        <w:t>Objednatel:</w:t>
      </w:r>
      <w:r>
        <w:rPr>
          <w:b/>
          <w:bCs/>
        </w:rPr>
        <w:tab/>
        <w:t>Statutární město Pardubice</w:t>
      </w:r>
    </w:p>
    <w:p w14:paraId="0B777939" w14:textId="77777777" w:rsidR="000D71F9" w:rsidRDefault="00000000">
      <w:pPr>
        <w:pStyle w:val="Zkladntext1"/>
        <w:tabs>
          <w:tab w:val="left" w:pos="2088"/>
        </w:tabs>
      </w:pPr>
      <w:r>
        <w:t>Se sídlem:</w:t>
      </w:r>
      <w:r>
        <w:tab/>
        <w:t>Pernštýnské náměstí 1</w:t>
      </w:r>
    </w:p>
    <w:p w14:paraId="01723DD4" w14:textId="77777777" w:rsidR="000D71F9" w:rsidRDefault="00000000">
      <w:pPr>
        <w:pStyle w:val="Zkladntext1"/>
        <w:ind w:left="2140"/>
      </w:pPr>
      <w:r>
        <w:t>530 21 Pardubice</w:t>
      </w:r>
    </w:p>
    <w:p w14:paraId="16BA9162" w14:textId="77777777" w:rsidR="000D71F9" w:rsidRDefault="00000000">
      <w:pPr>
        <w:pStyle w:val="Zkladntext1"/>
      </w:pPr>
      <w:r>
        <w:t xml:space="preserve">Zastoupený ve věcech smluvních: Bc. Janem </w:t>
      </w:r>
      <w:proofErr w:type="spellStart"/>
      <w:proofErr w:type="gramStart"/>
      <w:r>
        <w:t>Nadrchalem</w:t>
      </w:r>
      <w:proofErr w:type="spellEnd"/>
      <w:r>
        <w:t xml:space="preserve"> - primátorem</w:t>
      </w:r>
      <w:proofErr w:type="gramEnd"/>
      <w:r>
        <w:t xml:space="preserve"> statutárního města Pardubice</w:t>
      </w:r>
    </w:p>
    <w:p w14:paraId="0E682C41" w14:textId="77777777" w:rsidR="000D71F9" w:rsidRDefault="00000000">
      <w:pPr>
        <w:pStyle w:val="Zkladntext1"/>
      </w:pPr>
      <w:r>
        <w:t>Zastoupený ve věcech technických:</w:t>
      </w:r>
    </w:p>
    <w:p w14:paraId="4D767BD0" w14:textId="77777777" w:rsidR="000D71F9" w:rsidRDefault="00000000">
      <w:pPr>
        <w:pStyle w:val="Zkladntext1"/>
        <w:ind w:firstLine="300"/>
      </w:pPr>
      <w:r>
        <w:t xml:space="preserve">- Ing. Kateřinou </w:t>
      </w:r>
      <w:proofErr w:type="spellStart"/>
      <w:proofErr w:type="gramStart"/>
      <w:r>
        <w:t>Skladanovou</w:t>
      </w:r>
      <w:proofErr w:type="spellEnd"/>
      <w:r>
        <w:t xml:space="preserve"> - vedoucí</w:t>
      </w:r>
      <w:proofErr w:type="gramEnd"/>
      <w:r>
        <w:t xml:space="preserve"> Odboru majetku a investic </w:t>
      </w:r>
      <w:proofErr w:type="spellStart"/>
      <w:r>
        <w:t>MmP</w:t>
      </w:r>
      <w:proofErr w:type="spellEnd"/>
    </w:p>
    <w:p w14:paraId="5578B39D" w14:textId="77777777" w:rsidR="000D71F9" w:rsidRDefault="00000000">
      <w:pPr>
        <w:pStyle w:val="Zkladntext1"/>
        <w:ind w:firstLine="560"/>
      </w:pPr>
      <w:r>
        <w:t xml:space="preserve">Tel.: 466 859 148, e-mail: </w:t>
      </w:r>
      <w:hyperlink r:id="rId7" w:history="1">
        <w:r>
          <w:rPr>
            <w:lang w:val="en-US" w:eastAsia="en-US" w:bidi="en-US"/>
          </w:rPr>
          <w:t>katerina.skladanova@mmp.cz</w:t>
        </w:r>
      </w:hyperlink>
    </w:p>
    <w:p w14:paraId="128F767D" w14:textId="77777777" w:rsidR="000D71F9" w:rsidRDefault="00000000">
      <w:pPr>
        <w:pStyle w:val="Zkladntext1"/>
        <w:ind w:left="560" w:firstLine="1760"/>
      </w:pPr>
      <w:r>
        <w:t xml:space="preserve">- technikem </w:t>
      </w:r>
      <w:r>
        <w:rPr>
          <w:lang w:val="en-US" w:eastAsia="en-US" w:bidi="en-US"/>
        </w:rPr>
        <w:t xml:space="preserve">odd. </w:t>
      </w:r>
      <w:r>
        <w:t xml:space="preserve">investic a technické správy Odboru majetku a investic </w:t>
      </w:r>
      <w:proofErr w:type="spellStart"/>
      <w:r>
        <w:t>MmP</w:t>
      </w:r>
      <w:proofErr w:type="spellEnd"/>
    </w:p>
    <w:p w14:paraId="24C154D5" w14:textId="77777777" w:rsidR="000D71F9" w:rsidRDefault="00000000">
      <w:pPr>
        <w:pStyle w:val="Zkladntext1"/>
        <w:ind w:firstLine="560"/>
      </w:pPr>
      <w:r>
        <w:t>Tel.: 705 732 600, e-mail:</w:t>
      </w:r>
    </w:p>
    <w:p w14:paraId="27E0246E" w14:textId="77777777" w:rsidR="000D71F9" w:rsidRDefault="00000000">
      <w:pPr>
        <w:pStyle w:val="Zkladntext1"/>
        <w:tabs>
          <w:tab w:val="left" w:pos="2088"/>
        </w:tabs>
      </w:pPr>
      <w:r>
        <w:t>IČO:00274046</w:t>
      </w:r>
      <w:r>
        <w:tab/>
        <w:t>DIČ: CZ00274046</w:t>
      </w:r>
    </w:p>
    <w:p w14:paraId="5CE25A83" w14:textId="77777777" w:rsidR="000D71F9" w:rsidRDefault="00000000">
      <w:pPr>
        <w:pStyle w:val="Zkladntext1"/>
        <w:tabs>
          <w:tab w:val="left" w:pos="2088"/>
        </w:tabs>
      </w:pPr>
      <w:r>
        <w:t>Bankovní spojení:</w:t>
      </w:r>
      <w:r>
        <w:tab/>
        <w:t>KB, a.s., Pardubice</w:t>
      </w:r>
    </w:p>
    <w:p w14:paraId="72B74986" w14:textId="77777777" w:rsidR="000D71F9" w:rsidRDefault="00000000">
      <w:pPr>
        <w:pStyle w:val="Zkladntext1"/>
        <w:spacing w:after="280"/>
      </w:pPr>
      <w:r>
        <w:t>Číslo účtu:</w:t>
      </w:r>
    </w:p>
    <w:p w14:paraId="7C8C9622" w14:textId="77777777" w:rsidR="000D71F9" w:rsidRDefault="00000000">
      <w:pPr>
        <w:pStyle w:val="Zkladntext1"/>
        <w:spacing w:after="280"/>
      </w:pPr>
      <w:r>
        <w:t xml:space="preserve">(dále jen </w:t>
      </w:r>
      <w:r>
        <w:rPr>
          <w:b/>
          <w:bCs/>
          <w:i/>
          <w:iCs/>
        </w:rPr>
        <w:t>“objednatel")</w:t>
      </w:r>
    </w:p>
    <w:p w14:paraId="38688B51" w14:textId="77777777" w:rsidR="000D71F9" w:rsidRDefault="00000000">
      <w:pPr>
        <w:pStyle w:val="Zkladntext1"/>
        <w:spacing w:after="280"/>
      </w:pPr>
      <w:r>
        <w:rPr>
          <w:b/>
          <w:bCs/>
          <w:i/>
          <w:iCs/>
        </w:rPr>
        <w:t>a</w:t>
      </w:r>
    </w:p>
    <w:p w14:paraId="1DB56ABC" w14:textId="77777777" w:rsidR="000D71F9" w:rsidRDefault="00000000">
      <w:pPr>
        <w:pStyle w:val="Zkladntext1"/>
        <w:tabs>
          <w:tab w:val="left" w:pos="1378"/>
        </w:tabs>
      </w:pPr>
      <w:r>
        <w:rPr>
          <w:b/>
          <w:bCs/>
        </w:rPr>
        <w:t>Zhotovitel:</w:t>
      </w:r>
      <w:r>
        <w:rPr>
          <w:b/>
          <w:bCs/>
        </w:rPr>
        <w:tab/>
        <w:t>Atelier architektury a urbanismu, s.r.o.</w:t>
      </w:r>
    </w:p>
    <w:p w14:paraId="53CC6CA3" w14:textId="77777777" w:rsidR="000D71F9" w:rsidRDefault="00000000">
      <w:pPr>
        <w:pStyle w:val="Zkladntext1"/>
      </w:pPr>
      <w:r>
        <w:t>Se sídlem: Lipky 1283, 549 41 Červený Kostelec</w:t>
      </w:r>
    </w:p>
    <w:p w14:paraId="647087D9" w14:textId="77777777" w:rsidR="000D71F9" w:rsidRDefault="00000000">
      <w:pPr>
        <w:pStyle w:val="Zkladntext1"/>
        <w:tabs>
          <w:tab w:val="left" w:pos="5798"/>
        </w:tabs>
      </w:pPr>
      <w:r>
        <w:t>Zastoupený ve věcech smluvních:</w:t>
      </w:r>
      <w:r>
        <w:tab/>
        <w:t>-jednatel</w:t>
      </w:r>
    </w:p>
    <w:p w14:paraId="4C18797B" w14:textId="77777777" w:rsidR="000D71F9" w:rsidRDefault="00000000">
      <w:pPr>
        <w:pStyle w:val="Zkladntext1"/>
      </w:pPr>
      <w:r>
        <w:t>Zastoupený ve věcech technických:</w:t>
      </w:r>
    </w:p>
    <w:p w14:paraId="61F941DE" w14:textId="77777777" w:rsidR="000D71F9" w:rsidRDefault="00000000">
      <w:pPr>
        <w:pStyle w:val="Zkladntext1"/>
      </w:pPr>
      <w:r>
        <w:t>Tel.:</w:t>
      </w:r>
    </w:p>
    <w:p w14:paraId="3260C7DA" w14:textId="77777777" w:rsidR="000D71F9" w:rsidRDefault="00000000">
      <w:pPr>
        <w:pStyle w:val="Zkladntext1"/>
      </w:pPr>
      <w:r>
        <w:t>IČO: 03637182 DIČ: CZ03637182</w:t>
      </w:r>
    </w:p>
    <w:p w14:paraId="45DFC6BE" w14:textId="77777777" w:rsidR="000D71F9" w:rsidRDefault="00000000">
      <w:pPr>
        <w:pStyle w:val="Zkladntext1"/>
      </w:pPr>
      <w:r>
        <w:t>Zápis v obchodním rejstříku: u Krajského soudu v Hradci Králové, oddíl C, vložka 34459</w:t>
      </w:r>
    </w:p>
    <w:p w14:paraId="34D84AFB" w14:textId="77777777" w:rsidR="000D71F9" w:rsidRDefault="00000000">
      <w:pPr>
        <w:pStyle w:val="Zkladntext1"/>
      </w:pPr>
      <w:r>
        <w:t>Bankovní spojení: ČSOB a.s., pobočka Náchod</w:t>
      </w:r>
    </w:p>
    <w:p w14:paraId="68C13E7F" w14:textId="77777777" w:rsidR="000D71F9" w:rsidRDefault="00000000">
      <w:pPr>
        <w:pStyle w:val="Zkladntext1"/>
        <w:spacing w:after="540"/>
      </w:pPr>
      <w:r>
        <w:t>Číslo účtu:</w:t>
      </w:r>
    </w:p>
    <w:p w14:paraId="58877AA2" w14:textId="77777777" w:rsidR="000D71F9" w:rsidRDefault="00000000">
      <w:pPr>
        <w:pStyle w:val="Zkladntext1"/>
        <w:spacing w:after="280" w:line="240" w:lineRule="auto"/>
      </w:pPr>
      <w:r>
        <w:t xml:space="preserve">(dále jen </w:t>
      </w:r>
      <w:r>
        <w:rPr>
          <w:b/>
          <w:bCs/>
          <w:i/>
          <w:iCs/>
        </w:rPr>
        <w:t>„zhotovitel“)</w:t>
      </w:r>
    </w:p>
    <w:p w14:paraId="6078734A" w14:textId="77777777" w:rsidR="000D71F9" w:rsidRDefault="00000000">
      <w:pPr>
        <w:pStyle w:val="Zkladntext1"/>
        <w:spacing w:after="540" w:line="240" w:lineRule="auto"/>
      </w:pPr>
      <w:r>
        <w:rPr>
          <w:b/>
          <w:bCs/>
          <w:i/>
          <w:iCs/>
        </w:rPr>
        <w:t>(„objednatel“</w:t>
      </w:r>
      <w:r>
        <w:t xml:space="preserve"> a </w:t>
      </w:r>
      <w:r>
        <w:rPr>
          <w:b/>
          <w:bCs/>
          <w:i/>
          <w:iCs/>
        </w:rPr>
        <w:t>„zhotovitel“</w:t>
      </w:r>
      <w:r>
        <w:t xml:space="preserve"> dále společně též také jako </w:t>
      </w:r>
      <w:r>
        <w:rPr>
          <w:b/>
          <w:bCs/>
          <w:i/>
          <w:iCs/>
        </w:rPr>
        <w:t>„</w:t>
      </w:r>
      <w:proofErr w:type="spellStart"/>
      <w:r>
        <w:rPr>
          <w:b/>
          <w:bCs/>
          <w:i/>
          <w:iCs/>
        </w:rPr>
        <w:t>smluvnístrany</w:t>
      </w:r>
      <w:proofErr w:type="spellEnd"/>
      <w:r>
        <w:rPr>
          <w:b/>
          <w:bCs/>
          <w:i/>
          <w:iCs/>
        </w:rPr>
        <w:t>“)</w:t>
      </w:r>
    </w:p>
    <w:p w14:paraId="07EBC0F1" w14:textId="77777777" w:rsidR="000D71F9" w:rsidRDefault="00000000">
      <w:pPr>
        <w:pStyle w:val="Nadpis30"/>
        <w:keepNext/>
        <w:keepLines/>
        <w:spacing w:after="0"/>
      </w:pPr>
      <w:bookmarkStart w:id="2" w:name="bookmark4"/>
      <w:r>
        <w:rPr>
          <w:u w:val="none"/>
        </w:rPr>
        <w:t>Oddíl I.</w:t>
      </w:r>
      <w:bookmarkEnd w:id="2"/>
    </w:p>
    <w:p w14:paraId="7A5595F8" w14:textId="77777777" w:rsidR="000D71F9" w:rsidRDefault="00000000">
      <w:pPr>
        <w:pStyle w:val="Nadpis30"/>
        <w:keepNext/>
        <w:keepLines/>
        <w:spacing w:after="380"/>
      </w:pPr>
      <w:r>
        <w:t>Předmět smlouvy a doba plnění, cena DÍLA</w:t>
      </w:r>
    </w:p>
    <w:p w14:paraId="406742AE" w14:textId="77777777" w:rsidR="000D71F9" w:rsidRDefault="00000000">
      <w:pPr>
        <w:pStyle w:val="Nadpis30"/>
        <w:keepNext/>
        <w:keepLines/>
        <w:numPr>
          <w:ilvl w:val="0"/>
          <w:numId w:val="1"/>
        </w:numPr>
        <w:tabs>
          <w:tab w:val="left" w:pos="427"/>
        </w:tabs>
        <w:spacing w:after="0"/>
      </w:pPr>
      <w:bookmarkStart w:id="3" w:name="bookmark7"/>
      <w:r>
        <w:t>Předmět smlouvy</w:t>
      </w:r>
      <w:bookmarkEnd w:id="3"/>
    </w:p>
    <w:p w14:paraId="5475E327" w14:textId="77777777" w:rsidR="000D71F9" w:rsidRDefault="00000000">
      <w:pPr>
        <w:pStyle w:val="Zkladntext1"/>
        <w:numPr>
          <w:ilvl w:val="0"/>
          <w:numId w:val="2"/>
        </w:numPr>
        <w:tabs>
          <w:tab w:val="left" w:pos="360"/>
        </w:tabs>
        <w:spacing w:after="260"/>
      </w:pPr>
      <w:r>
        <w:t>Předmětem plnění podle této smlouvy (dále jen „</w:t>
      </w:r>
      <w:r>
        <w:rPr>
          <w:b/>
          <w:bCs/>
          <w:i/>
          <w:iCs/>
        </w:rPr>
        <w:t>smlouva</w:t>
      </w:r>
      <w:r>
        <w:t>“) je zhotovení díla:</w:t>
      </w:r>
    </w:p>
    <w:p w14:paraId="4998361F" w14:textId="77777777" w:rsidR="000D71F9" w:rsidRDefault="00000000">
      <w:pPr>
        <w:pStyle w:val="Nadpis20"/>
        <w:keepNext/>
        <w:keepLines/>
        <w:spacing w:after="260" w:line="271" w:lineRule="auto"/>
        <w:jc w:val="center"/>
      </w:pPr>
      <w:bookmarkStart w:id="4" w:name="bookmark9"/>
      <w:r>
        <w:lastRenderedPageBreak/>
        <w:t>Rekonstrukce ulice Kostelní a přilehlého okolí -</w:t>
      </w:r>
      <w:r>
        <w:br/>
        <w:t>aktualizace PD</w:t>
      </w:r>
      <w:bookmarkEnd w:id="4"/>
    </w:p>
    <w:p w14:paraId="6F610CC4" w14:textId="77777777" w:rsidR="000D71F9" w:rsidRDefault="00000000">
      <w:pPr>
        <w:pStyle w:val="Zkladntext1"/>
        <w:spacing w:after="100"/>
        <w:jc w:val="both"/>
      </w:pPr>
      <w:r>
        <w:t xml:space="preserve">Předmětem veřejné zakázky je zpracování projektové dokumentace na akci - </w:t>
      </w:r>
      <w:r>
        <w:rPr>
          <w:b/>
          <w:bCs/>
        </w:rPr>
        <w:t>„Rekonstrukce ulice Kostelní a přilehlého okolí</w:t>
      </w:r>
      <w:r>
        <w:t>“ (dále též „</w:t>
      </w:r>
      <w:r>
        <w:rPr>
          <w:b/>
          <w:bCs/>
        </w:rPr>
        <w:t>DÍLO</w:t>
      </w:r>
      <w:r>
        <w:t>“).</w:t>
      </w:r>
    </w:p>
    <w:p w14:paraId="79339C4F" w14:textId="77777777" w:rsidR="000D71F9" w:rsidRDefault="00000000">
      <w:pPr>
        <w:pStyle w:val="Zkladntext1"/>
        <w:spacing w:after="100"/>
        <w:jc w:val="both"/>
      </w:pPr>
      <w:r>
        <w:t>Jedná se o zpracování aktualizované projektové dokumentace pro provádění stavby (DPS) na rekonstrukce zpevněných ploch v historickém centru Pardubic.</w:t>
      </w:r>
    </w:p>
    <w:p w14:paraId="4C006C1F" w14:textId="77777777" w:rsidR="000D71F9" w:rsidRDefault="00000000">
      <w:pPr>
        <w:pStyle w:val="Zkladntext20"/>
        <w:spacing w:after="260"/>
        <w:jc w:val="both"/>
      </w:pPr>
      <w:r>
        <w:t xml:space="preserve">Na DÍLO bylo vydáno pravomocné stavební povolení ze dne 8.2.2022, </w:t>
      </w:r>
      <w:proofErr w:type="spellStart"/>
      <w:r>
        <w:t>Sp.zn</w:t>
      </w:r>
      <w:proofErr w:type="spellEnd"/>
      <w:r>
        <w:t>.: OD 6.6/94065/20/</w:t>
      </w:r>
      <w:proofErr w:type="spellStart"/>
      <w:r>
        <w:t>Chr</w:t>
      </w:r>
      <w:proofErr w:type="spellEnd"/>
      <w:r>
        <w:t xml:space="preserve">, Č.j.: </w:t>
      </w:r>
      <w:proofErr w:type="spellStart"/>
      <w:r>
        <w:t>MmP</w:t>
      </w:r>
      <w:proofErr w:type="spellEnd"/>
      <w:r>
        <w:t xml:space="preserve"> 15535/2022 a změna (prodloužení doby platnosti stavebního povolení) pod </w:t>
      </w:r>
      <w:proofErr w:type="spellStart"/>
      <w:r>
        <w:t>Sp.zn</w:t>
      </w:r>
      <w:proofErr w:type="spellEnd"/>
      <w:r>
        <w:t xml:space="preserve">.: </w:t>
      </w:r>
      <w:proofErr w:type="spellStart"/>
      <w:r>
        <w:t>MmP</w:t>
      </w:r>
      <w:proofErr w:type="spellEnd"/>
      <w:r>
        <w:t xml:space="preserve"> 29904/2024, Č.j.: SZ_MMP 94065/2020, toto rozhodnutí nabylo právní moci dne </w:t>
      </w:r>
      <w:proofErr w:type="gramStart"/>
      <w:r>
        <w:t>5.4.2024 .</w:t>
      </w:r>
      <w:proofErr w:type="gramEnd"/>
    </w:p>
    <w:p w14:paraId="4740D0FB" w14:textId="77777777" w:rsidR="000D71F9" w:rsidRDefault="00000000">
      <w:pPr>
        <w:pStyle w:val="Zkladntext1"/>
        <w:jc w:val="both"/>
      </w:pPr>
      <w:r>
        <w:t xml:space="preserve">Projektová dokumentace DPS bude zpracována do podrobností, nezbytných pro zpracování nabídky pro realizaci stavby dle zákona č. 134/2016 Sb., o zadávání veřejných zakázek, ve znění pozdějších předpisů. Je tedy požadován stupeň projektové dokumentace v rozsahu projektové dokumentace pro provádění stavby (DPS), vč. soupisu stavebních prací, dodávek a služeb, s výkazem výměr; stanoveném prováděcím právním </w:t>
      </w:r>
      <w:proofErr w:type="gramStart"/>
      <w:r>
        <w:t>předpisem - Vyhláška</w:t>
      </w:r>
      <w:proofErr w:type="gramEnd"/>
      <w:r>
        <w:t xml:space="preserve"> č. 169/2016 Sb., o stanovení rozsahu dokumentace veřejné zakázky na stavební práce a soupisu stavebních prací, dodávek a služeb s výkazem výměr, ve znění pozdějších předpisů (dále jen „vyhláška“).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1C9E005B" w14:textId="77777777" w:rsidR="000D71F9" w:rsidRDefault="00000000">
      <w:pPr>
        <w:pStyle w:val="Zkladntext1"/>
        <w:jc w:val="both"/>
      </w:pPr>
      <w:r>
        <w:t xml:space="preserve">Projektová dokumentace DPS bude obsahovat klasifikaci stavebních objektů (kódy CPV, </w:t>
      </w:r>
      <w:proofErr w:type="gramStart"/>
      <w:r>
        <w:t>CZ- CPA</w:t>
      </w:r>
      <w:proofErr w:type="gramEnd"/>
      <w:r>
        <w:t xml:space="preserve"> a CZ-CC).</w:t>
      </w:r>
    </w:p>
    <w:p w14:paraId="74806E5C" w14:textId="77777777" w:rsidR="000D71F9" w:rsidRDefault="00000000">
      <w:pPr>
        <w:pStyle w:val="Zkladntext1"/>
        <w:spacing w:after="260"/>
        <w:jc w:val="both"/>
      </w:pPr>
      <w:proofErr w:type="spellStart"/>
      <w:r>
        <w:t>Paré</w:t>
      </w:r>
      <w:proofErr w:type="spellEnd"/>
      <w:r>
        <w:t xml:space="preserve"> č. 1 a č. 2 projektová dokumentace DPS bude obsahovat oceněný soupis stavebních prací, dodávek a služeb s výkazem výměr, v souladu s vyhláškou. Použitá cenová úroveň bude v komentáři uvedena. Ceny budou uvedeny bez DPH, u všech položek bude stanovena sazba DPH a uvedena cena včetně DPH.</w:t>
      </w:r>
    </w:p>
    <w:p w14:paraId="7E16AE50" w14:textId="77777777" w:rsidR="000D71F9" w:rsidRDefault="00000000">
      <w:pPr>
        <w:pStyle w:val="Zkladntext1"/>
        <w:jc w:val="both"/>
      </w:pPr>
      <w:proofErr w:type="gramStart"/>
      <w:r>
        <w:rPr>
          <w:b/>
          <w:bCs/>
          <w:u w:val="single"/>
        </w:rPr>
        <w:t>Rozsah - zadání</w:t>
      </w:r>
      <w:proofErr w:type="gramEnd"/>
      <w:r>
        <w:rPr>
          <w:b/>
          <w:bCs/>
          <w:u w:val="single"/>
        </w:rPr>
        <w:t>:</w:t>
      </w:r>
    </w:p>
    <w:p w14:paraId="472A2CAC" w14:textId="77777777" w:rsidR="000D71F9" w:rsidRDefault="00000000">
      <w:pPr>
        <w:pStyle w:val="Zkladntext1"/>
        <w:spacing w:after="260"/>
        <w:jc w:val="both"/>
      </w:pPr>
      <w:r>
        <w:t xml:space="preserve">Předmětem veřejné zakázky je zpracování projektových dokumentací na akci - </w:t>
      </w:r>
      <w:r>
        <w:rPr>
          <w:b/>
          <w:bCs/>
        </w:rPr>
        <w:t>„Rekonstrukce ulice Kostelní a přilehlého okolí</w:t>
      </w:r>
      <w:r>
        <w:t>“ (dále též „</w:t>
      </w:r>
      <w:r>
        <w:rPr>
          <w:b/>
          <w:bCs/>
        </w:rPr>
        <w:t>DÍLO</w:t>
      </w:r>
      <w:r>
        <w:t>“).</w:t>
      </w:r>
    </w:p>
    <w:p w14:paraId="380094D5" w14:textId="77777777" w:rsidR="000D71F9" w:rsidRDefault="00000000">
      <w:pPr>
        <w:pStyle w:val="Zkladntext1"/>
        <w:jc w:val="both"/>
      </w:pPr>
      <w:r>
        <w:t>Celé DÍLO bude rozděleno do 3 etap:</w:t>
      </w:r>
    </w:p>
    <w:p w14:paraId="095A7AC3" w14:textId="77777777" w:rsidR="000D71F9" w:rsidRDefault="00000000">
      <w:pPr>
        <w:pStyle w:val="Zkladntext1"/>
        <w:numPr>
          <w:ilvl w:val="0"/>
          <w:numId w:val="3"/>
        </w:numPr>
        <w:tabs>
          <w:tab w:val="left" w:pos="748"/>
          <w:tab w:val="left" w:pos="753"/>
        </w:tabs>
        <w:spacing w:line="240" w:lineRule="auto"/>
        <w:ind w:firstLine="460"/>
        <w:jc w:val="both"/>
      </w:pPr>
      <w:r>
        <w:t xml:space="preserve">1. </w:t>
      </w:r>
      <w:proofErr w:type="gramStart"/>
      <w:r>
        <w:t>etapa - ulice</w:t>
      </w:r>
      <w:proofErr w:type="gramEnd"/>
      <w:r>
        <w:t xml:space="preserve"> Bartolomějská</w:t>
      </w:r>
    </w:p>
    <w:p w14:paraId="6F2433F9" w14:textId="77777777" w:rsidR="000D71F9" w:rsidRDefault="00000000">
      <w:pPr>
        <w:pStyle w:val="Zkladntext1"/>
        <w:numPr>
          <w:ilvl w:val="0"/>
          <w:numId w:val="3"/>
        </w:numPr>
        <w:tabs>
          <w:tab w:val="left" w:pos="748"/>
          <w:tab w:val="left" w:pos="753"/>
        </w:tabs>
        <w:spacing w:line="240" w:lineRule="auto"/>
        <w:ind w:firstLine="460"/>
        <w:jc w:val="both"/>
      </w:pPr>
      <w:r>
        <w:t xml:space="preserve">2. </w:t>
      </w:r>
      <w:proofErr w:type="gramStart"/>
      <w:r>
        <w:t>etapa - Wernerovo</w:t>
      </w:r>
      <w:proofErr w:type="gramEnd"/>
      <w:r>
        <w:t xml:space="preserve"> nábřeží</w:t>
      </w:r>
    </w:p>
    <w:p w14:paraId="5AEACCF1" w14:textId="77777777" w:rsidR="000D71F9" w:rsidRDefault="00000000">
      <w:pPr>
        <w:pStyle w:val="Zkladntext1"/>
        <w:numPr>
          <w:ilvl w:val="0"/>
          <w:numId w:val="3"/>
        </w:numPr>
        <w:tabs>
          <w:tab w:val="left" w:pos="748"/>
          <w:tab w:val="left" w:pos="753"/>
        </w:tabs>
        <w:spacing w:after="260" w:line="240" w:lineRule="auto"/>
        <w:ind w:firstLine="460"/>
        <w:jc w:val="both"/>
      </w:pPr>
      <w:r>
        <w:t xml:space="preserve">3. </w:t>
      </w:r>
      <w:proofErr w:type="gramStart"/>
      <w:r>
        <w:t>etapa - ulice</w:t>
      </w:r>
      <w:proofErr w:type="gramEnd"/>
      <w:r>
        <w:t xml:space="preserve"> Kostelní</w:t>
      </w:r>
    </w:p>
    <w:p w14:paraId="7CC5328E" w14:textId="77777777" w:rsidR="000D71F9" w:rsidRDefault="00000000">
      <w:pPr>
        <w:pStyle w:val="Zkladntext1"/>
        <w:numPr>
          <w:ilvl w:val="0"/>
          <w:numId w:val="3"/>
        </w:numPr>
        <w:tabs>
          <w:tab w:val="left" w:pos="748"/>
        </w:tabs>
        <w:spacing w:after="260"/>
        <w:ind w:left="600" w:hanging="140"/>
        <w:jc w:val="both"/>
        <w:sectPr w:rsidR="000D71F9">
          <w:headerReference w:type="default" r:id="rId8"/>
          <w:footerReference w:type="default" r:id="rId9"/>
          <w:pgSz w:w="11900" w:h="16840"/>
          <w:pgMar w:top="1038" w:right="1378" w:bottom="1758" w:left="1383" w:header="0" w:footer="3" w:gutter="0"/>
          <w:pgNumType w:start="1"/>
          <w:cols w:space="720"/>
          <w:noEndnote/>
          <w:docGrid w:linePitch="360"/>
        </w:sectPr>
      </w:pPr>
      <w:r>
        <w:t>Zpracování projektové dokumentace pro provádění stavby DÍLA (DPS), včetně kladečských výkresů, kontrolního rozpočtu a soupisu stavebních prací, dodávek a služeb, s výkazy výměr, vše rozděleno do 3 etap. Dále bude zpracován orientační harmonogram prováděných prací. Součástí projektové dokumentace bude plán bezpečnosti a ochrany zdraví při práci na staveništi (BOZP), zpracovaný s ohledem na druh a velikost stavby tak, aby plně vyhovoval potřebám zajištění bezpečné a zdraví neohrožující práce, dále bude součástí projektové dokumentace také projekt ZOV, zařízení staveniště a řešení dopravně inženýrských opatření po dobu realizace stavby.</w:t>
      </w:r>
    </w:p>
    <w:p w14:paraId="34317F34" w14:textId="77777777" w:rsidR="000D71F9" w:rsidRDefault="00000000">
      <w:pPr>
        <w:pStyle w:val="Zkladntext1"/>
        <w:spacing w:after="40"/>
        <w:jc w:val="both"/>
      </w:pPr>
      <w:r>
        <w:rPr>
          <w:b/>
          <w:bCs/>
        </w:rPr>
        <w:lastRenderedPageBreak/>
        <w:t>Specifikace prací:</w:t>
      </w:r>
    </w:p>
    <w:p w14:paraId="69E9AD0E" w14:textId="77777777" w:rsidR="000D71F9" w:rsidRDefault="00000000">
      <w:pPr>
        <w:pStyle w:val="Zkladntext1"/>
        <w:jc w:val="both"/>
      </w:pPr>
      <w:r>
        <w:t>Součástí projektové činnosti bude:</w:t>
      </w:r>
    </w:p>
    <w:p w14:paraId="44A0D0A5" w14:textId="77777777" w:rsidR="000D71F9" w:rsidRDefault="00000000">
      <w:pPr>
        <w:pStyle w:val="Zkladntext1"/>
        <w:numPr>
          <w:ilvl w:val="0"/>
          <w:numId w:val="3"/>
        </w:numPr>
        <w:tabs>
          <w:tab w:val="left" w:pos="873"/>
        </w:tabs>
        <w:ind w:left="720" w:hanging="140"/>
        <w:jc w:val="both"/>
      </w:pPr>
      <w:r>
        <w:t xml:space="preserve">Rozdělení stávajícího dokumentace do 3 etap a jejich jednotlivé </w:t>
      </w:r>
      <w:proofErr w:type="spellStart"/>
      <w:r>
        <w:t>doprojektování</w:t>
      </w:r>
      <w:proofErr w:type="spellEnd"/>
      <w:r>
        <w:t>, včetně kladečských výkresů pro jednotlivé etapy</w:t>
      </w:r>
    </w:p>
    <w:p w14:paraId="68712C9F" w14:textId="77777777" w:rsidR="000D71F9" w:rsidRDefault="00000000">
      <w:pPr>
        <w:pStyle w:val="Zkladntext1"/>
        <w:numPr>
          <w:ilvl w:val="0"/>
          <w:numId w:val="3"/>
        </w:numPr>
        <w:tabs>
          <w:tab w:val="left" w:pos="873"/>
        </w:tabs>
        <w:ind w:firstLine="580"/>
        <w:jc w:val="both"/>
      </w:pPr>
      <w:r>
        <w:t>Prověření a vyprojektování dešťové kanalizace v ulici Kostelní</w:t>
      </w:r>
    </w:p>
    <w:p w14:paraId="58C9B211" w14:textId="77777777" w:rsidR="000D71F9" w:rsidRDefault="00000000">
      <w:pPr>
        <w:pStyle w:val="Zkladntext1"/>
        <w:numPr>
          <w:ilvl w:val="0"/>
          <w:numId w:val="3"/>
        </w:numPr>
        <w:tabs>
          <w:tab w:val="left" w:pos="873"/>
        </w:tabs>
        <w:ind w:firstLine="580"/>
        <w:jc w:val="both"/>
      </w:pPr>
      <w:r>
        <w:t>Napojení ulice Kostelní na ulici Sukova bude ukončeno přechodem pro chodce</w:t>
      </w:r>
    </w:p>
    <w:p w14:paraId="4CC11C01" w14:textId="77777777" w:rsidR="000D71F9" w:rsidRDefault="00000000">
      <w:pPr>
        <w:pStyle w:val="Zkladntext1"/>
        <w:numPr>
          <w:ilvl w:val="0"/>
          <w:numId w:val="3"/>
        </w:numPr>
        <w:tabs>
          <w:tab w:val="left" w:pos="873"/>
        </w:tabs>
        <w:ind w:left="720" w:hanging="140"/>
        <w:jc w:val="both"/>
      </w:pPr>
      <w:r>
        <w:t>projektová dokumentace bude zpracována oprávněnou osobou v projektové činnosti ve výstavbě;</w:t>
      </w:r>
    </w:p>
    <w:p w14:paraId="275C266F" w14:textId="77777777" w:rsidR="000D71F9" w:rsidRDefault="00000000">
      <w:pPr>
        <w:pStyle w:val="Zkladntext1"/>
        <w:numPr>
          <w:ilvl w:val="0"/>
          <w:numId w:val="3"/>
        </w:numPr>
        <w:tabs>
          <w:tab w:val="left" w:pos="873"/>
        </w:tabs>
        <w:ind w:left="720" w:hanging="140"/>
        <w:jc w:val="both"/>
      </w:pPr>
      <w:r>
        <w:t xml:space="preserve">projektová dokumentace bude zpracovaná v souladu se všemi právními normami, dle platných ČSN (§ 4 zákona č. 22/1997 Sb., o technických požadavcích na výrobky a o změně a doplnění některých zákonů, ve znění pozdějších předpisů); zákonem č. 283/2021 Sb., stavební zákon, ve znění pozdějších předpisů, a jeho prováděcími </w:t>
      </w:r>
      <w:proofErr w:type="gramStart"/>
      <w:r>
        <w:t>předpisy - vyhláškami</w:t>
      </w:r>
      <w:proofErr w:type="gramEnd"/>
      <w:r>
        <w:t>, platnými a účinnými v době realizace DÍLA;</w:t>
      </w:r>
    </w:p>
    <w:p w14:paraId="153B4286" w14:textId="77777777" w:rsidR="000D71F9" w:rsidRDefault="00000000">
      <w:pPr>
        <w:pStyle w:val="Zkladntext1"/>
        <w:numPr>
          <w:ilvl w:val="0"/>
          <w:numId w:val="3"/>
        </w:numPr>
        <w:tabs>
          <w:tab w:val="left" w:pos="873"/>
        </w:tabs>
        <w:ind w:left="720" w:hanging="140"/>
        <w:jc w:val="both"/>
      </w:pPr>
      <w:r>
        <w:t>projektová dokumentace bude splňovat veškeré předpisy a normy k danému typu provozu;</w:t>
      </w:r>
    </w:p>
    <w:p w14:paraId="1D73CC20" w14:textId="77777777" w:rsidR="000D71F9" w:rsidRDefault="00000000">
      <w:pPr>
        <w:pStyle w:val="Zkladntext1"/>
        <w:numPr>
          <w:ilvl w:val="0"/>
          <w:numId w:val="3"/>
        </w:numPr>
        <w:tabs>
          <w:tab w:val="left" w:pos="873"/>
        </w:tabs>
        <w:ind w:left="720" w:hanging="140"/>
        <w:jc w:val="both"/>
      </w:pPr>
      <w:r>
        <w:t>nedílnou součástí projektové dokumentace bude zpracování požárně bezpečnostního řešení;</w:t>
      </w:r>
    </w:p>
    <w:p w14:paraId="7E6A9900" w14:textId="77777777" w:rsidR="000D71F9" w:rsidRDefault="00000000">
      <w:pPr>
        <w:pStyle w:val="Zkladntext1"/>
        <w:numPr>
          <w:ilvl w:val="0"/>
          <w:numId w:val="3"/>
        </w:numPr>
        <w:tabs>
          <w:tab w:val="left" w:pos="873"/>
        </w:tabs>
        <w:ind w:left="720" w:hanging="140"/>
        <w:jc w:val="both"/>
      </w:pPr>
      <w:r>
        <w:t>projektová dokumentace pro provádění stavby (DPS), bude obsahovat kontrolní rozpočet a soupis stavebních prací, dodávek a služeb s výkazy výměr;</w:t>
      </w:r>
    </w:p>
    <w:p w14:paraId="5A7C89BD" w14:textId="77777777" w:rsidR="000D71F9" w:rsidRDefault="00000000">
      <w:pPr>
        <w:pStyle w:val="Zkladntext1"/>
        <w:numPr>
          <w:ilvl w:val="0"/>
          <w:numId w:val="3"/>
        </w:numPr>
        <w:tabs>
          <w:tab w:val="left" w:pos="873"/>
        </w:tabs>
        <w:ind w:firstLine="580"/>
        <w:jc w:val="both"/>
      </w:pPr>
      <w:r>
        <w:t>PD bude řešit zařízení staveniště;</w:t>
      </w:r>
    </w:p>
    <w:p w14:paraId="76BCF17F" w14:textId="77777777" w:rsidR="000D71F9" w:rsidRDefault="00000000">
      <w:pPr>
        <w:pStyle w:val="Zkladntext1"/>
        <w:numPr>
          <w:ilvl w:val="0"/>
          <w:numId w:val="3"/>
        </w:numPr>
        <w:tabs>
          <w:tab w:val="left" w:pos="873"/>
        </w:tabs>
        <w:ind w:left="720" w:hanging="140"/>
        <w:jc w:val="both"/>
      </w:pPr>
      <w:r>
        <w:t>PD bude taktéž řešit dopravně inženýrská opatření po celou dobu realizaci stavby, s odsouhlasením navrženého řešení s příslušnými orgány a organizacemi;</w:t>
      </w:r>
    </w:p>
    <w:p w14:paraId="49898D2C" w14:textId="77777777" w:rsidR="000D71F9" w:rsidRDefault="00000000">
      <w:pPr>
        <w:pStyle w:val="Zkladntext1"/>
        <w:numPr>
          <w:ilvl w:val="0"/>
          <w:numId w:val="3"/>
        </w:numPr>
        <w:tabs>
          <w:tab w:val="left" w:pos="873"/>
        </w:tabs>
        <w:ind w:left="720" w:hanging="140"/>
        <w:jc w:val="both"/>
      </w:pPr>
      <w:r>
        <w:t>před dokončením bude PD projednána s objednatelem v konečné verzi, pro kontrolu konečné verze bude objednateli předložené jedno písemné vyhotovení kompletní PD;</w:t>
      </w:r>
    </w:p>
    <w:p w14:paraId="3CF9AA86" w14:textId="77777777" w:rsidR="000D71F9" w:rsidRDefault="00000000">
      <w:pPr>
        <w:pStyle w:val="Zkladntext1"/>
        <w:numPr>
          <w:ilvl w:val="0"/>
          <w:numId w:val="3"/>
        </w:numPr>
        <w:tabs>
          <w:tab w:val="left" w:pos="873"/>
        </w:tabs>
        <w:spacing w:after="500"/>
        <w:ind w:left="720" w:hanging="140"/>
        <w:jc w:val="both"/>
      </w:pPr>
      <w:r>
        <w:t xml:space="preserve">PD budou předána v </w:t>
      </w:r>
      <w:proofErr w:type="gramStart"/>
      <w:r>
        <w:t>4-ti</w:t>
      </w:r>
      <w:proofErr w:type="gramEnd"/>
      <w:r>
        <w:t xml:space="preserve"> písemných vyhotoveních, z nichž nejméně tři budou opatřeny příslušným autorizačním razítkem, a jedno vyhotovení kompletní PD bude v elektronické podobě.</w:t>
      </w:r>
    </w:p>
    <w:p w14:paraId="510FB2D7" w14:textId="77777777" w:rsidR="000D71F9" w:rsidRDefault="00000000">
      <w:pPr>
        <w:pStyle w:val="Zkladntext1"/>
        <w:numPr>
          <w:ilvl w:val="0"/>
          <w:numId w:val="2"/>
        </w:numPr>
        <w:tabs>
          <w:tab w:val="left" w:pos="360"/>
        </w:tabs>
        <w:ind w:left="380" w:hanging="380"/>
        <w:jc w:val="both"/>
      </w:pPr>
      <w:r>
        <w:t>Požadavkem objednatele je poskytnutí součinnosti a spolupráce zhotovitele projektové dokumentace v průběhu plnění:</w:t>
      </w:r>
    </w:p>
    <w:p w14:paraId="624CCBFA" w14:textId="77777777" w:rsidR="000D71F9" w:rsidRDefault="00000000">
      <w:pPr>
        <w:pStyle w:val="Zkladntext1"/>
        <w:spacing w:line="264" w:lineRule="auto"/>
        <w:ind w:left="800" w:hanging="420"/>
        <w:jc w:val="both"/>
      </w:pPr>
      <w:r>
        <w:rPr>
          <w:rFonts w:ascii="Calibri" w:eastAsia="Calibri" w:hAnsi="Calibri" w:cs="Calibri"/>
          <w:sz w:val="22"/>
          <w:szCs w:val="22"/>
        </w:rPr>
        <w:t xml:space="preserve">- </w:t>
      </w:r>
      <w:r>
        <w:t>před dokončením bude PD projednána s objednatelem v rozpracované verzi, pro kontrolu konečné verze bude objednateli předloženo jedno tištěné vyhotovení kompletní PD nejpozději 7 dní před termínem odevzdání kompletní PD;</w:t>
      </w:r>
    </w:p>
    <w:p w14:paraId="373A28E9" w14:textId="77777777" w:rsidR="000D71F9" w:rsidRDefault="00000000">
      <w:pPr>
        <w:pStyle w:val="Zkladntext1"/>
        <w:numPr>
          <w:ilvl w:val="0"/>
          <w:numId w:val="2"/>
        </w:numPr>
        <w:tabs>
          <w:tab w:val="left" w:pos="360"/>
        </w:tabs>
        <w:ind w:left="380" w:hanging="380"/>
        <w:jc w:val="both"/>
      </w:pPr>
      <w:r>
        <w:t>V závěru prací na projektové dokumentaci, svolá zhotovitel jednání, na kterém seznámí objednatele s rozpracovanou projektovou dokumentací. Součástí předmětu plnění této smlouvy, je i zapracování případných připomínek objednatele do projektové dokumentace.</w:t>
      </w:r>
    </w:p>
    <w:p w14:paraId="4D404C7C" w14:textId="77777777" w:rsidR="000D71F9" w:rsidRDefault="00000000">
      <w:pPr>
        <w:pStyle w:val="Zkladntext1"/>
        <w:numPr>
          <w:ilvl w:val="0"/>
          <w:numId w:val="2"/>
        </w:numPr>
        <w:tabs>
          <w:tab w:val="left" w:pos="360"/>
        </w:tabs>
        <w:ind w:left="380" w:hanging="380"/>
        <w:jc w:val="both"/>
      </w:pPr>
      <w:r>
        <w:t xml:space="preserve">Projektová dokumentace bude předložena v </w:t>
      </w:r>
      <w:proofErr w:type="gramStart"/>
      <w:r>
        <w:t>4-ti</w:t>
      </w:r>
      <w:proofErr w:type="gramEnd"/>
      <w:r>
        <w:t xml:space="preserve"> písemných vyhotoveních, z nichž nejméně tři budou opatřeny příslušným autorizačním razítkem, a jedno vyhotovení kompletní PD bude v elektronické podobě. Projektová dokumentace bude zpracována v českém jazyce. Dále bude DÍLO zároveň předáno v digitální formě na nosiči CD nebo DVD, textová část ve formátu MS Word, výkresová část v </w:t>
      </w:r>
      <w:proofErr w:type="spellStart"/>
      <w:r>
        <w:t>AutoCad</w:t>
      </w:r>
      <w:proofErr w:type="spellEnd"/>
      <w:r>
        <w:t>, formát .</w:t>
      </w:r>
      <w:proofErr w:type="spellStart"/>
      <w:r>
        <w:t>dwg</w:t>
      </w:r>
      <w:proofErr w:type="spellEnd"/>
      <w:r>
        <w:t xml:space="preserve"> a současně ve formátu .</w:t>
      </w:r>
      <w:proofErr w:type="spellStart"/>
      <w:r>
        <w:t>pdf</w:t>
      </w:r>
      <w:proofErr w:type="spellEnd"/>
      <w:r>
        <w:t xml:space="preserve">, tabulky budou ve formátu MS Excel. Oceněný a neoceněný soupis stavebních prací, dodávek a služeb, s výkazem výměr, bude předán ve </w:t>
      </w:r>
      <w:proofErr w:type="gramStart"/>
      <w:r>
        <w:t>formátu .</w:t>
      </w:r>
      <w:proofErr w:type="spellStart"/>
      <w:r>
        <w:t>orf</w:t>
      </w:r>
      <w:proofErr w:type="spellEnd"/>
      <w:proofErr w:type="gramEnd"/>
      <w:r>
        <w:t xml:space="preserve"> a .</w:t>
      </w:r>
      <w:proofErr w:type="spellStart"/>
      <w:r>
        <w:t>xls</w:t>
      </w:r>
      <w:proofErr w:type="spellEnd"/>
      <w:r>
        <w:t xml:space="preserve"> a v tištěné autorizované podobě. V případě potřeby dalších vícetisků se zhotovitel zavazuje tyto vícetisky zhotovit bezplatně, pouze za cenu nákladů na zhotovení kopií za ceny obvyklé v </w:t>
      </w:r>
      <w:proofErr w:type="spellStart"/>
      <w:r>
        <w:t>planografických</w:t>
      </w:r>
      <w:proofErr w:type="spellEnd"/>
      <w:r>
        <w:t xml:space="preserve"> centrech, včetně kompletace. Jedno </w:t>
      </w:r>
      <w:proofErr w:type="spellStart"/>
      <w:r>
        <w:t>paré</w:t>
      </w:r>
      <w:proofErr w:type="spellEnd"/>
      <w:r>
        <w:t xml:space="preserve"> PD bude obsahovat originály dokumentů.</w:t>
      </w:r>
    </w:p>
    <w:p w14:paraId="36C302B8" w14:textId="77777777" w:rsidR="000D71F9" w:rsidRDefault="00000000">
      <w:pPr>
        <w:pStyle w:val="Zkladntext1"/>
        <w:spacing w:after="280"/>
        <w:ind w:left="380"/>
        <w:jc w:val="both"/>
        <w:sectPr w:rsidR="000D71F9">
          <w:headerReference w:type="default" r:id="rId10"/>
          <w:footerReference w:type="default" r:id="rId11"/>
          <w:pgSz w:w="11900" w:h="16840"/>
          <w:pgMar w:top="1902" w:right="1387" w:bottom="952" w:left="1392" w:header="0" w:footer="524" w:gutter="0"/>
          <w:cols w:space="720"/>
          <w:noEndnote/>
          <w:docGrid w:linePitch="360"/>
        </w:sectPr>
      </w:pPr>
      <w:r>
        <w:t>Zhotovitel se zavazuje pro objednatele zhotovit DÍLO svým jménem a na vlastní odpovědnost v termínu, rozsahu a za podmínek, sjednaných v této smlouvě, ve věcném 3/16</w:t>
      </w:r>
    </w:p>
    <w:p w14:paraId="724C263B" w14:textId="77777777" w:rsidR="000D71F9" w:rsidRDefault="00000000">
      <w:pPr>
        <w:pStyle w:val="Zkladntext1"/>
        <w:ind w:left="380"/>
        <w:jc w:val="both"/>
      </w:pPr>
      <w:r>
        <w:lastRenderedPageBreak/>
        <w:t>rozsahu vymezeném výše uvedenou zadávací dokumentací. Objednatel se zavazuje řádně provedené DÍLO v souladu s touto smlouvou převzít a zaplatit cenu ve výši, způsobem a za podmínek, uvedených v této smlouvě.</w:t>
      </w:r>
    </w:p>
    <w:p w14:paraId="6E639A05" w14:textId="77777777" w:rsidR="000D71F9" w:rsidRDefault="00000000">
      <w:pPr>
        <w:pStyle w:val="Zkladntext1"/>
        <w:numPr>
          <w:ilvl w:val="0"/>
          <w:numId w:val="2"/>
        </w:numPr>
        <w:tabs>
          <w:tab w:val="left" w:pos="359"/>
        </w:tabs>
        <w:ind w:left="380" w:hanging="380"/>
        <w:jc w:val="both"/>
      </w:pPr>
      <w:r>
        <w:t>Součástí předmětu DÍLA je veškerá činnost zhotovitele, nezbytná k provádění předmětu DÍLA a ke zdárnému a kompletnímu dokončení DÍLA.</w:t>
      </w:r>
    </w:p>
    <w:p w14:paraId="7E18A3EE" w14:textId="77777777" w:rsidR="000D71F9" w:rsidRDefault="00000000">
      <w:pPr>
        <w:pStyle w:val="Zkladntext1"/>
        <w:numPr>
          <w:ilvl w:val="0"/>
          <w:numId w:val="2"/>
        </w:numPr>
        <w:tabs>
          <w:tab w:val="left" w:pos="359"/>
        </w:tabs>
        <w:ind w:left="380" w:hanging="380"/>
        <w:jc w:val="both"/>
      </w:pPr>
      <w:r>
        <w:t>Součástí ceny DÍLA, uvedené v oddílu I., čl. III. této smlouvy, jsou veškeré náklady spojené s bezvadnou a kompletní realizací předmětu DÍLA.</w:t>
      </w:r>
    </w:p>
    <w:p w14:paraId="1255D3E1" w14:textId="77777777" w:rsidR="000D71F9" w:rsidRDefault="00000000">
      <w:pPr>
        <w:pStyle w:val="Zkladntext1"/>
        <w:numPr>
          <w:ilvl w:val="0"/>
          <w:numId w:val="2"/>
        </w:numPr>
        <w:tabs>
          <w:tab w:val="left" w:pos="359"/>
        </w:tabs>
        <w:ind w:left="380" w:hanging="38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01AE204E" w14:textId="77777777" w:rsidR="000D71F9" w:rsidRDefault="00000000">
      <w:pPr>
        <w:pStyle w:val="Zkladntext1"/>
        <w:numPr>
          <w:ilvl w:val="0"/>
          <w:numId w:val="2"/>
        </w:numPr>
        <w:tabs>
          <w:tab w:val="left" w:pos="359"/>
        </w:tabs>
        <w:ind w:left="380" w:hanging="380"/>
        <w:jc w:val="both"/>
      </w:pPr>
      <w:r>
        <w:t>Zadávání případných víceprací bude realizováno v souladu se zákonem č. 134/2016 Sb., o zadávání veřejných zakázek, ve znění pozdějších předpisů.</w:t>
      </w:r>
    </w:p>
    <w:p w14:paraId="101A0158" w14:textId="77777777" w:rsidR="000D71F9" w:rsidRDefault="00000000">
      <w:pPr>
        <w:pStyle w:val="Zkladntext1"/>
        <w:numPr>
          <w:ilvl w:val="0"/>
          <w:numId w:val="2"/>
        </w:numPr>
        <w:tabs>
          <w:tab w:val="left" w:pos="359"/>
        </w:tabs>
        <w:ind w:left="380" w:hanging="380"/>
        <w:jc w:val="both"/>
      </w:pPr>
      <w:r>
        <w:t>Veškeré změny předmětu DÍLA musí být provedeny formou písemného dodatku k této smlouvě, opatřeného podpisy obou smluvních stran. Věcná náplň tohoto písemného dodatku k této smlouvě, bude odsouhlasena zplnomocněnými zástupci obou smluvních stran (tj. zástupcem objednatele ve věcech smluvních a zástupcem zhotovitele) před jejich provedením.</w:t>
      </w:r>
    </w:p>
    <w:p w14:paraId="50B23881" w14:textId="77777777" w:rsidR="000D71F9" w:rsidRDefault="00000000">
      <w:pPr>
        <w:pStyle w:val="Zkladntext1"/>
        <w:numPr>
          <w:ilvl w:val="0"/>
          <w:numId w:val="2"/>
        </w:numPr>
        <w:tabs>
          <w:tab w:val="left" w:pos="444"/>
        </w:tabs>
        <w:ind w:left="380" w:hanging="380"/>
        <w:jc w:val="both"/>
      </w:pPr>
      <w:r>
        <w:t>Součástí plnění DÍLA je provedení veškerých prací, které jsou nezbytné k řádnému provedení DÍLA i v případě, že nejsou výslovně uvedeny ve výčtu v odst. 1. tohoto článku této smlouvy.</w:t>
      </w:r>
    </w:p>
    <w:p w14:paraId="602E8BCC" w14:textId="77777777" w:rsidR="000D71F9" w:rsidRDefault="00000000">
      <w:pPr>
        <w:pStyle w:val="Zkladntext1"/>
        <w:numPr>
          <w:ilvl w:val="0"/>
          <w:numId w:val="2"/>
        </w:numPr>
        <w:tabs>
          <w:tab w:val="left" w:pos="444"/>
        </w:tabs>
        <w:spacing w:after="780"/>
        <w:ind w:left="380" w:hanging="380"/>
        <w:jc w:val="both"/>
      </w:pPr>
      <w:r>
        <w:t>Požadavkem objednatele je součinnost zhotovitele při výběrovém řízení na zhotovitele stavby.</w:t>
      </w:r>
    </w:p>
    <w:p w14:paraId="74B5F044" w14:textId="77777777" w:rsidR="000D71F9" w:rsidRDefault="00000000">
      <w:pPr>
        <w:pStyle w:val="Nadpis30"/>
        <w:keepNext/>
        <w:keepLines/>
        <w:numPr>
          <w:ilvl w:val="0"/>
          <w:numId w:val="4"/>
        </w:numPr>
        <w:tabs>
          <w:tab w:val="left" w:pos="372"/>
        </w:tabs>
        <w:spacing w:after="260"/>
      </w:pPr>
      <w:bookmarkStart w:id="5" w:name="bookmark11"/>
      <w:r>
        <w:t>Termín a místo plnění</w:t>
      </w:r>
      <w:bookmarkEnd w:id="5"/>
    </w:p>
    <w:p w14:paraId="02CF54C5" w14:textId="77777777" w:rsidR="000D71F9" w:rsidRDefault="00000000">
      <w:pPr>
        <w:pStyle w:val="Zkladntext1"/>
        <w:numPr>
          <w:ilvl w:val="0"/>
          <w:numId w:val="5"/>
        </w:numPr>
        <w:tabs>
          <w:tab w:val="left" w:pos="359"/>
        </w:tabs>
        <w:spacing w:after="260"/>
        <w:jc w:val="both"/>
      </w:pPr>
      <w:r>
        <w:t>Zhotovitel se zavazuje provést sjednané DÍLO v následujících termínech:</w:t>
      </w:r>
    </w:p>
    <w:p w14:paraId="66F3CAFA" w14:textId="77777777" w:rsidR="000D71F9" w:rsidRDefault="00000000">
      <w:pPr>
        <w:pStyle w:val="Zkladntext1"/>
        <w:spacing w:after="260"/>
        <w:ind w:firstLine="380"/>
        <w:jc w:val="both"/>
      </w:pPr>
      <w:r>
        <w:rPr>
          <w:u w:val="single"/>
        </w:rPr>
        <w:t>Termín zahájení prací:</w:t>
      </w:r>
      <w:r>
        <w:t xml:space="preserve"> ihned po nabytí účinnosti této smlouvy.</w:t>
      </w:r>
    </w:p>
    <w:p w14:paraId="31BEC89E" w14:textId="77777777" w:rsidR="000D71F9" w:rsidRDefault="00000000">
      <w:pPr>
        <w:pStyle w:val="Zkladntext1"/>
        <w:spacing w:after="260"/>
        <w:ind w:firstLine="380"/>
        <w:jc w:val="both"/>
      </w:pPr>
      <w:r>
        <w:rPr>
          <w:u w:val="single"/>
        </w:rPr>
        <w:t>Termín dokončení, včetně jeho řádného odevzdání dle oddílu II., čl. IV. této smlouvy:</w:t>
      </w:r>
    </w:p>
    <w:p w14:paraId="7F23202C" w14:textId="77777777" w:rsidR="000D71F9" w:rsidRDefault="00000000">
      <w:pPr>
        <w:pStyle w:val="Zkladntext1"/>
        <w:tabs>
          <w:tab w:val="left" w:pos="2129"/>
        </w:tabs>
        <w:spacing w:after="260"/>
        <w:ind w:left="1020"/>
        <w:jc w:val="both"/>
      </w:pPr>
      <w:r>
        <w:rPr>
          <w:b/>
          <w:bCs/>
        </w:rPr>
        <w:t>- DPS</w:t>
      </w:r>
      <w:r>
        <w:rPr>
          <w:b/>
          <w:bCs/>
        </w:rPr>
        <w:tab/>
        <w:t xml:space="preserve">do 4 týdnů </w:t>
      </w:r>
      <w:r>
        <w:t>ode dne nabytí účinnosti této smlouvy</w:t>
      </w:r>
    </w:p>
    <w:p w14:paraId="019642D5" w14:textId="77777777" w:rsidR="000D71F9" w:rsidRDefault="00000000">
      <w:pPr>
        <w:pStyle w:val="Zkladntext1"/>
        <w:spacing w:after="520"/>
        <w:ind w:firstLine="800"/>
        <w:jc w:val="both"/>
      </w:pPr>
      <w:r>
        <w:rPr>
          <w:b/>
          <w:bCs/>
        </w:rPr>
        <w:t>K tomuto termínu nesmí dílo vykazovat žádné nedodělky ani vady bránící užívání.</w:t>
      </w:r>
    </w:p>
    <w:p w14:paraId="7C8E88D1" w14:textId="77777777" w:rsidR="000D71F9" w:rsidRDefault="00000000">
      <w:pPr>
        <w:pStyle w:val="Zkladntext1"/>
        <w:numPr>
          <w:ilvl w:val="0"/>
          <w:numId w:val="5"/>
        </w:numPr>
        <w:tabs>
          <w:tab w:val="left" w:pos="359"/>
        </w:tabs>
        <w:ind w:left="380" w:hanging="380"/>
        <w:jc w:val="both"/>
      </w:pPr>
      <w:r>
        <w:t>Místem jednání, koordinačních a pracovních schůzek a předání předmětu díla je: Magistrát města Pardubic, Odbor majetku a investic, oddělení investic a technické správy, se sídlem U Divadla 828, 530 21 Pardubice.</w:t>
      </w:r>
    </w:p>
    <w:p w14:paraId="0323B6E9" w14:textId="77777777" w:rsidR="000D71F9" w:rsidRDefault="00000000">
      <w:pPr>
        <w:pStyle w:val="Zkladntext1"/>
        <w:numPr>
          <w:ilvl w:val="0"/>
          <w:numId w:val="5"/>
        </w:numPr>
        <w:tabs>
          <w:tab w:val="left" w:pos="359"/>
        </w:tabs>
        <w:jc w:val="both"/>
      </w:pPr>
      <w:r>
        <w:t>Místem plnění pro předání projektové dokumentace je sídlo objednatele.</w:t>
      </w:r>
    </w:p>
    <w:p w14:paraId="0C2CC6C3" w14:textId="77777777" w:rsidR="000D71F9" w:rsidRDefault="00000000">
      <w:pPr>
        <w:pStyle w:val="Zkladntext1"/>
        <w:numPr>
          <w:ilvl w:val="0"/>
          <w:numId w:val="5"/>
        </w:numPr>
        <w:tabs>
          <w:tab w:val="left" w:pos="359"/>
        </w:tabs>
        <w:ind w:left="380" w:hanging="38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xml:space="preserve">. § 2913 odst. 2 občanského zákoníku (vyšší moc), prodlužuje se termín plnění DÍLA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neučiní-li tak do třech pracovních dnů ode dne, kdy důvod přerušení odpadl, je povinen objednateli uhradit smluvní pokutu ve výši </w:t>
      </w:r>
      <w:proofErr w:type="gramStart"/>
      <w:r>
        <w:t>5.000,-</w:t>
      </w:r>
      <w:proofErr w:type="gramEnd"/>
      <w:r>
        <w:t xml:space="preserve"> Kč, dále je v takovém případě objednatel oprávněn od této smlouvy odstoupit.</w:t>
      </w:r>
    </w:p>
    <w:p w14:paraId="2CD1F093" w14:textId="77777777" w:rsidR="000D71F9" w:rsidRDefault="00000000">
      <w:pPr>
        <w:pStyle w:val="Zkladntext1"/>
        <w:numPr>
          <w:ilvl w:val="0"/>
          <w:numId w:val="5"/>
        </w:numPr>
        <w:tabs>
          <w:tab w:val="left" w:pos="356"/>
        </w:tabs>
        <w:ind w:left="360" w:hanging="360"/>
        <w:jc w:val="both"/>
      </w:pPr>
      <w:r>
        <w:t xml:space="preserve">Pro vyloučení pochybností si smluvní strany dále sjednávají, že zhotovitel není v prodlení s plněním DÍLA dle této smlouvy po dobu průtahů orgánů státní správy, zejména, nikoliv však výlučně příslušného stavebního úřadu, v řízeních o vydání správního rozhodnutí či správních rozhodnutí </w:t>
      </w:r>
      <w:r>
        <w:lastRenderedPageBreak/>
        <w:t>nezbytných pro plnění dle této smlouvy, přičemž za průtahy se považuje překročení lhůt pro vydání správního rozhodnutí stanovených příslušnými právními předpisy, způsobené nečinností správního orgánu či neaktivitou jiných účastníků takového řízení, nikoliv neaktivitou zhotovitele samotného. V případě vzniku průtahů orgánů státní správy vylučujících prodlení zhotovitele při provádění DÍLA se termín pro řádné dokončení DÍLA či jeho části prodlužuje pouze o stejný počet kalendářních dnů, po které takové průtahy v době provádění dílčí fáze DÍLA trvaly. Jakmile se zhotovitel o takových okolnostech dozví, je povinen neprodleně písemně informovat objednatele, nesplní-li tuto povinnost, není oprávněn se těchto okolností dovolávat.</w:t>
      </w:r>
    </w:p>
    <w:p w14:paraId="0D06F7AF" w14:textId="77777777" w:rsidR="000D71F9" w:rsidRDefault="00000000">
      <w:pPr>
        <w:pStyle w:val="Zkladntext1"/>
        <w:numPr>
          <w:ilvl w:val="0"/>
          <w:numId w:val="5"/>
        </w:numPr>
        <w:tabs>
          <w:tab w:val="left" w:pos="356"/>
        </w:tabs>
        <w:ind w:left="360" w:hanging="36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F58B952" w14:textId="77777777" w:rsidR="000D71F9" w:rsidRDefault="00000000">
      <w:pPr>
        <w:pStyle w:val="Zkladntext1"/>
        <w:numPr>
          <w:ilvl w:val="0"/>
          <w:numId w:val="5"/>
        </w:numPr>
        <w:tabs>
          <w:tab w:val="left" w:pos="356"/>
        </w:tabs>
        <w:spacing w:after="500"/>
        <w:ind w:left="360" w:hanging="360"/>
        <w:jc w:val="both"/>
      </w:pPr>
      <w:r>
        <w:t>Zhotovitel je oprávněn provést DÍLO i před sjednaným termínem. V tomto případě se objednatel zavazuje poskytnout zhotoviteli potřebnou součinnost a DÍLO provedené ve zkráceném termínu převzít, pokud nevykazuje vady a žádné nedodělky.</w:t>
      </w:r>
    </w:p>
    <w:p w14:paraId="69CA5E95" w14:textId="77777777" w:rsidR="000D71F9" w:rsidRDefault="00000000">
      <w:pPr>
        <w:pStyle w:val="Nadpis30"/>
        <w:keepNext/>
        <w:keepLines/>
        <w:numPr>
          <w:ilvl w:val="0"/>
          <w:numId w:val="4"/>
        </w:numPr>
        <w:tabs>
          <w:tab w:val="left" w:pos="428"/>
        </w:tabs>
      </w:pPr>
      <w:bookmarkStart w:id="6" w:name="bookmark13"/>
      <w:r>
        <w:t>Cena za DÍLO</w:t>
      </w:r>
      <w:bookmarkEnd w:id="6"/>
    </w:p>
    <w:p w14:paraId="139B6FEB" w14:textId="77777777" w:rsidR="000D71F9" w:rsidRDefault="00000000">
      <w:pPr>
        <w:pStyle w:val="Zkladntext1"/>
        <w:numPr>
          <w:ilvl w:val="0"/>
          <w:numId w:val="6"/>
        </w:numPr>
        <w:tabs>
          <w:tab w:val="left" w:pos="356"/>
        </w:tabs>
        <w:spacing w:after="240"/>
        <w:ind w:left="360" w:hanging="360"/>
        <w:jc w:val="both"/>
      </w:pPr>
      <w:r>
        <w:t>Cena za kompletní, řádné a včasné provedení DÍLA je nejvýše přípustná, platná po celou dobu realizace DÍLA a obsahuje veškeré práce, dodávky, činnosti a náklady související s realizací DÍLA, včetně správních poplatků spojených s inženýrskou činností, a to v členění:</w:t>
      </w:r>
    </w:p>
    <w:p w14:paraId="4D215287" w14:textId="77777777" w:rsidR="000D71F9" w:rsidRDefault="00000000">
      <w:pPr>
        <w:pStyle w:val="Zkladntext1"/>
        <w:tabs>
          <w:tab w:val="right" w:leader="dot" w:pos="8083"/>
          <w:tab w:val="left" w:pos="8218"/>
        </w:tabs>
        <w:ind w:firstLine="360"/>
        <w:jc w:val="both"/>
      </w:pPr>
      <w:r>
        <w:t xml:space="preserve">Aktualizace projektové dokumentace pro provádění stavby (DPS) </w:t>
      </w:r>
      <w:r>
        <w:tab/>
        <w:t xml:space="preserve"> 221</w:t>
      </w:r>
      <w:r>
        <w:tab/>
        <w:t>000,- Kč</w:t>
      </w:r>
    </w:p>
    <w:p w14:paraId="1267DBD0" w14:textId="77777777" w:rsidR="000D71F9" w:rsidRDefault="00000000">
      <w:pPr>
        <w:pStyle w:val="Zkladntext1"/>
        <w:tabs>
          <w:tab w:val="right" w:leader="dot" w:pos="8083"/>
          <w:tab w:val="left" w:pos="8214"/>
        </w:tabs>
        <w:ind w:firstLine="360"/>
        <w:jc w:val="both"/>
      </w:pPr>
      <w:r>
        <w:rPr>
          <w:u w:val="single"/>
        </w:rPr>
        <w:t xml:space="preserve">DPH21% </w:t>
      </w:r>
      <w:r>
        <w:rPr>
          <w:u w:val="single"/>
        </w:rPr>
        <w:tab/>
        <w:t>46</w:t>
      </w:r>
      <w:r>
        <w:rPr>
          <w:u w:val="single"/>
        </w:rPr>
        <w:tab/>
        <w:t>410,- Kč</w:t>
      </w:r>
    </w:p>
    <w:p w14:paraId="35687B14" w14:textId="77777777" w:rsidR="000D71F9" w:rsidRDefault="00000000">
      <w:pPr>
        <w:pStyle w:val="Zkladntext1"/>
        <w:tabs>
          <w:tab w:val="right" w:leader="dot" w:pos="8083"/>
          <w:tab w:val="left" w:pos="8252"/>
        </w:tabs>
        <w:spacing w:after="140"/>
        <w:ind w:firstLine="360"/>
        <w:jc w:val="both"/>
      </w:pPr>
      <w:r>
        <w:rPr>
          <w:b/>
          <w:bCs/>
        </w:rPr>
        <w:t xml:space="preserve">Celková cena za DÍLO včetně DPH </w:t>
      </w:r>
      <w:r>
        <w:rPr>
          <w:b/>
          <w:bCs/>
        </w:rPr>
        <w:tab/>
        <w:t xml:space="preserve"> 267</w:t>
      </w:r>
      <w:r>
        <w:rPr>
          <w:b/>
          <w:bCs/>
        </w:rPr>
        <w:tab/>
        <w:t>410,- Kč</w:t>
      </w:r>
    </w:p>
    <w:p w14:paraId="044670CE" w14:textId="77777777" w:rsidR="000D71F9" w:rsidRDefault="00000000">
      <w:pPr>
        <w:pStyle w:val="Zkladntext1"/>
        <w:spacing w:after="240"/>
        <w:ind w:firstLine="360"/>
        <w:jc w:val="both"/>
      </w:pPr>
      <w:r>
        <w:t xml:space="preserve">(slovy: </w:t>
      </w:r>
      <w:proofErr w:type="spellStart"/>
      <w:r>
        <w:t>dvěstěšedesátsedmtisícčtyřistadesetkorun</w:t>
      </w:r>
      <w:proofErr w:type="spellEnd"/>
      <w:r>
        <w:t xml:space="preserve"> českých včetně DPH).</w:t>
      </w:r>
    </w:p>
    <w:p w14:paraId="1D624DB4" w14:textId="77777777" w:rsidR="000D71F9" w:rsidRDefault="00000000">
      <w:pPr>
        <w:pStyle w:val="Zkladntext1"/>
        <w:spacing w:line="283" w:lineRule="auto"/>
        <w:ind w:left="360" w:firstLine="40"/>
        <w:jc w:val="both"/>
      </w:pPr>
      <w:r>
        <w:t xml:space="preserve">Podrobný rozpis ceny je uveden v cenové nabídce, která </w:t>
      </w:r>
      <w:proofErr w:type="gramStart"/>
      <w:r>
        <w:t>tvoří</w:t>
      </w:r>
      <w:proofErr w:type="gramEnd"/>
      <w:r>
        <w:t xml:space="preserve"> přílohu č. 2 této smlouvy, jako její nedílná součást.</w:t>
      </w:r>
    </w:p>
    <w:p w14:paraId="5F4BB513" w14:textId="77777777" w:rsidR="000D71F9" w:rsidRDefault="00000000">
      <w:pPr>
        <w:pStyle w:val="Zkladntext1"/>
        <w:spacing w:after="240" w:line="266" w:lineRule="auto"/>
        <w:ind w:left="360" w:firstLine="40"/>
        <w:jc w:val="both"/>
        <w:rPr>
          <w:sz w:val="22"/>
          <w:szCs w:val="22"/>
        </w:rPr>
      </w:pPr>
      <w:r>
        <w:t xml:space="preserve">K ceně za provedení DÍLA bez DPH bude zhotovitel účtovat DPH (daň z přidané hodnoty), ve výši stanovené zákonem č. 235/2004 Sb., o dani z přidané hodnoty, v platném znění </w:t>
      </w:r>
      <w:r>
        <w:rPr>
          <w:rFonts w:ascii="Calibri" w:eastAsia="Calibri" w:hAnsi="Calibri" w:cs="Calibri"/>
          <w:sz w:val="22"/>
          <w:szCs w:val="22"/>
        </w:rPr>
        <w:t>(dále též „</w:t>
      </w:r>
      <w:r>
        <w:rPr>
          <w:rFonts w:ascii="Calibri" w:eastAsia="Calibri" w:hAnsi="Calibri" w:cs="Calibri"/>
          <w:b/>
          <w:bCs/>
          <w:sz w:val="22"/>
          <w:szCs w:val="22"/>
        </w:rPr>
        <w:t>zákon o DPH</w:t>
      </w:r>
      <w:r>
        <w:rPr>
          <w:rFonts w:ascii="Calibri" w:eastAsia="Calibri" w:hAnsi="Calibri" w:cs="Calibri"/>
          <w:sz w:val="22"/>
          <w:szCs w:val="22"/>
        </w:rPr>
        <w:t>“).</w:t>
      </w:r>
    </w:p>
    <w:p w14:paraId="766E8D10" w14:textId="77777777" w:rsidR="000D71F9" w:rsidRDefault="00000000">
      <w:pPr>
        <w:pStyle w:val="Zkladntext1"/>
        <w:numPr>
          <w:ilvl w:val="0"/>
          <w:numId w:val="6"/>
        </w:numPr>
        <w:tabs>
          <w:tab w:val="left" w:pos="356"/>
        </w:tabs>
        <w:ind w:left="360" w:hanging="360"/>
        <w:jc w:val="both"/>
      </w:pPr>
      <w:r>
        <w:t>Veškeré možné změny ceny DÍLA v návaznosti na možné změny nebo doplňky rozsahu předmětu této smlouvy, musí být před jejich realizací písemně odsouhlaseny oprávněným pracovníkem objednatele a následně potvrzeny formou písemného dodatku k této smlouvě. Veškeré práce, které by zhotovitel provedl nad rámec předmětu této smlouvy, aniž by byl uzavřen tento písemný dodatek k této smlouvě, není objednatel povinen zhotoviteli uhradit.</w:t>
      </w:r>
    </w:p>
    <w:p w14:paraId="0A26A5FD" w14:textId="77777777" w:rsidR="000D71F9" w:rsidRDefault="00000000">
      <w:pPr>
        <w:pStyle w:val="Zkladntext1"/>
        <w:numPr>
          <w:ilvl w:val="0"/>
          <w:numId w:val="6"/>
        </w:numPr>
        <w:tabs>
          <w:tab w:val="left" w:pos="356"/>
        </w:tabs>
        <w:ind w:left="360" w:hanging="360"/>
        <w:jc w:val="both"/>
      </w:pPr>
      <w:r>
        <w:t>Jako podklad pro stanovení případných změn cen předmětu DÍLA, bude sloužit cenová úroveň odvozená z nabídkové ceny a velikosti příslušné části předmětu DÍLA.</w:t>
      </w:r>
    </w:p>
    <w:p w14:paraId="07BA821A" w14:textId="77777777" w:rsidR="000D71F9" w:rsidRDefault="00000000">
      <w:pPr>
        <w:pStyle w:val="Zkladntext1"/>
        <w:numPr>
          <w:ilvl w:val="0"/>
          <w:numId w:val="6"/>
        </w:numPr>
        <w:tabs>
          <w:tab w:val="left" w:pos="356"/>
        </w:tabs>
        <w:spacing w:after="240"/>
        <w:ind w:left="360" w:hanging="360"/>
        <w:jc w:val="both"/>
      </w:pPr>
      <w:r>
        <w:t>Změna výše ceny DÍLA je přípustná v části ceny odpovídající DPH za podmínky, že dojde před zahájením nebo v průběhu doby plnění ke změně předpisů, upravujících sazbu DPH pro práce a dodávky, které jsou předmětem této smlouvy, a to o částku odpovídající rozdílu mezi sazbou DPH, platnou ke dni podpisu této smlouvy a sazbou DPH, platnou ke dni uskutečnění zdanitelného plnění.</w:t>
      </w:r>
    </w:p>
    <w:p w14:paraId="191DD2D9" w14:textId="77777777" w:rsidR="000D71F9" w:rsidRDefault="00000000">
      <w:pPr>
        <w:pStyle w:val="Zkladntext1"/>
        <w:numPr>
          <w:ilvl w:val="0"/>
          <w:numId w:val="6"/>
        </w:numPr>
        <w:tabs>
          <w:tab w:val="left" w:pos="357"/>
        </w:tabs>
        <w:spacing w:after="640"/>
        <w:ind w:left="360" w:hanging="360"/>
        <w:jc w:val="both"/>
      </w:pPr>
      <w:r>
        <w:t>Překročení výše ceny DÍLA bude připuštěno pouze ve výši odpovídající nárůstu cen za dotčené části zakázky, který byl způsoben změnou sazeb DPH nebo na základě písemného dodatku k této smlouvě, uzavřeného v důsledku skutečností dodatečně zjištěných objednatelem v průběhu prací.</w:t>
      </w:r>
    </w:p>
    <w:p w14:paraId="282E998A" w14:textId="77777777" w:rsidR="000D71F9" w:rsidRDefault="00000000">
      <w:pPr>
        <w:pStyle w:val="Nadpis30"/>
        <w:keepNext/>
        <w:keepLines/>
        <w:numPr>
          <w:ilvl w:val="0"/>
          <w:numId w:val="4"/>
        </w:numPr>
        <w:tabs>
          <w:tab w:val="left" w:pos="463"/>
        </w:tabs>
        <w:spacing w:after="340"/>
      </w:pPr>
      <w:bookmarkStart w:id="7" w:name="bookmark15"/>
      <w:r>
        <w:lastRenderedPageBreak/>
        <w:t>Placení DÍLA a fakturace</w:t>
      </w:r>
      <w:bookmarkEnd w:id="7"/>
    </w:p>
    <w:p w14:paraId="1EC4FA48" w14:textId="77777777" w:rsidR="000D71F9" w:rsidRDefault="00000000">
      <w:pPr>
        <w:pStyle w:val="Zkladntext20"/>
        <w:numPr>
          <w:ilvl w:val="0"/>
          <w:numId w:val="7"/>
        </w:numPr>
        <w:tabs>
          <w:tab w:val="left" w:pos="357"/>
        </w:tabs>
        <w:spacing w:after="260"/>
        <w:ind w:left="360" w:hanging="360"/>
        <w:jc w:val="both"/>
      </w:pPr>
      <w:r>
        <w:rPr>
          <w:rFonts w:ascii="Arial" w:eastAsia="Arial" w:hAnsi="Arial" w:cs="Arial"/>
          <w:sz w:val="20"/>
          <w:szCs w:val="20"/>
        </w:rPr>
        <w:t xml:space="preserve">Objednatel nebude poskytovat zhotoviteli zálohy. </w:t>
      </w:r>
      <w:r>
        <w:t>Pro fakturování a placení DÍLA se smluvní strany dohodly, že úhrada ceny DÍLA dle této smlouvy, bude realizována za kompletní dokončení DÍLA, tj. řádně dokončenou, bez vad a nedodělků a objednateli protokolárně předanou celé DÍLO.</w:t>
      </w:r>
    </w:p>
    <w:p w14:paraId="05C26A03" w14:textId="77777777" w:rsidR="000D71F9" w:rsidRDefault="00000000">
      <w:pPr>
        <w:pStyle w:val="Zkladntext1"/>
        <w:numPr>
          <w:ilvl w:val="0"/>
          <w:numId w:val="7"/>
        </w:numPr>
        <w:tabs>
          <w:tab w:val="left" w:pos="357"/>
        </w:tabs>
        <w:ind w:left="360" w:hanging="360"/>
        <w:jc w:val="both"/>
      </w:pPr>
      <w:r>
        <w:t>Při převzetí DÍLA v termínu dle oddílu I., čl. II., odst. 1 této smlouvy, bude oboustranně podepsán Protokol o předání DÍLA (dále též „</w:t>
      </w:r>
      <w:r>
        <w:rPr>
          <w:b/>
          <w:bCs/>
          <w:i/>
          <w:iCs/>
        </w:rPr>
        <w:t>předávací protokol</w:t>
      </w:r>
      <w:r>
        <w:t xml:space="preserve">“) - část 1, který </w:t>
      </w:r>
      <w:proofErr w:type="gramStart"/>
      <w:r>
        <w:t>tvoří</w:t>
      </w:r>
      <w:proofErr w:type="gramEnd"/>
      <w:r>
        <w:t xml:space="preserve"> přílohu č. 1 této smlouvy, jako její nedílná součást.</w:t>
      </w:r>
    </w:p>
    <w:p w14:paraId="0E699E01" w14:textId="77777777" w:rsidR="000D71F9" w:rsidRDefault="00000000">
      <w:pPr>
        <w:pStyle w:val="Zkladntext1"/>
        <w:numPr>
          <w:ilvl w:val="0"/>
          <w:numId w:val="7"/>
        </w:numPr>
        <w:tabs>
          <w:tab w:val="left" w:pos="357"/>
        </w:tabs>
        <w:ind w:left="360" w:hanging="360"/>
        <w:jc w:val="both"/>
      </w:pPr>
      <w:r>
        <w:t xml:space="preserve">Na základě potvrzení o kontrole DÍLA (část 2 předávacího protokolu, který </w:t>
      </w:r>
      <w:proofErr w:type="gramStart"/>
      <w:r>
        <w:t>tvoří</w:t>
      </w:r>
      <w:proofErr w:type="gramEnd"/>
      <w:r>
        <w:t xml:space="preserve"> přílohu č. 1 této smlouvy, jako její nedílná součást), případně také zápisu o odstranění vad a nedodělků DÍLA, uvedených v zápise o předání a převzetí DÍLA, je zhotovitel oprávněn vystavit KONEČNOU FAKTURU. Přílohou konečné faktury bude oboustranně odsouhlasený a podepsaný Protokol o předání DÍLA (příloha č. 1 této smlouvy, jako její nedílná součást, tj. 1. a 2. část předávacího protokolu), případně také zápis o odstranění vad a nedodělků DÍLA. Splatnost konečné faktury činí 30 kalendářních dnů od data jejího prokazatelného doručení objednateli, přičemž zhotovitel je povinen doručit faktury objednateli nejpozději do 10 dnů od data uskutečnění zdanitelného plnění. Pokud objednatel nevydá potvrzení o kontrole DÍLA do 3 kalendářních měsíců od předání DÍLA, vzniká právo zhotoviteli fakturovat.</w:t>
      </w:r>
    </w:p>
    <w:p w14:paraId="04DF4696" w14:textId="77777777" w:rsidR="000D71F9" w:rsidRDefault="00000000">
      <w:pPr>
        <w:pStyle w:val="Zkladntext1"/>
        <w:numPr>
          <w:ilvl w:val="0"/>
          <w:numId w:val="7"/>
        </w:numPr>
        <w:tabs>
          <w:tab w:val="left" w:pos="357"/>
        </w:tabs>
        <w:ind w:left="360" w:hanging="360"/>
        <w:jc w:val="both"/>
      </w:pPr>
      <w:r>
        <w:t>Úhrada částky odpovídající provedenému zvětšení rozsahu DÍLA a víceprací, bude provedena objednatelem na základě samostatné fakturace zhotovitele, v souladu s cenou dohodnutou v příslušném písemném dodatku k této smlouvě.</w:t>
      </w:r>
    </w:p>
    <w:p w14:paraId="04A3A124" w14:textId="77777777" w:rsidR="000D71F9" w:rsidRDefault="00000000">
      <w:pPr>
        <w:pStyle w:val="Zkladntext1"/>
        <w:numPr>
          <w:ilvl w:val="0"/>
          <w:numId w:val="7"/>
        </w:numPr>
        <w:tabs>
          <w:tab w:val="left" w:pos="357"/>
        </w:tabs>
        <w:ind w:left="360" w:hanging="360"/>
        <w:jc w:val="both"/>
      </w:pPr>
      <w:r>
        <w:t>Faktura zhotovitele musí obsahovat všechny obvyklé náležitosti platebních dokladů, stanovené zákonem o DPH a občanským zákoníkem, zejména:</w:t>
      </w:r>
    </w:p>
    <w:p w14:paraId="1469A1D8" w14:textId="77777777" w:rsidR="000D71F9" w:rsidRDefault="00000000">
      <w:pPr>
        <w:pStyle w:val="Zkladntext1"/>
        <w:numPr>
          <w:ilvl w:val="0"/>
          <w:numId w:val="8"/>
        </w:numPr>
        <w:tabs>
          <w:tab w:val="left" w:pos="711"/>
        </w:tabs>
        <w:ind w:firstLine="360"/>
        <w:jc w:val="both"/>
      </w:pPr>
      <w:r>
        <w:t>označení faktury a číslo,</w:t>
      </w:r>
    </w:p>
    <w:p w14:paraId="3372A50D" w14:textId="77777777" w:rsidR="000D71F9" w:rsidRDefault="00000000">
      <w:pPr>
        <w:pStyle w:val="Zkladntext1"/>
        <w:numPr>
          <w:ilvl w:val="0"/>
          <w:numId w:val="8"/>
        </w:numPr>
        <w:tabs>
          <w:tab w:val="left" w:pos="711"/>
        </w:tabs>
        <w:ind w:firstLine="360"/>
        <w:jc w:val="both"/>
      </w:pPr>
      <w:r>
        <w:t>obchodní název a sídlo objednatele a zhotovitele, jejich IČO a DIČ,</w:t>
      </w:r>
    </w:p>
    <w:p w14:paraId="5032A56F" w14:textId="77777777" w:rsidR="000D71F9" w:rsidRDefault="00000000">
      <w:pPr>
        <w:pStyle w:val="Zkladntext1"/>
        <w:numPr>
          <w:ilvl w:val="0"/>
          <w:numId w:val="8"/>
        </w:numPr>
        <w:tabs>
          <w:tab w:val="left" w:pos="711"/>
        </w:tabs>
        <w:ind w:firstLine="360"/>
        <w:jc w:val="both"/>
      </w:pPr>
      <w:r>
        <w:t>předmět plnění a den splnění,</w:t>
      </w:r>
    </w:p>
    <w:p w14:paraId="420178A1" w14:textId="77777777" w:rsidR="000D71F9" w:rsidRDefault="00000000">
      <w:pPr>
        <w:pStyle w:val="Zkladntext1"/>
        <w:numPr>
          <w:ilvl w:val="0"/>
          <w:numId w:val="8"/>
        </w:numPr>
        <w:tabs>
          <w:tab w:val="left" w:pos="711"/>
        </w:tabs>
        <w:ind w:firstLine="360"/>
        <w:jc w:val="both"/>
      </w:pPr>
      <w:r>
        <w:t>den vystavení faktury, den uskutečnění zdanitelného plnění a lhůtu splatnosti,</w:t>
      </w:r>
    </w:p>
    <w:p w14:paraId="4D7D8224" w14:textId="77777777" w:rsidR="000D71F9" w:rsidRDefault="00000000">
      <w:pPr>
        <w:pStyle w:val="Zkladntext1"/>
        <w:numPr>
          <w:ilvl w:val="0"/>
          <w:numId w:val="8"/>
        </w:numPr>
        <w:tabs>
          <w:tab w:val="left" w:pos="711"/>
        </w:tabs>
        <w:ind w:firstLine="360"/>
        <w:jc w:val="both"/>
      </w:pPr>
      <w:r>
        <w:t>označení banky a číslo bankovního účtu, na který má být placeno,</w:t>
      </w:r>
    </w:p>
    <w:p w14:paraId="62F68E1F" w14:textId="77777777" w:rsidR="000D71F9" w:rsidRDefault="00000000">
      <w:pPr>
        <w:pStyle w:val="Zkladntext1"/>
        <w:numPr>
          <w:ilvl w:val="0"/>
          <w:numId w:val="8"/>
        </w:numPr>
        <w:tabs>
          <w:tab w:val="left" w:pos="711"/>
        </w:tabs>
        <w:ind w:left="740" w:hanging="360"/>
        <w:jc w:val="both"/>
      </w:pPr>
      <w:r>
        <w:t>fakturovanou částku a další náležitosti podle zákona o DPH, včetně razítka zhotovitele a podpisu oprávněné osoby zhotovitele,</w:t>
      </w:r>
    </w:p>
    <w:p w14:paraId="27B71C72" w14:textId="77777777" w:rsidR="000D71F9" w:rsidRDefault="00000000">
      <w:pPr>
        <w:pStyle w:val="Zkladntext1"/>
        <w:numPr>
          <w:ilvl w:val="0"/>
          <w:numId w:val="8"/>
        </w:numPr>
        <w:tabs>
          <w:tab w:val="left" w:pos="711"/>
        </w:tabs>
        <w:ind w:firstLine="360"/>
        <w:jc w:val="both"/>
      </w:pPr>
      <w:r>
        <w:t>údaje pro daňové účely,</w:t>
      </w:r>
    </w:p>
    <w:p w14:paraId="36CB0B72" w14:textId="77777777" w:rsidR="000D71F9" w:rsidRDefault="00000000">
      <w:pPr>
        <w:pStyle w:val="Zkladntext1"/>
        <w:numPr>
          <w:ilvl w:val="0"/>
          <w:numId w:val="8"/>
        </w:numPr>
        <w:tabs>
          <w:tab w:val="left" w:pos="713"/>
        </w:tabs>
        <w:ind w:left="740" w:hanging="360"/>
        <w:jc w:val="both"/>
      </w:pPr>
      <w:r>
        <w:t>jako přílohu oboustranně odsouhlasený Protokol o předání DÍLA a zápis o odstranění vad a nedodělků DÍLA.</w:t>
      </w:r>
    </w:p>
    <w:p w14:paraId="2682D993" w14:textId="77777777" w:rsidR="000D71F9" w:rsidRDefault="00000000">
      <w:pPr>
        <w:pStyle w:val="Zkladntext1"/>
        <w:numPr>
          <w:ilvl w:val="0"/>
          <w:numId w:val="7"/>
        </w:numPr>
        <w:tabs>
          <w:tab w:val="left" w:pos="357"/>
        </w:tabs>
        <w:ind w:left="360" w:hanging="360"/>
        <w:jc w:val="both"/>
      </w:pPr>
      <w:r>
        <w:t xml:space="preserve">V případě, že faktura vystavená dle tohoto oddílu této smlouvy, bude obsahovat nesprávné nebo neúplné údaje a nebude obsahovat všechny náležitosti uvedené v odst. 5. tohoto článku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04E1A8FC" w14:textId="77777777" w:rsidR="000D71F9" w:rsidRDefault="00000000">
      <w:pPr>
        <w:pStyle w:val="Zkladntext1"/>
        <w:numPr>
          <w:ilvl w:val="0"/>
          <w:numId w:val="7"/>
        </w:numPr>
        <w:tabs>
          <w:tab w:val="left" w:pos="357"/>
        </w:tabs>
        <w:ind w:left="360" w:hanging="360"/>
        <w:jc w:val="both"/>
      </w:pPr>
      <w:r>
        <w:t>Daň z přidané hodnoty bude při fakturaci veškerých prací a dodávek účtována ve výši dle zákona o DPH, v platném znění.</w:t>
      </w:r>
    </w:p>
    <w:p w14:paraId="601C7116" w14:textId="77777777" w:rsidR="000D71F9" w:rsidRDefault="00000000">
      <w:pPr>
        <w:pStyle w:val="Zkladntext1"/>
        <w:numPr>
          <w:ilvl w:val="0"/>
          <w:numId w:val="7"/>
        </w:numPr>
        <w:tabs>
          <w:tab w:val="left" w:pos="357"/>
        </w:tabs>
        <w:jc w:val="both"/>
      </w:pPr>
      <w:r>
        <w:t>Nejedná se o práce uvedené v číselníku CZ-CPA 41-43.</w:t>
      </w:r>
    </w:p>
    <w:p w14:paraId="3E2B32E8" w14:textId="77777777" w:rsidR="000D71F9" w:rsidRDefault="00000000">
      <w:pPr>
        <w:pStyle w:val="Zkladntext1"/>
        <w:numPr>
          <w:ilvl w:val="0"/>
          <w:numId w:val="7"/>
        </w:numPr>
        <w:tabs>
          <w:tab w:val="left" w:pos="357"/>
        </w:tabs>
        <w:spacing w:after="340"/>
        <w:ind w:left="360" w:hanging="360"/>
        <w:jc w:val="both"/>
        <w:sectPr w:rsidR="000D71F9">
          <w:headerReference w:type="default" r:id="rId12"/>
          <w:footerReference w:type="default" r:id="rId13"/>
          <w:pgSz w:w="11900" w:h="16840"/>
          <w:pgMar w:top="1033" w:right="1378" w:bottom="1460" w:left="1392" w:header="0" w:footer="3" w:gutter="0"/>
          <w:cols w:space="720"/>
          <w:noEndnote/>
          <w:docGrid w:linePitch="360"/>
        </w:sectPr>
      </w:pPr>
      <w:r>
        <w:t>Požadavkem objednatele je, aby faktury byly zhotovitelem přednostně zasílány do datové schránky objednatele ID: ukzbx4z, nebo elektronicky na adresu:</w:t>
      </w:r>
      <w:hyperlink r:id="rId14" w:history="1">
        <w:r>
          <w:t xml:space="preserve"> </w:t>
        </w:r>
        <w:r>
          <w:rPr>
            <w:color w:val="0000FF"/>
            <w:u w:val="single"/>
            <w:lang w:val="en-US" w:eastAsia="en-US" w:bidi="en-US"/>
          </w:rPr>
          <w:t>posta@mmp.cz</w:t>
        </w:r>
        <w:r>
          <w:rPr>
            <w:lang w:val="en-US" w:eastAsia="en-US" w:bidi="en-US"/>
          </w:rPr>
          <w:t>.</w:t>
        </w:r>
      </w:hyperlink>
    </w:p>
    <w:p w14:paraId="1A4CC6ED" w14:textId="77777777" w:rsidR="000D71F9" w:rsidRDefault="00000000">
      <w:pPr>
        <w:pStyle w:val="Zkladntext1"/>
        <w:numPr>
          <w:ilvl w:val="0"/>
          <w:numId w:val="7"/>
        </w:numPr>
        <w:tabs>
          <w:tab w:val="left" w:pos="410"/>
        </w:tabs>
        <w:ind w:left="360" w:hanging="360"/>
        <w:jc w:val="both"/>
      </w:pPr>
      <w:r>
        <w:lastRenderedPageBreak/>
        <w:t>Platba bude provedena formou bezhotovostního bankovního převodu na bankovní účet zhotovitele.</w:t>
      </w:r>
    </w:p>
    <w:p w14:paraId="0E782102" w14:textId="77777777" w:rsidR="000D71F9" w:rsidRDefault="00000000">
      <w:pPr>
        <w:pStyle w:val="Zkladntext1"/>
        <w:numPr>
          <w:ilvl w:val="0"/>
          <w:numId w:val="7"/>
        </w:numPr>
        <w:tabs>
          <w:tab w:val="left" w:pos="410"/>
        </w:tabs>
        <w:ind w:left="360" w:hanging="360"/>
        <w:jc w:val="both"/>
      </w:pPr>
      <w:r>
        <w:t>Za okamžik úhrady se považuje okamžik odepsání hrazené částky z bankovního účtu objednatele.</w:t>
      </w:r>
    </w:p>
    <w:p w14:paraId="3196F1F7" w14:textId="77777777" w:rsidR="000D71F9" w:rsidRDefault="00000000">
      <w:pPr>
        <w:pStyle w:val="Zkladntext1"/>
        <w:numPr>
          <w:ilvl w:val="0"/>
          <w:numId w:val="7"/>
        </w:numPr>
        <w:tabs>
          <w:tab w:val="left" w:pos="410"/>
        </w:tabs>
        <w:ind w:left="360" w:hanging="36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06CD58F7" w14:textId="77777777" w:rsidR="000D71F9" w:rsidRDefault="00000000">
      <w:pPr>
        <w:pStyle w:val="Zkladntext1"/>
        <w:numPr>
          <w:ilvl w:val="0"/>
          <w:numId w:val="7"/>
        </w:numPr>
        <w:tabs>
          <w:tab w:val="left" w:pos="410"/>
        </w:tabs>
        <w:spacing w:after="500"/>
        <w:ind w:left="360" w:hanging="360"/>
        <w:jc w:val="both"/>
      </w:pPr>
      <w:r>
        <w:t>Objednatel provede úhradu ve splatnosti na bankovní účet zhotovitele uvedený na faktuře za předpokladu, že tento bankovní účet bude ke dni platby zveřejněný správcem daně v Registru plátců DPH.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p>
    <w:p w14:paraId="0EDAB31B" w14:textId="77777777" w:rsidR="000D71F9" w:rsidRDefault="00000000">
      <w:pPr>
        <w:pStyle w:val="Nadpis30"/>
        <w:keepNext/>
        <w:keepLines/>
        <w:spacing w:after="0"/>
      </w:pPr>
      <w:bookmarkStart w:id="8" w:name="bookmark17"/>
      <w:r>
        <w:rPr>
          <w:u w:val="none"/>
        </w:rPr>
        <w:t>Oddíl II.</w:t>
      </w:r>
      <w:bookmarkEnd w:id="8"/>
    </w:p>
    <w:p w14:paraId="7715CF33" w14:textId="77777777" w:rsidR="000D71F9" w:rsidRDefault="00000000">
      <w:pPr>
        <w:pStyle w:val="Nadpis30"/>
        <w:keepNext/>
        <w:keepLines/>
      </w:pPr>
      <w:r>
        <w:t>Realizace DÍLA</w:t>
      </w:r>
    </w:p>
    <w:p w14:paraId="1ABAC0CE" w14:textId="77777777" w:rsidR="000D71F9" w:rsidRDefault="00000000">
      <w:pPr>
        <w:pStyle w:val="Nadpis30"/>
        <w:keepNext/>
        <w:keepLines/>
        <w:numPr>
          <w:ilvl w:val="0"/>
          <w:numId w:val="9"/>
        </w:numPr>
        <w:tabs>
          <w:tab w:val="left" w:pos="357"/>
        </w:tabs>
      </w:pPr>
      <w:bookmarkStart w:id="9" w:name="bookmark20"/>
      <w:r>
        <w:t>Kvalifikační podmínky</w:t>
      </w:r>
      <w:bookmarkEnd w:id="9"/>
    </w:p>
    <w:p w14:paraId="09835A42" w14:textId="77777777" w:rsidR="000D71F9" w:rsidRDefault="00000000">
      <w:pPr>
        <w:pStyle w:val="Zkladntext1"/>
        <w:numPr>
          <w:ilvl w:val="0"/>
          <w:numId w:val="10"/>
        </w:numPr>
        <w:tabs>
          <w:tab w:val="left" w:pos="357"/>
        </w:tabs>
        <w:ind w:left="360" w:hanging="360"/>
        <w:jc w:val="both"/>
      </w:pPr>
      <w:r>
        <w:t>Zhotovitel se zavazuje sjednané DÍLO provést s odbornou péčí, v rozsahu odpovídajícímu předpokládanému účelu a využití, za dodržení kvalitativních podmínek a jakosti, ve smyslu příslušných ČSN a prováděcích předpisů (bezpečnostní, hygienické, požární a ekologické), platných v době zhotovení DÍLA, dále v souladu se zákonem č. 283/2021 Sb., stavební zákon, ve znění pozdějších předpisů a platných prováděcích předpisů (§ 4 zákona č. 22/1997 Sb., o technických požadavcích na výrobky a o změně a doplnění některých zákonů, ve znění pozdějších předpisů). DÍLO musí být provedeno v souladu s touto smlouvou a nesmí mít nedostatky, které brání využití DÍLA k určenému účelu.</w:t>
      </w:r>
    </w:p>
    <w:p w14:paraId="0F2A4B07" w14:textId="77777777" w:rsidR="000D71F9" w:rsidRDefault="00000000">
      <w:pPr>
        <w:pStyle w:val="Zkladntext1"/>
        <w:numPr>
          <w:ilvl w:val="0"/>
          <w:numId w:val="10"/>
        </w:numPr>
        <w:tabs>
          <w:tab w:val="left" w:pos="357"/>
        </w:tabs>
        <w:ind w:left="360" w:hanging="360"/>
        <w:jc w:val="both"/>
      </w:pPr>
      <w:r>
        <w:t>Práce mohou být prováděny pouze kvalifikovanými pracovníky a společnostmi, které se mohou prokázat příslušnou kvalifikací.</w:t>
      </w:r>
    </w:p>
    <w:p w14:paraId="648D1618" w14:textId="77777777" w:rsidR="000D71F9" w:rsidRDefault="00000000">
      <w:pPr>
        <w:pStyle w:val="Zkladntext1"/>
        <w:numPr>
          <w:ilvl w:val="0"/>
          <w:numId w:val="10"/>
        </w:numPr>
        <w:tabs>
          <w:tab w:val="left" w:pos="357"/>
        </w:tabs>
        <w:spacing w:after="500"/>
        <w:ind w:left="360" w:hanging="360"/>
        <w:jc w:val="both"/>
      </w:pPr>
      <w:r>
        <w:t>Zhotovitel prohlašuje, že mu jsou známy technické, kvalitativní a specifické podmínky, za nichž se má DÍLO realizovat.</w:t>
      </w:r>
    </w:p>
    <w:p w14:paraId="13958CA9" w14:textId="77777777" w:rsidR="000D71F9" w:rsidRDefault="00000000">
      <w:pPr>
        <w:pStyle w:val="Nadpis30"/>
        <w:keepNext/>
        <w:keepLines/>
        <w:numPr>
          <w:ilvl w:val="0"/>
          <w:numId w:val="9"/>
        </w:numPr>
        <w:tabs>
          <w:tab w:val="left" w:pos="357"/>
        </w:tabs>
        <w:rPr>
          <w:sz w:val="28"/>
          <w:szCs w:val="28"/>
        </w:rPr>
      </w:pPr>
      <w:bookmarkStart w:id="10" w:name="bookmark22"/>
      <w:r>
        <w:t xml:space="preserve">Povinnosti </w:t>
      </w:r>
      <w:r>
        <w:rPr>
          <w:rFonts w:ascii="Calibri" w:eastAsia="Calibri" w:hAnsi="Calibri" w:cs="Calibri"/>
          <w:sz w:val="28"/>
          <w:szCs w:val="28"/>
        </w:rPr>
        <w:t>zhotovitele</w:t>
      </w:r>
      <w:bookmarkEnd w:id="10"/>
    </w:p>
    <w:p w14:paraId="6B41DF1F" w14:textId="77777777" w:rsidR="000D71F9" w:rsidRDefault="00000000">
      <w:pPr>
        <w:pStyle w:val="Zkladntext1"/>
        <w:numPr>
          <w:ilvl w:val="0"/>
          <w:numId w:val="11"/>
        </w:numPr>
        <w:tabs>
          <w:tab w:val="left" w:pos="357"/>
        </w:tabs>
        <w:ind w:left="360" w:hanging="360"/>
        <w:jc w:val="both"/>
      </w:pPr>
      <w:r>
        <w:t xml:space="preserve">V rámci zahájení prací na PD bude provedeno vstupní jednání k vyjasnění záměru objednatele a před dokončením DÍLA bude projednána s objednatelem konečná verze PD. K účasti na jednání bude zhotovitel vyzván objednatelem, a to minimálně 10 dnů předem. Zhotovitel je povinen se tohoto jednání v termínu stanoveném objednatelem, zúčastnit. V případě porušení této povinnosti je zhotovitel povinen uhradit objednateli smluvní pokutu ve výši </w:t>
      </w:r>
      <w:proofErr w:type="gramStart"/>
      <w:r>
        <w:t>5.000,-</w:t>
      </w:r>
      <w:proofErr w:type="gramEnd"/>
      <w:r>
        <w:t xml:space="preserve"> Kč. Nezúčastní-li se zhotovitel jednání ani v náhradním termínu stanoveném objednatelem, je objednatel oprávněn v takovém případě od této smlouvy odstoupit. Z obou jednání pořídí zhotovitel protokol.</w:t>
      </w:r>
    </w:p>
    <w:p w14:paraId="59199D26" w14:textId="77777777" w:rsidR="000D71F9" w:rsidRDefault="00000000">
      <w:pPr>
        <w:pStyle w:val="Zkladntext1"/>
        <w:numPr>
          <w:ilvl w:val="0"/>
          <w:numId w:val="11"/>
        </w:numPr>
        <w:tabs>
          <w:tab w:val="left" w:pos="357"/>
        </w:tabs>
        <w:ind w:left="360" w:hanging="360"/>
        <w:jc w:val="both"/>
      </w:pPr>
      <w:r>
        <w:t>Zhotovitel pořizuje zápisy ze všech jednání uskutečněných mezi objednatelem a zhotovitelem v průběhu plnění DÍLA. Zápisy předkládá všem účastníkům jednání ke schválení.</w:t>
      </w:r>
    </w:p>
    <w:p w14:paraId="46AEA26E" w14:textId="77777777" w:rsidR="000D71F9" w:rsidRDefault="00000000">
      <w:pPr>
        <w:pStyle w:val="Zkladntext1"/>
        <w:numPr>
          <w:ilvl w:val="0"/>
          <w:numId w:val="11"/>
        </w:numPr>
        <w:tabs>
          <w:tab w:val="left" w:pos="357"/>
        </w:tabs>
        <w:ind w:left="360" w:hanging="360"/>
        <w:jc w:val="both"/>
      </w:pPr>
      <w:r>
        <w:t>Na výzvu objednatele je zhotovitel povinen průběžně jej informovat o stavu rozpracovaného DÍLA, předkládat mu dílčí výsledky a rozpracovanou projektovou dokumentaci s ním konzultovat.</w:t>
      </w:r>
    </w:p>
    <w:p w14:paraId="349A37D1" w14:textId="77777777" w:rsidR="000D71F9" w:rsidRDefault="00000000">
      <w:pPr>
        <w:pStyle w:val="Zkladntext1"/>
        <w:numPr>
          <w:ilvl w:val="0"/>
          <w:numId w:val="11"/>
        </w:numPr>
        <w:tabs>
          <w:tab w:val="left" w:pos="357"/>
        </w:tabs>
        <w:jc w:val="both"/>
      </w:pPr>
      <w:r>
        <w:t>Objednatel má právo průběžné kontroly prováděných prací na předmětu DÍLA.</w:t>
      </w:r>
    </w:p>
    <w:p w14:paraId="1B5C2F4F" w14:textId="77777777" w:rsidR="000D71F9" w:rsidRDefault="00000000">
      <w:pPr>
        <w:pStyle w:val="Zkladntext1"/>
        <w:spacing w:after="280"/>
        <w:jc w:val="center"/>
        <w:sectPr w:rsidR="000D71F9">
          <w:headerReference w:type="default" r:id="rId15"/>
          <w:footerReference w:type="default" r:id="rId16"/>
          <w:pgSz w:w="11900" w:h="16840"/>
          <w:pgMar w:top="1038" w:right="1378" w:bottom="952" w:left="1392" w:header="0" w:footer="524" w:gutter="0"/>
          <w:cols w:space="720"/>
          <w:noEndnote/>
          <w:docGrid w:linePitch="360"/>
        </w:sectPr>
      </w:pPr>
      <w:r>
        <w:t>7/16</w:t>
      </w:r>
    </w:p>
    <w:p w14:paraId="3A8FB022" w14:textId="77777777" w:rsidR="000D71F9" w:rsidRDefault="00000000">
      <w:pPr>
        <w:pStyle w:val="Zkladntext1"/>
        <w:numPr>
          <w:ilvl w:val="0"/>
          <w:numId w:val="11"/>
        </w:numPr>
        <w:tabs>
          <w:tab w:val="left" w:pos="354"/>
        </w:tabs>
        <w:ind w:left="360" w:hanging="360"/>
        <w:jc w:val="both"/>
      </w:pPr>
      <w:r>
        <w:lastRenderedPageBreak/>
        <w:t>Zhotovitel je povinen předložit předmět DÍLA před jeho dokončením v písemné formě objednateli k odsouhlasení tak, aby mohla být ze strany objednatele provedena řádná kontrola. Objednatel na základě provedené kontroly předá zhotoviteli písemný soupis vad a nedodělků DÍLA, a to ve lhůtě 10 pracovních dnů ode dne předání předmětu DÍLA objednateli ke kontrole, aby zhotovitel mohl tyto vady a nedodělky odstranit před protokolárním předáním DÍLA objednateli.</w:t>
      </w:r>
    </w:p>
    <w:p w14:paraId="3564D84D" w14:textId="77777777" w:rsidR="000D71F9" w:rsidRDefault="00000000">
      <w:pPr>
        <w:pStyle w:val="Zkladntext1"/>
        <w:numPr>
          <w:ilvl w:val="0"/>
          <w:numId w:val="11"/>
        </w:numPr>
        <w:tabs>
          <w:tab w:val="left" w:pos="354"/>
        </w:tabs>
        <w:ind w:left="360" w:hanging="36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w:t>
      </w:r>
      <w:proofErr w:type="gramStart"/>
      <w:r>
        <w:t>2.000.000,-</w:t>
      </w:r>
      <w:proofErr w:type="gramEnd"/>
      <w:r>
        <w:t xml:space="preserve"> Kč.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w:t>
      </w:r>
      <w:proofErr w:type="gramEnd"/>
      <w:r>
        <w:t xml:space="preserve"> Kč, za každé jednotlivé porušení povinnosti, dále je v takovém případě objednatel oprávněn od této smlouvy odstoupit.</w:t>
      </w:r>
    </w:p>
    <w:p w14:paraId="78CAD48A" w14:textId="77777777" w:rsidR="000D71F9" w:rsidRDefault="00000000">
      <w:pPr>
        <w:pStyle w:val="Zkladntext1"/>
        <w:numPr>
          <w:ilvl w:val="0"/>
          <w:numId w:val="11"/>
        </w:numPr>
        <w:tabs>
          <w:tab w:val="left" w:pos="354"/>
        </w:tabs>
        <w:ind w:left="360" w:hanging="360"/>
        <w:jc w:val="both"/>
      </w:pPr>
      <w:r>
        <w:t>Zhotovitel se zavazuje při provádění DÍLA šetřit práva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1848B8C8" w14:textId="77777777" w:rsidR="000D71F9" w:rsidRDefault="00000000">
      <w:pPr>
        <w:pStyle w:val="Zkladntext1"/>
        <w:numPr>
          <w:ilvl w:val="0"/>
          <w:numId w:val="11"/>
        </w:numPr>
        <w:tabs>
          <w:tab w:val="left" w:pos="354"/>
        </w:tabs>
        <w:ind w:left="360" w:hanging="360"/>
        <w:jc w:val="both"/>
      </w:pPr>
      <w:r>
        <w:t xml:space="preserve">Zhotovitel je povinen v souvislosti s plněním DÍLA zajistit dodržování povinností vyplývajících z právních předpisů vztahujícím se k předmětu této smlouvy o dílo,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a případných kolektivních smluv vztahujícím se na zaměstnance, a to u všech osob, které se budou podílet na plnění předmětu této smlouvy. Dodržování těchto povinností je zhotovitel povinen zajistit i ze strany případných poddodavatelů. Zhotovitel je povinen objednateli zaplatit smluvní pokutu ve výši </w:t>
      </w:r>
      <w:proofErr w:type="gramStart"/>
      <w:r>
        <w:t>10.000,-</w:t>
      </w:r>
      <w:proofErr w:type="gramEnd"/>
      <w:r>
        <w:t xml:space="preserve"> Kč v případě každého porušení jakékoliv povinnosti uvedené v tomto odstavci tohoto článku této smlouvy, a to za každý jednotlivý zjištěný případ porušení.</w:t>
      </w:r>
    </w:p>
    <w:p w14:paraId="38E593DE" w14:textId="77777777" w:rsidR="000D71F9" w:rsidRDefault="00000000">
      <w:pPr>
        <w:pStyle w:val="Zkladntext1"/>
        <w:numPr>
          <w:ilvl w:val="0"/>
          <w:numId w:val="11"/>
        </w:numPr>
        <w:tabs>
          <w:tab w:val="left" w:pos="354"/>
        </w:tabs>
        <w:ind w:left="360" w:hanging="360"/>
        <w:jc w:val="both"/>
      </w:pPr>
      <w:r>
        <w:t xml:space="preserve">ní těchto povinností je zhotovitel povinen zajistit i ze strany případných poddodavatelů. Zhotovitel je povinen objednateli zaplatit smluvní pokutu ve výši </w:t>
      </w:r>
      <w:proofErr w:type="gramStart"/>
      <w:r>
        <w:t>10.000,-</w:t>
      </w:r>
      <w:proofErr w:type="gramEnd"/>
      <w:r>
        <w:t xml:space="preserve"> Kč v případě každého porušení jakékoliv povinnosti uvedené v tomto odstavci tohoto článku této smlouvy, a to za každý jednotlivý zjištěný případ porušení.</w:t>
      </w:r>
    </w:p>
    <w:p w14:paraId="5A6682DD" w14:textId="77777777" w:rsidR="000D71F9" w:rsidRDefault="00000000">
      <w:pPr>
        <w:pStyle w:val="Zkladntext1"/>
        <w:numPr>
          <w:ilvl w:val="0"/>
          <w:numId w:val="11"/>
        </w:numPr>
        <w:tabs>
          <w:tab w:val="left" w:pos="418"/>
        </w:tabs>
        <w:spacing w:after="620"/>
        <w:ind w:left="360" w:hanging="360"/>
        <w:jc w:val="both"/>
      </w:pPr>
      <w:r>
        <w:t xml:space="preserve">Zhotovitel je povinen v návaznosti na zpracování dalšího stupně PD nebo pro výběr dodavatele stavby objednateli poskytnout maximální možnou součinnost při vypracování vysvětlení nebo doplnění zadávací dokumentace (dle § 98 zákona č. 134/2016 Sb., o zadávání veřejných zakázek, ve znění pozdějších předpisů) týkající se zhotovitelem vypracované PD, a to nejpozději do 2 pracovních dnů ode dne, kdy mu bude ze strany objednatele žádost o poskytnutí vysvětlení a doplnění zadávací dokumentace zaslána. Zhotovitel v uvedené lhůtě objednateli </w:t>
      </w:r>
      <w:proofErr w:type="gramStart"/>
      <w:r>
        <w:t>doručí</w:t>
      </w:r>
      <w:proofErr w:type="gramEnd"/>
      <w:r>
        <w:t xml:space="preserve"> odpovědi na každou objednatelem zaslanou žádost, ve které budou zhotovitelem konkrétně a odborně zodpovězeny a argumentačně podloženy veškeré dotazy týkající se zhotovitelem vypracované PD.</w:t>
      </w:r>
    </w:p>
    <w:p w14:paraId="29B7429C" w14:textId="77777777" w:rsidR="000D71F9" w:rsidRDefault="00000000">
      <w:pPr>
        <w:pStyle w:val="Nadpis30"/>
        <w:keepNext/>
        <w:keepLines/>
        <w:numPr>
          <w:ilvl w:val="0"/>
          <w:numId w:val="9"/>
        </w:numPr>
        <w:tabs>
          <w:tab w:val="left" w:pos="404"/>
        </w:tabs>
        <w:spacing w:after="260"/>
      </w:pPr>
      <w:bookmarkStart w:id="11" w:name="bookmark24"/>
      <w:r>
        <w:t>Součinnost objednatele a licenční ujednání</w:t>
      </w:r>
      <w:bookmarkEnd w:id="11"/>
    </w:p>
    <w:p w14:paraId="76832AD8" w14:textId="77777777" w:rsidR="000D71F9" w:rsidRDefault="00000000">
      <w:pPr>
        <w:pStyle w:val="Zkladntext1"/>
        <w:numPr>
          <w:ilvl w:val="0"/>
          <w:numId w:val="12"/>
        </w:numPr>
        <w:tabs>
          <w:tab w:val="left" w:pos="354"/>
        </w:tabs>
        <w:ind w:left="360" w:hanging="36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předmětu DÍLA dohodnutým způsobem, které nebyly patrny z předaných podkladů.</w:t>
      </w:r>
    </w:p>
    <w:p w14:paraId="210F87F2" w14:textId="77777777" w:rsidR="000D71F9" w:rsidRDefault="00000000">
      <w:pPr>
        <w:pStyle w:val="Zkladntext1"/>
        <w:tabs>
          <w:tab w:val="left" w:pos="368"/>
        </w:tabs>
        <w:ind w:left="360" w:hanging="360"/>
        <w:jc w:val="both"/>
      </w:pPr>
      <w:r>
        <w:t>2.</w:t>
      </w:r>
      <w:r>
        <w:tab/>
        <w:t>Objednatel a zhotovitel se dohodli, že aplikace ustanovení § 2591 a § 2595 zákona č. 89/2012 Sb., občanský zákoník, ve znění pozdějších předpisů, se vylučuje.</w:t>
      </w:r>
    </w:p>
    <w:p w14:paraId="6BDF22E8" w14:textId="77777777" w:rsidR="000D71F9" w:rsidRDefault="00000000">
      <w:pPr>
        <w:pStyle w:val="Zkladntext1"/>
        <w:tabs>
          <w:tab w:val="left" w:pos="368"/>
        </w:tabs>
        <w:ind w:left="360" w:hanging="360"/>
        <w:jc w:val="both"/>
      </w:pPr>
      <w:r>
        <w:lastRenderedPageBreak/>
        <w:t>3.</w:t>
      </w:r>
      <w:r>
        <w:tab/>
        <w:t>Smluvní strany považují zhotovené DÍLO za autorské dílo dle zákona č. 121/2000 Sb., o právu autorském, o právech souvisejících s právem autorským a o změně některých zákonů (autorský zákon), v platném znění.</w:t>
      </w:r>
    </w:p>
    <w:p w14:paraId="6A4B0FDF" w14:textId="77777777" w:rsidR="000D71F9" w:rsidRDefault="00000000">
      <w:pPr>
        <w:pStyle w:val="Zkladntext1"/>
        <w:tabs>
          <w:tab w:val="left" w:pos="368"/>
        </w:tabs>
        <w:ind w:left="360" w:hanging="360"/>
        <w:jc w:val="both"/>
      </w:pPr>
      <w:r>
        <w:t>4.</w:t>
      </w:r>
      <w:r>
        <w:tab/>
        <w:t>Zhotovitel tímto poskytuje objednateli výhradní licenci k užití DÍLA. Objednatel, jakožto nabyvatel licence, není povinen tuto licenci využít.</w:t>
      </w:r>
    </w:p>
    <w:p w14:paraId="5CACC5F0" w14:textId="77777777" w:rsidR="000D71F9" w:rsidRDefault="00000000">
      <w:pPr>
        <w:pStyle w:val="Zkladntext1"/>
        <w:tabs>
          <w:tab w:val="left" w:pos="368"/>
        </w:tabs>
        <w:ind w:left="360" w:hanging="360"/>
        <w:jc w:val="both"/>
      </w:pPr>
      <w:r>
        <w:t>5.</w:t>
      </w:r>
      <w:r>
        <w:tab/>
        <w:t>Objednatel je oprávněn použít DÍLO - předmět této smlouvy - pro účely vyplývající z této smlouvy, zejména pro účely poskytnutí této projektové dokumentace účastníkům výběrových řízení na navazujících projektových dokumentací a souvisejících staveb, pro účely oprav, úprav a změn těchto projektových dokumentací a všech stupňů navazujících projektových dokumentací, pro účely rozvedení projektových dokumentací v dalších stupních projektových dokumentací, pro účely dalšího rozpracování a realizování projektových dokumentací, pro účely oprav, úprav, rekonstrukcí a změn souvisejících staveb, to vše vždy i prostřednictvím třetích osob, jako podklad pro vyhlášení veřejné zakázky pro realizaci stavby, pořizování kopií za účelem projednání a vyjádření s dotčenými orgány a správci inženýrských sítí, pro pořizování kopií a předložení DÍLA žadatelům o informace dle zákona č. 106/1999 Sb., o svobodném přístupu k informacím, ve znění pozdějších předpisů a za účelem veřejných prezentací DÍLA apod.</w:t>
      </w:r>
    </w:p>
    <w:p w14:paraId="6B325F8D" w14:textId="77777777" w:rsidR="000D71F9" w:rsidRDefault="00000000">
      <w:pPr>
        <w:pStyle w:val="Zkladntext1"/>
        <w:tabs>
          <w:tab w:val="left" w:pos="368"/>
        </w:tabs>
        <w:spacing w:after="920"/>
        <w:ind w:left="360" w:hanging="360"/>
        <w:jc w:val="both"/>
      </w:pPr>
      <w:r>
        <w:t>6.</w:t>
      </w:r>
      <w:r>
        <w:tab/>
        <w:t>Zhotovitel uzavřením této smlouvy výslovně souhlasí, že objednatel je po převzetí projektové dokumentace (příp. její části-fáze) oprávněn s takovou dokumentací volně nakládat a v souladu s § 11 odst. 3 autorského zákona. Zhotovitel uděluje objednateli svolení k jakékoli změně nebo jinému zásahu (provádět změny a úpravy) do projektové dokumentace. Za změny a úpravy projektové dokumentace, které namísto zhotovitele provede objednatel nebo jím pověřená třetí osoba, včetně dopadu těchto změn na neupravené části dokumentace, zhotovitel nenese odpovědnost.</w:t>
      </w:r>
    </w:p>
    <w:p w14:paraId="06889C7D" w14:textId="77777777" w:rsidR="000D71F9" w:rsidRDefault="00000000">
      <w:pPr>
        <w:pStyle w:val="Nadpis30"/>
        <w:keepNext/>
        <w:keepLines/>
        <w:numPr>
          <w:ilvl w:val="0"/>
          <w:numId w:val="13"/>
        </w:numPr>
        <w:tabs>
          <w:tab w:val="left" w:pos="438"/>
        </w:tabs>
        <w:spacing w:after="300"/>
      </w:pPr>
      <w:bookmarkStart w:id="12" w:name="bookmark26"/>
      <w:r>
        <w:t>Předání a převzetí DÍLA</w:t>
      </w:r>
      <w:bookmarkEnd w:id="12"/>
    </w:p>
    <w:p w14:paraId="41E8090E" w14:textId="77777777" w:rsidR="000D71F9" w:rsidRDefault="00000000">
      <w:pPr>
        <w:pStyle w:val="Zkladntext1"/>
        <w:numPr>
          <w:ilvl w:val="0"/>
          <w:numId w:val="14"/>
        </w:numPr>
        <w:tabs>
          <w:tab w:val="left" w:pos="368"/>
        </w:tabs>
        <w:ind w:left="360" w:hanging="360"/>
        <w:jc w:val="both"/>
      </w:pPr>
      <w:r>
        <w:t>DÍLO se považuje za provedené jeho dokončením bez jakýchkoliv vad a nedodělků, v rozsahu sjednaném touto smlouvou a protokolárním předáním objednateli v dohodnutém čase, místě a kvalitě, se všemi doklady, k jejichž předání se zhotovitel touto smlouvou zavázal. V případě, že má DÍLO nedodělky, vady, i vady nebránící užívání, je objednatel oprávněn DÍLO nepřevzít a zhotovitel je v takovém případě v prodlení s plněním předmětu DÍLA.</w:t>
      </w:r>
    </w:p>
    <w:p w14:paraId="7DB026EA" w14:textId="77777777" w:rsidR="000D71F9" w:rsidRDefault="00000000">
      <w:pPr>
        <w:pStyle w:val="Zkladntext1"/>
        <w:ind w:left="360"/>
        <w:jc w:val="both"/>
      </w:pPr>
      <w:r>
        <w:t>Zhotovitel se nachází v prodlení s řádným provedením DÍLA (či jeho části) rovněž v případě, kdy objednatel DÍLO (či jeho část) převezme s tím, že v předávacím protokole dle odst. 2. tohoto či. této smlouvy, budou uvedeny vady, s nimiž objednatel DÍLO (či jeho část) přebírá.</w:t>
      </w:r>
    </w:p>
    <w:p w14:paraId="69D1CE20" w14:textId="77777777" w:rsidR="000D71F9" w:rsidRDefault="00000000">
      <w:pPr>
        <w:pStyle w:val="Zkladntext1"/>
        <w:numPr>
          <w:ilvl w:val="0"/>
          <w:numId w:val="14"/>
        </w:numPr>
        <w:tabs>
          <w:tab w:val="left" w:pos="368"/>
        </w:tabs>
        <w:spacing w:after="260"/>
        <w:ind w:left="360" w:hanging="360"/>
        <w:jc w:val="both"/>
      </w:pPr>
      <w:r>
        <w:t>K zahájení přejímacího řízení zhotovitel písemně vyzve oprávněného zástupce objednatele pro předání a převzetí DÍLA nejméně 5 pracovních dnů před zahájením přejímky. Oprávněnými zástupci pro předání a převzetí DÍLA jsou:</w:t>
      </w:r>
    </w:p>
    <w:p w14:paraId="30DD89DA" w14:textId="77777777" w:rsidR="000D71F9" w:rsidRDefault="00000000">
      <w:pPr>
        <w:pStyle w:val="Zkladntext1"/>
        <w:spacing w:after="260"/>
        <w:ind w:firstLine="360"/>
        <w:jc w:val="both"/>
      </w:pPr>
      <w:r>
        <w:t>za objednatele: Ing. Kateřina Skladanová (vedoucí Odboru majetku a investic)</w:t>
      </w:r>
    </w:p>
    <w:p w14:paraId="3DFE3D12" w14:textId="77777777" w:rsidR="000D71F9" w:rsidRDefault="00000000">
      <w:pPr>
        <w:pStyle w:val="Zkladntext1"/>
        <w:jc w:val="center"/>
      </w:pPr>
      <w:r>
        <w:t>(technik DÍLA)</w:t>
      </w:r>
    </w:p>
    <w:p w14:paraId="5D79C350" w14:textId="77777777" w:rsidR="000D71F9" w:rsidRDefault="00000000">
      <w:pPr>
        <w:pStyle w:val="Zkladntext1"/>
        <w:ind w:firstLine="360"/>
        <w:jc w:val="both"/>
      </w:pPr>
      <w:r>
        <w:t>za zhotovitele:</w:t>
      </w:r>
    </w:p>
    <w:p w14:paraId="2346C3DC" w14:textId="77777777" w:rsidR="000D71F9" w:rsidRDefault="00000000">
      <w:pPr>
        <w:pStyle w:val="Zkladntext1"/>
        <w:ind w:left="380"/>
        <w:jc w:val="both"/>
      </w:pPr>
      <w:r>
        <w:t>O předání a převzetí DÍLA bude vyplněn Protokol o předání DÍLA (příloha č. 1 této smlouvy, jako její nedílná součást) v části 1 a po kontrole projektové dokumentace v části 2.</w:t>
      </w:r>
    </w:p>
    <w:p w14:paraId="6CD482B2" w14:textId="77777777" w:rsidR="000D71F9" w:rsidRDefault="00000000">
      <w:pPr>
        <w:pStyle w:val="Zkladntext1"/>
        <w:numPr>
          <w:ilvl w:val="0"/>
          <w:numId w:val="15"/>
        </w:numPr>
        <w:tabs>
          <w:tab w:val="left" w:pos="342"/>
        </w:tabs>
        <w:ind w:left="380" w:hanging="380"/>
        <w:jc w:val="both"/>
      </w:pPr>
      <w:r>
        <w:t xml:space="preserve">Podepíše-li smluvní strana Protokol o předání DÍLA, přičemž se jasným a zřetelným způsobem nesouhlasně </w:t>
      </w:r>
      <w:proofErr w:type="gramStart"/>
      <w:r>
        <w:t>nevyjádří</w:t>
      </w:r>
      <w:proofErr w:type="gramEnd"/>
      <w:r>
        <w:t xml:space="preserve"> ke konkrétním zápisům anebo bodům Protokolu o předání DÍLA, platí, že s celým obsahem Protokolu o předání DÍLA, souhlasí. Podepsání Protokolu o předání DÍLA nezbavuje zhotovitele odpovědnosti za případné opravy nebo doplnění konstrukcí, provedených nebo nedodaných v rozporu s normovými požadavky platných norem a předpisů.</w:t>
      </w:r>
    </w:p>
    <w:p w14:paraId="2FA6D436" w14:textId="77777777" w:rsidR="000D71F9" w:rsidRDefault="00000000">
      <w:pPr>
        <w:pStyle w:val="Zkladntext1"/>
        <w:numPr>
          <w:ilvl w:val="0"/>
          <w:numId w:val="15"/>
        </w:numPr>
        <w:tabs>
          <w:tab w:val="left" w:pos="342"/>
        </w:tabs>
        <w:jc w:val="both"/>
      </w:pPr>
      <w:r>
        <w:t>Objednatel není povinen převzít nedokončené DÍLO.</w:t>
      </w:r>
    </w:p>
    <w:p w14:paraId="2E27E4AC" w14:textId="77777777" w:rsidR="000D71F9" w:rsidRDefault="00000000">
      <w:pPr>
        <w:pStyle w:val="Zkladntext1"/>
        <w:numPr>
          <w:ilvl w:val="0"/>
          <w:numId w:val="15"/>
        </w:numPr>
        <w:tabs>
          <w:tab w:val="left" w:pos="342"/>
        </w:tabs>
        <w:spacing w:after="520"/>
        <w:ind w:left="380" w:hanging="380"/>
        <w:jc w:val="both"/>
      </w:pPr>
      <w:r>
        <w:t>Místem předání DÍLA je sídlo objednatele</w:t>
      </w:r>
      <w:r>
        <w:rPr>
          <w:color w:val="0070C0"/>
        </w:rPr>
        <w:t xml:space="preserve">, a to </w:t>
      </w:r>
      <w:r>
        <w:t>Magistrát města Pardubic, Odbor majetku a investic, oddělení investic a technické správy, se sídlem U Divadla 828, 530 21 Pardubice.</w:t>
      </w:r>
    </w:p>
    <w:p w14:paraId="4B7C7825" w14:textId="77777777" w:rsidR="000D71F9" w:rsidRDefault="00000000">
      <w:pPr>
        <w:pStyle w:val="Nadpis30"/>
        <w:keepNext/>
        <w:keepLines/>
        <w:spacing w:after="0"/>
      </w:pPr>
      <w:bookmarkStart w:id="13" w:name="bookmark28"/>
      <w:r>
        <w:rPr>
          <w:u w:val="none"/>
        </w:rPr>
        <w:lastRenderedPageBreak/>
        <w:t>Oddíl III.</w:t>
      </w:r>
      <w:bookmarkEnd w:id="13"/>
    </w:p>
    <w:p w14:paraId="0119FF3C" w14:textId="77777777" w:rsidR="000D71F9" w:rsidRDefault="00000000">
      <w:pPr>
        <w:pStyle w:val="Nadpis30"/>
        <w:keepNext/>
        <w:keepLines/>
      </w:pPr>
      <w:r>
        <w:t>Vlastnictví k DÍLU, vady a záruky</w:t>
      </w:r>
    </w:p>
    <w:p w14:paraId="5D614177" w14:textId="77777777" w:rsidR="000D71F9" w:rsidRDefault="00000000">
      <w:pPr>
        <w:pStyle w:val="Nadpis30"/>
        <w:keepNext/>
        <w:keepLines/>
        <w:numPr>
          <w:ilvl w:val="0"/>
          <w:numId w:val="16"/>
        </w:numPr>
        <w:tabs>
          <w:tab w:val="left" w:pos="342"/>
        </w:tabs>
      </w:pPr>
      <w:bookmarkStart w:id="14" w:name="bookmark31"/>
      <w:r>
        <w:t>Vlastnické právo k DÍLU a nebezpečí škody</w:t>
      </w:r>
      <w:bookmarkEnd w:id="14"/>
    </w:p>
    <w:p w14:paraId="7719538F" w14:textId="77777777" w:rsidR="000D71F9" w:rsidRDefault="00000000">
      <w:pPr>
        <w:pStyle w:val="Zkladntext1"/>
        <w:numPr>
          <w:ilvl w:val="0"/>
          <w:numId w:val="17"/>
        </w:numPr>
        <w:tabs>
          <w:tab w:val="left" w:pos="342"/>
        </w:tabs>
        <w:spacing w:after="520"/>
        <w:ind w:left="380" w:hanging="380"/>
        <w:jc w:val="both"/>
      </w:pPr>
      <w:r>
        <w:t>Vlastnictví k DÍLU přechází na objednatele okamžikem podpisu předávacího protokolu dle oddílu II., čl. IV. této smlouvy.</w:t>
      </w:r>
    </w:p>
    <w:p w14:paraId="21A79EBF" w14:textId="77777777" w:rsidR="000D71F9" w:rsidRDefault="00000000">
      <w:pPr>
        <w:pStyle w:val="Nadpis30"/>
        <w:keepNext/>
        <w:keepLines/>
        <w:numPr>
          <w:ilvl w:val="0"/>
          <w:numId w:val="16"/>
        </w:numPr>
        <w:tabs>
          <w:tab w:val="left" w:pos="387"/>
        </w:tabs>
      </w:pPr>
      <w:bookmarkStart w:id="15" w:name="bookmark33"/>
      <w:r>
        <w:t>Záruční doba</w:t>
      </w:r>
      <w:bookmarkEnd w:id="15"/>
    </w:p>
    <w:p w14:paraId="3681BA5D" w14:textId="77777777" w:rsidR="000D71F9" w:rsidRDefault="00000000">
      <w:pPr>
        <w:pStyle w:val="Zkladntext1"/>
        <w:numPr>
          <w:ilvl w:val="0"/>
          <w:numId w:val="18"/>
        </w:numPr>
        <w:tabs>
          <w:tab w:val="left" w:pos="342"/>
        </w:tabs>
        <w:ind w:left="380" w:hanging="380"/>
        <w:jc w:val="both"/>
      </w:pPr>
      <w:r>
        <w:t xml:space="preserve">Zhotovitel poskytuje za bezvadnou jakost DÍLA záruku v délce </w:t>
      </w:r>
      <w:r>
        <w:rPr>
          <w:b/>
          <w:bCs/>
        </w:rPr>
        <w:t xml:space="preserve">60 měsíců </w:t>
      </w:r>
      <w:r>
        <w:t>ode dne konečného předání a převzetí DÍLA či ode dne odstranění vad a nedodělků DÍLA, uvedených v protokole o konečném předání a převzetí DÍLA v případě, že bylo DÍLO převzato s vadami.</w:t>
      </w:r>
    </w:p>
    <w:p w14:paraId="29D7455F" w14:textId="77777777" w:rsidR="000D71F9" w:rsidRDefault="00000000">
      <w:pPr>
        <w:pStyle w:val="Zkladntext1"/>
        <w:numPr>
          <w:ilvl w:val="0"/>
          <w:numId w:val="18"/>
        </w:numPr>
        <w:tabs>
          <w:tab w:val="left" w:pos="342"/>
        </w:tabs>
        <w:ind w:left="380" w:hanging="380"/>
        <w:jc w:val="both"/>
      </w:pPr>
      <w:r>
        <w:t xml:space="preserve">Záruční doba </w:t>
      </w:r>
      <w:proofErr w:type="gramStart"/>
      <w:r>
        <w:t>neběží</w:t>
      </w:r>
      <w:proofErr w:type="gramEnd"/>
      <w:r>
        <w:t xml:space="preserve"> po dobu, po kterou objednatel nemůže předmět DÍLA využívat pro vady, za které zhotovitel prokazatelně odpovídá.</w:t>
      </w:r>
    </w:p>
    <w:p w14:paraId="428D2135" w14:textId="77777777" w:rsidR="000D71F9" w:rsidRDefault="00000000">
      <w:pPr>
        <w:pStyle w:val="Zkladntext1"/>
        <w:numPr>
          <w:ilvl w:val="0"/>
          <w:numId w:val="18"/>
        </w:numPr>
        <w:tabs>
          <w:tab w:val="left" w:pos="342"/>
        </w:tabs>
        <w:ind w:left="380" w:hanging="380"/>
        <w:jc w:val="both"/>
      </w:pPr>
      <w:r>
        <w:t>Záruční doba se prodlužuje o dobu trvání odstranění vady, která brání užívání DÍLA k účelu, ke kterému jej objednatel objednal.</w:t>
      </w:r>
    </w:p>
    <w:p w14:paraId="3B3FC3F9" w14:textId="77777777" w:rsidR="000D71F9" w:rsidRDefault="00000000">
      <w:pPr>
        <w:pStyle w:val="Zkladntext1"/>
        <w:numPr>
          <w:ilvl w:val="0"/>
          <w:numId w:val="18"/>
        </w:numPr>
        <w:tabs>
          <w:tab w:val="left" w:pos="342"/>
        </w:tabs>
        <w:spacing w:after="520"/>
        <w:ind w:left="380" w:hanging="380"/>
        <w:jc w:val="both"/>
      </w:pPr>
      <w:r>
        <w:t>Zhotovitel se zavazuje po dobu běhu záruční doby zajišťovat bezplatné odstraňování objednatelem oprávněně reklamovaných vad ve lhůtě stanovené objednatelem, a to v případě, že objednatel uplatní nárok v podobě požadavku na odstranění vady. Nebude-li taková lhůta stanovena, je zhotovitel povinen vady odstranit ve lhůtě 10 kalendářních dnů ode dne uplatnění reklamace objednatelem.</w:t>
      </w:r>
    </w:p>
    <w:p w14:paraId="184DF982" w14:textId="77777777" w:rsidR="000D71F9" w:rsidRDefault="00000000">
      <w:pPr>
        <w:pStyle w:val="Nadpis30"/>
        <w:keepNext/>
        <w:keepLines/>
        <w:numPr>
          <w:ilvl w:val="0"/>
          <w:numId w:val="16"/>
        </w:numPr>
        <w:tabs>
          <w:tab w:val="left" w:pos="469"/>
        </w:tabs>
      </w:pPr>
      <w:bookmarkStart w:id="16" w:name="bookmark35"/>
      <w:r>
        <w:t>Vady DÍLA</w:t>
      </w:r>
      <w:bookmarkEnd w:id="16"/>
    </w:p>
    <w:p w14:paraId="02699FBC" w14:textId="77777777" w:rsidR="000D71F9" w:rsidRDefault="00000000">
      <w:pPr>
        <w:pStyle w:val="Zkladntext1"/>
        <w:numPr>
          <w:ilvl w:val="0"/>
          <w:numId w:val="19"/>
        </w:numPr>
        <w:tabs>
          <w:tab w:val="left" w:pos="342"/>
        </w:tabs>
        <w:ind w:left="380" w:hanging="38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splňuje určenou funkci a odpovídá všem požadavkům, sjednaným v této smlouvě.</w:t>
      </w:r>
    </w:p>
    <w:p w14:paraId="2921A8EB" w14:textId="77777777" w:rsidR="000D71F9" w:rsidRDefault="00000000">
      <w:pPr>
        <w:pStyle w:val="Zkladntext1"/>
        <w:numPr>
          <w:ilvl w:val="0"/>
          <w:numId w:val="19"/>
        </w:numPr>
        <w:tabs>
          <w:tab w:val="left" w:pos="342"/>
        </w:tabs>
        <w:ind w:left="380" w:hanging="380"/>
        <w:jc w:val="both"/>
      </w:pPr>
      <w:r>
        <w:t>Zhotovitel odpovídá za správnost, úplnost a proveditelnost projektové dokumentace. Statické a dynamické výpočty musí být zpracovány v takové formě, aby byly kontrolovatelné, zejména v tom smyslu, aby bylo možno posoudit uvažované zatížení konstrukcí, zvolené výpočtové metody a formu výstupů. Zhotovitel dále odpovídá za to, že řešení DÍLA je navrženo s přihlédnutím k objednatelem stanovenému účelu, ekonomicky přiměřeně.</w:t>
      </w:r>
    </w:p>
    <w:p w14:paraId="0B5A0D01" w14:textId="77777777" w:rsidR="000D71F9" w:rsidRDefault="00000000">
      <w:pPr>
        <w:pStyle w:val="Zkladntext1"/>
        <w:numPr>
          <w:ilvl w:val="0"/>
          <w:numId w:val="19"/>
        </w:numPr>
        <w:tabs>
          <w:tab w:val="left" w:pos="342"/>
        </w:tabs>
        <w:spacing w:after="280"/>
        <w:ind w:left="380" w:hanging="380"/>
        <w:jc w:val="both"/>
      </w:pPr>
      <w:r>
        <w:t>Odpovědnost za vady DÍLA se řídí ujednáním smluvních stran v této smlouvě a následně ustanoveními občanského zákoníku.</w:t>
      </w:r>
    </w:p>
    <w:p w14:paraId="18B18A60" w14:textId="77777777" w:rsidR="000D71F9" w:rsidRDefault="00000000">
      <w:pPr>
        <w:pStyle w:val="Zkladntext1"/>
        <w:numPr>
          <w:ilvl w:val="0"/>
          <w:numId w:val="19"/>
        </w:numPr>
        <w:tabs>
          <w:tab w:val="left" w:pos="341"/>
        </w:tabs>
        <w:ind w:left="360" w:hanging="360"/>
        <w:jc w:val="both"/>
      </w:pPr>
      <w:r>
        <w:t>Pro uplatnění práva z odpovědnosti za vady DÍLA, je nezbytná reklamace objednatele u zhotovitele nejpozději do konce doby, po kterou zhotovitel odpovídá za vady DÍLA.</w:t>
      </w:r>
    </w:p>
    <w:p w14:paraId="6E164263" w14:textId="77777777" w:rsidR="000D71F9" w:rsidRDefault="00000000">
      <w:pPr>
        <w:pStyle w:val="Zkladntext1"/>
        <w:numPr>
          <w:ilvl w:val="0"/>
          <w:numId w:val="19"/>
        </w:numPr>
        <w:tabs>
          <w:tab w:val="left" w:pos="341"/>
        </w:tabs>
        <w:ind w:left="360" w:hanging="360"/>
        <w:jc w:val="both"/>
      </w:pPr>
      <w:r>
        <w:t>Reklamace musí být uplatněna písemnou formou, a to doručením do datové schránky zhotovitele nebo doporučeným dopisem na adresu sídla zhotovitele. Objednatel je povinen vady popsat, případně uvést v čem spočívají, sdělit, jaký nárok z odpovědnosti za vady uplatňuje, a stanovit lhůtu pro jejich odstranění, neuplatnil-li jiný nárok.</w:t>
      </w:r>
    </w:p>
    <w:p w14:paraId="66FDD509" w14:textId="77777777" w:rsidR="000D71F9" w:rsidRDefault="00000000">
      <w:pPr>
        <w:pStyle w:val="Zkladntext1"/>
        <w:numPr>
          <w:ilvl w:val="0"/>
          <w:numId w:val="19"/>
        </w:numPr>
        <w:tabs>
          <w:tab w:val="left" w:pos="341"/>
        </w:tabs>
        <w:ind w:left="360" w:hanging="36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 objednatelem.</w:t>
      </w:r>
    </w:p>
    <w:p w14:paraId="32E2AAE3" w14:textId="77777777" w:rsidR="000D71F9" w:rsidRDefault="00000000">
      <w:pPr>
        <w:pStyle w:val="Zkladntext1"/>
        <w:numPr>
          <w:ilvl w:val="0"/>
          <w:numId w:val="19"/>
        </w:numPr>
        <w:tabs>
          <w:tab w:val="left" w:pos="341"/>
        </w:tabs>
        <w:ind w:left="360" w:hanging="360"/>
        <w:jc w:val="both"/>
      </w:pPr>
      <w:r>
        <w:t xml:space="preserve">Zhotovitel se zavazuje zaslat objednateli své vyjádření k reklamaci do 48 hodin po jejím obdržení (tato lhůta </w:t>
      </w:r>
      <w:proofErr w:type="gramStart"/>
      <w:r>
        <w:t>neběží</w:t>
      </w:r>
      <w:proofErr w:type="gramEnd"/>
      <w:r>
        <w:t xml:space="preserve"> během dnů pracovního volna, klidu a státem uznaných svátků). Nesplní-li tuto povinnost, má se za to, že reklamovanou vadu a nárok z této vady uplatněný objednatelem, uznává.</w:t>
      </w:r>
    </w:p>
    <w:p w14:paraId="3CC2A087" w14:textId="77777777" w:rsidR="000D71F9" w:rsidRDefault="00000000">
      <w:pPr>
        <w:pStyle w:val="Zkladntext1"/>
        <w:numPr>
          <w:ilvl w:val="0"/>
          <w:numId w:val="19"/>
        </w:numPr>
        <w:tabs>
          <w:tab w:val="left" w:pos="341"/>
        </w:tabs>
        <w:ind w:left="360" w:hanging="360"/>
        <w:jc w:val="both"/>
      </w:pPr>
      <w:r>
        <w:t xml:space="preserve">Jestliže zhotovitel neodstraní vady ve stanoveném termínu, má objednatel právo odstranit vady </w:t>
      </w:r>
      <w:r>
        <w:lastRenderedPageBreak/>
        <w:t>prostřednictvím jiné právnické nebo fyzické osoby, a to na náklady zhotovitele.</w:t>
      </w:r>
    </w:p>
    <w:p w14:paraId="1195419F" w14:textId="77777777" w:rsidR="000D71F9" w:rsidRDefault="00000000">
      <w:pPr>
        <w:pStyle w:val="Zkladntext1"/>
        <w:numPr>
          <w:ilvl w:val="0"/>
          <w:numId w:val="19"/>
        </w:numPr>
        <w:tabs>
          <w:tab w:val="left" w:pos="341"/>
        </w:tabs>
        <w:ind w:left="360" w:hanging="360"/>
        <w:jc w:val="both"/>
      </w:pPr>
      <w:r>
        <w:t>Zhotovitel se zavazuje odstranit vady na své náklady tak, aby objednateli nevznikly žádné vícenáklady, v opačném případě tyto hradí zhotovitel.</w:t>
      </w:r>
    </w:p>
    <w:p w14:paraId="26033DCA" w14:textId="77777777" w:rsidR="000D71F9" w:rsidRDefault="00000000">
      <w:pPr>
        <w:pStyle w:val="Zkladntext1"/>
        <w:numPr>
          <w:ilvl w:val="0"/>
          <w:numId w:val="19"/>
        </w:numPr>
        <w:tabs>
          <w:tab w:val="left" w:pos="424"/>
        </w:tabs>
        <w:ind w:left="360" w:hanging="36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DÍLA k účelu, ke kterému bylo určeno.</w:t>
      </w:r>
    </w:p>
    <w:p w14:paraId="65663DBB" w14:textId="77777777" w:rsidR="000D71F9" w:rsidRDefault="00000000">
      <w:pPr>
        <w:pStyle w:val="Zkladntext1"/>
        <w:numPr>
          <w:ilvl w:val="0"/>
          <w:numId w:val="19"/>
        </w:numPr>
        <w:tabs>
          <w:tab w:val="left" w:pos="424"/>
        </w:tabs>
        <w:ind w:left="360" w:hanging="360"/>
        <w:jc w:val="both"/>
      </w:pPr>
      <w:r>
        <w:t>Zhotovitel se zavazuje v případě potřeby dodat objednateli veškeré nové, případně opravené doklady, vztahující se k opravené, případně doplněné či přepracované části PD (kladná vyjádření dotčených orgánů státní správy a organizací apod.), potřebné k dalšímu využití DÍLA.</w:t>
      </w:r>
    </w:p>
    <w:p w14:paraId="1E5B167D" w14:textId="77777777" w:rsidR="000D71F9" w:rsidRDefault="00000000">
      <w:pPr>
        <w:pStyle w:val="Zkladntext1"/>
        <w:numPr>
          <w:ilvl w:val="0"/>
          <w:numId w:val="19"/>
        </w:numPr>
        <w:tabs>
          <w:tab w:val="left" w:pos="424"/>
        </w:tabs>
        <w:ind w:left="360" w:hanging="360"/>
        <w:jc w:val="both"/>
      </w:pPr>
      <w:r>
        <w:t>Reklamaci lze uplatnit nejpozději do posledního dne záruční doby, přičemž i reklamace odeslaná objednatelem v poslední den záruční doby se považuje za včas uplatněnou.</w:t>
      </w:r>
    </w:p>
    <w:p w14:paraId="277A6DF0" w14:textId="77777777" w:rsidR="000D71F9" w:rsidRDefault="00000000">
      <w:pPr>
        <w:pStyle w:val="Zkladntext1"/>
        <w:numPr>
          <w:ilvl w:val="0"/>
          <w:numId w:val="19"/>
        </w:numPr>
        <w:tabs>
          <w:tab w:val="left" w:pos="424"/>
        </w:tabs>
        <w:ind w:left="360" w:hanging="360"/>
        <w:jc w:val="both"/>
      </w:pPr>
      <w:r>
        <w:t>Na reklamovanou vadu se hledí jako na vadu, za kterou zhotovitel odpovídá, dokud zhotovitel neprokáže opak.</w:t>
      </w:r>
    </w:p>
    <w:p w14:paraId="1ED85054" w14:textId="77777777" w:rsidR="000D71F9" w:rsidRDefault="00000000">
      <w:pPr>
        <w:pStyle w:val="Zkladntext1"/>
        <w:numPr>
          <w:ilvl w:val="0"/>
          <w:numId w:val="19"/>
        </w:numPr>
        <w:tabs>
          <w:tab w:val="left" w:pos="424"/>
        </w:tabs>
        <w:spacing w:after="920"/>
        <w:ind w:left="360" w:hanging="360"/>
        <w:jc w:val="both"/>
      </w:pPr>
      <w:r>
        <w:t>V případě, že se jedná o vadu bránící užití DÍLA ke sjednanému účelu, může objednatel od této smlouvy odstoupit.</w:t>
      </w:r>
    </w:p>
    <w:p w14:paraId="6B8E6C92" w14:textId="77777777" w:rsidR="000D71F9" w:rsidRDefault="00000000">
      <w:pPr>
        <w:pStyle w:val="Nadpis30"/>
        <w:keepNext/>
        <w:keepLines/>
      </w:pPr>
      <w:bookmarkStart w:id="17" w:name="bookmark37"/>
      <w:r>
        <w:rPr>
          <w:u w:val="none"/>
        </w:rPr>
        <w:t>Oddíl IV.</w:t>
      </w:r>
      <w:bookmarkEnd w:id="17"/>
    </w:p>
    <w:p w14:paraId="51E816DF" w14:textId="77777777" w:rsidR="000D71F9" w:rsidRDefault="00000000">
      <w:pPr>
        <w:pStyle w:val="Nadpis30"/>
        <w:keepNext/>
        <w:keepLines/>
        <w:numPr>
          <w:ilvl w:val="0"/>
          <w:numId w:val="20"/>
        </w:numPr>
        <w:tabs>
          <w:tab w:val="left" w:pos="341"/>
        </w:tabs>
      </w:pPr>
      <w:r>
        <w:t>Sankce</w:t>
      </w:r>
    </w:p>
    <w:p w14:paraId="4FC25056" w14:textId="77777777" w:rsidR="000D71F9" w:rsidRDefault="00000000">
      <w:pPr>
        <w:pStyle w:val="Zkladntext1"/>
        <w:numPr>
          <w:ilvl w:val="0"/>
          <w:numId w:val="21"/>
        </w:numPr>
        <w:tabs>
          <w:tab w:val="left" w:pos="341"/>
        </w:tabs>
        <w:ind w:left="360" w:hanging="360"/>
        <w:jc w:val="both"/>
      </w:pPr>
      <w:r>
        <w:t>Smluvní strany jsou povinny uhradit smluvní pokutu v případech stanovených touto smlouvou.</w:t>
      </w:r>
    </w:p>
    <w:p w14:paraId="6C90DF96" w14:textId="77777777" w:rsidR="000D71F9" w:rsidRDefault="00000000">
      <w:pPr>
        <w:pStyle w:val="Zkladntext1"/>
        <w:numPr>
          <w:ilvl w:val="0"/>
          <w:numId w:val="21"/>
        </w:numPr>
        <w:tabs>
          <w:tab w:val="left" w:pos="341"/>
        </w:tabs>
        <w:ind w:left="360" w:hanging="360"/>
        <w:jc w:val="both"/>
      </w:pPr>
      <w:r>
        <w:t xml:space="preserve">Pro případ prodlení zhotovitele se splněním jeho povinnosti řádně dokončit DÍLO, případně příslušnou část DÍLA, a s jeho řádným a včasným protokolárním odevzdáním objednateli v termínu, uvedeném v oddíle I., článku II., odst. 1. této smlouvy, může objednatel vůči zhotoviteli uplatnit nárok na smluvní pokutu ve výši </w:t>
      </w:r>
      <w:proofErr w:type="gramStart"/>
      <w:r>
        <w:t>1.000,--</w:t>
      </w:r>
      <w:proofErr w:type="gramEnd"/>
      <w:r>
        <w:t xml:space="preserve"> Kč, za každý i započatý kalendářní den prodlení, s tím, že tuto smluvní pokutu má objednatel právo započítat na částku uvedenou v konečné faktuře. Předání a převzetí DÍLA upravuje oddíl II., čl. IV. této smlouvy.</w:t>
      </w:r>
    </w:p>
    <w:p w14:paraId="0CDE705C" w14:textId="77777777" w:rsidR="000D71F9" w:rsidRDefault="00000000">
      <w:pPr>
        <w:pStyle w:val="Zkladntext1"/>
        <w:numPr>
          <w:ilvl w:val="0"/>
          <w:numId w:val="21"/>
        </w:numPr>
        <w:tabs>
          <w:tab w:val="left" w:pos="341"/>
        </w:tabs>
        <w:spacing w:after="600"/>
        <w:ind w:left="360" w:hanging="360"/>
        <w:jc w:val="both"/>
      </w:pPr>
      <w:r>
        <w:t>Objednatel je oprávněn započíst smluvní pokuty proti platbám za plnění zhotovitele a zhotovitel s tímto bez výhrad souhlasí.</w:t>
      </w:r>
    </w:p>
    <w:p w14:paraId="4C893E6E" w14:textId="77777777" w:rsidR="000D71F9" w:rsidRDefault="00000000">
      <w:pPr>
        <w:pStyle w:val="Zkladntext1"/>
        <w:numPr>
          <w:ilvl w:val="0"/>
          <w:numId w:val="21"/>
        </w:numPr>
        <w:tabs>
          <w:tab w:val="left" w:pos="347"/>
        </w:tabs>
        <w:ind w:left="360" w:hanging="360"/>
        <w:jc w:val="both"/>
      </w:pPr>
      <w:r>
        <w:t>Objednatel se zavazuje pro případ prodlení s placením daňového dokladu, zaplatit zhotoviteli úrok z prodlení ve výši 0,1 % z dlužné částky bez DPH, za každý i započatý kalendářní den prodlení.</w:t>
      </w:r>
    </w:p>
    <w:p w14:paraId="482CE6F7" w14:textId="77777777" w:rsidR="000D71F9" w:rsidRDefault="00000000">
      <w:pPr>
        <w:pStyle w:val="Zkladntext1"/>
        <w:numPr>
          <w:ilvl w:val="0"/>
          <w:numId w:val="21"/>
        </w:numPr>
        <w:tabs>
          <w:tab w:val="left" w:pos="347"/>
        </w:tabs>
        <w:ind w:left="360" w:hanging="360"/>
        <w:jc w:val="both"/>
      </w:pPr>
      <w:r>
        <w:t>V případě prodlení zhotovitele s odstraňováním reklamovaných závad v termínech dle oddílu III., čl. II., odst. 4 a oddílu III., čl. III., odst. 6 této smlouvy, je zhotovitel povinen uhradit objednateli smluvní pokutu ve výši 500,- Kč, za každou reklamovanou vadu a každý i započatý kalendářní den prodlení.</w:t>
      </w:r>
    </w:p>
    <w:p w14:paraId="7DA565DF" w14:textId="77777777" w:rsidR="000D71F9" w:rsidRDefault="00000000">
      <w:pPr>
        <w:pStyle w:val="Zkladntext1"/>
        <w:numPr>
          <w:ilvl w:val="0"/>
          <w:numId w:val="21"/>
        </w:numPr>
        <w:tabs>
          <w:tab w:val="left" w:pos="347"/>
        </w:tabs>
        <w:ind w:left="360" w:hanging="360"/>
        <w:jc w:val="both"/>
      </w:pPr>
      <w:r>
        <w:t>Smluvní strany ujednaly pro případ, že Úřad pro ochranu hospodářské soutěže (dále jen „</w:t>
      </w:r>
      <w:r>
        <w:rPr>
          <w:b/>
          <w:bCs/>
          <w:i/>
          <w:iCs/>
        </w:rPr>
        <w:t>ÚOHS</w:t>
      </w:r>
      <w:r>
        <w:t xml:space="preserve">“) zjistí v rámci své dohledové činnosti v souvislosti se zadávacím řízením, realizovaným na základě projektové dokumentace, vypracované na základě této smlouvy, pochybení zadavatele v důsledku chybně zpracované projektové dokumentace stavby nebo soupisu stavebních prací, vč. výkazu výměr, bude zhotovitel povinen uhradit objednateli smluvní pokutu ve výši odpovídající nákladům na správní řízení vedené ÚOHS, včetně případných sankcí z něj vyplývajících vůči objednateli. Dále je zhotovitel povinen zaplatit objednateli škodu, která mu tímto vznikla. Smluvní strany ujednaly pro případ, že poskytovatel dotace či jiný kontrolní orgán zjistí v souvislosti se zadávacím řízením, realizovaným na základě projektové dokumentace, vypracované na základě této smlouvy, pochybení zadavatele v důsledku chybně zpracované projektové dokumentace stavby nebo soupisu stavebních prací, vč. výkazu výměr, a toto pochybení povede ke ztrátě dotace či </w:t>
      </w:r>
      <w:proofErr w:type="spellStart"/>
      <w:r>
        <w:t>pokrácení</w:t>
      </w:r>
      <w:proofErr w:type="spellEnd"/>
      <w:r>
        <w:t xml:space="preserve"> její části, bude zhotovitel povinen uhradit objednateli škodu, která mu tímto vznikla. Škodou se v tomto případě rozumí výše předmětné dotace, resp. její </w:t>
      </w:r>
      <w:proofErr w:type="spellStart"/>
      <w:r>
        <w:t>pokrácená</w:t>
      </w:r>
      <w:proofErr w:type="spellEnd"/>
      <w:r>
        <w:t xml:space="preserve"> část.</w:t>
      </w:r>
    </w:p>
    <w:p w14:paraId="4D421B8A" w14:textId="77777777" w:rsidR="000D71F9" w:rsidRDefault="00000000">
      <w:pPr>
        <w:pStyle w:val="Zkladntext1"/>
        <w:numPr>
          <w:ilvl w:val="0"/>
          <w:numId w:val="21"/>
        </w:numPr>
        <w:tabs>
          <w:tab w:val="left" w:pos="347"/>
        </w:tabs>
        <w:spacing w:after="780"/>
        <w:ind w:left="360" w:hanging="360"/>
        <w:jc w:val="both"/>
      </w:pPr>
      <w:r>
        <w:lastRenderedPageBreak/>
        <w:t>Zaplacením smluvní pokuty nezaniká nárok poškozené smluvní strany na náhradu způsobené škody, a to v plném rozsahu.</w:t>
      </w:r>
    </w:p>
    <w:p w14:paraId="7C275CF6" w14:textId="77777777" w:rsidR="000D71F9" w:rsidRDefault="00000000">
      <w:pPr>
        <w:pStyle w:val="Nadpis30"/>
        <w:keepNext/>
        <w:keepLines/>
        <w:numPr>
          <w:ilvl w:val="0"/>
          <w:numId w:val="20"/>
        </w:numPr>
        <w:tabs>
          <w:tab w:val="left" w:pos="347"/>
        </w:tabs>
      </w:pPr>
      <w:bookmarkStart w:id="18" w:name="bookmark40"/>
      <w:r>
        <w:t>Odstoupení od smlouvy</w:t>
      </w:r>
      <w:bookmarkEnd w:id="18"/>
    </w:p>
    <w:p w14:paraId="0D2655C9" w14:textId="77777777" w:rsidR="000D71F9" w:rsidRDefault="00000000">
      <w:pPr>
        <w:pStyle w:val="Zkladntext1"/>
        <w:numPr>
          <w:ilvl w:val="0"/>
          <w:numId w:val="22"/>
        </w:numPr>
        <w:tabs>
          <w:tab w:val="left" w:pos="347"/>
        </w:tabs>
        <w:ind w:left="360" w:hanging="36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znemožňování objednateli kontrolu DÍLA nebo jeho částí a dalších rozhodujících závazků, vyplývajících z této smlouvy. Objednatel je dále oprávněn od této smlouvy odstoupit v případech stanovených zákonem a touto smlouvou.</w:t>
      </w:r>
    </w:p>
    <w:p w14:paraId="12B5C2C9" w14:textId="77777777" w:rsidR="000D71F9" w:rsidRDefault="00000000">
      <w:pPr>
        <w:pStyle w:val="Zkladntext1"/>
        <w:numPr>
          <w:ilvl w:val="0"/>
          <w:numId w:val="22"/>
        </w:numPr>
        <w:tabs>
          <w:tab w:val="left" w:pos="347"/>
        </w:tabs>
        <w:ind w:left="360" w:hanging="36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61FE466D" w14:textId="77777777" w:rsidR="000D71F9" w:rsidRDefault="00000000">
      <w:pPr>
        <w:pStyle w:val="Zkladntext1"/>
        <w:numPr>
          <w:ilvl w:val="0"/>
          <w:numId w:val="22"/>
        </w:numPr>
        <w:tabs>
          <w:tab w:val="left" w:pos="347"/>
        </w:tabs>
        <w:ind w:left="360" w:hanging="360"/>
        <w:jc w:val="both"/>
      </w:pPr>
      <w:r>
        <w:t>Odstoupení od této smlouvy musí být učiněno písemně a prokazatelně doručeno druhé smluvní straně. Účinky odstoupení od této smlouvy nastávají dnem prokazatelného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buď touto smlouvou, obsahuje-li takovou úpravu nebo příslušnými ustanoveními občanského zákoníku. V tomto případě bude provedeno vyúčtování provedených prací.</w:t>
      </w:r>
    </w:p>
    <w:p w14:paraId="72E0A048" w14:textId="77777777" w:rsidR="000D71F9" w:rsidRDefault="00000000">
      <w:pPr>
        <w:pStyle w:val="Zkladntext1"/>
        <w:numPr>
          <w:ilvl w:val="0"/>
          <w:numId w:val="22"/>
        </w:numPr>
        <w:tabs>
          <w:tab w:val="left" w:pos="347"/>
        </w:tabs>
        <w:ind w:left="360" w:hanging="360"/>
        <w:jc w:val="both"/>
      </w:pPr>
      <w:r>
        <w:t>V případě odstoupení objednatele od této smlouvy z důvodu podstatného porušení této smlouvy zhotovitelem, nemá zhotovitel nárok na zaplacení ceny DÍLA podle této smlouvy, a to ani na její poměrnou část, pokud se objednatel se zhotovitelem nedohodnou písemně jinak. Zhotovitel je pouze oprávněn žádat po objednateli to, o co se objednatel zhotovováním předmětu DÍLA obohatil. Objednateli budou uhrazeny zhotovitelem všechny náklady, převyšující cenu DÍLA podle této smlouvy, spojené s dokončeném DÍLA nebo jeho části, které objednateli vzniknou v důsledku odstoupení od této smlouvy z důvodu podstatného porušení této smlouvy zhotovitelem, a tím pádem nutnosti dokončení DÍLA jiným zhotovitelem a vlivem nedodržení termínu dokončení DÍLA.</w:t>
      </w:r>
    </w:p>
    <w:p w14:paraId="2E71DE72" w14:textId="77777777" w:rsidR="000D71F9" w:rsidRDefault="00000000">
      <w:pPr>
        <w:pStyle w:val="Zkladntext1"/>
        <w:numPr>
          <w:ilvl w:val="0"/>
          <w:numId w:val="22"/>
        </w:numPr>
        <w:tabs>
          <w:tab w:val="left" w:pos="342"/>
        </w:tabs>
        <w:ind w:left="380" w:hanging="380"/>
        <w:jc w:val="both"/>
      </w:pPr>
      <w:r>
        <w:t>Objednatel má právo odstoupit od této smlouvy v případě, že nebude mít dostatek finančních prostředků pro pokračování realizace DÍLA. V tomto případě má zhotovitel nárok na zaplacení poměrné části ceny DÍLA, odpovídající rozsahu provedeného DÍLA.</w:t>
      </w:r>
    </w:p>
    <w:p w14:paraId="616F91A8" w14:textId="77777777" w:rsidR="000D71F9" w:rsidRDefault="00000000">
      <w:pPr>
        <w:pStyle w:val="Zkladntext1"/>
        <w:numPr>
          <w:ilvl w:val="0"/>
          <w:numId w:val="22"/>
        </w:numPr>
        <w:tabs>
          <w:tab w:val="left" w:pos="342"/>
        </w:tabs>
        <w:spacing w:after="1860"/>
        <w:ind w:left="380" w:hanging="380"/>
        <w:jc w:val="both"/>
      </w:pPr>
      <w:r>
        <w:t>Zánikem této smlouvy nejsou dotčeny nároky účastníků této smlouvy na náhradu škody a jiné sankce, které jim za trvání této smlouvy, vznikly.</w:t>
      </w:r>
    </w:p>
    <w:p w14:paraId="1033B67F" w14:textId="77777777" w:rsidR="000D71F9" w:rsidRDefault="00000000">
      <w:pPr>
        <w:pStyle w:val="Nadpis30"/>
        <w:keepNext/>
        <w:keepLines/>
        <w:numPr>
          <w:ilvl w:val="0"/>
          <w:numId w:val="20"/>
        </w:numPr>
        <w:tabs>
          <w:tab w:val="left" w:pos="428"/>
        </w:tabs>
      </w:pPr>
      <w:bookmarkStart w:id="19" w:name="bookmark42"/>
      <w:r>
        <w:t>Ustanovení závěrečná</w:t>
      </w:r>
      <w:bookmarkEnd w:id="19"/>
    </w:p>
    <w:p w14:paraId="2AECDF29" w14:textId="77777777" w:rsidR="000D71F9" w:rsidRDefault="00000000">
      <w:pPr>
        <w:pStyle w:val="Zkladntext1"/>
        <w:numPr>
          <w:ilvl w:val="0"/>
          <w:numId w:val="23"/>
        </w:numPr>
        <w:tabs>
          <w:tab w:val="left" w:pos="342"/>
        </w:tabs>
        <w:ind w:left="380" w:hanging="380"/>
        <w:jc w:val="both"/>
      </w:pPr>
      <w:r>
        <w:t>Tam, kde nejsou práva a závazky smluvních stran výslovně upraveny, platí ustanovení občanského zákoníku.</w:t>
      </w:r>
    </w:p>
    <w:p w14:paraId="5C39E423" w14:textId="77777777" w:rsidR="000D71F9" w:rsidRDefault="00000000">
      <w:pPr>
        <w:pStyle w:val="Zkladntext1"/>
        <w:numPr>
          <w:ilvl w:val="0"/>
          <w:numId w:val="23"/>
        </w:numPr>
        <w:tabs>
          <w:tab w:val="left" w:pos="342"/>
        </w:tabs>
        <w:ind w:left="380" w:hanging="380"/>
        <w:jc w:val="both"/>
      </w:pPr>
      <w:r>
        <w:t>Tuto smlouvu lze změnit nebo upřesnit pouze písemným ujednáním nazvaným „Dodatek ke smlouvě“ a očíslovaným podle pořadových čísel, který bude potvrzen a odsouhlasen smluvními stranami a prohlášen za nedílnou součást této smlouvy.</w:t>
      </w:r>
    </w:p>
    <w:p w14:paraId="33F1EE0E" w14:textId="77777777" w:rsidR="000D71F9" w:rsidRDefault="00000000">
      <w:pPr>
        <w:pStyle w:val="Zkladntext1"/>
        <w:numPr>
          <w:ilvl w:val="0"/>
          <w:numId w:val="23"/>
        </w:numPr>
        <w:tabs>
          <w:tab w:val="left" w:pos="342"/>
        </w:tabs>
        <w:ind w:left="380" w:hanging="380"/>
        <w:jc w:val="both"/>
      </w:pPr>
      <w:r>
        <w:t>Práva a povinnosti vyplývající z této smlouvy přecházejí i na případné právní nástupce obou smluvních stran.</w:t>
      </w:r>
    </w:p>
    <w:p w14:paraId="634652AB" w14:textId="77777777" w:rsidR="000D71F9" w:rsidRDefault="00000000">
      <w:pPr>
        <w:pStyle w:val="Zkladntext1"/>
        <w:numPr>
          <w:ilvl w:val="0"/>
          <w:numId w:val="23"/>
        </w:numPr>
        <w:tabs>
          <w:tab w:val="left" w:pos="342"/>
        </w:tabs>
        <w:ind w:left="380" w:hanging="380"/>
        <w:jc w:val="both"/>
      </w:pPr>
      <w:r>
        <w:lastRenderedPageBreak/>
        <w:t>Zhotovitel není oprávněn jednostranně započítat jakoukoli svou tvrzenou pohledávku za objednatelem na pohledávku objednatele za zhotovitelem.</w:t>
      </w:r>
    </w:p>
    <w:p w14:paraId="1BDE642F" w14:textId="77777777" w:rsidR="000D71F9" w:rsidRDefault="00000000">
      <w:pPr>
        <w:pStyle w:val="Zkladntext1"/>
        <w:numPr>
          <w:ilvl w:val="0"/>
          <w:numId w:val="23"/>
        </w:numPr>
        <w:tabs>
          <w:tab w:val="left" w:pos="342"/>
        </w:tabs>
        <w:ind w:left="380" w:hanging="380"/>
        <w:jc w:val="both"/>
      </w:pPr>
      <w:r>
        <w:t>Zhotovitel není oprávněn bez souhlasu objednatele postoupit jakoukoli svou tvrzenou pohledávku za objednatelem, třetí osobě.</w:t>
      </w:r>
    </w:p>
    <w:p w14:paraId="3DB60E6E" w14:textId="77777777" w:rsidR="000D71F9" w:rsidRDefault="00000000">
      <w:pPr>
        <w:pStyle w:val="Zkladntext1"/>
        <w:numPr>
          <w:ilvl w:val="0"/>
          <w:numId w:val="23"/>
        </w:numPr>
        <w:tabs>
          <w:tab w:val="left" w:pos="342"/>
        </w:tabs>
        <w:jc w:val="both"/>
      </w:pPr>
      <w:r>
        <w:t>Tato smlouva je vyhotovena pouze v jednom elektronickém vyhotovení s platností originálu.</w:t>
      </w:r>
    </w:p>
    <w:p w14:paraId="0C546403" w14:textId="77777777" w:rsidR="000D71F9" w:rsidRDefault="00000000">
      <w:pPr>
        <w:pStyle w:val="Zkladntext1"/>
        <w:numPr>
          <w:ilvl w:val="0"/>
          <w:numId w:val="23"/>
        </w:numPr>
        <w:tabs>
          <w:tab w:val="left" w:pos="342"/>
        </w:tabs>
        <w:ind w:left="380" w:hanging="380"/>
        <w:jc w:val="both"/>
      </w:pPr>
      <w:r>
        <w:t>Smluvní strany tuto smlouvu přečetly, prohlašují, že je projevem jejich svobodné a vážné vůle, že nebyla sjednána v tísni za nápadně nevýhodných podmínek a na důkaz souhlasu se zněním této smlouvy, připojují oprávnění zástupci obou smluvních stran své elektronické podpisy.</w:t>
      </w:r>
    </w:p>
    <w:p w14:paraId="1C8D7699" w14:textId="77777777" w:rsidR="000D71F9" w:rsidRDefault="00000000">
      <w:pPr>
        <w:pStyle w:val="Zkladntext1"/>
        <w:numPr>
          <w:ilvl w:val="0"/>
          <w:numId w:val="23"/>
        </w:numPr>
        <w:tabs>
          <w:tab w:val="left" w:pos="342"/>
        </w:tabs>
        <w:ind w:left="380" w:hanging="380"/>
        <w:jc w:val="both"/>
      </w:pPr>
      <w:r>
        <w:t>Odpověď smluvní strany podle § 1740 odst. 3 občanského zákoníku s dodatkem nebo odchylkou, není přijetím nabídky na uzavření této smlouvy, ani když podstatně nemění podmínky nabídky.</w:t>
      </w:r>
    </w:p>
    <w:p w14:paraId="7A0B8533" w14:textId="77777777" w:rsidR="000D71F9" w:rsidRDefault="00000000">
      <w:pPr>
        <w:pStyle w:val="Zkladntext1"/>
        <w:numPr>
          <w:ilvl w:val="0"/>
          <w:numId w:val="23"/>
        </w:numPr>
        <w:tabs>
          <w:tab w:val="left" w:pos="342"/>
        </w:tabs>
        <w:ind w:left="380" w:hanging="38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e-mailových či jiných elektronických zpráv. Neplatnost této smlouvy pro nedodržení formy lze namítnout kdykoliv, a to i když již bylo započato s plněním.</w:t>
      </w:r>
    </w:p>
    <w:p w14:paraId="2701E985" w14:textId="77777777" w:rsidR="000D71F9" w:rsidRDefault="00000000">
      <w:pPr>
        <w:pStyle w:val="Zkladntext1"/>
        <w:numPr>
          <w:ilvl w:val="0"/>
          <w:numId w:val="23"/>
        </w:numPr>
        <w:tabs>
          <w:tab w:val="left" w:pos="419"/>
        </w:tabs>
        <w:ind w:left="380" w:hanging="38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0F684DB0" w14:textId="77777777" w:rsidR="000D71F9" w:rsidRDefault="00000000">
      <w:pPr>
        <w:pStyle w:val="Zkladntext1"/>
        <w:numPr>
          <w:ilvl w:val="0"/>
          <w:numId w:val="23"/>
        </w:numPr>
        <w:tabs>
          <w:tab w:val="left" w:pos="419"/>
        </w:tabs>
        <w:ind w:left="380" w:hanging="380"/>
        <w:jc w:val="both"/>
      </w:pPr>
      <w:r>
        <w:t>Tato smlouva nabývá platnosti dnem jejího podpisu oběma smluvními stranami a účinnosti nabývá tato smlouva dnem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r>
        <w:br w:type="page"/>
      </w:r>
    </w:p>
    <w:p w14:paraId="2F791F85" w14:textId="77777777" w:rsidR="000D71F9" w:rsidRDefault="00000000">
      <w:pPr>
        <w:pStyle w:val="Zkladntext1"/>
        <w:tabs>
          <w:tab w:val="left" w:pos="459"/>
        </w:tabs>
        <w:ind w:left="360" w:hanging="360"/>
        <w:jc w:val="both"/>
      </w:pPr>
      <w:r>
        <w:lastRenderedPageBreak/>
        <w:t>12.</w:t>
      </w:r>
      <w:r>
        <w:tab/>
        <w:t>Smluvní strany berou na vědomí, že nebude-li tato smlouva zveřejněna ani do tří měsíců od jejího uzavření, je následujícím dnem zrušena od počátku s účinky případného bezdůvodného obohacení.</w:t>
      </w:r>
    </w:p>
    <w:p w14:paraId="54BB0F33" w14:textId="77777777" w:rsidR="000D71F9" w:rsidRDefault="00000000">
      <w:pPr>
        <w:pStyle w:val="Zkladntext1"/>
        <w:tabs>
          <w:tab w:val="left" w:pos="459"/>
        </w:tabs>
        <w:spacing w:after="260"/>
        <w:ind w:left="360" w:hanging="360"/>
        <w:jc w:val="both"/>
      </w:pPr>
      <w:r>
        <w:t>13.</w:t>
      </w:r>
      <w:r>
        <w:tab/>
        <w:t>Smluvní strany prohlašují, že žádná část této smlouvy nenaplňuje znaky obchodního tajemství (§ 504 zák. č. 89/2012 Sb., občanský zákoník, ve znění pozdějších předpisů).</w:t>
      </w:r>
    </w:p>
    <w:p w14:paraId="27430839" w14:textId="77777777" w:rsidR="000D71F9" w:rsidRDefault="00000000">
      <w:pPr>
        <w:pStyle w:val="Zkladntext1"/>
      </w:pPr>
      <w:r>
        <w:rPr>
          <w:b/>
          <w:bCs/>
        </w:rPr>
        <w:t>Přílohy:</w:t>
      </w:r>
    </w:p>
    <w:p w14:paraId="519F2D60" w14:textId="77777777" w:rsidR="000D71F9" w:rsidRDefault="00000000">
      <w:pPr>
        <w:pStyle w:val="Zkladntext1"/>
      </w:pPr>
      <w:r>
        <w:t>Příloha č. 1: Předávací protokol</w:t>
      </w:r>
    </w:p>
    <w:p w14:paraId="629C9E54" w14:textId="77777777" w:rsidR="000D71F9" w:rsidRDefault="00000000">
      <w:pPr>
        <w:pStyle w:val="Zkladntext1"/>
        <w:spacing w:after="540"/>
      </w:pPr>
      <w:r>
        <w:t>Příloha č. 2: Cenová nabídka</w:t>
      </w:r>
    </w:p>
    <w:p w14:paraId="2D72F048" w14:textId="77777777" w:rsidR="000D71F9" w:rsidRDefault="00000000">
      <w:pPr>
        <w:pStyle w:val="Zkladntext1"/>
        <w:spacing w:after="540"/>
      </w:pPr>
      <w:r>
        <w:rPr>
          <w:u w:val="single"/>
        </w:rPr>
        <w:t xml:space="preserve">Doložka dle § 41 zákona č, 128/2000 Sb., o obcích, ve znění pozdějších předpisů </w:t>
      </w:r>
      <w:r>
        <w:t>Schváleno usnesením Rady města Pardubice dne 11.12.2024, č. usnesení R/4791/2024</w:t>
      </w:r>
    </w:p>
    <w:p w14:paraId="2D78C5FC" w14:textId="21ACD310" w:rsidR="000D71F9" w:rsidRDefault="00000000">
      <w:pPr>
        <w:pStyle w:val="Zkladntext1"/>
        <w:spacing w:after="540" w:line="240" w:lineRule="auto"/>
        <w:ind w:left="2960"/>
      </w:pPr>
      <w:r>
        <w:rPr>
          <w:noProof/>
        </w:rPr>
        <mc:AlternateContent>
          <mc:Choice Requires="wps">
            <w:drawing>
              <wp:anchor distT="0" distB="0" distL="114300" distR="114300" simplePos="0" relativeHeight="125829378" behindDoc="0" locked="0" layoutInCell="1" allowOverlap="1" wp14:anchorId="6265E074" wp14:editId="7960A9FE">
                <wp:simplePos x="0" y="0"/>
                <wp:positionH relativeFrom="page">
                  <wp:posOffset>1365885</wp:posOffset>
                </wp:positionH>
                <wp:positionV relativeFrom="paragraph">
                  <wp:posOffset>12700</wp:posOffset>
                </wp:positionV>
                <wp:extent cx="1124585" cy="15875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124585" cy="158750"/>
                        </a:xfrm>
                        <a:prstGeom prst="rect">
                          <a:avLst/>
                        </a:prstGeom>
                        <a:noFill/>
                      </wps:spPr>
                      <wps:txbx>
                        <w:txbxContent>
                          <w:p w14:paraId="33C52CAA" w14:textId="77777777" w:rsidR="000D71F9" w:rsidRDefault="00000000">
                            <w:pPr>
                              <w:pStyle w:val="Zkladntext1"/>
                              <w:spacing w:line="240" w:lineRule="auto"/>
                            </w:pPr>
                            <w:r>
                              <w:t>V Pardubicích dne</w:t>
                            </w:r>
                          </w:p>
                        </w:txbxContent>
                      </wps:txbx>
                      <wps:bodyPr wrap="none" lIns="0" tIns="0" rIns="0" bIns="0"/>
                    </wps:wsp>
                  </a:graphicData>
                </a:graphic>
              </wp:anchor>
            </w:drawing>
          </mc:Choice>
          <mc:Fallback>
            <w:pict>
              <v:shapetype w14:anchorId="6265E074" id="_x0000_t202" coordsize="21600,21600" o:spt="202" path="m,l,21600r21600,l21600,xe">
                <v:stroke joinstyle="miter"/>
                <v:path gradientshapeok="t" o:connecttype="rect"/>
              </v:shapetype>
              <v:shape id="Shape 13" o:spid="_x0000_s1026" type="#_x0000_t202" style="position:absolute;left:0;text-align:left;margin-left:107.55pt;margin-top:1pt;width:88.55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" filled="f" stroked="f">
                <v:textbox inset="0,0,0,0">
                  <w:txbxContent>
                    <w:p w14:paraId="33C52CAA" w14:textId="77777777" w:rsidR="000D71F9" w:rsidRDefault="00000000">
                      <w:pPr>
                        <w:pStyle w:val="Zkladntext1"/>
                        <w:spacing w:line="240" w:lineRule="auto"/>
                      </w:pPr>
                      <w:r>
                        <w:t>V Pardubicích dne</w:t>
                      </w:r>
                    </w:p>
                  </w:txbxContent>
                </v:textbox>
                <w10:wrap type="square" side="right" anchorx="page"/>
              </v:shape>
            </w:pict>
          </mc:Fallback>
        </mc:AlternateContent>
      </w:r>
      <w:r w:rsidR="00BF5F38">
        <w:t xml:space="preserve">                                                </w:t>
      </w:r>
      <w:r>
        <w:t>V Červeném Kostelci dne</w:t>
      </w:r>
    </w:p>
    <w:p w14:paraId="0D50277F" w14:textId="77777777" w:rsidR="000D71F9" w:rsidRDefault="00000000">
      <w:pPr>
        <w:pStyle w:val="Zkladntext1"/>
        <w:spacing w:after="400" w:line="240" w:lineRule="auto"/>
        <w:ind w:firstLine="980"/>
      </w:pPr>
      <w:r>
        <w:rPr>
          <w:noProof/>
        </w:rPr>
        <mc:AlternateContent>
          <mc:Choice Requires="wps">
            <w:drawing>
              <wp:anchor distT="0" distB="0" distL="114300" distR="114300" simplePos="0" relativeHeight="125829380" behindDoc="0" locked="0" layoutInCell="1" allowOverlap="1" wp14:anchorId="0C665CAE" wp14:editId="4DFE25CC">
                <wp:simplePos x="0" y="0"/>
                <wp:positionH relativeFrom="page">
                  <wp:posOffset>4822190</wp:posOffset>
                </wp:positionH>
                <wp:positionV relativeFrom="paragraph">
                  <wp:posOffset>12700</wp:posOffset>
                </wp:positionV>
                <wp:extent cx="859790" cy="1587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859790" cy="158750"/>
                        </a:xfrm>
                        <a:prstGeom prst="rect">
                          <a:avLst/>
                        </a:prstGeom>
                        <a:noFill/>
                      </wps:spPr>
                      <wps:txbx>
                        <w:txbxContent>
                          <w:p w14:paraId="328DFF30" w14:textId="77777777" w:rsidR="000D71F9" w:rsidRDefault="00000000">
                            <w:pPr>
                              <w:pStyle w:val="Zkladntext1"/>
                              <w:spacing w:line="240" w:lineRule="auto"/>
                            </w:pPr>
                            <w:r>
                              <w:rPr>
                                <w:i/>
                                <w:iCs/>
                              </w:rPr>
                              <w:t>za zhotovitele</w:t>
                            </w:r>
                          </w:p>
                        </w:txbxContent>
                      </wps:txbx>
                      <wps:bodyPr wrap="none" lIns="0" tIns="0" rIns="0" bIns="0"/>
                    </wps:wsp>
                  </a:graphicData>
                </a:graphic>
              </wp:anchor>
            </w:drawing>
          </mc:Choice>
          <mc:Fallback>
            <w:pict>
              <v:shape w14:anchorId="0C665CAE" id="Shape 15" o:spid="_x0000_s1027" type="#_x0000_t202" style="position:absolute;left:0;text-align:left;margin-left:379.7pt;margin-top:1pt;width:67.7pt;height:12.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" filled="f" stroked="f">
                <v:textbox inset="0,0,0,0">
                  <w:txbxContent>
                    <w:p w14:paraId="328DFF30" w14:textId="77777777" w:rsidR="000D71F9" w:rsidRDefault="00000000">
                      <w:pPr>
                        <w:pStyle w:val="Zkladntext1"/>
                        <w:spacing w:line="240" w:lineRule="auto"/>
                      </w:pPr>
                      <w:r>
                        <w:rPr>
                          <w:i/>
                          <w:iCs/>
                        </w:rPr>
                        <w:t>za zhotovitele</w:t>
                      </w:r>
                    </w:p>
                  </w:txbxContent>
                </v:textbox>
                <w10:wrap type="square" side="left" anchorx="page"/>
              </v:shape>
            </w:pict>
          </mc:Fallback>
        </mc:AlternateContent>
      </w:r>
      <w:r>
        <w:t xml:space="preserve">za </w:t>
      </w:r>
      <w:r>
        <w:rPr>
          <w:i/>
          <w:iCs/>
        </w:rPr>
        <w:t>objednatele</w:t>
      </w:r>
    </w:p>
    <w:p w14:paraId="5707E989" w14:textId="77777777" w:rsidR="000D71F9" w:rsidRDefault="00000000">
      <w:pPr>
        <w:spacing w:line="1" w:lineRule="exact"/>
        <w:sectPr w:rsidR="000D71F9">
          <w:headerReference w:type="default" r:id="rId17"/>
          <w:footerReference w:type="default" r:id="rId18"/>
          <w:pgSz w:w="11900" w:h="16840"/>
          <w:pgMar w:top="1033" w:right="1375" w:bottom="1335" w:left="1385" w:header="0" w:footer="3" w:gutter="0"/>
          <w:cols w:space="720"/>
          <w:noEndnote/>
          <w:docGrid w:linePitch="360"/>
        </w:sectPr>
      </w:pPr>
      <w:r>
        <w:rPr>
          <w:noProof/>
        </w:rPr>
        <mc:AlternateContent>
          <mc:Choice Requires="wps">
            <w:drawing>
              <wp:anchor distT="622300" distB="173990" distL="0" distR="0" simplePos="0" relativeHeight="125829382" behindDoc="0" locked="0" layoutInCell="1" allowOverlap="1" wp14:anchorId="29FCF1DB" wp14:editId="67D723DD">
                <wp:simplePos x="0" y="0"/>
                <wp:positionH relativeFrom="page">
                  <wp:posOffset>972820</wp:posOffset>
                </wp:positionH>
                <wp:positionV relativeFrom="paragraph">
                  <wp:posOffset>622300</wp:posOffset>
                </wp:positionV>
                <wp:extent cx="2112010" cy="33210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112010" cy="332105"/>
                        </a:xfrm>
                        <a:prstGeom prst="rect">
                          <a:avLst/>
                        </a:prstGeom>
                        <a:noFill/>
                      </wps:spPr>
                      <wps:txbx>
                        <w:txbxContent>
                          <w:p w14:paraId="3134FD50" w14:textId="77777777" w:rsidR="000D71F9" w:rsidRDefault="00000000">
                            <w:pPr>
                              <w:pStyle w:val="Zkladntext1"/>
                              <w:spacing w:line="240" w:lineRule="auto"/>
                              <w:ind w:firstLine="720"/>
                            </w:pPr>
                            <w:r>
                              <w:t>Ing. Kateřina Skladanová</w:t>
                            </w:r>
                          </w:p>
                          <w:p w14:paraId="58E6B8B5" w14:textId="77777777" w:rsidR="000D71F9" w:rsidRDefault="00000000">
                            <w:pPr>
                              <w:pStyle w:val="Zkladntext1"/>
                              <w:spacing w:line="240" w:lineRule="auto"/>
                            </w:pPr>
                            <w:r>
                              <w:t>Vedoucí odboru majetku a investic</w:t>
                            </w:r>
                          </w:p>
                        </w:txbxContent>
                      </wps:txbx>
                      <wps:bodyPr lIns="0" tIns="0" rIns="0" bIns="0"/>
                    </wps:wsp>
                  </a:graphicData>
                </a:graphic>
              </wp:anchor>
            </w:drawing>
          </mc:Choice>
          <mc:Fallback>
            <w:pict>
              <v:shape w14:anchorId="29FCF1DB" id="Shape 21" o:spid="_x0000_s1028" type="#_x0000_t202" style="position:absolute;margin-left:76.6pt;margin-top:49pt;width:166.3pt;height:26.15pt;z-index:125829382;visibility:visible;mso-wrap-style:square;mso-wrap-distance-left:0;mso-wrap-distance-top:49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" filled="f" stroked="f">
                <v:textbox inset="0,0,0,0">
                  <w:txbxContent>
                    <w:p w14:paraId="3134FD50" w14:textId="77777777" w:rsidR="000D71F9" w:rsidRDefault="00000000">
                      <w:pPr>
                        <w:pStyle w:val="Zkladntext1"/>
                        <w:spacing w:line="240" w:lineRule="auto"/>
                        <w:ind w:firstLine="720"/>
                      </w:pPr>
                      <w:r>
                        <w:t>Ing. Kateřina Skladanová</w:t>
                      </w:r>
                    </w:p>
                    <w:p w14:paraId="58E6B8B5" w14:textId="77777777" w:rsidR="000D71F9" w:rsidRDefault="00000000">
                      <w:pPr>
                        <w:pStyle w:val="Zkladntext1"/>
                        <w:spacing w:line="240" w:lineRule="auto"/>
                      </w:pPr>
                      <w:r>
                        <w:t>Vedoucí odboru majetku a investic</w:t>
                      </w:r>
                    </w:p>
                  </w:txbxContent>
                </v:textbox>
                <w10:wrap type="topAndBottom" anchorx="page"/>
              </v:shape>
            </w:pict>
          </mc:Fallback>
        </mc:AlternateContent>
      </w:r>
      <w:r>
        <w:rPr>
          <w:noProof/>
        </w:rPr>
        <mc:AlternateContent>
          <mc:Choice Requires="wps">
            <w:drawing>
              <wp:anchor distT="793115" distB="0" distL="0" distR="0" simplePos="0" relativeHeight="125829384" behindDoc="0" locked="0" layoutInCell="1" allowOverlap="1" wp14:anchorId="4387D629" wp14:editId="4D2FCCEB">
                <wp:simplePos x="0" y="0"/>
                <wp:positionH relativeFrom="page">
                  <wp:posOffset>4352925</wp:posOffset>
                </wp:positionH>
                <wp:positionV relativeFrom="paragraph">
                  <wp:posOffset>793115</wp:posOffset>
                </wp:positionV>
                <wp:extent cx="1865630" cy="3352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865630" cy="335280"/>
                        </a:xfrm>
                        <a:prstGeom prst="rect">
                          <a:avLst/>
                        </a:prstGeom>
                        <a:noFill/>
                      </wps:spPr>
                      <wps:txbx>
                        <w:txbxContent>
                          <w:p w14:paraId="54A00EBE" w14:textId="77777777" w:rsidR="000D71F9" w:rsidRDefault="00000000">
                            <w:pPr>
                              <w:pStyle w:val="Zkladntext1"/>
                              <w:spacing w:after="40" w:line="240" w:lineRule="auto"/>
                              <w:ind w:firstLine="380"/>
                            </w:pPr>
                            <w:r>
                              <w:t>jednatel společnosti</w:t>
                            </w:r>
                          </w:p>
                          <w:p w14:paraId="1B625FA6" w14:textId="77777777" w:rsidR="000D71F9" w:rsidRDefault="00000000">
                            <w:pPr>
                              <w:pStyle w:val="Zkladntext1"/>
                              <w:spacing w:line="240" w:lineRule="auto"/>
                            </w:pPr>
                            <w:r>
                              <w:t>Atelier architektury a urbanismu</w:t>
                            </w:r>
                          </w:p>
                        </w:txbxContent>
                      </wps:txbx>
                      <wps:bodyPr lIns="0" tIns="0" rIns="0" bIns="0"/>
                    </wps:wsp>
                  </a:graphicData>
                </a:graphic>
              </wp:anchor>
            </w:drawing>
          </mc:Choice>
          <mc:Fallback>
            <w:pict>
              <v:shape w14:anchorId="4387D629" id="Shape 23" o:spid="_x0000_s1029" type="#_x0000_t202" style="position:absolute;margin-left:342.75pt;margin-top:62.45pt;width:146.9pt;height:26.4pt;z-index:125829384;visibility:visible;mso-wrap-style:square;mso-wrap-distance-left:0;mso-wrap-distance-top:62.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" filled="f" stroked="f">
                <v:textbox inset="0,0,0,0">
                  <w:txbxContent>
                    <w:p w14:paraId="54A00EBE" w14:textId="77777777" w:rsidR="000D71F9" w:rsidRDefault="00000000">
                      <w:pPr>
                        <w:pStyle w:val="Zkladntext1"/>
                        <w:spacing w:after="40" w:line="240" w:lineRule="auto"/>
                        <w:ind w:firstLine="380"/>
                      </w:pPr>
                      <w:r>
                        <w:t>jednatel společnosti</w:t>
                      </w:r>
                    </w:p>
                    <w:p w14:paraId="1B625FA6" w14:textId="77777777" w:rsidR="000D71F9" w:rsidRDefault="00000000">
                      <w:pPr>
                        <w:pStyle w:val="Zkladntext1"/>
                        <w:spacing w:line="240" w:lineRule="auto"/>
                      </w:pPr>
                      <w:r>
                        <w:t>Atelier architektury a urbanismu</w:t>
                      </w:r>
                    </w:p>
                  </w:txbxContent>
                </v:textbox>
                <w10:wrap type="topAndBottom" anchorx="page"/>
              </v:shape>
            </w:pict>
          </mc:Fallback>
        </mc:AlternateContent>
      </w:r>
    </w:p>
    <w:p w14:paraId="659701A9" w14:textId="77777777" w:rsidR="000D71F9" w:rsidRDefault="00000000">
      <w:pPr>
        <w:pStyle w:val="Jin0"/>
        <w:spacing w:line="360" w:lineRule="auto"/>
        <w:ind w:left="2320"/>
        <w:rPr>
          <w:sz w:val="15"/>
          <w:szCs w:val="15"/>
        </w:rPr>
      </w:pPr>
      <w:r>
        <w:rPr>
          <w:noProof/>
        </w:rPr>
        <w:lastRenderedPageBreak/>
        <mc:AlternateContent>
          <mc:Choice Requires="wps">
            <w:drawing>
              <wp:anchor distT="0" distB="0" distL="114300" distR="114300" simplePos="0" relativeHeight="125829386" behindDoc="0" locked="0" layoutInCell="1" allowOverlap="1" wp14:anchorId="3DD52E09" wp14:editId="3653E0DE">
                <wp:simplePos x="0" y="0"/>
                <wp:positionH relativeFrom="page">
                  <wp:posOffset>5720715</wp:posOffset>
                </wp:positionH>
                <wp:positionV relativeFrom="paragraph">
                  <wp:posOffset>12700</wp:posOffset>
                </wp:positionV>
                <wp:extent cx="935990" cy="13716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935990" cy="137160"/>
                        </a:xfrm>
                        <a:prstGeom prst="rect">
                          <a:avLst/>
                        </a:prstGeom>
                        <a:noFill/>
                      </wps:spPr>
                      <wps:txbx>
                        <w:txbxContent>
                          <w:p w14:paraId="0F922AD8" w14:textId="77777777" w:rsidR="000D71F9" w:rsidRDefault="00000000">
                            <w:pPr>
                              <w:pStyle w:val="Jin0"/>
                              <w:spacing w:line="240" w:lineRule="auto"/>
                              <w:rPr>
                                <w:sz w:val="15"/>
                                <w:szCs w:val="15"/>
                              </w:rPr>
                            </w:pPr>
                            <w:r>
                              <w:rPr>
                                <w:b/>
                                <w:bCs/>
                                <w:sz w:val="15"/>
                                <w:szCs w:val="15"/>
                              </w:rPr>
                              <w:t>Příloha č.1 smlouvy</w:t>
                            </w:r>
                          </w:p>
                        </w:txbxContent>
                      </wps:txbx>
                      <wps:bodyPr wrap="none" lIns="0" tIns="0" rIns="0" bIns="0"/>
                    </wps:wsp>
                  </a:graphicData>
                </a:graphic>
              </wp:anchor>
            </w:drawing>
          </mc:Choice>
          <mc:Fallback>
            <w:pict>
              <v:shape w14:anchorId="3DD52E09" id="Shape 25" o:spid="_x0000_s1030" type="#_x0000_t202" style="position:absolute;left:0;text-align:left;margin-left:450.45pt;margin-top:1pt;width:73.7pt;height:10.8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" filled="f" stroked="f">
                <v:textbox inset="0,0,0,0">
                  <w:txbxContent>
                    <w:p w14:paraId="0F922AD8" w14:textId="77777777" w:rsidR="000D71F9" w:rsidRDefault="00000000">
                      <w:pPr>
                        <w:pStyle w:val="Jin0"/>
                        <w:spacing w:line="240" w:lineRule="auto"/>
                        <w:rPr>
                          <w:sz w:val="15"/>
                          <w:szCs w:val="15"/>
                        </w:rPr>
                      </w:pPr>
                      <w:r>
                        <w:rPr>
                          <w:b/>
                          <w:bCs/>
                          <w:sz w:val="15"/>
                          <w:szCs w:val="15"/>
                        </w:rPr>
                        <w:t>Příloha č.1 smlouvy</w:t>
                      </w:r>
                    </w:p>
                  </w:txbxContent>
                </v:textbox>
                <w10:wrap type="square" side="left" anchorx="page"/>
              </v:shape>
            </w:pict>
          </mc:Fallback>
        </mc:AlternateContent>
      </w:r>
      <w:r>
        <w:rPr>
          <w:b/>
          <w:bCs/>
          <w:sz w:val="15"/>
          <w:szCs w:val="15"/>
        </w:rPr>
        <w:t>Statutární město Pardubice | Magistrát města Pardubic</w:t>
      </w:r>
    </w:p>
    <w:p w14:paraId="6D27A8E0" w14:textId="77777777" w:rsidR="000D71F9" w:rsidRDefault="00000000">
      <w:pPr>
        <w:pStyle w:val="Jin0"/>
        <w:spacing w:line="360" w:lineRule="auto"/>
        <w:ind w:left="2320"/>
        <w:rPr>
          <w:sz w:val="15"/>
          <w:szCs w:val="15"/>
        </w:rPr>
      </w:pPr>
      <w:r>
        <w:rPr>
          <w:b/>
          <w:bCs/>
          <w:sz w:val="15"/>
          <w:szCs w:val="15"/>
        </w:rPr>
        <w:t>Odbor majetku a investic | Oddělení investic a technické správy U Divadla 828, 530 21 Pardubice</w:t>
      </w:r>
    </w:p>
    <w:p w14:paraId="25869C94" w14:textId="77777777" w:rsidR="000D71F9" w:rsidRDefault="00000000">
      <w:pPr>
        <w:pStyle w:val="Nadpis20"/>
        <w:keepNext/>
        <w:keepLines/>
        <w:spacing w:after="80"/>
        <w:rPr>
          <w:sz w:val="32"/>
          <w:szCs w:val="32"/>
        </w:rPr>
      </w:pPr>
      <w:bookmarkStart w:id="20" w:name="bookmark44"/>
      <w:r>
        <w:rPr>
          <w:rFonts w:ascii="Calibri" w:eastAsia="Calibri" w:hAnsi="Calibri" w:cs="Calibri"/>
          <w:color w:val="1B191C"/>
          <w:sz w:val="32"/>
          <w:szCs w:val="32"/>
        </w:rPr>
        <w:t>Pardubice</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7195"/>
      </w:tblGrid>
      <w:tr w:rsidR="000D71F9" w14:paraId="6054D193" w14:textId="77777777">
        <w:tblPrEx>
          <w:tblCellMar>
            <w:top w:w="0" w:type="dxa"/>
            <w:bottom w:w="0" w:type="dxa"/>
          </w:tblCellMar>
        </w:tblPrEx>
        <w:trPr>
          <w:trHeight w:hRule="exact" w:val="835"/>
          <w:jc w:val="center"/>
        </w:trPr>
        <w:tc>
          <w:tcPr>
            <w:tcW w:w="9758" w:type="dxa"/>
            <w:gridSpan w:val="2"/>
            <w:tcBorders>
              <w:top w:val="single" w:sz="4" w:space="0" w:color="auto"/>
              <w:left w:val="single" w:sz="4" w:space="0" w:color="auto"/>
              <w:right w:val="single" w:sz="4" w:space="0" w:color="auto"/>
            </w:tcBorders>
            <w:shd w:val="clear" w:color="auto" w:fill="D9D9D9"/>
            <w:vAlign w:val="center"/>
          </w:tcPr>
          <w:p w14:paraId="38318F57" w14:textId="77777777" w:rsidR="000D71F9" w:rsidRDefault="00000000">
            <w:pPr>
              <w:pStyle w:val="Jin0"/>
              <w:spacing w:line="240" w:lineRule="auto"/>
              <w:jc w:val="center"/>
              <w:rPr>
                <w:sz w:val="26"/>
                <w:szCs w:val="26"/>
              </w:rPr>
            </w:pPr>
            <w:r>
              <w:rPr>
                <w:b/>
                <w:bCs/>
                <w:sz w:val="26"/>
                <w:szCs w:val="26"/>
              </w:rPr>
              <w:t>PROTOKOL O PŘEDÁNÍ DÍLA</w:t>
            </w:r>
          </w:p>
        </w:tc>
      </w:tr>
      <w:tr w:rsidR="000D71F9" w14:paraId="40F41EA6" w14:textId="77777777">
        <w:tblPrEx>
          <w:tblCellMar>
            <w:top w:w="0" w:type="dxa"/>
            <w:bottom w:w="0" w:type="dxa"/>
          </w:tblCellMar>
        </w:tblPrEx>
        <w:trPr>
          <w:trHeight w:hRule="exact" w:val="254"/>
          <w:jc w:val="center"/>
        </w:trPr>
        <w:tc>
          <w:tcPr>
            <w:tcW w:w="2563" w:type="dxa"/>
            <w:tcBorders>
              <w:top w:val="single" w:sz="4" w:space="0" w:color="auto"/>
              <w:left w:val="single" w:sz="4" w:space="0" w:color="auto"/>
            </w:tcBorders>
            <w:shd w:val="clear" w:color="auto" w:fill="auto"/>
            <w:vAlign w:val="bottom"/>
          </w:tcPr>
          <w:p w14:paraId="30F8CD7E" w14:textId="77777777" w:rsidR="000D71F9" w:rsidRDefault="00000000">
            <w:pPr>
              <w:pStyle w:val="Jin0"/>
              <w:spacing w:line="240" w:lineRule="auto"/>
              <w:rPr>
                <w:sz w:val="19"/>
                <w:szCs w:val="19"/>
              </w:rPr>
            </w:pPr>
            <w:r>
              <w:rPr>
                <w:sz w:val="19"/>
                <w:szCs w:val="19"/>
              </w:rPr>
              <w:t>Název projektu:</w:t>
            </w:r>
          </w:p>
        </w:tc>
        <w:tc>
          <w:tcPr>
            <w:tcW w:w="7195" w:type="dxa"/>
            <w:tcBorders>
              <w:top w:val="single" w:sz="4" w:space="0" w:color="auto"/>
              <w:right w:val="single" w:sz="4" w:space="0" w:color="auto"/>
            </w:tcBorders>
            <w:shd w:val="clear" w:color="auto" w:fill="auto"/>
            <w:vAlign w:val="bottom"/>
          </w:tcPr>
          <w:p w14:paraId="53F0337D" w14:textId="77777777" w:rsidR="000D71F9" w:rsidRDefault="00000000">
            <w:pPr>
              <w:pStyle w:val="Jin0"/>
              <w:spacing w:line="240" w:lineRule="auto"/>
              <w:ind w:firstLine="140"/>
              <w:rPr>
                <w:sz w:val="19"/>
                <w:szCs w:val="19"/>
              </w:rPr>
            </w:pPr>
            <w:r>
              <w:rPr>
                <w:b/>
                <w:bCs/>
                <w:sz w:val="19"/>
                <w:szCs w:val="19"/>
              </w:rPr>
              <w:t xml:space="preserve">Rekonstrukce ulice Kostelní a přilehlého </w:t>
            </w:r>
            <w:proofErr w:type="gramStart"/>
            <w:r>
              <w:rPr>
                <w:b/>
                <w:bCs/>
                <w:sz w:val="19"/>
                <w:szCs w:val="19"/>
              </w:rPr>
              <w:t>okolí - aktualizace</w:t>
            </w:r>
            <w:proofErr w:type="gramEnd"/>
            <w:r>
              <w:rPr>
                <w:b/>
                <w:bCs/>
                <w:sz w:val="19"/>
                <w:szCs w:val="19"/>
              </w:rPr>
              <w:t xml:space="preserve"> PD</w:t>
            </w:r>
          </w:p>
        </w:tc>
      </w:tr>
      <w:tr w:rsidR="000D71F9" w14:paraId="034DCF6B" w14:textId="77777777">
        <w:tblPrEx>
          <w:tblCellMar>
            <w:top w:w="0" w:type="dxa"/>
            <w:bottom w:w="0" w:type="dxa"/>
          </w:tblCellMar>
        </w:tblPrEx>
        <w:trPr>
          <w:trHeight w:hRule="exact" w:val="264"/>
          <w:jc w:val="center"/>
        </w:trPr>
        <w:tc>
          <w:tcPr>
            <w:tcW w:w="2563" w:type="dxa"/>
            <w:tcBorders>
              <w:top w:val="single" w:sz="4" w:space="0" w:color="auto"/>
              <w:left w:val="single" w:sz="4" w:space="0" w:color="auto"/>
              <w:bottom w:val="single" w:sz="4" w:space="0" w:color="auto"/>
            </w:tcBorders>
            <w:shd w:val="clear" w:color="auto" w:fill="auto"/>
          </w:tcPr>
          <w:p w14:paraId="704890C8" w14:textId="77777777" w:rsidR="000D71F9" w:rsidRDefault="00000000">
            <w:pPr>
              <w:pStyle w:val="Jin0"/>
              <w:spacing w:line="240" w:lineRule="auto"/>
              <w:rPr>
                <w:sz w:val="19"/>
                <w:szCs w:val="19"/>
              </w:rPr>
            </w:pPr>
            <w:r>
              <w:rPr>
                <w:sz w:val="19"/>
                <w:szCs w:val="19"/>
              </w:rPr>
              <w:t>Číslo smlouvy/objednávky:</w:t>
            </w:r>
          </w:p>
        </w:tc>
        <w:tc>
          <w:tcPr>
            <w:tcW w:w="7195" w:type="dxa"/>
            <w:tcBorders>
              <w:top w:val="single" w:sz="4" w:space="0" w:color="auto"/>
              <w:bottom w:val="single" w:sz="4" w:space="0" w:color="auto"/>
              <w:right w:val="single" w:sz="4" w:space="0" w:color="auto"/>
            </w:tcBorders>
            <w:shd w:val="clear" w:color="auto" w:fill="auto"/>
          </w:tcPr>
          <w:p w14:paraId="2AE737A0" w14:textId="77777777" w:rsidR="000D71F9" w:rsidRDefault="00000000">
            <w:pPr>
              <w:pStyle w:val="Jin0"/>
              <w:spacing w:line="240" w:lineRule="auto"/>
              <w:ind w:firstLine="140"/>
              <w:rPr>
                <w:sz w:val="19"/>
                <w:szCs w:val="19"/>
              </w:rPr>
            </w:pPr>
            <w:r>
              <w:rPr>
                <w:b/>
                <w:bCs/>
                <w:sz w:val="19"/>
                <w:szCs w:val="19"/>
              </w:rPr>
              <w:t>OMI-VZMR 2024-109</w:t>
            </w:r>
          </w:p>
        </w:tc>
      </w:tr>
    </w:tbl>
    <w:p w14:paraId="5B1AEAA0" w14:textId="77777777" w:rsidR="000D71F9" w:rsidRDefault="000D71F9">
      <w:pPr>
        <w:spacing w:after="259" w:line="1" w:lineRule="exact"/>
      </w:pPr>
    </w:p>
    <w:p w14:paraId="32A7E328" w14:textId="77777777" w:rsidR="000D71F9" w:rsidRDefault="000D71F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46"/>
        <w:gridCol w:w="5112"/>
      </w:tblGrid>
      <w:tr w:rsidR="000D71F9" w14:paraId="641A818B" w14:textId="77777777">
        <w:tblPrEx>
          <w:tblCellMar>
            <w:top w:w="0" w:type="dxa"/>
            <w:bottom w:w="0" w:type="dxa"/>
          </w:tblCellMar>
        </w:tblPrEx>
        <w:trPr>
          <w:trHeight w:hRule="exact" w:val="389"/>
          <w:jc w:val="center"/>
        </w:trPr>
        <w:tc>
          <w:tcPr>
            <w:tcW w:w="4646" w:type="dxa"/>
            <w:tcBorders>
              <w:top w:val="single" w:sz="4" w:space="0" w:color="auto"/>
              <w:left w:val="single" w:sz="4" w:space="0" w:color="auto"/>
            </w:tcBorders>
            <w:shd w:val="clear" w:color="auto" w:fill="auto"/>
          </w:tcPr>
          <w:p w14:paraId="6DC236A4" w14:textId="77777777" w:rsidR="000D71F9" w:rsidRDefault="00000000">
            <w:pPr>
              <w:pStyle w:val="Jin0"/>
              <w:spacing w:line="240" w:lineRule="auto"/>
              <w:rPr>
                <w:sz w:val="19"/>
                <w:szCs w:val="19"/>
              </w:rPr>
            </w:pPr>
            <w:r>
              <w:rPr>
                <w:sz w:val="19"/>
                <w:szCs w:val="19"/>
              </w:rPr>
              <w:t>Objednatel:</w:t>
            </w:r>
          </w:p>
        </w:tc>
        <w:tc>
          <w:tcPr>
            <w:tcW w:w="5112" w:type="dxa"/>
            <w:tcBorders>
              <w:top w:val="single" w:sz="4" w:space="0" w:color="auto"/>
              <w:left w:val="single" w:sz="4" w:space="0" w:color="auto"/>
              <w:right w:val="single" w:sz="4" w:space="0" w:color="auto"/>
            </w:tcBorders>
            <w:shd w:val="clear" w:color="auto" w:fill="auto"/>
          </w:tcPr>
          <w:p w14:paraId="4EB72BDC" w14:textId="77777777" w:rsidR="000D71F9" w:rsidRDefault="00000000">
            <w:pPr>
              <w:pStyle w:val="Jin0"/>
              <w:spacing w:line="240" w:lineRule="auto"/>
              <w:rPr>
                <w:sz w:val="19"/>
                <w:szCs w:val="19"/>
              </w:rPr>
            </w:pPr>
            <w:r>
              <w:rPr>
                <w:sz w:val="19"/>
                <w:szCs w:val="19"/>
              </w:rPr>
              <w:t>Zhotovitel:</w:t>
            </w:r>
          </w:p>
        </w:tc>
      </w:tr>
      <w:tr w:rsidR="000D71F9" w14:paraId="75AA1892" w14:textId="77777777">
        <w:tblPrEx>
          <w:tblCellMar>
            <w:top w:w="0" w:type="dxa"/>
            <w:bottom w:w="0" w:type="dxa"/>
          </w:tblCellMar>
        </w:tblPrEx>
        <w:trPr>
          <w:trHeight w:hRule="exact" w:val="1757"/>
          <w:jc w:val="center"/>
        </w:trPr>
        <w:tc>
          <w:tcPr>
            <w:tcW w:w="4646" w:type="dxa"/>
            <w:tcBorders>
              <w:left w:val="single" w:sz="4" w:space="0" w:color="auto"/>
              <w:bottom w:val="single" w:sz="4" w:space="0" w:color="auto"/>
            </w:tcBorders>
            <w:shd w:val="clear" w:color="auto" w:fill="auto"/>
          </w:tcPr>
          <w:p w14:paraId="67E89D8A" w14:textId="77777777" w:rsidR="000D71F9" w:rsidRDefault="00000000">
            <w:pPr>
              <w:pStyle w:val="Jin0"/>
              <w:spacing w:before="100"/>
            </w:pPr>
            <w:r>
              <w:rPr>
                <w:b/>
                <w:bCs/>
              </w:rPr>
              <w:t>Statutární město Pardubice</w:t>
            </w:r>
          </w:p>
          <w:p w14:paraId="61F0B47C" w14:textId="77777777" w:rsidR="000D71F9" w:rsidRDefault="00000000">
            <w:pPr>
              <w:pStyle w:val="Jin0"/>
            </w:pPr>
            <w:r>
              <w:t>Pernštýnské náměstí 1</w:t>
            </w:r>
          </w:p>
          <w:p w14:paraId="6A48F4D3" w14:textId="77777777" w:rsidR="000D71F9" w:rsidRDefault="00000000">
            <w:pPr>
              <w:pStyle w:val="Jin0"/>
            </w:pPr>
            <w:r>
              <w:t>530 21 Pardubice IČO: 00274046 DIČ: CZ00274046</w:t>
            </w:r>
          </w:p>
        </w:tc>
        <w:tc>
          <w:tcPr>
            <w:tcW w:w="5112" w:type="dxa"/>
            <w:tcBorders>
              <w:left w:val="single" w:sz="4" w:space="0" w:color="auto"/>
              <w:bottom w:val="single" w:sz="4" w:space="0" w:color="auto"/>
              <w:right w:val="single" w:sz="4" w:space="0" w:color="auto"/>
            </w:tcBorders>
            <w:shd w:val="clear" w:color="auto" w:fill="auto"/>
          </w:tcPr>
          <w:p w14:paraId="0BE5458E" w14:textId="77777777" w:rsidR="000D71F9" w:rsidRDefault="00000000">
            <w:pPr>
              <w:pStyle w:val="Jin0"/>
              <w:spacing w:before="100" w:line="240" w:lineRule="auto"/>
            </w:pPr>
            <w:r>
              <w:rPr>
                <w:b/>
                <w:bCs/>
              </w:rPr>
              <w:t>Název zhotovitele</w:t>
            </w:r>
          </w:p>
        </w:tc>
      </w:tr>
    </w:tbl>
    <w:p w14:paraId="197D9DE4" w14:textId="77777777" w:rsidR="000D71F9" w:rsidRDefault="000D71F9">
      <w:pPr>
        <w:spacing w:after="259" w:line="1" w:lineRule="exact"/>
      </w:pPr>
    </w:p>
    <w:p w14:paraId="031EE942" w14:textId="77777777" w:rsidR="000D71F9" w:rsidRDefault="000D71F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816"/>
        <w:gridCol w:w="1286"/>
        <w:gridCol w:w="3826"/>
      </w:tblGrid>
      <w:tr w:rsidR="000D71F9" w14:paraId="66358046" w14:textId="77777777">
        <w:tblPrEx>
          <w:tblCellMar>
            <w:top w:w="0" w:type="dxa"/>
            <w:bottom w:w="0" w:type="dxa"/>
          </w:tblCellMar>
        </w:tblPrEx>
        <w:trPr>
          <w:trHeight w:hRule="exact" w:val="523"/>
          <w:jc w:val="center"/>
        </w:trPr>
        <w:tc>
          <w:tcPr>
            <w:tcW w:w="9758" w:type="dxa"/>
            <w:gridSpan w:val="4"/>
            <w:tcBorders>
              <w:top w:val="single" w:sz="4" w:space="0" w:color="auto"/>
              <w:left w:val="single" w:sz="4" w:space="0" w:color="auto"/>
              <w:right w:val="single" w:sz="4" w:space="0" w:color="auto"/>
            </w:tcBorders>
            <w:shd w:val="clear" w:color="auto" w:fill="D9D9D9"/>
            <w:vAlign w:val="center"/>
          </w:tcPr>
          <w:p w14:paraId="53E729A5" w14:textId="77777777" w:rsidR="000D71F9" w:rsidRDefault="00000000">
            <w:pPr>
              <w:pStyle w:val="Jin0"/>
              <w:spacing w:line="240" w:lineRule="auto"/>
              <w:jc w:val="center"/>
            </w:pPr>
            <w:r>
              <w:rPr>
                <w:b/>
                <w:bCs/>
              </w:rPr>
              <w:t>ČÁST 1. PŘEDÁNÍ PROJEKTOVÉ DOKUMENTACE</w:t>
            </w:r>
          </w:p>
        </w:tc>
      </w:tr>
      <w:tr w:rsidR="000D71F9" w14:paraId="5DECB120" w14:textId="77777777">
        <w:tblPrEx>
          <w:tblCellMar>
            <w:top w:w="0" w:type="dxa"/>
            <w:bottom w:w="0" w:type="dxa"/>
          </w:tblCellMar>
        </w:tblPrEx>
        <w:trPr>
          <w:trHeight w:hRule="exact" w:val="302"/>
          <w:jc w:val="center"/>
        </w:trPr>
        <w:tc>
          <w:tcPr>
            <w:tcW w:w="3830" w:type="dxa"/>
            <w:tcBorders>
              <w:top w:val="single" w:sz="4" w:space="0" w:color="auto"/>
              <w:left w:val="single" w:sz="4" w:space="0" w:color="auto"/>
            </w:tcBorders>
            <w:shd w:val="clear" w:color="auto" w:fill="auto"/>
            <w:vAlign w:val="center"/>
          </w:tcPr>
          <w:p w14:paraId="2D86EC66" w14:textId="77777777" w:rsidR="000D71F9" w:rsidRDefault="00000000">
            <w:pPr>
              <w:pStyle w:val="Jin0"/>
              <w:tabs>
                <w:tab w:val="left" w:pos="2592"/>
              </w:tabs>
              <w:spacing w:line="240" w:lineRule="auto"/>
              <w:rPr>
                <w:sz w:val="22"/>
                <w:szCs w:val="22"/>
              </w:rPr>
            </w:pPr>
            <w:r>
              <w:rPr>
                <w:sz w:val="19"/>
                <w:szCs w:val="19"/>
              </w:rPr>
              <w:t>Stupeň PD:</w:t>
            </w:r>
            <w:r>
              <w:rPr>
                <w:sz w:val="19"/>
                <w:szCs w:val="19"/>
              </w:rPr>
              <w:tab/>
            </w:r>
            <w:r>
              <w:rPr>
                <w:b/>
                <w:bCs/>
                <w:sz w:val="22"/>
                <w:szCs w:val="22"/>
              </w:rPr>
              <w:t>□ Studie</w:t>
            </w:r>
          </w:p>
        </w:tc>
        <w:tc>
          <w:tcPr>
            <w:tcW w:w="2102" w:type="dxa"/>
            <w:gridSpan w:val="2"/>
            <w:tcBorders>
              <w:top w:val="single" w:sz="4" w:space="0" w:color="auto"/>
            </w:tcBorders>
            <w:shd w:val="clear" w:color="auto" w:fill="auto"/>
            <w:vAlign w:val="center"/>
          </w:tcPr>
          <w:p w14:paraId="2C27DF45" w14:textId="77777777" w:rsidR="000D71F9" w:rsidRDefault="00000000">
            <w:pPr>
              <w:pStyle w:val="Jin0"/>
              <w:tabs>
                <w:tab w:val="left" w:pos="1152"/>
              </w:tabs>
              <w:spacing w:line="240" w:lineRule="auto"/>
              <w:jc w:val="center"/>
              <w:rPr>
                <w:sz w:val="22"/>
                <w:szCs w:val="22"/>
              </w:rPr>
            </w:pPr>
            <w:r>
              <w:rPr>
                <w:b/>
                <w:bCs/>
                <w:sz w:val="22"/>
                <w:szCs w:val="22"/>
              </w:rPr>
              <w:t>□ DSP</w:t>
            </w:r>
            <w:r>
              <w:rPr>
                <w:b/>
                <w:bCs/>
                <w:sz w:val="22"/>
                <w:szCs w:val="22"/>
              </w:rPr>
              <w:tab/>
              <w:t>□ DPS</w:t>
            </w:r>
          </w:p>
        </w:tc>
        <w:tc>
          <w:tcPr>
            <w:tcW w:w="3826" w:type="dxa"/>
            <w:tcBorders>
              <w:top w:val="single" w:sz="4" w:space="0" w:color="auto"/>
              <w:right w:val="single" w:sz="4" w:space="0" w:color="auto"/>
            </w:tcBorders>
            <w:shd w:val="clear" w:color="auto" w:fill="auto"/>
            <w:vAlign w:val="center"/>
          </w:tcPr>
          <w:p w14:paraId="10AD2838" w14:textId="77777777" w:rsidR="000D71F9" w:rsidRDefault="00000000">
            <w:pPr>
              <w:pStyle w:val="Jin0"/>
              <w:spacing w:line="240" w:lineRule="auto"/>
              <w:ind w:firstLine="540"/>
              <w:rPr>
                <w:sz w:val="22"/>
                <w:szCs w:val="22"/>
              </w:rPr>
            </w:pPr>
            <w:r>
              <w:rPr>
                <w:b/>
                <w:bCs/>
                <w:sz w:val="22"/>
                <w:szCs w:val="22"/>
              </w:rPr>
              <w:t xml:space="preserve">□ </w:t>
            </w:r>
            <w:proofErr w:type="gramStart"/>
            <w:r>
              <w:rPr>
                <w:b/>
                <w:bCs/>
                <w:sz w:val="22"/>
                <w:szCs w:val="22"/>
              </w:rPr>
              <w:t>DPS - aktualizace</w:t>
            </w:r>
            <w:proofErr w:type="gramEnd"/>
          </w:p>
        </w:tc>
      </w:tr>
      <w:tr w:rsidR="000D71F9" w14:paraId="1FD39F81" w14:textId="77777777">
        <w:tblPrEx>
          <w:tblCellMar>
            <w:top w:w="0" w:type="dxa"/>
            <w:bottom w:w="0" w:type="dxa"/>
          </w:tblCellMar>
        </w:tblPrEx>
        <w:trPr>
          <w:trHeight w:hRule="exact" w:val="302"/>
          <w:jc w:val="center"/>
        </w:trPr>
        <w:tc>
          <w:tcPr>
            <w:tcW w:w="9758" w:type="dxa"/>
            <w:gridSpan w:val="4"/>
            <w:tcBorders>
              <w:top w:val="single" w:sz="4" w:space="0" w:color="auto"/>
              <w:left w:val="single" w:sz="4" w:space="0" w:color="auto"/>
              <w:right w:val="single" w:sz="4" w:space="0" w:color="auto"/>
            </w:tcBorders>
            <w:shd w:val="clear" w:color="auto" w:fill="auto"/>
            <w:vAlign w:val="center"/>
          </w:tcPr>
          <w:p w14:paraId="5C540F16" w14:textId="77777777" w:rsidR="000D71F9" w:rsidRDefault="00000000">
            <w:pPr>
              <w:pStyle w:val="Jin0"/>
              <w:tabs>
                <w:tab w:val="left" w:pos="2813"/>
              </w:tabs>
              <w:spacing w:line="240" w:lineRule="auto"/>
              <w:rPr>
                <w:sz w:val="22"/>
                <w:szCs w:val="22"/>
              </w:rPr>
            </w:pPr>
            <w:r>
              <w:rPr>
                <w:sz w:val="19"/>
                <w:szCs w:val="19"/>
              </w:rPr>
              <w:t>Počet tištěných vyhotovení:</w:t>
            </w:r>
            <w:r>
              <w:rPr>
                <w:sz w:val="19"/>
                <w:szCs w:val="19"/>
              </w:rPr>
              <w:tab/>
            </w:r>
            <w:r>
              <w:rPr>
                <w:b/>
                <w:bCs/>
                <w:sz w:val="22"/>
                <w:szCs w:val="22"/>
              </w:rPr>
              <w:t>x</w:t>
            </w:r>
          </w:p>
        </w:tc>
      </w:tr>
      <w:tr w:rsidR="000D71F9" w14:paraId="59D020DE" w14:textId="77777777">
        <w:tblPrEx>
          <w:tblCellMar>
            <w:top w:w="0" w:type="dxa"/>
            <w:bottom w:w="0" w:type="dxa"/>
          </w:tblCellMar>
        </w:tblPrEx>
        <w:trPr>
          <w:trHeight w:hRule="exact" w:val="302"/>
          <w:jc w:val="center"/>
        </w:trPr>
        <w:tc>
          <w:tcPr>
            <w:tcW w:w="3830" w:type="dxa"/>
            <w:tcBorders>
              <w:top w:val="single" w:sz="4" w:space="0" w:color="auto"/>
              <w:left w:val="single" w:sz="4" w:space="0" w:color="auto"/>
            </w:tcBorders>
            <w:shd w:val="clear" w:color="auto" w:fill="auto"/>
            <w:vAlign w:val="center"/>
          </w:tcPr>
          <w:p w14:paraId="149AC98B" w14:textId="77777777" w:rsidR="000D71F9" w:rsidRDefault="00000000">
            <w:pPr>
              <w:pStyle w:val="Jin0"/>
              <w:tabs>
                <w:tab w:val="left" w:pos="2582"/>
              </w:tabs>
              <w:spacing w:line="240" w:lineRule="auto"/>
              <w:rPr>
                <w:sz w:val="22"/>
                <w:szCs w:val="22"/>
              </w:rPr>
            </w:pPr>
            <w:r>
              <w:rPr>
                <w:sz w:val="19"/>
                <w:szCs w:val="19"/>
              </w:rPr>
              <w:t>Digitální podoba PD:</w:t>
            </w:r>
            <w:r>
              <w:rPr>
                <w:sz w:val="19"/>
                <w:szCs w:val="19"/>
              </w:rPr>
              <w:tab/>
            </w:r>
            <w:r>
              <w:rPr>
                <w:b/>
                <w:bCs/>
                <w:sz w:val="22"/>
                <w:szCs w:val="22"/>
              </w:rPr>
              <w:t>□ ANO</w:t>
            </w:r>
          </w:p>
        </w:tc>
        <w:tc>
          <w:tcPr>
            <w:tcW w:w="816" w:type="dxa"/>
            <w:tcBorders>
              <w:top w:val="single" w:sz="4" w:space="0" w:color="auto"/>
            </w:tcBorders>
            <w:shd w:val="clear" w:color="auto" w:fill="auto"/>
            <w:vAlign w:val="center"/>
          </w:tcPr>
          <w:p w14:paraId="11329D62" w14:textId="77777777" w:rsidR="000D71F9" w:rsidRDefault="00000000">
            <w:pPr>
              <w:pStyle w:val="Jin0"/>
              <w:spacing w:line="240" w:lineRule="auto"/>
              <w:ind w:firstLine="180"/>
              <w:rPr>
                <w:sz w:val="22"/>
                <w:szCs w:val="22"/>
              </w:rPr>
            </w:pPr>
            <w:r>
              <w:rPr>
                <w:b/>
                <w:bCs/>
                <w:sz w:val="22"/>
                <w:szCs w:val="22"/>
              </w:rPr>
              <w:t>□ NE</w:t>
            </w:r>
          </w:p>
        </w:tc>
        <w:tc>
          <w:tcPr>
            <w:tcW w:w="1286" w:type="dxa"/>
            <w:tcBorders>
              <w:top w:val="single" w:sz="4" w:space="0" w:color="auto"/>
            </w:tcBorders>
            <w:shd w:val="clear" w:color="auto" w:fill="auto"/>
          </w:tcPr>
          <w:p w14:paraId="5DCC81CE" w14:textId="77777777" w:rsidR="000D71F9" w:rsidRDefault="000D71F9">
            <w:pPr>
              <w:rPr>
                <w:sz w:val="10"/>
                <w:szCs w:val="10"/>
              </w:rPr>
            </w:pPr>
          </w:p>
        </w:tc>
        <w:tc>
          <w:tcPr>
            <w:tcW w:w="3826" w:type="dxa"/>
            <w:tcBorders>
              <w:top w:val="single" w:sz="4" w:space="0" w:color="auto"/>
              <w:right w:val="single" w:sz="4" w:space="0" w:color="auto"/>
            </w:tcBorders>
            <w:shd w:val="clear" w:color="auto" w:fill="auto"/>
          </w:tcPr>
          <w:p w14:paraId="099CA770" w14:textId="77777777" w:rsidR="000D71F9" w:rsidRDefault="000D71F9">
            <w:pPr>
              <w:rPr>
                <w:sz w:val="10"/>
                <w:szCs w:val="10"/>
              </w:rPr>
            </w:pPr>
          </w:p>
        </w:tc>
      </w:tr>
      <w:tr w:rsidR="000D71F9" w14:paraId="62689008" w14:textId="77777777">
        <w:tblPrEx>
          <w:tblCellMar>
            <w:top w:w="0" w:type="dxa"/>
            <w:bottom w:w="0" w:type="dxa"/>
          </w:tblCellMar>
        </w:tblPrEx>
        <w:trPr>
          <w:trHeight w:hRule="exact" w:val="307"/>
          <w:jc w:val="center"/>
        </w:trPr>
        <w:tc>
          <w:tcPr>
            <w:tcW w:w="9758" w:type="dxa"/>
            <w:gridSpan w:val="4"/>
            <w:tcBorders>
              <w:top w:val="single" w:sz="4" w:space="0" w:color="auto"/>
              <w:left w:val="single" w:sz="4" w:space="0" w:color="auto"/>
              <w:right w:val="single" w:sz="4" w:space="0" w:color="auto"/>
            </w:tcBorders>
            <w:shd w:val="clear" w:color="auto" w:fill="auto"/>
            <w:vAlign w:val="center"/>
          </w:tcPr>
          <w:p w14:paraId="2089D2CC" w14:textId="77777777" w:rsidR="000D71F9" w:rsidRDefault="00000000">
            <w:pPr>
              <w:pStyle w:val="Jin0"/>
              <w:spacing w:line="240" w:lineRule="auto"/>
              <w:rPr>
                <w:sz w:val="19"/>
                <w:szCs w:val="19"/>
              </w:rPr>
            </w:pPr>
            <w:r>
              <w:rPr>
                <w:sz w:val="19"/>
                <w:szCs w:val="19"/>
              </w:rPr>
              <w:t>Datum předání:</w:t>
            </w:r>
          </w:p>
        </w:tc>
      </w:tr>
      <w:tr w:rsidR="000D71F9" w14:paraId="707F82FD" w14:textId="77777777">
        <w:tblPrEx>
          <w:tblCellMar>
            <w:top w:w="0" w:type="dxa"/>
            <w:bottom w:w="0" w:type="dxa"/>
          </w:tblCellMar>
        </w:tblPrEx>
        <w:trPr>
          <w:trHeight w:hRule="exact" w:val="302"/>
          <w:jc w:val="center"/>
        </w:trPr>
        <w:tc>
          <w:tcPr>
            <w:tcW w:w="9758" w:type="dxa"/>
            <w:gridSpan w:val="4"/>
            <w:tcBorders>
              <w:top w:val="single" w:sz="4" w:space="0" w:color="auto"/>
              <w:left w:val="single" w:sz="4" w:space="0" w:color="auto"/>
              <w:right w:val="single" w:sz="4" w:space="0" w:color="auto"/>
            </w:tcBorders>
            <w:shd w:val="clear" w:color="auto" w:fill="auto"/>
            <w:vAlign w:val="center"/>
          </w:tcPr>
          <w:p w14:paraId="606A7E63" w14:textId="77777777" w:rsidR="000D71F9" w:rsidRDefault="00000000">
            <w:pPr>
              <w:pStyle w:val="Jin0"/>
              <w:spacing w:line="240" w:lineRule="auto"/>
              <w:rPr>
                <w:sz w:val="19"/>
                <w:szCs w:val="19"/>
              </w:rPr>
            </w:pPr>
            <w:r>
              <w:rPr>
                <w:sz w:val="19"/>
                <w:szCs w:val="19"/>
              </w:rPr>
              <w:t>Technik OITS:</w:t>
            </w:r>
          </w:p>
        </w:tc>
      </w:tr>
      <w:tr w:rsidR="000D71F9" w14:paraId="7EFBEE85" w14:textId="77777777">
        <w:tblPrEx>
          <w:tblCellMar>
            <w:top w:w="0" w:type="dxa"/>
            <w:bottom w:w="0" w:type="dxa"/>
          </w:tblCellMar>
        </w:tblPrEx>
        <w:trPr>
          <w:trHeight w:hRule="exact" w:val="840"/>
          <w:jc w:val="center"/>
        </w:trPr>
        <w:tc>
          <w:tcPr>
            <w:tcW w:w="9758" w:type="dxa"/>
            <w:gridSpan w:val="4"/>
            <w:tcBorders>
              <w:top w:val="single" w:sz="4" w:space="0" w:color="auto"/>
              <w:left w:val="single" w:sz="4" w:space="0" w:color="auto"/>
              <w:right w:val="single" w:sz="4" w:space="0" w:color="auto"/>
            </w:tcBorders>
            <w:shd w:val="clear" w:color="auto" w:fill="auto"/>
          </w:tcPr>
          <w:p w14:paraId="66D11ABF" w14:textId="77777777" w:rsidR="000D71F9" w:rsidRDefault="00000000">
            <w:pPr>
              <w:pStyle w:val="Jin0"/>
              <w:spacing w:line="240" w:lineRule="auto"/>
              <w:rPr>
                <w:sz w:val="19"/>
                <w:szCs w:val="19"/>
              </w:rPr>
            </w:pPr>
            <w:r>
              <w:rPr>
                <w:sz w:val="19"/>
                <w:szCs w:val="19"/>
              </w:rPr>
              <w:t>Poznámky z předání DÍLA:</w:t>
            </w:r>
          </w:p>
        </w:tc>
      </w:tr>
      <w:tr w:rsidR="000D71F9" w14:paraId="4ACFAC65" w14:textId="77777777">
        <w:tblPrEx>
          <w:tblCellMar>
            <w:top w:w="0" w:type="dxa"/>
            <w:bottom w:w="0" w:type="dxa"/>
          </w:tblCellMar>
        </w:tblPrEx>
        <w:trPr>
          <w:trHeight w:hRule="exact" w:val="706"/>
          <w:jc w:val="center"/>
        </w:trPr>
        <w:tc>
          <w:tcPr>
            <w:tcW w:w="4646" w:type="dxa"/>
            <w:gridSpan w:val="2"/>
            <w:tcBorders>
              <w:top w:val="single" w:sz="4" w:space="0" w:color="auto"/>
              <w:left w:val="single" w:sz="4" w:space="0" w:color="auto"/>
            </w:tcBorders>
            <w:shd w:val="clear" w:color="auto" w:fill="auto"/>
          </w:tcPr>
          <w:p w14:paraId="21FA5C0E" w14:textId="77777777" w:rsidR="000D71F9" w:rsidRDefault="00000000">
            <w:pPr>
              <w:pStyle w:val="Jin0"/>
              <w:spacing w:line="240" w:lineRule="auto"/>
              <w:rPr>
                <w:sz w:val="19"/>
                <w:szCs w:val="19"/>
              </w:rPr>
            </w:pPr>
            <w:r>
              <w:rPr>
                <w:sz w:val="19"/>
                <w:szCs w:val="19"/>
              </w:rPr>
              <w:t>Převzal:</w:t>
            </w:r>
          </w:p>
        </w:tc>
        <w:tc>
          <w:tcPr>
            <w:tcW w:w="5112" w:type="dxa"/>
            <w:gridSpan w:val="2"/>
            <w:tcBorders>
              <w:top w:val="single" w:sz="4" w:space="0" w:color="auto"/>
              <w:left w:val="single" w:sz="4" w:space="0" w:color="auto"/>
              <w:right w:val="single" w:sz="4" w:space="0" w:color="auto"/>
            </w:tcBorders>
            <w:shd w:val="clear" w:color="auto" w:fill="auto"/>
          </w:tcPr>
          <w:p w14:paraId="1CAA42C1" w14:textId="77777777" w:rsidR="000D71F9" w:rsidRDefault="00000000">
            <w:pPr>
              <w:pStyle w:val="Jin0"/>
              <w:spacing w:line="240" w:lineRule="auto"/>
              <w:rPr>
                <w:sz w:val="19"/>
                <w:szCs w:val="19"/>
              </w:rPr>
            </w:pPr>
            <w:r>
              <w:rPr>
                <w:sz w:val="19"/>
                <w:szCs w:val="19"/>
              </w:rPr>
              <w:t>Předal:</w:t>
            </w:r>
          </w:p>
        </w:tc>
      </w:tr>
      <w:tr w:rsidR="000D71F9" w14:paraId="4C3DAEC7" w14:textId="77777777">
        <w:tblPrEx>
          <w:tblCellMar>
            <w:top w:w="0" w:type="dxa"/>
            <w:bottom w:w="0" w:type="dxa"/>
          </w:tblCellMar>
        </w:tblPrEx>
        <w:trPr>
          <w:trHeight w:hRule="exact" w:val="326"/>
          <w:jc w:val="center"/>
        </w:trPr>
        <w:tc>
          <w:tcPr>
            <w:tcW w:w="3830" w:type="dxa"/>
            <w:tcBorders>
              <w:top w:val="single" w:sz="4" w:space="0" w:color="auto"/>
              <w:left w:val="single" w:sz="4" w:space="0" w:color="auto"/>
            </w:tcBorders>
            <w:shd w:val="clear" w:color="auto" w:fill="auto"/>
            <w:vAlign w:val="bottom"/>
          </w:tcPr>
          <w:p w14:paraId="1C158712" w14:textId="77777777" w:rsidR="000D71F9" w:rsidRDefault="00000000">
            <w:pPr>
              <w:pStyle w:val="Jin0"/>
              <w:spacing w:line="240" w:lineRule="auto"/>
              <w:ind w:left="1360"/>
              <w:rPr>
                <w:sz w:val="19"/>
                <w:szCs w:val="19"/>
              </w:rPr>
            </w:pPr>
            <w:r>
              <w:rPr>
                <w:sz w:val="19"/>
                <w:szCs w:val="19"/>
              </w:rPr>
              <w:t>Jméno technika a podpis</w:t>
            </w:r>
          </w:p>
        </w:tc>
        <w:tc>
          <w:tcPr>
            <w:tcW w:w="816" w:type="dxa"/>
            <w:tcBorders>
              <w:top w:val="single" w:sz="4" w:space="0" w:color="auto"/>
            </w:tcBorders>
            <w:shd w:val="clear" w:color="auto" w:fill="auto"/>
          </w:tcPr>
          <w:p w14:paraId="00EB71FE" w14:textId="77777777" w:rsidR="000D71F9" w:rsidRDefault="000D71F9">
            <w:pPr>
              <w:rPr>
                <w:sz w:val="10"/>
                <w:szCs w:val="10"/>
              </w:rPr>
            </w:pPr>
          </w:p>
        </w:tc>
        <w:tc>
          <w:tcPr>
            <w:tcW w:w="1286" w:type="dxa"/>
            <w:tcBorders>
              <w:top w:val="single" w:sz="4" w:space="0" w:color="auto"/>
              <w:left w:val="single" w:sz="4" w:space="0" w:color="auto"/>
            </w:tcBorders>
            <w:shd w:val="clear" w:color="auto" w:fill="auto"/>
          </w:tcPr>
          <w:p w14:paraId="6380D671" w14:textId="77777777" w:rsidR="000D71F9" w:rsidRDefault="000D71F9">
            <w:pPr>
              <w:rPr>
                <w:sz w:val="10"/>
                <w:szCs w:val="10"/>
              </w:rPr>
            </w:pPr>
          </w:p>
        </w:tc>
        <w:tc>
          <w:tcPr>
            <w:tcW w:w="3826" w:type="dxa"/>
            <w:tcBorders>
              <w:top w:val="single" w:sz="4" w:space="0" w:color="auto"/>
              <w:right w:val="single" w:sz="4" w:space="0" w:color="auto"/>
            </w:tcBorders>
            <w:shd w:val="clear" w:color="auto" w:fill="auto"/>
            <w:vAlign w:val="bottom"/>
          </w:tcPr>
          <w:p w14:paraId="60AF9D98" w14:textId="77777777" w:rsidR="000D71F9" w:rsidRDefault="00000000">
            <w:pPr>
              <w:pStyle w:val="Jin0"/>
              <w:spacing w:line="240" w:lineRule="auto"/>
              <w:rPr>
                <w:sz w:val="19"/>
                <w:szCs w:val="19"/>
              </w:rPr>
            </w:pPr>
            <w:r>
              <w:rPr>
                <w:sz w:val="19"/>
                <w:szCs w:val="19"/>
              </w:rPr>
              <w:t>Jméno zhotovitele a podpis</w:t>
            </w:r>
          </w:p>
        </w:tc>
      </w:tr>
      <w:tr w:rsidR="000D71F9" w14:paraId="71B1DFFF" w14:textId="77777777">
        <w:tblPrEx>
          <w:tblCellMar>
            <w:top w:w="0" w:type="dxa"/>
            <w:bottom w:w="0" w:type="dxa"/>
          </w:tblCellMar>
        </w:tblPrEx>
        <w:trPr>
          <w:trHeight w:hRule="exact" w:val="254"/>
          <w:jc w:val="center"/>
        </w:trPr>
        <w:tc>
          <w:tcPr>
            <w:tcW w:w="3830" w:type="dxa"/>
            <w:tcBorders>
              <w:left w:val="single" w:sz="4" w:space="0" w:color="auto"/>
              <w:bottom w:val="single" w:sz="4" w:space="0" w:color="auto"/>
            </w:tcBorders>
            <w:shd w:val="clear" w:color="auto" w:fill="auto"/>
            <w:vAlign w:val="center"/>
          </w:tcPr>
          <w:p w14:paraId="7566EAF8" w14:textId="77777777" w:rsidR="000D71F9" w:rsidRDefault="00000000">
            <w:pPr>
              <w:pStyle w:val="Jin0"/>
              <w:spacing w:line="240" w:lineRule="auto"/>
              <w:jc w:val="center"/>
              <w:rPr>
                <w:sz w:val="19"/>
                <w:szCs w:val="19"/>
              </w:rPr>
            </w:pPr>
            <w:r>
              <w:rPr>
                <w:sz w:val="19"/>
                <w:szCs w:val="19"/>
              </w:rPr>
              <w:t>technik OITS</w:t>
            </w:r>
          </w:p>
        </w:tc>
        <w:tc>
          <w:tcPr>
            <w:tcW w:w="816" w:type="dxa"/>
            <w:tcBorders>
              <w:bottom w:val="single" w:sz="4" w:space="0" w:color="auto"/>
            </w:tcBorders>
            <w:shd w:val="clear" w:color="auto" w:fill="auto"/>
          </w:tcPr>
          <w:p w14:paraId="085134C4" w14:textId="77777777" w:rsidR="000D71F9" w:rsidRDefault="000D71F9">
            <w:pPr>
              <w:rPr>
                <w:sz w:val="10"/>
                <w:szCs w:val="10"/>
              </w:rPr>
            </w:pPr>
          </w:p>
        </w:tc>
        <w:tc>
          <w:tcPr>
            <w:tcW w:w="1286" w:type="dxa"/>
            <w:tcBorders>
              <w:left w:val="single" w:sz="4" w:space="0" w:color="auto"/>
              <w:bottom w:val="single" w:sz="4" w:space="0" w:color="auto"/>
            </w:tcBorders>
            <w:shd w:val="clear" w:color="auto" w:fill="auto"/>
          </w:tcPr>
          <w:p w14:paraId="2E6202AB" w14:textId="77777777" w:rsidR="000D71F9" w:rsidRDefault="000D71F9">
            <w:pPr>
              <w:rPr>
                <w:sz w:val="10"/>
                <w:szCs w:val="10"/>
              </w:rPr>
            </w:pPr>
          </w:p>
        </w:tc>
        <w:tc>
          <w:tcPr>
            <w:tcW w:w="3826" w:type="dxa"/>
            <w:tcBorders>
              <w:bottom w:val="single" w:sz="4" w:space="0" w:color="auto"/>
              <w:right w:val="single" w:sz="4" w:space="0" w:color="auto"/>
            </w:tcBorders>
            <w:shd w:val="clear" w:color="auto" w:fill="auto"/>
            <w:vAlign w:val="center"/>
          </w:tcPr>
          <w:p w14:paraId="010D2E32" w14:textId="77777777" w:rsidR="000D71F9" w:rsidRDefault="00000000">
            <w:pPr>
              <w:pStyle w:val="Jin0"/>
              <w:spacing w:line="240" w:lineRule="auto"/>
              <w:ind w:firstLine="480"/>
              <w:rPr>
                <w:sz w:val="19"/>
                <w:szCs w:val="19"/>
              </w:rPr>
            </w:pPr>
            <w:r>
              <w:rPr>
                <w:sz w:val="19"/>
                <w:szCs w:val="19"/>
              </w:rPr>
              <w:t>zpracovatel PD</w:t>
            </w:r>
          </w:p>
        </w:tc>
      </w:tr>
    </w:tbl>
    <w:p w14:paraId="4FEB1D71" w14:textId="77777777" w:rsidR="000D71F9" w:rsidRDefault="000D71F9">
      <w:pPr>
        <w:spacing w:after="259" w:line="1" w:lineRule="exact"/>
      </w:pPr>
    </w:p>
    <w:p w14:paraId="09D55B56" w14:textId="77777777" w:rsidR="000D71F9" w:rsidRDefault="000D71F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994"/>
        <w:gridCol w:w="1982"/>
        <w:gridCol w:w="4968"/>
      </w:tblGrid>
      <w:tr w:rsidR="000D71F9" w14:paraId="5F8B4B1D" w14:textId="77777777">
        <w:tblPrEx>
          <w:tblCellMar>
            <w:top w:w="0" w:type="dxa"/>
            <w:bottom w:w="0" w:type="dxa"/>
          </w:tblCellMar>
        </w:tblPrEx>
        <w:trPr>
          <w:trHeight w:hRule="exact" w:val="523"/>
          <w:jc w:val="center"/>
        </w:trPr>
        <w:tc>
          <w:tcPr>
            <w:tcW w:w="9758" w:type="dxa"/>
            <w:gridSpan w:val="4"/>
            <w:tcBorders>
              <w:top w:val="single" w:sz="4" w:space="0" w:color="auto"/>
              <w:left w:val="single" w:sz="4" w:space="0" w:color="auto"/>
              <w:right w:val="single" w:sz="4" w:space="0" w:color="auto"/>
            </w:tcBorders>
            <w:shd w:val="clear" w:color="auto" w:fill="D9D9D9"/>
            <w:vAlign w:val="center"/>
          </w:tcPr>
          <w:p w14:paraId="591D9934" w14:textId="77777777" w:rsidR="000D71F9" w:rsidRDefault="00000000">
            <w:pPr>
              <w:pStyle w:val="Jin0"/>
              <w:spacing w:line="240" w:lineRule="auto"/>
              <w:jc w:val="center"/>
            </w:pPr>
            <w:r>
              <w:rPr>
                <w:b/>
                <w:bCs/>
              </w:rPr>
              <w:t>ČÁST 2. KONTROLA PROJEKTOVÉ DOKUMENTACE</w:t>
            </w:r>
          </w:p>
        </w:tc>
      </w:tr>
      <w:tr w:rsidR="000D71F9" w14:paraId="43DEBAD8" w14:textId="77777777">
        <w:tblPrEx>
          <w:tblCellMar>
            <w:top w:w="0" w:type="dxa"/>
            <w:bottom w:w="0" w:type="dxa"/>
          </w:tblCellMar>
        </w:tblPrEx>
        <w:trPr>
          <w:trHeight w:hRule="exact" w:val="1229"/>
          <w:jc w:val="center"/>
        </w:trPr>
        <w:tc>
          <w:tcPr>
            <w:tcW w:w="2808" w:type="dxa"/>
            <w:gridSpan w:val="2"/>
            <w:tcBorders>
              <w:top w:val="single" w:sz="4" w:space="0" w:color="auto"/>
              <w:left w:val="single" w:sz="4" w:space="0" w:color="auto"/>
            </w:tcBorders>
            <w:shd w:val="clear" w:color="auto" w:fill="auto"/>
          </w:tcPr>
          <w:p w14:paraId="7DCD6E99" w14:textId="77777777" w:rsidR="000D71F9" w:rsidRDefault="00000000">
            <w:pPr>
              <w:pStyle w:val="Jin0"/>
              <w:spacing w:line="269" w:lineRule="auto"/>
              <w:rPr>
                <w:sz w:val="19"/>
                <w:szCs w:val="19"/>
              </w:rPr>
            </w:pPr>
            <w:r>
              <w:rPr>
                <w:sz w:val="19"/>
                <w:szCs w:val="19"/>
              </w:rPr>
              <w:t>Zpracování PD v souladu se smlouvou/objednávkou (předmět DÍLA)</w:t>
            </w:r>
          </w:p>
        </w:tc>
        <w:tc>
          <w:tcPr>
            <w:tcW w:w="1982" w:type="dxa"/>
            <w:tcBorders>
              <w:top w:val="single" w:sz="4" w:space="0" w:color="auto"/>
              <w:left w:val="single" w:sz="4" w:space="0" w:color="auto"/>
            </w:tcBorders>
            <w:shd w:val="clear" w:color="auto" w:fill="auto"/>
            <w:vAlign w:val="center"/>
          </w:tcPr>
          <w:p w14:paraId="4D18E655" w14:textId="77777777" w:rsidR="000D71F9" w:rsidRDefault="00000000">
            <w:pPr>
              <w:pStyle w:val="Jin0"/>
              <w:ind w:left="440"/>
              <w:rPr>
                <w:sz w:val="22"/>
                <w:szCs w:val="22"/>
              </w:rPr>
            </w:pPr>
            <w:r>
              <w:rPr>
                <w:b/>
                <w:bCs/>
                <w:sz w:val="22"/>
                <w:szCs w:val="22"/>
              </w:rPr>
              <w:t>□ ANO □ NE</w:t>
            </w:r>
          </w:p>
        </w:tc>
        <w:tc>
          <w:tcPr>
            <w:tcW w:w="4968" w:type="dxa"/>
            <w:tcBorders>
              <w:top w:val="single" w:sz="4" w:space="0" w:color="auto"/>
              <w:left w:val="single" w:sz="4" w:space="0" w:color="auto"/>
              <w:right w:val="single" w:sz="4" w:space="0" w:color="auto"/>
            </w:tcBorders>
            <w:shd w:val="clear" w:color="auto" w:fill="auto"/>
          </w:tcPr>
          <w:p w14:paraId="4F49235E" w14:textId="77777777" w:rsidR="000D71F9" w:rsidRDefault="00000000">
            <w:pPr>
              <w:pStyle w:val="Jin0"/>
              <w:spacing w:line="240" w:lineRule="auto"/>
              <w:rPr>
                <w:sz w:val="19"/>
                <w:szCs w:val="19"/>
              </w:rPr>
            </w:pPr>
            <w:r>
              <w:rPr>
                <w:sz w:val="19"/>
                <w:szCs w:val="19"/>
              </w:rPr>
              <w:t>Poznámka:</w:t>
            </w:r>
          </w:p>
        </w:tc>
      </w:tr>
      <w:tr w:rsidR="000D71F9" w14:paraId="10E95F09" w14:textId="77777777">
        <w:tblPrEx>
          <w:tblCellMar>
            <w:top w:w="0" w:type="dxa"/>
            <w:bottom w:w="0" w:type="dxa"/>
          </w:tblCellMar>
        </w:tblPrEx>
        <w:trPr>
          <w:trHeight w:hRule="exact" w:val="989"/>
          <w:jc w:val="center"/>
        </w:trPr>
        <w:tc>
          <w:tcPr>
            <w:tcW w:w="2808" w:type="dxa"/>
            <w:gridSpan w:val="2"/>
            <w:tcBorders>
              <w:top w:val="single" w:sz="4" w:space="0" w:color="auto"/>
              <w:left w:val="single" w:sz="4" w:space="0" w:color="auto"/>
            </w:tcBorders>
            <w:shd w:val="clear" w:color="auto" w:fill="auto"/>
          </w:tcPr>
          <w:p w14:paraId="52B2C74F" w14:textId="77777777" w:rsidR="000D71F9" w:rsidRDefault="00000000">
            <w:pPr>
              <w:pStyle w:val="Jin0"/>
              <w:spacing w:line="269" w:lineRule="auto"/>
              <w:rPr>
                <w:sz w:val="19"/>
                <w:szCs w:val="19"/>
              </w:rPr>
            </w:pPr>
            <w:r>
              <w:rPr>
                <w:sz w:val="19"/>
                <w:szCs w:val="19"/>
              </w:rPr>
              <w:t>Rozsah a obsah PD (kompletnost DÍLA)</w:t>
            </w:r>
          </w:p>
        </w:tc>
        <w:tc>
          <w:tcPr>
            <w:tcW w:w="1982" w:type="dxa"/>
            <w:tcBorders>
              <w:top w:val="single" w:sz="4" w:space="0" w:color="auto"/>
              <w:left w:val="single" w:sz="4" w:space="0" w:color="auto"/>
            </w:tcBorders>
            <w:shd w:val="clear" w:color="auto" w:fill="auto"/>
            <w:vAlign w:val="bottom"/>
          </w:tcPr>
          <w:p w14:paraId="2F950F8C" w14:textId="77777777" w:rsidR="000D71F9" w:rsidRDefault="00000000">
            <w:pPr>
              <w:pStyle w:val="Jin0"/>
              <w:ind w:left="440"/>
              <w:rPr>
                <w:sz w:val="22"/>
                <w:szCs w:val="22"/>
              </w:rPr>
            </w:pPr>
            <w:r>
              <w:rPr>
                <w:b/>
                <w:bCs/>
                <w:sz w:val="22"/>
                <w:szCs w:val="22"/>
              </w:rPr>
              <w:t>□ ANO □ NE</w:t>
            </w:r>
          </w:p>
        </w:tc>
        <w:tc>
          <w:tcPr>
            <w:tcW w:w="4968" w:type="dxa"/>
            <w:tcBorders>
              <w:top w:val="single" w:sz="4" w:space="0" w:color="auto"/>
              <w:left w:val="single" w:sz="4" w:space="0" w:color="auto"/>
              <w:right w:val="single" w:sz="4" w:space="0" w:color="auto"/>
            </w:tcBorders>
            <w:shd w:val="clear" w:color="auto" w:fill="auto"/>
          </w:tcPr>
          <w:p w14:paraId="04822C47" w14:textId="77777777" w:rsidR="000D71F9" w:rsidRDefault="00000000">
            <w:pPr>
              <w:pStyle w:val="Jin0"/>
              <w:spacing w:line="240" w:lineRule="auto"/>
              <w:rPr>
                <w:sz w:val="19"/>
                <w:szCs w:val="19"/>
              </w:rPr>
            </w:pPr>
            <w:r>
              <w:rPr>
                <w:sz w:val="19"/>
                <w:szCs w:val="19"/>
              </w:rPr>
              <w:t>Poznámka:</w:t>
            </w:r>
          </w:p>
        </w:tc>
      </w:tr>
      <w:tr w:rsidR="000D71F9" w14:paraId="6324A010" w14:textId="77777777">
        <w:tblPrEx>
          <w:tblCellMar>
            <w:top w:w="0" w:type="dxa"/>
            <w:bottom w:w="0" w:type="dxa"/>
          </w:tblCellMar>
        </w:tblPrEx>
        <w:trPr>
          <w:trHeight w:hRule="exact" w:val="302"/>
          <w:jc w:val="center"/>
        </w:trPr>
        <w:tc>
          <w:tcPr>
            <w:tcW w:w="1814" w:type="dxa"/>
            <w:tcBorders>
              <w:top w:val="single" w:sz="4" w:space="0" w:color="auto"/>
              <w:left w:val="single" w:sz="4" w:space="0" w:color="auto"/>
            </w:tcBorders>
            <w:shd w:val="clear" w:color="auto" w:fill="auto"/>
            <w:vAlign w:val="center"/>
          </w:tcPr>
          <w:p w14:paraId="63EF9B6F" w14:textId="77777777" w:rsidR="000D71F9" w:rsidRDefault="00000000">
            <w:pPr>
              <w:pStyle w:val="Jin0"/>
              <w:spacing w:line="240" w:lineRule="auto"/>
              <w:rPr>
                <w:sz w:val="19"/>
                <w:szCs w:val="19"/>
              </w:rPr>
            </w:pPr>
            <w:r>
              <w:rPr>
                <w:sz w:val="19"/>
                <w:szCs w:val="19"/>
              </w:rPr>
              <w:t>Kontrola dne:</w:t>
            </w:r>
          </w:p>
        </w:tc>
        <w:tc>
          <w:tcPr>
            <w:tcW w:w="2976" w:type="dxa"/>
            <w:gridSpan w:val="2"/>
            <w:tcBorders>
              <w:top w:val="single" w:sz="4" w:space="0" w:color="auto"/>
              <w:left w:val="single" w:sz="4" w:space="0" w:color="auto"/>
            </w:tcBorders>
            <w:shd w:val="clear" w:color="auto" w:fill="auto"/>
          </w:tcPr>
          <w:p w14:paraId="7A2ACFE1" w14:textId="77777777" w:rsidR="000D71F9" w:rsidRDefault="000D71F9">
            <w:pPr>
              <w:rPr>
                <w:sz w:val="10"/>
                <w:szCs w:val="10"/>
              </w:rPr>
            </w:pPr>
          </w:p>
        </w:tc>
        <w:tc>
          <w:tcPr>
            <w:tcW w:w="4968" w:type="dxa"/>
            <w:vMerge w:val="restart"/>
            <w:tcBorders>
              <w:top w:val="single" w:sz="4" w:space="0" w:color="auto"/>
              <w:left w:val="single" w:sz="4" w:space="0" w:color="auto"/>
              <w:right w:val="single" w:sz="4" w:space="0" w:color="auto"/>
            </w:tcBorders>
            <w:shd w:val="clear" w:color="auto" w:fill="D9D9D9"/>
          </w:tcPr>
          <w:p w14:paraId="5775F3C8" w14:textId="77777777" w:rsidR="000D71F9" w:rsidRDefault="00000000">
            <w:pPr>
              <w:pStyle w:val="Jin0"/>
              <w:spacing w:after="300" w:line="240" w:lineRule="auto"/>
              <w:rPr>
                <w:sz w:val="22"/>
                <w:szCs w:val="22"/>
              </w:rPr>
            </w:pPr>
            <w:r>
              <w:rPr>
                <w:sz w:val="22"/>
                <w:szCs w:val="22"/>
              </w:rPr>
              <w:t>Uvolnění fakturace za DÍLO:</w:t>
            </w:r>
          </w:p>
          <w:p w14:paraId="63162209" w14:textId="77777777" w:rsidR="000D71F9" w:rsidRDefault="00000000">
            <w:pPr>
              <w:pStyle w:val="Jin0"/>
              <w:ind w:left="1580"/>
              <w:rPr>
                <w:sz w:val="26"/>
                <w:szCs w:val="26"/>
              </w:rPr>
            </w:pPr>
            <w:r>
              <w:rPr>
                <w:b/>
                <w:bCs/>
                <w:sz w:val="26"/>
                <w:szCs w:val="26"/>
              </w:rPr>
              <w:t>□ ANO □ NE</w:t>
            </w:r>
          </w:p>
        </w:tc>
      </w:tr>
      <w:tr w:rsidR="000D71F9" w14:paraId="24669EFD" w14:textId="77777777">
        <w:tblPrEx>
          <w:tblCellMar>
            <w:top w:w="0" w:type="dxa"/>
            <w:bottom w:w="0" w:type="dxa"/>
          </w:tblCellMar>
        </w:tblPrEx>
        <w:trPr>
          <w:trHeight w:hRule="exact" w:val="1109"/>
          <w:jc w:val="center"/>
        </w:trPr>
        <w:tc>
          <w:tcPr>
            <w:tcW w:w="1814" w:type="dxa"/>
            <w:tcBorders>
              <w:top w:val="single" w:sz="4" w:space="0" w:color="auto"/>
              <w:left w:val="single" w:sz="4" w:space="0" w:color="auto"/>
              <w:bottom w:val="single" w:sz="4" w:space="0" w:color="auto"/>
            </w:tcBorders>
            <w:shd w:val="clear" w:color="auto" w:fill="auto"/>
          </w:tcPr>
          <w:p w14:paraId="0F1D7C21" w14:textId="77777777" w:rsidR="000D71F9" w:rsidRDefault="00000000">
            <w:pPr>
              <w:pStyle w:val="Jin0"/>
              <w:spacing w:line="240" w:lineRule="auto"/>
              <w:rPr>
                <w:sz w:val="19"/>
                <w:szCs w:val="19"/>
              </w:rPr>
            </w:pPr>
            <w:r>
              <w:rPr>
                <w:sz w:val="19"/>
                <w:szCs w:val="19"/>
              </w:rPr>
              <w:t>Technik OITS:</w:t>
            </w:r>
          </w:p>
        </w:tc>
        <w:tc>
          <w:tcPr>
            <w:tcW w:w="2976" w:type="dxa"/>
            <w:gridSpan w:val="2"/>
            <w:tcBorders>
              <w:top w:val="single" w:sz="4" w:space="0" w:color="auto"/>
              <w:left w:val="single" w:sz="4" w:space="0" w:color="auto"/>
              <w:bottom w:val="single" w:sz="4" w:space="0" w:color="auto"/>
            </w:tcBorders>
            <w:shd w:val="clear" w:color="auto" w:fill="auto"/>
            <w:vAlign w:val="bottom"/>
          </w:tcPr>
          <w:p w14:paraId="792FAA31" w14:textId="77777777" w:rsidR="000D71F9" w:rsidRDefault="00000000">
            <w:pPr>
              <w:pStyle w:val="Jin0"/>
              <w:spacing w:line="240" w:lineRule="auto"/>
              <w:ind w:firstLine="540"/>
              <w:rPr>
                <w:sz w:val="19"/>
                <w:szCs w:val="19"/>
              </w:rPr>
            </w:pPr>
            <w:r>
              <w:rPr>
                <w:sz w:val="19"/>
                <w:szCs w:val="19"/>
              </w:rPr>
              <w:t>(razítko a podpis)</w:t>
            </w:r>
          </w:p>
        </w:tc>
        <w:tc>
          <w:tcPr>
            <w:tcW w:w="4968" w:type="dxa"/>
            <w:vMerge/>
            <w:tcBorders>
              <w:left w:val="single" w:sz="4" w:space="0" w:color="auto"/>
              <w:bottom w:val="single" w:sz="4" w:space="0" w:color="auto"/>
              <w:right w:val="single" w:sz="4" w:space="0" w:color="auto"/>
            </w:tcBorders>
            <w:shd w:val="clear" w:color="auto" w:fill="D9D9D9"/>
          </w:tcPr>
          <w:p w14:paraId="34A12073" w14:textId="77777777" w:rsidR="000D71F9" w:rsidRDefault="000D71F9"/>
        </w:tc>
      </w:tr>
    </w:tbl>
    <w:p w14:paraId="0FEE2721" w14:textId="77777777" w:rsidR="000D71F9" w:rsidRDefault="00000000">
      <w:pPr>
        <w:pStyle w:val="Titulektabulky0"/>
        <w:ind w:left="101"/>
        <w:sectPr w:rsidR="000D71F9">
          <w:headerReference w:type="default" r:id="rId19"/>
          <w:footerReference w:type="default" r:id="rId20"/>
          <w:pgSz w:w="11900" w:h="16840"/>
          <w:pgMar w:top="1033" w:right="841" w:bottom="1206" w:left="1300" w:header="0" w:footer="3" w:gutter="0"/>
          <w:cols w:space="720"/>
          <w:noEndnote/>
          <w:docGrid w:linePitch="360"/>
        </w:sectPr>
      </w:pPr>
      <w:r>
        <w:t>(Kontrola PD-bod.2. bude provedena nejdéle do 3 kalendářních měsíců od předání DÍLA.)</w:t>
      </w:r>
    </w:p>
    <w:p w14:paraId="3E5FE0F3" w14:textId="77777777" w:rsidR="000D71F9" w:rsidRDefault="00000000">
      <w:pPr>
        <w:pStyle w:val="Zkladntext60"/>
        <w:framePr w:dropCap="drop" w:lines="2" w:hSpace="2" w:vSpace="2" w:wrap="auto" w:vAnchor="text" w:hAnchor="text"/>
        <w:spacing w:line="579" w:lineRule="exact"/>
        <w:rPr>
          <w:sz w:val="30"/>
          <w:szCs w:val="30"/>
        </w:rPr>
      </w:pPr>
      <w:r>
        <w:rPr>
          <w:position w:val="-12"/>
          <w:sz w:val="84"/>
          <w:szCs w:val="84"/>
        </w:rPr>
        <w:lastRenderedPageBreak/>
        <w:t>K</w:t>
      </w:r>
    </w:p>
    <w:p w14:paraId="7F459A72" w14:textId="77777777" w:rsidR="000D71F9" w:rsidRDefault="00000000">
      <w:pPr>
        <w:pStyle w:val="Zkladntext60"/>
        <w:rPr>
          <w:sz w:val="30"/>
          <w:szCs w:val="30"/>
        </w:rPr>
      </w:pPr>
      <w:r>
        <w:t xml:space="preserve"> kontexty </w:t>
      </w:r>
      <w:r>
        <w:rPr>
          <w:b w:val="0"/>
          <w:bCs w:val="0"/>
          <w:sz w:val="30"/>
          <w:szCs w:val="30"/>
        </w:rPr>
        <w:t>atelier</w:t>
      </w:r>
    </w:p>
    <w:p w14:paraId="2C431541" w14:textId="77777777" w:rsidR="000D71F9" w:rsidRDefault="00000000">
      <w:pPr>
        <w:pStyle w:val="Zkladntext1"/>
        <w:spacing w:after="860" w:line="240" w:lineRule="auto"/>
        <w:ind w:firstLine="860"/>
      </w:pPr>
      <w:r>
        <w:t>architektury a urbanismu</w:t>
      </w:r>
    </w:p>
    <w:p w14:paraId="2493329C" w14:textId="77777777" w:rsidR="000D71F9" w:rsidRDefault="00000000">
      <w:pPr>
        <w:pStyle w:val="Zkladntext1"/>
        <w:spacing w:after="540"/>
        <w:ind w:left="4980"/>
      </w:pPr>
      <w:r>
        <w:t>Statutární město Pardubice Pernštýnské náměstí 1 530 21 Pardubice</w:t>
      </w:r>
    </w:p>
    <w:p w14:paraId="3E0955E6" w14:textId="77777777" w:rsidR="000D71F9" w:rsidRDefault="00000000">
      <w:pPr>
        <w:pStyle w:val="Zkladntext1"/>
        <w:spacing w:after="300" w:line="240" w:lineRule="auto"/>
      </w:pPr>
      <w:r>
        <w:rPr>
          <w:i/>
          <w:iCs/>
        </w:rPr>
        <w:t>Datum: 2. prosince 2024</w:t>
      </w:r>
    </w:p>
    <w:p w14:paraId="0731407C" w14:textId="77777777" w:rsidR="000D71F9" w:rsidRDefault="00000000">
      <w:pPr>
        <w:pStyle w:val="Nadpis20"/>
        <w:keepNext/>
        <w:keepLines/>
        <w:spacing w:after="460" w:line="276" w:lineRule="auto"/>
      </w:pPr>
      <w:bookmarkStart w:id="21" w:name="bookmark46"/>
      <w:r>
        <w:t>Nabídka na zpracování aktualizace PD „Revitalizace ulice Kostelní a přilehlého okolí"</w:t>
      </w:r>
      <w:bookmarkEnd w:id="21"/>
    </w:p>
    <w:p w14:paraId="0783860E" w14:textId="77777777" w:rsidR="000D71F9" w:rsidRDefault="00000000">
      <w:pPr>
        <w:pStyle w:val="Zkladntext1"/>
        <w:numPr>
          <w:ilvl w:val="0"/>
          <w:numId w:val="24"/>
        </w:numPr>
        <w:tabs>
          <w:tab w:val="left" w:pos="344"/>
        </w:tabs>
        <w:spacing w:after="100" w:line="283" w:lineRule="auto"/>
      </w:pPr>
      <w:r>
        <w:rPr>
          <w:b/>
          <w:bCs/>
        </w:rPr>
        <w:t>Specifikace díla</w:t>
      </w:r>
    </w:p>
    <w:p w14:paraId="5BBA729E" w14:textId="77777777" w:rsidR="000D71F9" w:rsidRDefault="00000000">
      <w:pPr>
        <w:pStyle w:val="Zkladntext1"/>
        <w:spacing w:after="100" w:line="283" w:lineRule="auto"/>
      </w:pPr>
      <w:r>
        <w:t>Předmětem nabídky je zpracování aktualizace PD na „Revitalizaci ul. Kostelní a přilehlého okolí".</w:t>
      </w:r>
    </w:p>
    <w:p w14:paraId="1ACC05B2" w14:textId="77777777" w:rsidR="000D71F9" w:rsidRDefault="00000000">
      <w:pPr>
        <w:pStyle w:val="Zkladntext1"/>
        <w:spacing w:after="100" w:line="283" w:lineRule="auto"/>
      </w:pPr>
      <w:r>
        <w:t>Předmětem aktualizace bude:</w:t>
      </w:r>
    </w:p>
    <w:p w14:paraId="20033F87" w14:textId="77777777" w:rsidR="000D71F9" w:rsidRDefault="00000000">
      <w:pPr>
        <w:pStyle w:val="Zkladntext1"/>
        <w:spacing w:line="283" w:lineRule="auto"/>
        <w:ind w:firstLine="720"/>
      </w:pPr>
      <w:r>
        <w:t>Rozdělení stavby na 3 etapy</w:t>
      </w:r>
    </w:p>
    <w:p w14:paraId="37A8EAEC" w14:textId="77777777" w:rsidR="000D71F9" w:rsidRDefault="00000000">
      <w:pPr>
        <w:pStyle w:val="Zkladntext1"/>
        <w:spacing w:line="283" w:lineRule="auto"/>
        <w:ind w:left="720" w:firstLine="20"/>
      </w:pPr>
      <w:r>
        <w:t>Prověření míst hranic etap a doplnění případných provizorních úprav, aby bylo možno stavbu zprovozňovat po etapách</w:t>
      </w:r>
    </w:p>
    <w:p w14:paraId="66492125" w14:textId="77777777" w:rsidR="000D71F9" w:rsidRDefault="00000000">
      <w:pPr>
        <w:pStyle w:val="Zkladntext1"/>
        <w:spacing w:line="283" w:lineRule="auto"/>
        <w:ind w:left="720" w:firstLine="20"/>
      </w:pPr>
      <w:r>
        <w:t>Doplnění výkresů PD o jednotlivé etapy Nový výkaz výměr a rozpočet stavby</w:t>
      </w:r>
    </w:p>
    <w:p w14:paraId="1E89783D" w14:textId="77777777" w:rsidR="000D71F9" w:rsidRDefault="00000000">
      <w:pPr>
        <w:pStyle w:val="Zkladntext1"/>
        <w:spacing w:after="100" w:line="283" w:lineRule="auto"/>
        <w:ind w:firstLine="720"/>
      </w:pPr>
      <w:r>
        <w:t>Prověření možnosti doplnění dešťové kanalizace a její případné doplnění</w:t>
      </w:r>
    </w:p>
    <w:p w14:paraId="1AD66FF0" w14:textId="77777777" w:rsidR="000D71F9" w:rsidRDefault="00000000">
      <w:pPr>
        <w:pStyle w:val="Zkladntext1"/>
        <w:spacing w:after="100" w:line="283" w:lineRule="auto"/>
      </w:pPr>
      <w:r>
        <w:t>Finálním výstupem bude:</w:t>
      </w:r>
    </w:p>
    <w:p w14:paraId="2F91115F" w14:textId="77777777" w:rsidR="000D71F9" w:rsidRDefault="00000000">
      <w:pPr>
        <w:pStyle w:val="Zkladntext1"/>
        <w:spacing w:after="220" w:line="283" w:lineRule="auto"/>
        <w:ind w:firstLine="720"/>
      </w:pPr>
      <w:r>
        <w:t xml:space="preserve">4 </w:t>
      </w:r>
      <w:proofErr w:type="spellStart"/>
      <w:r>
        <w:t>paré</w:t>
      </w:r>
      <w:proofErr w:type="spellEnd"/>
      <w:r>
        <w:t xml:space="preserve"> tištěné PD ve stupni PDPS + elektronicky.</w:t>
      </w:r>
    </w:p>
    <w:p w14:paraId="6B54326A" w14:textId="77777777" w:rsidR="000D71F9" w:rsidRDefault="00000000">
      <w:pPr>
        <w:pStyle w:val="Zkladntext1"/>
        <w:numPr>
          <w:ilvl w:val="0"/>
          <w:numId w:val="24"/>
        </w:numPr>
        <w:tabs>
          <w:tab w:val="left" w:pos="349"/>
        </w:tabs>
        <w:spacing w:after="100" w:line="283" w:lineRule="auto"/>
      </w:pPr>
      <w:r>
        <w:rPr>
          <w:b/>
          <w:bCs/>
        </w:rPr>
        <w:t>Nabídková cena a fakturace</w:t>
      </w:r>
    </w:p>
    <w:p w14:paraId="181F0299" w14:textId="77777777" w:rsidR="000D71F9" w:rsidRDefault="00000000">
      <w:pPr>
        <w:pStyle w:val="Zkladntext1"/>
        <w:spacing w:after="220" w:line="283" w:lineRule="auto"/>
      </w:pPr>
      <w:r>
        <w:t xml:space="preserve">Celkem 221.000,- Kč bez DPH, tj. </w:t>
      </w:r>
      <w:proofErr w:type="gramStart"/>
      <w:r>
        <w:t>267.410,-</w:t>
      </w:r>
      <w:proofErr w:type="gramEnd"/>
      <w:r>
        <w:t xml:space="preserve"> Kč vč. DPH 21%</w:t>
      </w:r>
    </w:p>
    <w:p w14:paraId="78B3653F" w14:textId="77777777" w:rsidR="000D71F9" w:rsidRDefault="00000000">
      <w:pPr>
        <w:pStyle w:val="Zkladntext1"/>
        <w:numPr>
          <w:ilvl w:val="0"/>
          <w:numId w:val="24"/>
        </w:numPr>
        <w:tabs>
          <w:tab w:val="left" w:pos="349"/>
        </w:tabs>
        <w:spacing w:after="220" w:line="283" w:lineRule="auto"/>
      </w:pPr>
      <w:r>
        <w:rPr>
          <w:b/>
          <w:bCs/>
        </w:rPr>
        <w:t>Doba plnění</w:t>
      </w:r>
    </w:p>
    <w:p w14:paraId="15400E89" w14:textId="77777777" w:rsidR="000D71F9" w:rsidRDefault="00000000">
      <w:pPr>
        <w:pStyle w:val="Zkladntext1"/>
        <w:spacing w:after="380" w:line="283" w:lineRule="auto"/>
      </w:pPr>
      <w:r>
        <w:t xml:space="preserve">Do 8 týdnů od účinnosti </w:t>
      </w:r>
      <w:proofErr w:type="spellStart"/>
      <w:r>
        <w:t>SoD</w:t>
      </w:r>
      <w:proofErr w:type="spellEnd"/>
      <w:r>
        <w:t>.</w:t>
      </w:r>
    </w:p>
    <w:p w14:paraId="557A5FEE" w14:textId="77777777" w:rsidR="000D71F9" w:rsidRDefault="00000000">
      <w:pPr>
        <w:pStyle w:val="Zkladntext1"/>
        <w:spacing w:after="40" w:line="240" w:lineRule="auto"/>
      </w:pPr>
      <w:r>
        <w:rPr>
          <w:i/>
          <w:iCs/>
        </w:rPr>
        <w:t>Nabídku zpracoval:</w:t>
      </w:r>
    </w:p>
    <w:p w14:paraId="52BF1636" w14:textId="77777777" w:rsidR="000D71F9" w:rsidRDefault="00000000">
      <w:pPr>
        <w:pStyle w:val="Zkladntext1"/>
        <w:spacing w:after="3860" w:line="240" w:lineRule="auto"/>
        <w:ind w:left="2240"/>
      </w:pPr>
      <w:r>
        <w:rPr>
          <w:i/>
          <w:iCs/>
        </w:rPr>
        <w:t>jednatel</w:t>
      </w:r>
    </w:p>
    <w:p w14:paraId="07C3ECEA" w14:textId="77777777" w:rsidR="000D71F9" w:rsidRDefault="00000000">
      <w:pPr>
        <w:pStyle w:val="Zkladntext50"/>
        <w:spacing w:after="0"/>
      </w:pPr>
      <w:r>
        <w:rPr>
          <w:noProof/>
        </w:rPr>
        <mc:AlternateContent>
          <mc:Choice Requires="wps">
            <w:drawing>
              <wp:anchor distT="0" distB="0" distL="38100" distR="38100" simplePos="0" relativeHeight="125829388" behindDoc="0" locked="0" layoutInCell="1" allowOverlap="1" wp14:anchorId="4AE67712" wp14:editId="0672BFE4">
                <wp:simplePos x="0" y="0"/>
                <wp:positionH relativeFrom="page">
                  <wp:posOffset>2867025</wp:posOffset>
                </wp:positionH>
                <wp:positionV relativeFrom="paragraph">
                  <wp:posOffset>12700</wp:posOffset>
                </wp:positionV>
                <wp:extent cx="2199005" cy="14033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2199005" cy="140335"/>
                        </a:xfrm>
                        <a:prstGeom prst="rect">
                          <a:avLst/>
                        </a:prstGeom>
                        <a:noFill/>
                      </wps:spPr>
                      <wps:txbx>
                        <w:txbxContent>
                          <w:p w14:paraId="26B55BBD" w14:textId="77777777" w:rsidR="000D71F9" w:rsidRDefault="00000000">
                            <w:pPr>
                              <w:pStyle w:val="Zkladntext50"/>
                              <w:spacing w:after="0"/>
                            </w:pPr>
                            <w:r>
                              <w:t xml:space="preserve">kancelář: 17. listopadu </w:t>
                            </w:r>
                            <w:r>
                              <w:rPr>
                                <w:i/>
                                <w:iCs/>
                              </w:rPr>
                              <w:t>272,</w:t>
                            </w:r>
                            <w:r>
                              <w:t xml:space="preserve"> 549 41 Červený Kostelec</w:t>
                            </w:r>
                          </w:p>
                        </w:txbxContent>
                      </wps:txbx>
                      <wps:bodyPr wrap="none" lIns="0" tIns="0" rIns="0" bIns="0"/>
                    </wps:wsp>
                  </a:graphicData>
                </a:graphic>
              </wp:anchor>
            </w:drawing>
          </mc:Choice>
          <mc:Fallback>
            <w:pict>
              <v:shape w14:anchorId="4AE67712" id="Shape 31" o:spid="_x0000_s1031" type="#_x0000_t202" style="position:absolute;margin-left:225.75pt;margin-top:1pt;width:173.15pt;height:11.05pt;z-index:125829388;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" filled="f" stroked="f">
                <v:textbox inset="0,0,0,0">
                  <w:txbxContent>
                    <w:p w14:paraId="26B55BBD" w14:textId="77777777" w:rsidR="000D71F9" w:rsidRDefault="00000000">
                      <w:pPr>
                        <w:pStyle w:val="Zkladntext50"/>
                        <w:spacing w:after="0"/>
                      </w:pPr>
                      <w:r>
                        <w:t xml:space="preserve">kancelář: 17. listopadu </w:t>
                      </w:r>
                      <w:r>
                        <w:rPr>
                          <w:i/>
                          <w:iCs/>
                        </w:rPr>
                        <w:t>272,</w:t>
                      </w:r>
                      <w:r>
                        <w:t xml:space="preserve"> 549 41 Červený Kostelec</w:t>
                      </w:r>
                    </w:p>
                  </w:txbxContent>
                </v:textbox>
                <w10:wrap type="square" side="left" anchorx="page"/>
              </v:shape>
            </w:pict>
          </mc:Fallback>
        </mc:AlternateContent>
      </w:r>
      <w:r>
        <w:rPr>
          <w:b/>
          <w:bCs/>
        </w:rPr>
        <w:t>Atelier architektury a urbanismu, s.r.o.</w:t>
      </w:r>
    </w:p>
    <w:p w14:paraId="02647194" w14:textId="77777777" w:rsidR="000D71F9" w:rsidRDefault="00000000">
      <w:pPr>
        <w:pStyle w:val="Zkladntext50"/>
        <w:spacing w:after="220"/>
      </w:pPr>
      <w:r>
        <w:t>IČO:03637182</w:t>
      </w:r>
    </w:p>
    <w:sectPr w:rsidR="000D71F9">
      <w:headerReference w:type="default" r:id="rId21"/>
      <w:footerReference w:type="default" r:id="rId22"/>
      <w:pgSz w:w="11900" w:h="16840"/>
      <w:pgMar w:top="879" w:right="1387" w:bottom="511" w:left="1385" w:header="451" w:footer="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2920" w14:textId="77777777" w:rsidR="002F5C38" w:rsidRDefault="002F5C38">
      <w:r>
        <w:separator/>
      </w:r>
    </w:p>
  </w:endnote>
  <w:endnote w:type="continuationSeparator" w:id="0">
    <w:p w14:paraId="0D9191E7" w14:textId="77777777" w:rsidR="002F5C38" w:rsidRDefault="002F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982E" w14:textId="77777777" w:rsidR="000D71F9" w:rsidRDefault="00000000">
    <w:pPr>
      <w:spacing w:line="1" w:lineRule="exact"/>
    </w:pPr>
    <w:r>
      <w:rPr>
        <w:noProof/>
      </w:rPr>
      <mc:AlternateContent>
        <mc:Choice Requires="wps">
          <w:drawing>
            <wp:anchor distT="0" distB="0" distL="0" distR="0" simplePos="0" relativeHeight="62914692" behindDoc="1" locked="0" layoutInCell="1" allowOverlap="1" wp14:anchorId="7A040749" wp14:editId="079882EB">
              <wp:simplePos x="0" y="0"/>
              <wp:positionH relativeFrom="page">
                <wp:posOffset>3618230</wp:posOffset>
              </wp:positionH>
              <wp:positionV relativeFrom="page">
                <wp:posOffset>9937115</wp:posOffset>
              </wp:positionV>
              <wp:extent cx="32639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326390" cy="91440"/>
                      </a:xfrm>
                      <a:prstGeom prst="rect">
                        <a:avLst/>
                      </a:prstGeom>
                      <a:noFill/>
                    </wps:spPr>
                    <wps:txbx>
                      <w:txbxContent>
                        <w:p w14:paraId="1D12821D"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wps:txbx>
                    <wps:bodyPr wrap="none" lIns="0" tIns="0" rIns="0" bIns="0">
                      <a:spAutoFit/>
                    </wps:bodyPr>
                  </wps:wsp>
                </a:graphicData>
              </a:graphic>
            </wp:anchor>
          </w:drawing>
        </mc:Choice>
        <mc:Fallback>
          <w:pict>
            <v:shapetype w14:anchorId="7A040749" id="_x0000_t202" coordsize="21600,21600" o:spt="202" path="m,l,21600r21600,l21600,xe">
              <v:stroke joinstyle="miter"/>
              <v:path gradientshapeok="t" o:connecttype="rect"/>
            </v:shapetype>
            <v:shape id="Shape 3" o:spid="_x0000_s1033" type="#_x0000_t202" style="position:absolute;margin-left:284.9pt;margin-top:782.45pt;width:25.7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" filled="f" stroked="f">
              <v:textbox style="mso-fit-shape-to-text:t" inset="0,0,0,0">
                <w:txbxContent>
                  <w:p w14:paraId="1D12821D"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6F51" w14:textId="77777777" w:rsidR="000D71F9" w:rsidRDefault="000D71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0164" w14:textId="77777777" w:rsidR="000D71F9" w:rsidRDefault="00000000">
    <w:pPr>
      <w:spacing w:line="1" w:lineRule="exact"/>
    </w:pPr>
    <w:r>
      <w:rPr>
        <w:noProof/>
      </w:rPr>
      <mc:AlternateContent>
        <mc:Choice Requires="wps">
          <w:drawing>
            <wp:anchor distT="0" distB="0" distL="0" distR="0" simplePos="0" relativeHeight="62914698" behindDoc="1" locked="0" layoutInCell="1" allowOverlap="1" wp14:anchorId="1FD385DA" wp14:editId="10C2AD34">
              <wp:simplePos x="0" y="0"/>
              <wp:positionH relativeFrom="page">
                <wp:posOffset>3618230</wp:posOffset>
              </wp:positionH>
              <wp:positionV relativeFrom="page">
                <wp:posOffset>9937115</wp:posOffset>
              </wp:positionV>
              <wp:extent cx="32639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326390" cy="91440"/>
                      </a:xfrm>
                      <a:prstGeom prst="rect">
                        <a:avLst/>
                      </a:prstGeom>
                      <a:noFill/>
                    </wps:spPr>
                    <wps:txbx>
                      <w:txbxContent>
                        <w:p w14:paraId="39913959"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wps:txbx>
                    <wps:bodyPr wrap="none" lIns="0" tIns="0" rIns="0" bIns="0">
                      <a:spAutoFit/>
                    </wps:bodyPr>
                  </wps:wsp>
                </a:graphicData>
              </a:graphic>
            </wp:anchor>
          </w:drawing>
        </mc:Choice>
        <mc:Fallback>
          <w:pict>
            <v:shapetype w14:anchorId="1FD385DA" id="_x0000_t202" coordsize="21600,21600" o:spt="202" path="m,l,21600r21600,l21600,xe">
              <v:stroke joinstyle="miter"/>
              <v:path gradientshapeok="t" o:connecttype="rect"/>
            </v:shapetype>
            <v:shape id="Shape 9" o:spid="_x0000_s1036" type="#_x0000_t202" style="position:absolute;margin-left:284.9pt;margin-top:782.45pt;width:25.7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" filled="f" stroked="f">
              <v:textbox style="mso-fit-shape-to-text:t" inset="0,0,0,0">
                <w:txbxContent>
                  <w:p w14:paraId="39913959"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76B" w14:textId="77777777" w:rsidR="000D71F9" w:rsidRDefault="000D71F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B3B2" w14:textId="77777777" w:rsidR="000D71F9" w:rsidRDefault="00000000">
    <w:pPr>
      <w:spacing w:line="1" w:lineRule="exact"/>
    </w:pPr>
    <w:r>
      <w:rPr>
        <w:noProof/>
      </w:rPr>
      <mc:AlternateContent>
        <mc:Choice Requires="wps">
          <w:drawing>
            <wp:anchor distT="0" distB="0" distL="0" distR="0" simplePos="0" relativeHeight="62914704" behindDoc="1" locked="0" layoutInCell="1" allowOverlap="1" wp14:anchorId="18572733" wp14:editId="628794D6">
              <wp:simplePos x="0" y="0"/>
              <wp:positionH relativeFrom="page">
                <wp:posOffset>3618230</wp:posOffset>
              </wp:positionH>
              <wp:positionV relativeFrom="page">
                <wp:posOffset>9937115</wp:posOffset>
              </wp:positionV>
              <wp:extent cx="32639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326390" cy="91440"/>
                      </a:xfrm>
                      <a:prstGeom prst="rect">
                        <a:avLst/>
                      </a:prstGeom>
                      <a:noFill/>
                    </wps:spPr>
                    <wps:txbx>
                      <w:txbxContent>
                        <w:p w14:paraId="65E9D723"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wps:txbx>
                    <wps:bodyPr wrap="none" lIns="0" tIns="0" rIns="0" bIns="0">
                      <a:spAutoFit/>
                    </wps:bodyPr>
                  </wps:wsp>
                </a:graphicData>
              </a:graphic>
            </wp:anchor>
          </w:drawing>
        </mc:Choice>
        <mc:Fallback>
          <w:pict>
            <v:shapetype w14:anchorId="18572733" id="_x0000_t202" coordsize="21600,21600" o:spt="202" path="m,l,21600r21600,l21600,xe">
              <v:stroke joinstyle="miter"/>
              <v:path gradientshapeok="t" o:connecttype="rect"/>
            </v:shapetype>
            <v:shape id="Shape 19" o:spid="_x0000_s1039" type="#_x0000_t202" style="position:absolute;margin-left:284.9pt;margin-top:782.45pt;width:25.7pt;height:7.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yFhgEAAAUDAAAOAAAAZHJzL2Uyb0RvYy54bWysUttOwzAMfUfiH6K8s25jGq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" filled="f" stroked="f">
              <v:textbox style="mso-fit-shape-to-text:t" inset="0,0,0,0">
                <w:txbxContent>
                  <w:p w14:paraId="65E9D723" w14:textId="77777777" w:rsidR="000D71F9" w:rsidRDefault="00000000">
                    <w:pPr>
                      <w:pStyle w:val="Zhlavnebozpat20"/>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r>
                      <w:rPr>
                        <w:rFonts w:ascii="Arial" w:eastAsia="Arial" w:hAnsi="Arial" w:cs="Arial"/>
                      </w:rPr>
                      <w:t>/16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B3A8" w14:textId="77777777" w:rsidR="000D71F9" w:rsidRDefault="00000000">
    <w:pPr>
      <w:spacing w:line="1" w:lineRule="exact"/>
    </w:pPr>
    <w:r>
      <w:rPr>
        <w:noProof/>
      </w:rPr>
      <mc:AlternateContent>
        <mc:Choice Requires="wps">
          <w:drawing>
            <wp:anchor distT="0" distB="0" distL="0" distR="0" simplePos="0" relativeHeight="62914708" behindDoc="1" locked="0" layoutInCell="1" allowOverlap="1" wp14:anchorId="37F122E1" wp14:editId="38D3E356">
              <wp:simplePos x="0" y="0"/>
              <wp:positionH relativeFrom="page">
                <wp:posOffset>3696970</wp:posOffset>
              </wp:positionH>
              <wp:positionV relativeFrom="page">
                <wp:posOffset>9927590</wp:posOffset>
              </wp:positionV>
              <wp:extent cx="158750" cy="109855"/>
              <wp:effectExtent l="0" t="0" r="0" b="0"/>
              <wp:wrapNone/>
              <wp:docPr id="29" name="Shape 29"/>
              <wp:cNvGraphicFramePr/>
              <a:graphic xmlns:a="http://schemas.openxmlformats.org/drawingml/2006/main">
                <a:graphicData uri="http://schemas.microsoft.com/office/word/2010/wordprocessingShape">
                  <wps:wsp>
                    <wps:cNvSpPr txBox="1"/>
                    <wps:spPr>
                      <a:xfrm>
                        <a:off x="0" y="0"/>
                        <a:ext cx="158750" cy="109855"/>
                      </a:xfrm>
                      <a:prstGeom prst="rect">
                        <a:avLst/>
                      </a:prstGeom>
                      <a:noFill/>
                    </wps:spPr>
                    <wps:txbx>
                      <w:txbxContent>
                        <w:p w14:paraId="28210685" w14:textId="77777777" w:rsidR="000D71F9" w:rsidRDefault="00000000">
                          <w:pPr>
                            <w:pStyle w:val="Zhlavnebozpat20"/>
                            <w:rPr>
                              <w:sz w:val="24"/>
                              <w:szCs w:val="24"/>
                            </w:rPr>
                          </w:pPr>
                          <w:r>
                            <w:rPr>
                              <w:sz w:val="24"/>
                              <w:szCs w:val="24"/>
                            </w:rPr>
                            <w:t>1/1</w:t>
                          </w:r>
                        </w:p>
                      </w:txbxContent>
                    </wps:txbx>
                    <wps:bodyPr wrap="none" lIns="0" tIns="0" rIns="0" bIns="0">
                      <a:spAutoFit/>
                    </wps:bodyPr>
                  </wps:wsp>
                </a:graphicData>
              </a:graphic>
            </wp:anchor>
          </w:drawing>
        </mc:Choice>
        <mc:Fallback>
          <w:pict>
            <v:shapetype w14:anchorId="37F122E1" id="_x0000_t202" coordsize="21600,21600" o:spt="202" path="m,l,21600r21600,l21600,xe">
              <v:stroke joinstyle="miter"/>
              <v:path gradientshapeok="t" o:connecttype="rect"/>
            </v:shapetype>
            <v:shape id="Shape 29" o:spid="_x0000_s1041" type="#_x0000_t202" style="position:absolute;margin-left:291.1pt;margin-top:781.7pt;width:12.5pt;height:8.6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" filled="f" stroked="f">
              <v:textbox style="mso-fit-shape-to-text:t" inset="0,0,0,0">
                <w:txbxContent>
                  <w:p w14:paraId="28210685" w14:textId="77777777" w:rsidR="000D71F9" w:rsidRDefault="00000000">
                    <w:pPr>
                      <w:pStyle w:val="Zhlavnebozpat20"/>
                      <w:rPr>
                        <w:sz w:val="24"/>
                        <w:szCs w:val="24"/>
                      </w:rPr>
                    </w:pPr>
                    <w:r>
                      <w:rPr>
                        <w:sz w:val="24"/>
                        <w:szCs w:val="24"/>
                      </w:rPr>
                      <w:t>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BF5E" w14:textId="77777777" w:rsidR="000D71F9" w:rsidRDefault="000D71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500D" w14:textId="77777777" w:rsidR="002F5C38" w:rsidRDefault="002F5C38"/>
  </w:footnote>
  <w:footnote w:type="continuationSeparator" w:id="0">
    <w:p w14:paraId="73D4647E" w14:textId="77777777" w:rsidR="002F5C38" w:rsidRDefault="002F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FB70" w14:textId="77777777" w:rsidR="000D71F9" w:rsidRDefault="00000000">
    <w:pPr>
      <w:spacing w:line="1" w:lineRule="exact"/>
    </w:pPr>
    <w:r>
      <w:rPr>
        <w:noProof/>
      </w:rPr>
      <mc:AlternateContent>
        <mc:Choice Requires="wps">
          <w:drawing>
            <wp:anchor distT="0" distB="0" distL="0" distR="0" simplePos="0" relativeHeight="62914690" behindDoc="1" locked="0" layoutInCell="1" allowOverlap="1" wp14:anchorId="1DAA4708" wp14:editId="2873B56E">
              <wp:simplePos x="0" y="0"/>
              <wp:positionH relativeFrom="page">
                <wp:posOffset>908685</wp:posOffset>
              </wp:positionH>
              <wp:positionV relativeFrom="page">
                <wp:posOffset>384810</wp:posOffset>
              </wp:positionV>
              <wp:extent cx="572135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3A56E4FE"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1DAA4708" id="_x0000_t202" coordsize="21600,21600" o:spt="202" path="m,l,21600r21600,l21600,xe">
              <v:stroke joinstyle="miter"/>
              <v:path gradientshapeok="t" o:connecttype="rect"/>
            </v:shapetype>
            <v:shape id="Shape 1" o:spid="_x0000_s1032" type="#_x0000_t202" style="position:absolute;margin-left:71.55pt;margin-top:30.3pt;width:450.5pt;height:6.9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" filled="f" stroked="f">
              <v:textbox style="mso-fit-shape-to-text:t" inset="0,0,0,0">
                <w:txbxContent>
                  <w:p w14:paraId="3A56E4FE"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F1AC" w14:textId="77777777" w:rsidR="000D71F9" w:rsidRDefault="00000000">
    <w:pPr>
      <w:spacing w:line="1" w:lineRule="exact"/>
    </w:pPr>
    <w:r>
      <w:rPr>
        <w:noProof/>
      </w:rPr>
      <mc:AlternateContent>
        <mc:Choice Requires="wps">
          <w:drawing>
            <wp:anchor distT="0" distB="0" distL="0" distR="0" simplePos="0" relativeHeight="62914694" behindDoc="1" locked="0" layoutInCell="1" allowOverlap="1" wp14:anchorId="00E32D8B" wp14:editId="2656DB81">
              <wp:simplePos x="0" y="0"/>
              <wp:positionH relativeFrom="page">
                <wp:posOffset>908685</wp:posOffset>
              </wp:positionH>
              <wp:positionV relativeFrom="page">
                <wp:posOffset>384810</wp:posOffset>
              </wp:positionV>
              <wp:extent cx="572135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7523C044"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00E32D8B" id="_x0000_t202" coordsize="21600,21600" o:spt="202" path="m,l,21600r21600,l21600,xe">
              <v:stroke joinstyle="miter"/>
              <v:path gradientshapeok="t" o:connecttype="rect"/>
            </v:shapetype>
            <v:shape id="Shape 5" o:spid="_x0000_s1034" type="#_x0000_t202" style="position:absolute;margin-left:71.55pt;margin-top:30.3pt;width:450.5pt;height:6.9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" filled="f" stroked="f">
              <v:textbox style="mso-fit-shape-to-text:t" inset="0,0,0,0">
                <w:txbxContent>
                  <w:p w14:paraId="7523C044"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D845" w14:textId="77777777" w:rsidR="000D71F9" w:rsidRDefault="00000000">
    <w:pPr>
      <w:spacing w:line="1" w:lineRule="exact"/>
    </w:pPr>
    <w:r>
      <w:rPr>
        <w:noProof/>
      </w:rPr>
      <mc:AlternateContent>
        <mc:Choice Requires="wps">
          <w:drawing>
            <wp:anchor distT="0" distB="0" distL="0" distR="0" simplePos="0" relativeHeight="62914696" behindDoc="1" locked="0" layoutInCell="1" allowOverlap="1" wp14:anchorId="6D2FAB92" wp14:editId="58D5DEDC">
              <wp:simplePos x="0" y="0"/>
              <wp:positionH relativeFrom="page">
                <wp:posOffset>908685</wp:posOffset>
              </wp:positionH>
              <wp:positionV relativeFrom="page">
                <wp:posOffset>384810</wp:posOffset>
              </wp:positionV>
              <wp:extent cx="572135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7F68BEA7"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6D2FAB92" id="_x0000_t202" coordsize="21600,21600" o:spt="202" path="m,l,21600r21600,l21600,xe">
              <v:stroke joinstyle="miter"/>
              <v:path gradientshapeok="t" o:connecttype="rect"/>
            </v:shapetype>
            <v:shape id="Shape 7" o:spid="_x0000_s1035" type="#_x0000_t202" style="position:absolute;margin-left:71.55pt;margin-top:30.3pt;width:450.5pt;height:6.9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" filled="f" stroked="f">
              <v:textbox style="mso-fit-shape-to-text:t" inset="0,0,0,0">
                <w:txbxContent>
                  <w:p w14:paraId="7F68BEA7"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F093" w14:textId="77777777" w:rsidR="000D71F9" w:rsidRDefault="00000000">
    <w:pPr>
      <w:spacing w:line="1" w:lineRule="exact"/>
    </w:pPr>
    <w:r>
      <w:rPr>
        <w:noProof/>
      </w:rPr>
      <mc:AlternateContent>
        <mc:Choice Requires="wps">
          <w:drawing>
            <wp:anchor distT="0" distB="0" distL="0" distR="0" simplePos="0" relativeHeight="62914700" behindDoc="1" locked="0" layoutInCell="1" allowOverlap="1" wp14:anchorId="177B4F6D" wp14:editId="70A2D087">
              <wp:simplePos x="0" y="0"/>
              <wp:positionH relativeFrom="page">
                <wp:posOffset>908685</wp:posOffset>
              </wp:positionH>
              <wp:positionV relativeFrom="page">
                <wp:posOffset>384810</wp:posOffset>
              </wp:positionV>
              <wp:extent cx="572135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49360A9F"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177B4F6D" id="_x0000_t202" coordsize="21600,21600" o:spt="202" path="m,l,21600r21600,l21600,xe">
              <v:stroke joinstyle="miter"/>
              <v:path gradientshapeok="t" o:connecttype="rect"/>
            </v:shapetype>
            <v:shape id="Shape 11" o:spid="_x0000_s1037" type="#_x0000_t202" style="position:absolute;margin-left:71.55pt;margin-top:30.3pt;width:450.5pt;height:6.95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" filled="f" stroked="f">
              <v:textbox style="mso-fit-shape-to-text:t" inset="0,0,0,0">
                <w:txbxContent>
                  <w:p w14:paraId="49360A9F"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8B81" w14:textId="77777777" w:rsidR="000D71F9" w:rsidRDefault="00000000">
    <w:pPr>
      <w:spacing w:line="1" w:lineRule="exact"/>
    </w:pPr>
    <w:r>
      <w:rPr>
        <w:noProof/>
      </w:rPr>
      <mc:AlternateContent>
        <mc:Choice Requires="wps">
          <w:drawing>
            <wp:anchor distT="0" distB="0" distL="0" distR="0" simplePos="0" relativeHeight="62914702" behindDoc="1" locked="0" layoutInCell="1" allowOverlap="1" wp14:anchorId="3126B345" wp14:editId="34B82B05">
              <wp:simplePos x="0" y="0"/>
              <wp:positionH relativeFrom="page">
                <wp:posOffset>908685</wp:posOffset>
              </wp:positionH>
              <wp:positionV relativeFrom="page">
                <wp:posOffset>384810</wp:posOffset>
              </wp:positionV>
              <wp:extent cx="5721350"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3E0BEE9A"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3126B345" id="_x0000_t202" coordsize="21600,21600" o:spt="202" path="m,l,21600r21600,l21600,xe">
              <v:stroke joinstyle="miter"/>
              <v:path gradientshapeok="t" o:connecttype="rect"/>
            </v:shapetype>
            <v:shape id="Shape 17" o:spid="_x0000_s1038" type="#_x0000_t202" style="position:absolute;margin-left:71.55pt;margin-top:30.3pt;width:450.5pt;height:6.9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" filled="f" stroked="f">
              <v:textbox style="mso-fit-shape-to-text:t" inset="0,0,0,0">
                <w:txbxContent>
                  <w:p w14:paraId="3E0BEE9A"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6BF4" w14:textId="77777777" w:rsidR="000D71F9" w:rsidRDefault="00000000">
    <w:pPr>
      <w:spacing w:line="1" w:lineRule="exact"/>
    </w:pPr>
    <w:r>
      <w:rPr>
        <w:noProof/>
      </w:rPr>
      <mc:AlternateContent>
        <mc:Choice Requires="wps">
          <w:drawing>
            <wp:anchor distT="0" distB="0" distL="0" distR="0" simplePos="0" relativeHeight="62914706" behindDoc="1" locked="0" layoutInCell="1" allowOverlap="1" wp14:anchorId="0665B042" wp14:editId="062797A4">
              <wp:simplePos x="0" y="0"/>
              <wp:positionH relativeFrom="page">
                <wp:posOffset>908050</wp:posOffset>
              </wp:positionH>
              <wp:positionV relativeFrom="page">
                <wp:posOffset>384810</wp:posOffset>
              </wp:positionV>
              <wp:extent cx="5721350" cy="88265"/>
              <wp:effectExtent l="0" t="0" r="0" b="0"/>
              <wp:wrapNone/>
              <wp:docPr id="27" name="Shape 27"/>
              <wp:cNvGraphicFramePr/>
              <a:graphic xmlns:a="http://schemas.openxmlformats.org/drawingml/2006/main">
                <a:graphicData uri="http://schemas.microsoft.com/office/word/2010/wordprocessingShape">
                  <wps:wsp>
                    <wps:cNvSpPr txBox="1"/>
                    <wps:spPr>
                      <a:xfrm>
                        <a:off x="0" y="0"/>
                        <a:ext cx="5721350" cy="88265"/>
                      </a:xfrm>
                      <a:prstGeom prst="rect">
                        <a:avLst/>
                      </a:prstGeom>
                      <a:noFill/>
                    </wps:spPr>
                    <wps:txbx>
                      <w:txbxContent>
                        <w:p w14:paraId="32FE1039"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wps:txbx>
                    <wps:bodyPr lIns="0" tIns="0" rIns="0" bIns="0">
                      <a:spAutoFit/>
                    </wps:bodyPr>
                  </wps:wsp>
                </a:graphicData>
              </a:graphic>
            </wp:anchor>
          </w:drawing>
        </mc:Choice>
        <mc:Fallback>
          <w:pict>
            <v:shapetype w14:anchorId="0665B042" id="_x0000_t202" coordsize="21600,21600" o:spt="202" path="m,l,21600r21600,l21600,xe">
              <v:stroke joinstyle="miter"/>
              <v:path gradientshapeok="t" o:connecttype="rect"/>
            </v:shapetype>
            <v:shape id="Shape 27" o:spid="_x0000_s1040" type="#_x0000_t202" style="position:absolute;margin-left:71.5pt;margin-top:30.3pt;width:450.5pt;height:6.9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" filled="f" stroked="f">
              <v:textbox style="mso-fit-shape-to-text:t" inset="0,0,0,0">
                <w:txbxContent>
                  <w:p w14:paraId="32FE1039" w14:textId="77777777" w:rsidR="000D71F9" w:rsidRDefault="00000000">
                    <w:pPr>
                      <w:pStyle w:val="Zhlavnebozpat20"/>
                      <w:tabs>
                        <w:tab w:val="right" w:pos="9010"/>
                      </w:tabs>
                      <w:rPr>
                        <w:sz w:val="15"/>
                        <w:szCs w:val="15"/>
                      </w:rPr>
                    </w:pPr>
                    <w:r>
                      <w:rPr>
                        <w:rFonts w:ascii="Arial" w:eastAsia="Arial" w:hAnsi="Arial" w:cs="Arial"/>
                        <w:sz w:val="15"/>
                        <w:szCs w:val="15"/>
                      </w:rPr>
                      <w:t xml:space="preserve">Název akce: Rekonstrukce ulice Kostelní a přilehlého </w:t>
                    </w:r>
                    <w:proofErr w:type="gramStart"/>
                    <w:r>
                      <w:rPr>
                        <w:rFonts w:ascii="Arial" w:eastAsia="Arial" w:hAnsi="Arial" w:cs="Arial"/>
                        <w:sz w:val="15"/>
                        <w:szCs w:val="15"/>
                      </w:rPr>
                      <w:t>okolí - aktualizace</w:t>
                    </w:r>
                    <w:proofErr w:type="gramEnd"/>
                    <w:r>
                      <w:rPr>
                        <w:rFonts w:ascii="Arial" w:eastAsia="Arial" w:hAnsi="Arial" w:cs="Arial"/>
                        <w:sz w:val="15"/>
                        <w:szCs w:val="15"/>
                      </w:rPr>
                      <w:t xml:space="preserve"> PD</w:t>
                    </w:r>
                    <w:r>
                      <w:rPr>
                        <w:rFonts w:ascii="Arial" w:eastAsia="Arial" w:hAnsi="Arial" w:cs="Arial"/>
                        <w:sz w:val="15"/>
                        <w:szCs w:val="15"/>
                      </w:rPr>
                      <w:tab/>
                      <w:t>Smlouva o dílo č. OMI-VZMR-2024-109</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9A69" w14:textId="77777777" w:rsidR="000D71F9" w:rsidRDefault="000D71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477"/>
    <w:multiLevelType w:val="multilevel"/>
    <w:tmpl w:val="1100AF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96207"/>
    <w:multiLevelType w:val="multilevel"/>
    <w:tmpl w:val="CB0C3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53F6B"/>
    <w:multiLevelType w:val="multilevel"/>
    <w:tmpl w:val="41408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9538D"/>
    <w:multiLevelType w:val="multilevel"/>
    <w:tmpl w:val="FCDE6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64ECE"/>
    <w:multiLevelType w:val="multilevel"/>
    <w:tmpl w:val="0814465A"/>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53E99"/>
    <w:multiLevelType w:val="multilevel"/>
    <w:tmpl w:val="87E83FB8"/>
    <w:lvl w:ilvl="0">
      <w:start w:val="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3302F"/>
    <w:multiLevelType w:val="multilevel"/>
    <w:tmpl w:val="912CED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F21DF"/>
    <w:multiLevelType w:val="multilevel"/>
    <w:tmpl w:val="28CCA2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C7B08"/>
    <w:multiLevelType w:val="multilevel"/>
    <w:tmpl w:val="86CCB5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47996"/>
    <w:multiLevelType w:val="multilevel"/>
    <w:tmpl w:val="8C8689EA"/>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A29E9"/>
    <w:multiLevelType w:val="multilevel"/>
    <w:tmpl w:val="390E34A6"/>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35F97"/>
    <w:multiLevelType w:val="multilevel"/>
    <w:tmpl w:val="E71A6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823577"/>
    <w:multiLevelType w:val="multilevel"/>
    <w:tmpl w:val="CF1E4D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FB6037"/>
    <w:multiLevelType w:val="multilevel"/>
    <w:tmpl w:val="E3806B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E4B77"/>
    <w:multiLevelType w:val="multilevel"/>
    <w:tmpl w:val="B4441A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881DA0"/>
    <w:multiLevelType w:val="multilevel"/>
    <w:tmpl w:val="98A46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406BA"/>
    <w:multiLevelType w:val="multilevel"/>
    <w:tmpl w:val="78B421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111A31"/>
    <w:multiLevelType w:val="multilevel"/>
    <w:tmpl w:val="E4A669B0"/>
    <w:lvl w:ilvl="0">
      <w:start w:val="4"/>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0736DD"/>
    <w:multiLevelType w:val="multilevel"/>
    <w:tmpl w:val="FA52D16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66836"/>
    <w:multiLevelType w:val="multilevel"/>
    <w:tmpl w:val="66EE38CA"/>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195422"/>
    <w:multiLevelType w:val="multilevel"/>
    <w:tmpl w:val="EC76F3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DF646D"/>
    <w:multiLevelType w:val="multilevel"/>
    <w:tmpl w:val="D55E1B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A22E2D"/>
    <w:multiLevelType w:val="multilevel"/>
    <w:tmpl w:val="542A5D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5C37A1"/>
    <w:multiLevelType w:val="multilevel"/>
    <w:tmpl w:val="D16CBBD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3016842">
    <w:abstractNumId w:val="4"/>
  </w:num>
  <w:num w:numId="2" w16cid:durableId="1275987938">
    <w:abstractNumId w:val="1"/>
  </w:num>
  <w:num w:numId="3" w16cid:durableId="1749500037">
    <w:abstractNumId w:val="21"/>
  </w:num>
  <w:num w:numId="4" w16cid:durableId="1429502351">
    <w:abstractNumId w:val="19"/>
  </w:num>
  <w:num w:numId="5" w16cid:durableId="485054894">
    <w:abstractNumId w:val="14"/>
  </w:num>
  <w:num w:numId="6" w16cid:durableId="131604110">
    <w:abstractNumId w:val="6"/>
  </w:num>
  <w:num w:numId="7" w16cid:durableId="1464276548">
    <w:abstractNumId w:val="8"/>
  </w:num>
  <w:num w:numId="8" w16cid:durableId="990328879">
    <w:abstractNumId w:val="0"/>
  </w:num>
  <w:num w:numId="9" w16cid:durableId="1502424225">
    <w:abstractNumId w:val="23"/>
  </w:num>
  <w:num w:numId="10" w16cid:durableId="2048018926">
    <w:abstractNumId w:val="15"/>
  </w:num>
  <w:num w:numId="11" w16cid:durableId="1855920272">
    <w:abstractNumId w:val="16"/>
  </w:num>
  <w:num w:numId="12" w16cid:durableId="1895585416">
    <w:abstractNumId w:val="3"/>
  </w:num>
  <w:num w:numId="13" w16cid:durableId="613633632">
    <w:abstractNumId w:val="17"/>
  </w:num>
  <w:num w:numId="14" w16cid:durableId="88935013">
    <w:abstractNumId w:val="13"/>
  </w:num>
  <w:num w:numId="15" w16cid:durableId="513768783">
    <w:abstractNumId w:val="5"/>
  </w:num>
  <w:num w:numId="16" w16cid:durableId="438111968">
    <w:abstractNumId w:val="9"/>
  </w:num>
  <w:num w:numId="17" w16cid:durableId="1612320133">
    <w:abstractNumId w:val="22"/>
  </w:num>
  <w:num w:numId="18" w16cid:durableId="427044369">
    <w:abstractNumId w:val="20"/>
  </w:num>
  <w:num w:numId="19" w16cid:durableId="462625395">
    <w:abstractNumId w:val="11"/>
  </w:num>
  <w:num w:numId="20" w16cid:durableId="1876696198">
    <w:abstractNumId w:val="10"/>
  </w:num>
  <w:num w:numId="21" w16cid:durableId="526793437">
    <w:abstractNumId w:val="2"/>
  </w:num>
  <w:num w:numId="22" w16cid:durableId="953829357">
    <w:abstractNumId w:val="7"/>
  </w:num>
  <w:num w:numId="23" w16cid:durableId="760639684">
    <w:abstractNumId w:val="12"/>
  </w:num>
  <w:num w:numId="24" w16cid:durableId="3595536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F9"/>
    <w:rsid w:val="000D71F9"/>
    <w:rsid w:val="002F5C38"/>
    <w:rsid w:val="00BF5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FC85"/>
  <w15:docId w15:val="{857045BC-B05E-40BA-BCB0-92140BE1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6"/>
      <w:szCs w:val="26"/>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iCs/>
      <w:smallCaps w:val="0"/>
      <w:strike w:val="0"/>
      <w:sz w:val="18"/>
      <w:szCs w:val="18"/>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595959"/>
      <w:sz w:val="16"/>
      <w:szCs w:val="16"/>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32"/>
      <w:szCs w:val="32"/>
      <w:u w:val="none"/>
    </w:rPr>
  </w:style>
  <w:style w:type="paragraph" w:customStyle="1" w:styleId="Nadpis10">
    <w:name w:val="Nadpis #1"/>
    <w:basedOn w:val="Normln"/>
    <w:link w:val="Nadpis1"/>
    <w:pPr>
      <w:spacing w:before="440" w:after="140"/>
      <w:jc w:val="center"/>
      <w:outlineLvl w:val="0"/>
    </w:pPr>
    <w:rPr>
      <w:rFonts w:ascii="Arial" w:eastAsia="Arial" w:hAnsi="Arial" w:cs="Arial"/>
      <w:b/>
      <w:bCs/>
      <w:sz w:val="36"/>
      <w:szCs w:val="3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line="276" w:lineRule="auto"/>
    </w:pPr>
    <w:rPr>
      <w:rFonts w:ascii="Arial" w:eastAsia="Arial" w:hAnsi="Arial" w:cs="Arial"/>
      <w:sz w:val="20"/>
      <w:szCs w:val="20"/>
    </w:rPr>
  </w:style>
  <w:style w:type="paragraph" w:customStyle="1" w:styleId="Nadpis20">
    <w:name w:val="Nadpis #2"/>
    <w:basedOn w:val="Normln"/>
    <w:link w:val="Nadpis2"/>
    <w:pPr>
      <w:spacing w:after="280"/>
      <w:outlineLvl w:val="1"/>
    </w:pPr>
    <w:rPr>
      <w:rFonts w:ascii="Arial" w:eastAsia="Arial" w:hAnsi="Arial" w:cs="Arial"/>
      <w:b/>
      <w:bCs/>
      <w:sz w:val="30"/>
      <w:szCs w:val="30"/>
    </w:rPr>
  </w:style>
  <w:style w:type="paragraph" w:customStyle="1" w:styleId="Nadpis30">
    <w:name w:val="Nadpis #3"/>
    <w:basedOn w:val="Normln"/>
    <w:link w:val="Nadpis3"/>
    <w:pPr>
      <w:spacing w:after="280"/>
      <w:jc w:val="center"/>
      <w:outlineLvl w:val="2"/>
    </w:pPr>
    <w:rPr>
      <w:rFonts w:ascii="Arial" w:eastAsia="Arial" w:hAnsi="Arial" w:cs="Arial"/>
      <w:b/>
      <w:bCs/>
      <w:sz w:val="26"/>
      <w:szCs w:val="26"/>
      <w:u w:val="single"/>
    </w:rPr>
  </w:style>
  <w:style w:type="paragraph" w:customStyle="1" w:styleId="Zkladntext20">
    <w:name w:val="Základní text (2)"/>
    <w:basedOn w:val="Normln"/>
    <w:link w:val="Zkladntext2"/>
    <w:pPr>
      <w:spacing w:after="80"/>
    </w:pPr>
    <w:rPr>
      <w:rFonts w:ascii="Calibri" w:eastAsia="Calibri" w:hAnsi="Calibri" w:cs="Calibri"/>
      <w:sz w:val="22"/>
      <w:szCs w:val="22"/>
    </w:rPr>
  </w:style>
  <w:style w:type="paragraph" w:customStyle="1" w:styleId="Jin0">
    <w:name w:val="Jiné"/>
    <w:basedOn w:val="Normln"/>
    <w:link w:val="Jin"/>
    <w:pPr>
      <w:spacing w:line="276" w:lineRule="auto"/>
    </w:pPr>
    <w:rPr>
      <w:rFonts w:ascii="Arial" w:eastAsia="Arial" w:hAnsi="Arial" w:cs="Arial"/>
      <w:sz w:val="20"/>
      <w:szCs w:val="20"/>
    </w:rPr>
  </w:style>
  <w:style w:type="paragraph" w:customStyle="1" w:styleId="Titulektabulky0">
    <w:name w:val="Titulek tabulky"/>
    <w:basedOn w:val="Normln"/>
    <w:link w:val="Titulektabulky"/>
    <w:rPr>
      <w:rFonts w:ascii="Times New Roman" w:eastAsia="Times New Roman" w:hAnsi="Times New Roman" w:cs="Times New Roman"/>
      <w:i/>
      <w:iCs/>
      <w:sz w:val="18"/>
      <w:szCs w:val="18"/>
    </w:rPr>
  </w:style>
  <w:style w:type="paragraph" w:customStyle="1" w:styleId="Zkladntext50">
    <w:name w:val="Základní text (5)"/>
    <w:basedOn w:val="Normln"/>
    <w:link w:val="Zkladntext5"/>
    <w:pPr>
      <w:spacing w:after="110"/>
    </w:pPr>
    <w:rPr>
      <w:rFonts w:ascii="Calibri" w:eastAsia="Calibri" w:hAnsi="Calibri" w:cs="Calibri"/>
      <w:color w:val="595959"/>
      <w:sz w:val="16"/>
      <w:szCs w:val="16"/>
    </w:rPr>
  </w:style>
  <w:style w:type="paragraph" w:customStyle="1" w:styleId="Zkladntext60">
    <w:name w:val="Základní text (6)"/>
    <w:basedOn w:val="Normln"/>
    <w:link w:val="Zkladntext6"/>
    <w:pPr>
      <w:spacing w:after="40"/>
    </w:pPr>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katerina.skladanova@mmp.cz"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osta@mmp.cz" TargetMode="Externa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6418</Words>
  <Characters>37869</Characters>
  <Application>Microsoft Office Word</Application>
  <DocSecurity>0</DocSecurity>
  <Lines>315</Lines>
  <Paragraphs>88</Paragraphs>
  <ScaleCrop>false</ScaleCrop>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2024-12-20T06:39:00Z</dcterms:created>
  <dcterms:modified xsi:type="dcterms:W3CDTF">2024-12-20T06:40:00Z</dcterms:modified>
</cp:coreProperties>
</file>