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2A54B9" w14:textId="77777777" w:rsidR="00AE6D27" w:rsidRDefault="00AE6D27" w:rsidP="00310634">
      <w:pPr>
        <w:spacing w:after="120"/>
        <w:jc w:val="center"/>
        <w:rPr>
          <w:rFonts w:cs="Arial"/>
          <w:b/>
          <w:color w:val="404040" w:themeColor="text1" w:themeTint="BF"/>
          <w:sz w:val="32"/>
          <w:szCs w:val="32"/>
        </w:rPr>
      </w:pPr>
      <w:bookmarkStart w:id="0" w:name="DDE_LINK2"/>
    </w:p>
    <w:p w14:paraId="3DA5AF60" w14:textId="52EB5BB7" w:rsidR="00CE2434" w:rsidRPr="00AB62A5" w:rsidRDefault="00CE2434" w:rsidP="00310634">
      <w:pPr>
        <w:spacing w:after="120"/>
        <w:jc w:val="center"/>
        <w:rPr>
          <w:rFonts w:cs="Arial"/>
          <w:b/>
          <w:color w:val="404040" w:themeColor="text1" w:themeTint="BF"/>
          <w:sz w:val="32"/>
          <w:szCs w:val="32"/>
        </w:rPr>
      </w:pPr>
      <w:r w:rsidRPr="00AB62A5">
        <w:rPr>
          <w:rFonts w:cs="Arial"/>
          <w:b/>
          <w:color w:val="404040" w:themeColor="text1" w:themeTint="BF"/>
          <w:sz w:val="32"/>
          <w:szCs w:val="32"/>
        </w:rPr>
        <w:t xml:space="preserve">SMLOUVA </w:t>
      </w:r>
      <w:r w:rsidR="00FF79EF" w:rsidRPr="00AB62A5">
        <w:rPr>
          <w:rFonts w:cs="Arial"/>
          <w:b/>
          <w:color w:val="404040" w:themeColor="text1" w:themeTint="BF"/>
          <w:sz w:val="32"/>
          <w:szCs w:val="32"/>
        </w:rPr>
        <w:t>O POSKYTOVÁNÍ</w:t>
      </w:r>
      <w:r w:rsidRPr="00AB62A5">
        <w:rPr>
          <w:rFonts w:cs="Arial"/>
          <w:b/>
          <w:color w:val="404040" w:themeColor="text1" w:themeTint="BF"/>
          <w:sz w:val="32"/>
          <w:szCs w:val="32"/>
        </w:rPr>
        <w:t xml:space="preserve"> SLUŽEB</w:t>
      </w:r>
    </w:p>
    <w:p w14:paraId="0209C523" w14:textId="77777777" w:rsidR="00AE6D27" w:rsidRDefault="00AE6D27" w:rsidP="00310634">
      <w:pPr>
        <w:spacing w:after="120"/>
        <w:jc w:val="center"/>
        <w:rPr>
          <w:rFonts w:cs="Arial"/>
          <w:color w:val="404040" w:themeColor="text1" w:themeTint="BF"/>
        </w:rPr>
      </w:pPr>
    </w:p>
    <w:p w14:paraId="170C6CFF" w14:textId="3500FD7F" w:rsidR="00526F2B" w:rsidRPr="00AB62A5" w:rsidRDefault="00526F2B" w:rsidP="00310634">
      <w:pPr>
        <w:spacing w:after="120"/>
        <w:jc w:val="center"/>
        <w:rPr>
          <w:rFonts w:cs="Arial"/>
          <w:color w:val="404040" w:themeColor="text1" w:themeTint="BF"/>
        </w:rPr>
      </w:pPr>
      <w:r w:rsidRPr="00AB62A5">
        <w:rPr>
          <w:rFonts w:cs="Arial"/>
          <w:color w:val="404040" w:themeColor="text1" w:themeTint="BF"/>
        </w:rPr>
        <w:t>Číslo</w:t>
      </w:r>
      <w:bookmarkStart w:id="1" w:name="Text11"/>
      <w:r w:rsidRPr="00AB62A5">
        <w:rPr>
          <w:rFonts w:cs="Arial"/>
          <w:color w:val="404040" w:themeColor="text1" w:themeTint="BF"/>
        </w:rPr>
        <w:t xml:space="preserve"> </w:t>
      </w:r>
      <w:bookmarkEnd w:id="1"/>
      <w:r w:rsidR="00A845F8" w:rsidRPr="00A845F8">
        <w:rPr>
          <w:rFonts w:cs="Arial"/>
          <w:color w:val="404040" w:themeColor="text1" w:themeTint="BF"/>
        </w:rPr>
        <w:t>2024/346 NAKIT</w:t>
      </w:r>
    </w:p>
    <w:p w14:paraId="451EE266" w14:textId="77777777" w:rsidR="004E7446" w:rsidRPr="00AB62A5" w:rsidRDefault="004E7446" w:rsidP="00310634">
      <w:pPr>
        <w:spacing w:after="120"/>
        <w:ind w:right="289"/>
        <w:rPr>
          <w:rFonts w:cs="Arial"/>
          <w:color w:val="404040" w:themeColor="text1" w:themeTint="BF"/>
        </w:rPr>
      </w:pPr>
    </w:p>
    <w:p w14:paraId="5256A7CE" w14:textId="61706EB0" w:rsidR="004E7446" w:rsidRPr="00AB62A5" w:rsidRDefault="004E7446" w:rsidP="00310634">
      <w:pPr>
        <w:pStyle w:val="NAKITTitulek3"/>
        <w:spacing w:after="120"/>
        <w:rPr>
          <w:b w:val="0"/>
          <w:color w:val="404040" w:themeColor="text1" w:themeTint="BF"/>
          <w:sz w:val="22"/>
          <w:szCs w:val="22"/>
        </w:rPr>
      </w:pPr>
      <w:r w:rsidRPr="00AB62A5">
        <w:rPr>
          <w:b w:val="0"/>
          <w:color w:val="404040" w:themeColor="text1" w:themeTint="BF"/>
          <w:sz w:val="22"/>
          <w:szCs w:val="22"/>
        </w:rPr>
        <w:t>Smluvní strany</w:t>
      </w:r>
    </w:p>
    <w:p w14:paraId="62EE86B1" w14:textId="77777777" w:rsidR="00526F2B" w:rsidRPr="00AB62A5" w:rsidRDefault="00526F2B" w:rsidP="00310634">
      <w:pPr>
        <w:pStyle w:val="NAKITTitulek4"/>
        <w:spacing w:after="120"/>
        <w:rPr>
          <w:b w:val="0"/>
          <w:color w:val="404040" w:themeColor="text1" w:themeTint="BF"/>
          <w:sz w:val="22"/>
          <w:szCs w:val="22"/>
        </w:rPr>
      </w:pPr>
    </w:p>
    <w:p w14:paraId="5E8D7FB2" w14:textId="4B96D9CE" w:rsidR="004E7446" w:rsidRPr="00AB62A5" w:rsidRDefault="001D0263" w:rsidP="00310634">
      <w:pPr>
        <w:pStyle w:val="NAKITTitulek4"/>
        <w:ind w:right="289"/>
        <w:rPr>
          <w:color w:val="404040" w:themeColor="text1" w:themeTint="BF"/>
          <w:sz w:val="22"/>
          <w:szCs w:val="22"/>
        </w:rPr>
      </w:pPr>
      <w:r w:rsidRPr="00AB62A5">
        <w:rPr>
          <w:color w:val="404040" w:themeColor="text1" w:themeTint="BF"/>
          <w:sz w:val="22"/>
          <w:szCs w:val="22"/>
        </w:rPr>
        <w:t>Národní agentura pro komunikační a informační technologie, s. p.</w:t>
      </w:r>
    </w:p>
    <w:p w14:paraId="7568B3FD" w14:textId="5259924A" w:rsidR="004E7446" w:rsidRPr="00AB62A5" w:rsidRDefault="004E7446" w:rsidP="00310634">
      <w:pPr>
        <w:pStyle w:val="NAKITOdstavec"/>
        <w:tabs>
          <w:tab w:val="left" w:pos="3119"/>
        </w:tabs>
        <w:spacing w:after="0"/>
        <w:ind w:right="-23"/>
        <w:rPr>
          <w:color w:val="404040" w:themeColor="text1" w:themeTint="BF"/>
          <w:szCs w:val="22"/>
        </w:rPr>
      </w:pPr>
      <w:r w:rsidRPr="00AB62A5">
        <w:rPr>
          <w:color w:val="404040" w:themeColor="text1" w:themeTint="BF"/>
          <w:szCs w:val="22"/>
        </w:rPr>
        <w:t>se sídlem</w:t>
      </w:r>
      <w:r w:rsidR="001D0263" w:rsidRPr="00AB62A5">
        <w:rPr>
          <w:color w:val="404040" w:themeColor="text1" w:themeTint="BF"/>
        </w:rPr>
        <w:t xml:space="preserve">           </w:t>
      </w:r>
      <w:r w:rsidR="001D0263" w:rsidRPr="00AB62A5">
        <w:rPr>
          <w:color w:val="404040" w:themeColor="text1" w:themeTint="BF"/>
        </w:rPr>
        <w:tab/>
        <w:t>Kodaňská 1441/46, Vršovice, 101 00 Praha 10</w:t>
      </w:r>
    </w:p>
    <w:p w14:paraId="3CFA64ED" w14:textId="514E03DD" w:rsidR="004E7446" w:rsidRPr="00AB62A5" w:rsidRDefault="004E7446" w:rsidP="00310634">
      <w:pPr>
        <w:pStyle w:val="NAKITOdstavec"/>
        <w:tabs>
          <w:tab w:val="left" w:pos="3119"/>
        </w:tabs>
        <w:spacing w:after="0"/>
        <w:rPr>
          <w:color w:val="404040" w:themeColor="text1" w:themeTint="BF"/>
          <w:szCs w:val="22"/>
        </w:rPr>
      </w:pPr>
      <w:r w:rsidRPr="00AB62A5">
        <w:rPr>
          <w:color w:val="404040" w:themeColor="text1" w:themeTint="BF"/>
          <w:szCs w:val="22"/>
        </w:rPr>
        <w:t>IČO:</w:t>
      </w:r>
      <w:r w:rsidR="001D0263" w:rsidRPr="00AB62A5">
        <w:rPr>
          <w:rStyle w:val="WW8Num1z0"/>
          <w:color w:val="404040" w:themeColor="text1" w:themeTint="BF"/>
        </w:rPr>
        <w:t xml:space="preserve">                       </w:t>
      </w:r>
      <w:r w:rsidR="001D0263" w:rsidRPr="00AB62A5">
        <w:rPr>
          <w:rStyle w:val="WW8Num1z0"/>
          <w:color w:val="404040" w:themeColor="text1" w:themeTint="BF"/>
        </w:rPr>
        <w:tab/>
      </w:r>
      <w:r w:rsidR="001D0263" w:rsidRPr="00AB62A5">
        <w:rPr>
          <w:rStyle w:val="nowrap"/>
          <w:color w:val="404040" w:themeColor="text1" w:themeTint="BF"/>
        </w:rPr>
        <w:t xml:space="preserve">04767543 </w:t>
      </w:r>
    </w:p>
    <w:p w14:paraId="6771EFEE" w14:textId="74FAD55F" w:rsidR="004E7446" w:rsidRPr="00AB62A5" w:rsidRDefault="004E7446" w:rsidP="00310634">
      <w:pPr>
        <w:pStyle w:val="NAKITOdstavec"/>
        <w:tabs>
          <w:tab w:val="left" w:pos="2977"/>
        </w:tabs>
        <w:spacing w:after="0"/>
        <w:rPr>
          <w:color w:val="404040" w:themeColor="text1" w:themeTint="BF"/>
          <w:szCs w:val="22"/>
        </w:rPr>
      </w:pPr>
      <w:r w:rsidRPr="00AB62A5">
        <w:rPr>
          <w:color w:val="404040" w:themeColor="text1" w:themeTint="BF"/>
          <w:szCs w:val="22"/>
        </w:rPr>
        <w:t>DIČ:</w:t>
      </w:r>
      <w:r w:rsidR="001D0263" w:rsidRPr="00AB62A5">
        <w:rPr>
          <w:color w:val="404040" w:themeColor="text1" w:themeTint="BF"/>
        </w:rPr>
        <w:t xml:space="preserve">                  </w:t>
      </w:r>
      <w:r w:rsidR="001D0263" w:rsidRPr="00AB62A5">
        <w:rPr>
          <w:color w:val="404040" w:themeColor="text1" w:themeTint="BF"/>
        </w:rPr>
        <w:tab/>
      </w:r>
      <w:r w:rsidR="00857FE2" w:rsidRPr="00AB62A5">
        <w:rPr>
          <w:color w:val="404040" w:themeColor="text1" w:themeTint="BF"/>
        </w:rPr>
        <w:t xml:space="preserve"> </w:t>
      </w:r>
      <w:r w:rsidR="001D0263" w:rsidRPr="00AB62A5">
        <w:rPr>
          <w:color w:val="404040" w:themeColor="text1" w:themeTint="BF"/>
        </w:rPr>
        <w:t xml:space="preserve"> CZ04767543</w:t>
      </w:r>
    </w:p>
    <w:p w14:paraId="339CAC6A" w14:textId="0E30F52C" w:rsidR="004702BE" w:rsidRPr="00AB62A5" w:rsidRDefault="004E7446" w:rsidP="00983DE7">
      <w:pPr>
        <w:pStyle w:val="NAKITOdstavec"/>
        <w:tabs>
          <w:tab w:val="left" w:pos="3119"/>
        </w:tabs>
        <w:spacing w:after="0"/>
        <w:ind w:left="3119" w:hanging="3119"/>
        <w:rPr>
          <w:color w:val="404040" w:themeColor="text1" w:themeTint="BF"/>
        </w:rPr>
      </w:pPr>
      <w:r w:rsidRPr="00AB62A5">
        <w:rPr>
          <w:color w:val="404040" w:themeColor="text1" w:themeTint="BF"/>
          <w:szCs w:val="22"/>
        </w:rPr>
        <w:t>zastoupen:</w:t>
      </w:r>
      <w:r w:rsidR="001D0263" w:rsidRPr="00AB62A5">
        <w:rPr>
          <w:color w:val="404040" w:themeColor="text1" w:themeTint="BF"/>
          <w:szCs w:val="22"/>
        </w:rPr>
        <w:t xml:space="preserve">                </w:t>
      </w:r>
      <w:r w:rsidR="00857FE2" w:rsidRPr="00AB62A5">
        <w:rPr>
          <w:color w:val="404040" w:themeColor="text1" w:themeTint="BF"/>
          <w:szCs w:val="22"/>
        </w:rPr>
        <w:tab/>
      </w:r>
      <w:r w:rsidR="005F3722">
        <w:rPr>
          <w:color w:val="404040" w:themeColor="text1" w:themeTint="BF"/>
        </w:rPr>
        <w:t>XXX</w:t>
      </w:r>
    </w:p>
    <w:p w14:paraId="090963C7" w14:textId="1C8F205F" w:rsidR="004E7446" w:rsidRPr="00AB62A5" w:rsidRDefault="004E7446" w:rsidP="004702BE">
      <w:pPr>
        <w:pStyle w:val="NAKITOdstavec"/>
        <w:tabs>
          <w:tab w:val="left" w:pos="3119"/>
        </w:tabs>
        <w:spacing w:after="0"/>
        <w:ind w:left="3119" w:hanging="3119"/>
        <w:rPr>
          <w:color w:val="404040" w:themeColor="text1" w:themeTint="BF"/>
          <w:szCs w:val="22"/>
        </w:rPr>
      </w:pPr>
      <w:r w:rsidRPr="00AB62A5">
        <w:rPr>
          <w:color w:val="404040" w:themeColor="text1" w:themeTint="BF"/>
          <w:szCs w:val="22"/>
        </w:rPr>
        <w:t>zapsán v obchodním rejstříku</w:t>
      </w:r>
      <w:r w:rsidR="001D0263" w:rsidRPr="00AB62A5">
        <w:rPr>
          <w:color w:val="404040" w:themeColor="text1" w:themeTint="BF"/>
        </w:rPr>
        <w:t xml:space="preserve">    vedeném Městským soudem v Praze oddíl A vložka 77322</w:t>
      </w:r>
    </w:p>
    <w:p w14:paraId="592D98C8" w14:textId="23C1AE5C" w:rsidR="006D546A" w:rsidRPr="00AB62A5" w:rsidRDefault="004E7446" w:rsidP="00310634">
      <w:pPr>
        <w:pStyle w:val="NAKITOdstavec"/>
        <w:tabs>
          <w:tab w:val="left" w:pos="3119"/>
        </w:tabs>
        <w:spacing w:after="120"/>
        <w:ind w:right="-23"/>
        <w:rPr>
          <w:color w:val="404040" w:themeColor="text1" w:themeTint="BF"/>
        </w:rPr>
      </w:pPr>
      <w:r w:rsidRPr="00AB62A5">
        <w:rPr>
          <w:color w:val="404040" w:themeColor="text1" w:themeTint="BF"/>
          <w:szCs w:val="22"/>
        </w:rPr>
        <w:t>bankovní spojení</w:t>
      </w:r>
      <w:r w:rsidR="001D0263" w:rsidRPr="00AB62A5">
        <w:rPr>
          <w:color w:val="404040" w:themeColor="text1" w:themeTint="BF"/>
          <w:szCs w:val="22"/>
        </w:rPr>
        <w:t xml:space="preserve">       </w:t>
      </w:r>
      <w:r w:rsidR="00857FE2" w:rsidRPr="00AB62A5">
        <w:rPr>
          <w:color w:val="404040" w:themeColor="text1" w:themeTint="BF"/>
          <w:szCs w:val="22"/>
        </w:rPr>
        <w:tab/>
      </w:r>
      <w:r w:rsidR="005F3722">
        <w:rPr>
          <w:color w:val="404040" w:themeColor="text1" w:themeTint="BF"/>
        </w:rPr>
        <w:t>XXX</w:t>
      </w:r>
    </w:p>
    <w:p w14:paraId="23932209" w14:textId="153D9DC6" w:rsidR="004E7446" w:rsidRPr="00AB62A5" w:rsidRDefault="004E7446" w:rsidP="00310634">
      <w:pPr>
        <w:pStyle w:val="NAKITOdstavec"/>
        <w:spacing w:after="120"/>
        <w:rPr>
          <w:color w:val="404040" w:themeColor="text1" w:themeTint="BF"/>
          <w:szCs w:val="22"/>
        </w:rPr>
      </w:pPr>
      <w:r w:rsidRPr="00AB62A5">
        <w:rPr>
          <w:color w:val="404040" w:themeColor="text1" w:themeTint="BF"/>
          <w:szCs w:val="22"/>
        </w:rPr>
        <w:t>(dále jen „</w:t>
      </w:r>
      <w:r w:rsidR="005D04D4" w:rsidRPr="00AB62A5">
        <w:rPr>
          <w:b/>
          <w:color w:val="404040" w:themeColor="text1" w:themeTint="BF"/>
          <w:szCs w:val="22"/>
        </w:rPr>
        <w:t>Objednatel</w:t>
      </w:r>
      <w:r w:rsidRPr="00AB62A5">
        <w:rPr>
          <w:color w:val="404040" w:themeColor="text1" w:themeTint="BF"/>
          <w:szCs w:val="22"/>
        </w:rPr>
        <w:t>“)</w:t>
      </w:r>
    </w:p>
    <w:bookmarkEnd w:id="0"/>
    <w:p w14:paraId="058267E2" w14:textId="6995251A" w:rsidR="005F3722" w:rsidRPr="005F3722" w:rsidRDefault="004E7446" w:rsidP="005F3722">
      <w:pPr>
        <w:spacing w:before="240" w:after="240"/>
        <w:ind w:right="289"/>
        <w:rPr>
          <w:rFonts w:cs="Arial"/>
          <w:color w:val="404040" w:themeColor="text1" w:themeTint="BF"/>
        </w:rPr>
      </w:pPr>
      <w:r w:rsidRPr="00AB62A5">
        <w:rPr>
          <w:rFonts w:cs="Arial"/>
          <w:color w:val="404040" w:themeColor="text1" w:themeTint="BF"/>
        </w:rPr>
        <w:t>a</w:t>
      </w:r>
    </w:p>
    <w:p w14:paraId="6994E13B" w14:textId="2C8B8E86" w:rsidR="00F63289" w:rsidRPr="00AB62A5" w:rsidRDefault="005F3722" w:rsidP="005F3722">
      <w:pPr>
        <w:pStyle w:val="NAKITTitulek4"/>
        <w:ind w:right="289"/>
        <w:rPr>
          <w:color w:val="404040" w:themeColor="text1" w:themeTint="BF"/>
          <w:sz w:val="22"/>
          <w:szCs w:val="22"/>
        </w:rPr>
      </w:pPr>
      <w:r w:rsidRPr="005F3722">
        <w:rPr>
          <w:bCs/>
          <w:color w:val="404040" w:themeColor="text1" w:themeTint="BF"/>
          <w:sz w:val="22"/>
          <w:szCs w:val="22"/>
        </w:rPr>
        <w:t>T-Mobile Czech Republic a.s.</w:t>
      </w:r>
    </w:p>
    <w:p w14:paraId="7F9455B0" w14:textId="78E763C9" w:rsidR="004E7446" w:rsidRPr="005F3722" w:rsidRDefault="004E7446" w:rsidP="005F3722">
      <w:pPr>
        <w:pStyle w:val="NAKITOdstavec"/>
        <w:spacing w:after="0"/>
        <w:rPr>
          <w:color w:val="404040" w:themeColor="text1" w:themeTint="BF"/>
          <w:u w:color="636466"/>
        </w:rPr>
      </w:pPr>
      <w:r w:rsidRPr="005F3722">
        <w:rPr>
          <w:color w:val="404040" w:themeColor="text1" w:themeTint="BF"/>
          <w:szCs w:val="22"/>
        </w:rPr>
        <w:t>se sídlem</w:t>
      </w:r>
      <w:r w:rsidR="006D546A" w:rsidRPr="005F3722">
        <w:rPr>
          <w:color w:val="404040" w:themeColor="text1" w:themeTint="BF"/>
          <w:szCs w:val="22"/>
        </w:rPr>
        <w:t xml:space="preserve">                                    </w:t>
      </w:r>
      <w:r w:rsidR="005F3722" w:rsidRPr="005F3722">
        <w:rPr>
          <w:color w:val="404040" w:themeColor="text1" w:themeTint="BF"/>
          <w:u w:color="636466"/>
        </w:rPr>
        <w:t>Tomíčkova 2144/1, Praha 4, 148 00</w:t>
      </w:r>
    </w:p>
    <w:p w14:paraId="78A84BDA" w14:textId="014616DA" w:rsidR="004E7446" w:rsidRPr="005F3722" w:rsidRDefault="004E7446" w:rsidP="005F3722">
      <w:pPr>
        <w:pStyle w:val="NAKITOdstavec"/>
        <w:spacing w:after="0"/>
        <w:rPr>
          <w:color w:val="404040" w:themeColor="text1" w:themeTint="BF"/>
        </w:rPr>
      </w:pPr>
      <w:r w:rsidRPr="00AB62A5">
        <w:rPr>
          <w:color w:val="404040" w:themeColor="text1" w:themeTint="BF"/>
          <w:szCs w:val="22"/>
        </w:rPr>
        <w:t>IČO:</w:t>
      </w:r>
      <w:r w:rsidR="006D546A" w:rsidRPr="00AB62A5">
        <w:rPr>
          <w:color w:val="404040" w:themeColor="text1" w:themeTint="BF"/>
        </w:rPr>
        <w:t xml:space="preserve">                                          </w:t>
      </w:r>
      <w:r w:rsidR="00C5519F" w:rsidRPr="00AB62A5">
        <w:rPr>
          <w:color w:val="404040" w:themeColor="text1" w:themeTint="BF"/>
        </w:rPr>
        <w:t xml:space="preserve"> </w:t>
      </w:r>
      <w:r w:rsidR="005F3722">
        <w:rPr>
          <w:color w:val="404040" w:themeColor="text1" w:themeTint="BF"/>
        </w:rPr>
        <w:t xml:space="preserve"> </w:t>
      </w:r>
      <w:r w:rsidR="005F3722" w:rsidRPr="005F3722">
        <w:rPr>
          <w:color w:val="404040" w:themeColor="text1" w:themeTint="BF"/>
        </w:rPr>
        <w:t>64949681</w:t>
      </w:r>
    </w:p>
    <w:p w14:paraId="6B72E167" w14:textId="5E8F1B56" w:rsidR="004E7446" w:rsidRPr="005F3722" w:rsidRDefault="004E7446" w:rsidP="005F3722">
      <w:pPr>
        <w:pStyle w:val="NAKITOdstavec"/>
        <w:spacing w:after="0"/>
        <w:rPr>
          <w:color w:val="404040" w:themeColor="text1" w:themeTint="BF"/>
        </w:rPr>
      </w:pPr>
      <w:r w:rsidRPr="00AB62A5">
        <w:rPr>
          <w:color w:val="404040" w:themeColor="text1" w:themeTint="BF"/>
          <w:szCs w:val="22"/>
        </w:rPr>
        <w:t>DIČ:</w:t>
      </w:r>
      <w:r w:rsidR="006D546A" w:rsidRPr="00AB62A5">
        <w:rPr>
          <w:color w:val="404040" w:themeColor="text1" w:themeTint="BF"/>
        </w:rPr>
        <w:t xml:space="preserve">                                            </w:t>
      </w:r>
      <w:r w:rsidR="005F3722" w:rsidRPr="005F3722">
        <w:rPr>
          <w:color w:val="404040" w:themeColor="text1" w:themeTint="BF"/>
        </w:rPr>
        <w:t>CZ64949681</w:t>
      </w:r>
    </w:p>
    <w:p w14:paraId="313E2C52" w14:textId="00E78306" w:rsidR="004E7446" w:rsidRPr="00AB62A5" w:rsidRDefault="004E7446" w:rsidP="00310634">
      <w:pPr>
        <w:pStyle w:val="NAKITOdstavec"/>
        <w:spacing w:after="0"/>
        <w:rPr>
          <w:color w:val="404040" w:themeColor="text1" w:themeTint="BF"/>
          <w:szCs w:val="22"/>
        </w:rPr>
      </w:pPr>
      <w:r w:rsidRPr="00AB62A5">
        <w:rPr>
          <w:color w:val="404040" w:themeColor="text1" w:themeTint="BF"/>
          <w:szCs w:val="22"/>
        </w:rPr>
        <w:t>zastoupen:</w:t>
      </w:r>
      <w:r w:rsidR="006D546A" w:rsidRPr="00AB62A5">
        <w:rPr>
          <w:color w:val="404040" w:themeColor="text1" w:themeTint="BF"/>
        </w:rPr>
        <w:t xml:space="preserve">                                </w:t>
      </w:r>
      <w:r w:rsidR="005F3722">
        <w:rPr>
          <w:color w:val="404040" w:themeColor="text1" w:themeTint="BF"/>
        </w:rPr>
        <w:t>XXX</w:t>
      </w:r>
    </w:p>
    <w:p w14:paraId="0AE2FB2D" w14:textId="53BCA0AD" w:rsidR="002A4ECA" w:rsidRDefault="004E7446" w:rsidP="005F3722">
      <w:pPr>
        <w:pStyle w:val="NAKITOdstavec"/>
        <w:spacing w:after="0"/>
        <w:rPr>
          <w:color w:val="404040" w:themeColor="text1" w:themeTint="BF"/>
          <w:szCs w:val="22"/>
        </w:rPr>
      </w:pPr>
      <w:r w:rsidRPr="00AB62A5">
        <w:rPr>
          <w:color w:val="404040" w:themeColor="text1" w:themeTint="BF"/>
          <w:szCs w:val="22"/>
        </w:rPr>
        <w:t>zapsán v obchodním rejstříku</w:t>
      </w:r>
      <w:r w:rsidR="006D546A" w:rsidRPr="00AB62A5">
        <w:rPr>
          <w:color w:val="404040" w:themeColor="text1" w:themeTint="BF"/>
          <w:szCs w:val="22"/>
        </w:rPr>
        <w:t xml:space="preserve">  </w:t>
      </w:r>
      <w:r w:rsidR="005F3722">
        <w:rPr>
          <w:color w:val="404040" w:themeColor="text1" w:themeTint="BF"/>
          <w:szCs w:val="22"/>
        </w:rPr>
        <w:t xml:space="preserve"> </w:t>
      </w:r>
      <w:r w:rsidR="002A4ECA">
        <w:rPr>
          <w:color w:val="404040" w:themeColor="text1" w:themeTint="BF"/>
          <w:szCs w:val="22"/>
        </w:rPr>
        <w:t xml:space="preserve"> </w:t>
      </w:r>
      <w:r w:rsidR="002A4ECA" w:rsidRPr="00AB62A5">
        <w:rPr>
          <w:color w:val="404040" w:themeColor="text1" w:themeTint="BF"/>
        </w:rPr>
        <w:t xml:space="preserve">vedeném Městským soudem v Praze oddíl </w:t>
      </w:r>
      <w:r w:rsidR="002A4ECA">
        <w:rPr>
          <w:color w:val="404040" w:themeColor="text1" w:themeTint="BF"/>
        </w:rPr>
        <w:t>B</w:t>
      </w:r>
      <w:r w:rsidR="002A4ECA" w:rsidRPr="00AB62A5">
        <w:rPr>
          <w:color w:val="404040" w:themeColor="text1" w:themeTint="BF"/>
        </w:rPr>
        <w:t xml:space="preserve"> vložka </w:t>
      </w:r>
      <w:r w:rsidR="002A4ECA">
        <w:rPr>
          <w:color w:val="404040" w:themeColor="text1" w:themeTint="BF"/>
        </w:rPr>
        <w:t>3787</w:t>
      </w:r>
    </w:p>
    <w:p w14:paraId="13213106" w14:textId="066CEA5D" w:rsidR="004E7446" w:rsidRDefault="002A4ECA" w:rsidP="002A4ECA">
      <w:pPr>
        <w:pStyle w:val="NAKITOdstavec"/>
        <w:spacing w:after="0"/>
        <w:rPr>
          <w:color w:val="404040" w:themeColor="text1" w:themeTint="BF"/>
        </w:rPr>
      </w:pPr>
      <w:r w:rsidRPr="00AB62A5">
        <w:rPr>
          <w:color w:val="404040" w:themeColor="text1" w:themeTint="BF"/>
          <w:szCs w:val="22"/>
        </w:rPr>
        <w:t>bankovní spojení</w:t>
      </w:r>
      <w:r>
        <w:rPr>
          <w:color w:val="404040" w:themeColor="text1" w:themeTint="BF"/>
          <w:szCs w:val="22"/>
        </w:rPr>
        <w:t>:</w:t>
      </w:r>
      <w:r w:rsidRPr="005F3722">
        <w:rPr>
          <w:color w:val="404040" w:themeColor="text1" w:themeTint="BF"/>
        </w:rPr>
        <w:t xml:space="preserve"> </w:t>
      </w:r>
      <w:r>
        <w:rPr>
          <w:color w:val="404040" w:themeColor="text1" w:themeTint="BF"/>
        </w:rPr>
        <w:t xml:space="preserve">                      XXX</w:t>
      </w:r>
    </w:p>
    <w:p w14:paraId="2B8CCDB7" w14:textId="77777777" w:rsidR="002A4ECA" w:rsidRPr="00AB62A5" w:rsidRDefault="002A4ECA" w:rsidP="002A4ECA">
      <w:pPr>
        <w:pStyle w:val="NAKITOdstavec"/>
        <w:spacing w:after="0"/>
        <w:rPr>
          <w:color w:val="404040" w:themeColor="text1" w:themeTint="BF"/>
          <w:szCs w:val="22"/>
        </w:rPr>
      </w:pPr>
    </w:p>
    <w:p w14:paraId="7B627BC8" w14:textId="41BBAD5D" w:rsidR="004E7446" w:rsidRPr="00AB62A5" w:rsidRDefault="004E7446" w:rsidP="00310634">
      <w:pPr>
        <w:pStyle w:val="NAKITOdstavec"/>
        <w:spacing w:after="240"/>
        <w:ind w:right="-23"/>
        <w:rPr>
          <w:color w:val="404040" w:themeColor="text1" w:themeTint="BF"/>
          <w:szCs w:val="22"/>
        </w:rPr>
      </w:pPr>
      <w:r w:rsidRPr="00AB62A5">
        <w:rPr>
          <w:color w:val="404040" w:themeColor="text1" w:themeTint="BF"/>
          <w:szCs w:val="22"/>
        </w:rPr>
        <w:t>(dále jen „</w:t>
      </w:r>
      <w:r w:rsidR="00AD3138" w:rsidRPr="00AB62A5">
        <w:rPr>
          <w:b/>
          <w:color w:val="404040" w:themeColor="text1" w:themeTint="BF"/>
          <w:szCs w:val="22"/>
        </w:rPr>
        <w:t>Poskytovatel</w:t>
      </w:r>
      <w:r w:rsidRPr="00AB62A5">
        <w:rPr>
          <w:color w:val="404040" w:themeColor="text1" w:themeTint="BF"/>
          <w:szCs w:val="22"/>
        </w:rPr>
        <w:t>“)</w:t>
      </w:r>
    </w:p>
    <w:p w14:paraId="4E1C578C" w14:textId="73966F23" w:rsidR="007268D2" w:rsidRPr="00AB62A5" w:rsidRDefault="007268D2" w:rsidP="00310634">
      <w:pPr>
        <w:pStyle w:val="NAKITOdstavec"/>
        <w:spacing w:after="120"/>
        <w:jc w:val="both"/>
        <w:rPr>
          <w:color w:val="404040" w:themeColor="text1" w:themeTint="BF"/>
        </w:rPr>
      </w:pPr>
      <w:r w:rsidRPr="00AB62A5">
        <w:rPr>
          <w:color w:val="404040" w:themeColor="text1" w:themeTint="BF"/>
        </w:rPr>
        <w:t>(Objednatel a Poskytovatel budou v této smlouvě o poskyt</w:t>
      </w:r>
      <w:r w:rsidR="0015487D" w:rsidRPr="00AB62A5">
        <w:rPr>
          <w:color w:val="404040" w:themeColor="text1" w:themeTint="BF"/>
        </w:rPr>
        <w:t xml:space="preserve">ování </w:t>
      </w:r>
      <w:r w:rsidRPr="00AB62A5">
        <w:rPr>
          <w:color w:val="404040" w:themeColor="text1" w:themeTint="BF"/>
        </w:rPr>
        <w:t>služeb označováni jednotlivě jako „</w:t>
      </w:r>
      <w:r w:rsidRPr="00AB62A5">
        <w:rPr>
          <w:b/>
          <w:color w:val="404040" w:themeColor="text1" w:themeTint="BF"/>
        </w:rPr>
        <w:t>Smluvní strana</w:t>
      </w:r>
      <w:r w:rsidRPr="00AB62A5">
        <w:rPr>
          <w:color w:val="404040" w:themeColor="text1" w:themeTint="BF"/>
        </w:rPr>
        <w:t>“ a společně jako „</w:t>
      </w:r>
      <w:r w:rsidRPr="00AB62A5">
        <w:rPr>
          <w:b/>
          <w:color w:val="404040" w:themeColor="text1" w:themeTint="BF"/>
        </w:rPr>
        <w:t>Smluvní strany</w:t>
      </w:r>
      <w:r w:rsidRPr="00AB62A5">
        <w:rPr>
          <w:color w:val="404040" w:themeColor="text1" w:themeTint="BF"/>
        </w:rPr>
        <w:t>“ a tato smlouva</w:t>
      </w:r>
      <w:r w:rsidR="00D829FF" w:rsidRPr="00AB62A5">
        <w:rPr>
          <w:color w:val="404040" w:themeColor="text1" w:themeTint="BF"/>
        </w:rPr>
        <w:t xml:space="preserve"> </w:t>
      </w:r>
      <w:r w:rsidRPr="00AB62A5">
        <w:rPr>
          <w:color w:val="404040" w:themeColor="text1" w:themeTint="BF"/>
        </w:rPr>
        <w:t>jako „</w:t>
      </w:r>
      <w:r w:rsidRPr="00AB62A5">
        <w:rPr>
          <w:b/>
          <w:color w:val="404040" w:themeColor="text1" w:themeTint="BF"/>
        </w:rPr>
        <w:t>Smlouva</w:t>
      </w:r>
      <w:r w:rsidRPr="00AB62A5">
        <w:rPr>
          <w:color w:val="404040" w:themeColor="text1" w:themeTint="BF"/>
        </w:rPr>
        <w:t>“),</w:t>
      </w:r>
    </w:p>
    <w:p w14:paraId="305762E3" w14:textId="12FD2524" w:rsidR="007268D2" w:rsidRPr="00AB62A5" w:rsidRDefault="007268D2" w:rsidP="00310634">
      <w:pPr>
        <w:pStyle w:val="NAKITOdstavec"/>
        <w:spacing w:after="120"/>
        <w:jc w:val="both"/>
        <w:rPr>
          <w:color w:val="404040" w:themeColor="text1" w:themeTint="BF"/>
        </w:rPr>
      </w:pPr>
      <w:r w:rsidRPr="00AB62A5">
        <w:rPr>
          <w:color w:val="404040" w:themeColor="text1" w:themeTint="BF"/>
        </w:rPr>
        <w:t>uzavírají v souladu s ustanovením § 1746 odst. 2 zákona č. 89/2012 Sb., občanský zákoník, v platném znění (dále jen „</w:t>
      </w:r>
      <w:r w:rsidRPr="00AB62A5">
        <w:rPr>
          <w:b/>
          <w:color w:val="404040" w:themeColor="text1" w:themeTint="BF"/>
        </w:rPr>
        <w:t>Občanský zákoník</w:t>
      </w:r>
      <w:r w:rsidRPr="00AB62A5">
        <w:rPr>
          <w:color w:val="404040" w:themeColor="text1" w:themeTint="BF"/>
        </w:rPr>
        <w:t>“)</w:t>
      </w:r>
      <w:r w:rsidR="002817F2" w:rsidRPr="00AB62A5">
        <w:rPr>
          <w:color w:val="404040" w:themeColor="text1" w:themeTint="BF"/>
        </w:rPr>
        <w:t xml:space="preserve"> </w:t>
      </w:r>
      <w:r w:rsidR="007677B2" w:rsidRPr="00AB62A5">
        <w:rPr>
          <w:color w:val="404040" w:themeColor="text1" w:themeTint="BF"/>
        </w:rPr>
        <w:t>a v souladu s ustanoveními zákona č. 134/2016 Sb., o zadávání veřejných zakázek, ve znění pozdějších předpisů (dále jen „</w:t>
      </w:r>
      <w:r w:rsidR="007677B2" w:rsidRPr="00AB62A5">
        <w:rPr>
          <w:b/>
          <w:color w:val="404040" w:themeColor="text1" w:themeTint="BF"/>
        </w:rPr>
        <w:t>ZZVZ</w:t>
      </w:r>
      <w:r w:rsidR="007677B2" w:rsidRPr="00AB62A5">
        <w:rPr>
          <w:color w:val="404040" w:themeColor="text1" w:themeTint="BF"/>
        </w:rPr>
        <w:t>“)</w:t>
      </w:r>
      <w:r w:rsidRPr="00AB62A5">
        <w:rPr>
          <w:color w:val="404040" w:themeColor="text1" w:themeTint="BF"/>
        </w:rPr>
        <w:t xml:space="preserve"> tuto Smlouvu. </w:t>
      </w:r>
    </w:p>
    <w:p w14:paraId="0476AC1E" w14:textId="5EBD6AF7" w:rsidR="007268D2" w:rsidRPr="00AB62A5" w:rsidRDefault="007268D2" w:rsidP="00310634">
      <w:pPr>
        <w:pStyle w:val="NAKITTitulek4"/>
        <w:spacing w:before="240" w:after="240"/>
        <w:ind w:right="289"/>
        <w:jc w:val="center"/>
        <w:rPr>
          <w:color w:val="404040" w:themeColor="text1" w:themeTint="BF"/>
          <w:sz w:val="22"/>
          <w:szCs w:val="22"/>
        </w:rPr>
      </w:pPr>
      <w:r w:rsidRPr="00AB62A5">
        <w:rPr>
          <w:color w:val="404040" w:themeColor="text1" w:themeTint="BF"/>
          <w:sz w:val="22"/>
          <w:szCs w:val="22"/>
        </w:rPr>
        <w:t>Preambule</w:t>
      </w:r>
    </w:p>
    <w:p w14:paraId="66A70F3E" w14:textId="4486160D" w:rsidR="007867DB" w:rsidRPr="00AB62A5" w:rsidRDefault="007268D2" w:rsidP="00310634">
      <w:pPr>
        <w:pStyle w:val="NAKITOdstavec"/>
        <w:spacing w:after="120"/>
        <w:jc w:val="both"/>
        <w:rPr>
          <w:color w:val="404040" w:themeColor="text1" w:themeTint="BF"/>
        </w:rPr>
      </w:pPr>
      <w:r w:rsidRPr="00AB62A5">
        <w:rPr>
          <w:color w:val="404040" w:themeColor="text1" w:themeTint="BF"/>
        </w:rPr>
        <w:t xml:space="preserve">Objednatel provedl </w:t>
      </w:r>
      <w:r w:rsidR="00EB034B" w:rsidRPr="00AB62A5">
        <w:rPr>
          <w:color w:val="404040" w:themeColor="text1" w:themeTint="BF"/>
        </w:rPr>
        <w:t>veřejnou zakázku malého rozsahu způsobem podle § 31 ZZVZ s názvem</w:t>
      </w:r>
      <w:r w:rsidRPr="00AB62A5">
        <w:rPr>
          <w:color w:val="404040" w:themeColor="text1" w:themeTint="BF"/>
        </w:rPr>
        <w:t xml:space="preserve"> </w:t>
      </w:r>
      <w:r w:rsidR="001A7021" w:rsidRPr="00AB62A5">
        <w:rPr>
          <w:color w:val="404040" w:themeColor="text1" w:themeTint="BF"/>
        </w:rPr>
        <w:t>„</w:t>
      </w:r>
      <w:r w:rsidR="003F7489" w:rsidRPr="00AB62A5">
        <w:rPr>
          <w:b/>
          <w:color w:val="404040" w:themeColor="text1" w:themeTint="BF"/>
        </w:rPr>
        <w:t>SMS API pro Portál veřejné správy</w:t>
      </w:r>
      <w:r w:rsidR="00EB034B" w:rsidRPr="00AB62A5">
        <w:rPr>
          <w:color w:val="404040" w:themeColor="text1" w:themeTint="BF"/>
        </w:rPr>
        <w:t>“</w:t>
      </w:r>
      <w:r w:rsidR="003F7489" w:rsidRPr="00AB62A5" w:rsidDel="003F7489">
        <w:rPr>
          <w:color w:val="404040" w:themeColor="text1" w:themeTint="BF"/>
        </w:rPr>
        <w:t xml:space="preserve"> </w:t>
      </w:r>
      <w:r w:rsidRPr="00AB62A5">
        <w:rPr>
          <w:color w:val="404040" w:themeColor="text1" w:themeTint="BF"/>
        </w:rPr>
        <w:t>(dále jen „</w:t>
      </w:r>
      <w:r w:rsidR="00EB034B" w:rsidRPr="00AB62A5">
        <w:rPr>
          <w:b/>
          <w:color w:val="404040" w:themeColor="text1" w:themeTint="BF"/>
        </w:rPr>
        <w:t>Veřejná zakázka</w:t>
      </w:r>
      <w:r w:rsidRPr="00AB62A5">
        <w:rPr>
          <w:color w:val="404040" w:themeColor="text1" w:themeTint="BF"/>
        </w:rPr>
        <w:t xml:space="preserve">“) na uzavření této Smlouvy. Tato Smlouva </w:t>
      </w:r>
      <w:r w:rsidRPr="00AB62A5">
        <w:rPr>
          <w:color w:val="404040" w:themeColor="text1" w:themeTint="BF"/>
        </w:rPr>
        <w:lastRenderedPageBreak/>
        <w:t xml:space="preserve">je uzavřena s Poskytovatelem na základě výsledku </w:t>
      </w:r>
      <w:r w:rsidR="00EB034B" w:rsidRPr="00AB62A5">
        <w:rPr>
          <w:color w:val="404040" w:themeColor="text1" w:themeTint="BF"/>
        </w:rPr>
        <w:t>Veřejné zakázky</w:t>
      </w:r>
      <w:r w:rsidRPr="00AB62A5">
        <w:rPr>
          <w:color w:val="404040" w:themeColor="text1" w:themeTint="BF"/>
        </w:rPr>
        <w:t>. Objednatel</w:t>
      </w:r>
      <w:r w:rsidRPr="00AB62A5" w:rsidDel="007110F4">
        <w:rPr>
          <w:color w:val="404040" w:themeColor="text1" w:themeTint="BF"/>
        </w:rPr>
        <w:t xml:space="preserve"> </w:t>
      </w:r>
      <w:r w:rsidRPr="00AB62A5">
        <w:rPr>
          <w:color w:val="404040" w:themeColor="text1" w:themeTint="BF"/>
        </w:rPr>
        <w:t>tímto ve smyslu ustanovení § 1740 odst. 3 Občanského zákoníku předem vylučuje přijetí nabídky na uzavření této Smlouvy s dodatkem nebo odchylkou.</w:t>
      </w:r>
    </w:p>
    <w:p w14:paraId="5307C6BC" w14:textId="2C12F52D" w:rsidR="007268D2" w:rsidRPr="00AB62A5" w:rsidRDefault="007268D2" w:rsidP="00221DD3">
      <w:pPr>
        <w:pStyle w:val="NAKITslovanseznam"/>
        <w:keepNext/>
        <w:spacing w:before="240" w:after="240"/>
        <w:ind w:left="454" w:right="-11"/>
        <w:contextualSpacing w:val="0"/>
        <w:jc w:val="center"/>
        <w:rPr>
          <w:b/>
          <w:color w:val="404040" w:themeColor="text1" w:themeTint="BF"/>
        </w:rPr>
      </w:pPr>
      <w:r w:rsidRPr="00AB62A5">
        <w:rPr>
          <w:b/>
          <w:color w:val="404040" w:themeColor="text1" w:themeTint="BF"/>
        </w:rPr>
        <w:t>Předmět a účel Smlouvy</w:t>
      </w:r>
    </w:p>
    <w:p w14:paraId="1979C3EB" w14:textId="63339B03" w:rsidR="003F7489" w:rsidRPr="00AB62A5" w:rsidRDefault="003F7489" w:rsidP="00310634">
      <w:pPr>
        <w:numPr>
          <w:ilvl w:val="1"/>
          <w:numId w:val="23"/>
        </w:numPr>
        <w:autoSpaceDE w:val="0"/>
        <w:autoSpaceDN w:val="0"/>
        <w:adjustRightInd w:val="0"/>
        <w:spacing w:after="120"/>
        <w:ind w:left="567" w:right="0" w:hanging="567"/>
        <w:jc w:val="both"/>
        <w:rPr>
          <w:rFonts w:cs="Arial"/>
          <w:color w:val="404040" w:themeColor="text1" w:themeTint="BF"/>
          <w:lang w:eastAsia="cs-CZ"/>
        </w:rPr>
      </w:pPr>
      <w:r w:rsidRPr="00AB62A5">
        <w:rPr>
          <w:rFonts w:cs="Arial"/>
          <w:color w:val="404040" w:themeColor="text1" w:themeTint="BF"/>
          <w:lang w:eastAsia="cs-CZ"/>
        </w:rPr>
        <w:t xml:space="preserve">Předmětem této Smlouvy </w:t>
      </w:r>
      <w:r w:rsidR="00855450" w:rsidRPr="00AB62A5">
        <w:rPr>
          <w:rFonts w:cs="Arial"/>
          <w:color w:val="404040" w:themeColor="text1" w:themeTint="BF"/>
          <w:lang w:eastAsia="cs-CZ"/>
        </w:rPr>
        <w:t xml:space="preserve">je závazek Poskytovatele zabezpečit službu SMS – API pro zasílání textových SMS zpráv na operátory v EU </w:t>
      </w:r>
      <w:r w:rsidR="6FBDD872" w:rsidRPr="00AB62A5">
        <w:rPr>
          <w:rFonts w:cs="Arial"/>
          <w:color w:val="404040" w:themeColor="text1" w:themeTint="BF"/>
          <w:lang w:eastAsia="cs-CZ"/>
        </w:rPr>
        <w:t xml:space="preserve">včetně ČR </w:t>
      </w:r>
      <w:r w:rsidR="00855450" w:rsidRPr="00AB62A5">
        <w:rPr>
          <w:rFonts w:cs="Arial"/>
          <w:color w:val="404040" w:themeColor="text1" w:themeTint="BF"/>
          <w:lang w:eastAsia="cs-CZ"/>
        </w:rPr>
        <w:t>pro odesílání notifikací uživatelům. Mimo EU nesmí být služba přístupná. SMS řešení musí obsahovat</w:t>
      </w:r>
      <w:r w:rsidR="00DC5FF4" w:rsidRPr="00AB62A5">
        <w:rPr>
          <w:rFonts w:cs="Arial"/>
          <w:color w:val="404040" w:themeColor="text1" w:themeTint="BF"/>
          <w:lang w:eastAsia="cs-CZ"/>
        </w:rPr>
        <w:t xml:space="preserve"> a umožňovat</w:t>
      </w:r>
      <w:r w:rsidR="00855450" w:rsidRPr="00AB62A5">
        <w:rPr>
          <w:rFonts w:cs="Arial"/>
          <w:color w:val="404040" w:themeColor="text1" w:themeTint="BF"/>
          <w:lang w:eastAsia="cs-CZ"/>
        </w:rPr>
        <w:t>:</w:t>
      </w:r>
    </w:p>
    <w:p w14:paraId="68F84A9E" w14:textId="5B022375" w:rsidR="000F0843" w:rsidRPr="00AB62A5" w:rsidRDefault="00B46B27" w:rsidP="00310634">
      <w:pPr>
        <w:pStyle w:val="Odstavecseseznamem"/>
        <w:numPr>
          <w:ilvl w:val="2"/>
          <w:numId w:val="4"/>
        </w:numPr>
        <w:autoSpaceDE w:val="0"/>
        <w:autoSpaceDN w:val="0"/>
        <w:adjustRightInd w:val="0"/>
        <w:spacing w:after="120"/>
        <w:ind w:right="0"/>
        <w:contextualSpacing w:val="0"/>
        <w:jc w:val="both"/>
        <w:rPr>
          <w:rFonts w:cs="Arial"/>
          <w:color w:val="404040" w:themeColor="text1" w:themeTint="BF"/>
          <w:lang w:eastAsia="cs-CZ"/>
        </w:rPr>
      </w:pPr>
      <w:r w:rsidRPr="00AB62A5">
        <w:rPr>
          <w:rFonts w:cs="Arial"/>
          <w:color w:val="404040" w:themeColor="text1" w:themeTint="BF"/>
          <w:lang w:eastAsia="cs-CZ"/>
        </w:rPr>
        <w:t>z</w:t>
      </w:r>
      <w:r w:rsidR="003F7489" w:rsidRPr="00AB62A5">
        <w:rPr>
          <w:rFonts w:cs="Arial"/>
          <w:color w:val="404040" w:themeColor="text1" w:themeTint="BF"/>
          <w:lang w:eastAsia="cs-CZ"/>
        </w:rPr>
        <w:t>dokumentované API SDK pro C# (.NET Core 3.1+) distribuované v podobě nuget balíčku a s podporou async/await při odesílání SMS zprávy</w:t>
      </w:r>
      <w:r w:rsidR="007677B2" w:rsidRPr="00AB62A5">
        <w:rPr>
          <w:rFonts w:cs="Arial"/>
          <w:color w:val="404040" w:themeColor="text1" w:themeTint="BF"/>
          <w:lang w:eastAsia="cs-CZ"/>
        </w:rPr>
        <w:t>;</w:t>
      </w:r>
      <w:r w:rsidR="000F0843" w:rsidRPr="00AB62A5">
        <w:rPr>
          <w:rFonts w:cs="Arial"/>
          <w:color w:val="404040" w:themeColor="text1" w:themeTint="BF"/>
          <w:lang w:eastAsia="cs-CZ"/>
        </w:rPr>
        <w:t xml:space="preserve"> </w:t>
      </w:r>
      <w:r w:rsidR="003E6132" w:rsidRPr="00AB62A5">
        <w:rPr>
          <w:rFonts w:cs="Arial"/>
          <w:color w:val="404040" w:themeColor="text1" w:themeTint="BF"/>
          <w:lang w:eastAsia="cs-CZ"/>
        </w:rPr>
        <w:t>Řešení p</w:t>
      </w:r>
      <w:r w:rsidR="000F0843" w:rsidRPr="00AB62A5">
        <w:rPr>
          <w:rFonts w:cs="Arial"/>
          <w:color w:val="404040" w:themeColor="text1" w:themeTint="BF"/>
          <w:lang w:eastAsia="cs-CZ"/>
        </w:rPr>
        <w:t>oběží v prostředí Linux kontejnerů v</w:t>
      </w:r>
      <w:r w:rsidR="00781059" w:rsidRPr="00AB62A5">
        <w:rPr>
          <w:rFonts w:cs="Arial"/>
          <w:color w:val="404040" w:themeColor="text1" w:themeTint="BF"/>
          <w:lang w:eastAsia="cs-CZ"/>
        </w:rPr>
        <w:t> </w:t>
      </w:r>
      <w:r w:rsidR="000F0843" w:rsidRPr="00AB62A5">
        <w:rPr>
          <w:rFonts w:cs="Arial"/>
          <w:color w:val="404040" w:themeColor="text1" w:themeTint="BF"/>
          <w:lang w:eastAsia="cs-CZ"/>
        </w:rPr>
        <w:t>Kubernetes</w:t>
      </w:r>
      <w:r w:rsidR="00781059" w:rsidRPr="00AB62A5">
        <w:rPr>
          <w:rFonts w:cs="Arial"/>
          <w:color w:val="404040" w:themeColor="text1" w:themeTint="BF"/>
          <w:lang w:eastAsia="cs-CZ"/>
        </w:rPr>
        <w:t xml:space="preserve">; </w:t>
      </w:r>
      <w:r w:rsidR="00A84C9C" w:rsidRPr="00AB62A5">
        <w:rPr>
          <w:rFonts w:cs="Arial"/>
          <w:color w:val="404040" w:themeColor="text1" w:themeTint="BF"/>
          <w:lang w:eastAsia="cs-CZ"/>
        </w:rPr>
        <w:t xml:space="preserve">Request pro odeslání SMS je například MessageSender.SendSmsAsync(text). Implementace odesílání </w:t>
      </w:r>
      <w:r w:rsidR="00202D42" w:rsidRPr="00AB62A5">
        <w:rPr>
          <w:rFonts w:cs="Arial"/>
          <w:color w:val="404040" w:themeColor="text1" w:themeTint="BF"/>
          <w:lang w:eastAsia="cs-CZ"/>
        </w:rPr>
        <w:t>musí podporovat</w:t>
      </w:r>
      <w:r w:rsidR="00A84C9C" w:rsidRPr="00AB62A5">
        <w:rPr>
          <w:rFonts w:cs="Arial"/>
          <w:color w:val="404040" w:themeColor="text1" w:themeTint="BF"/>
          <w:lang w:eastAsia="cs-CZ"/>
        </w:rPr>
        <w:t xml:space="preserve"> volání metod</w:t>
      </w:r>
      <w:r w:rsidR="00202D42" w:rsidRPr="00AB62A5">
        <w:rPr>
          <w:rFonts w:cs="Arial"/>
          <w:color w:val="404040" w:themeColor="text1" w:themeTint="BF"/>
          <w:lang w:eastAsia="cs-CZ"/>
        </w:rPr>
        <w:t>o/</w:t>
      </w:r>
      <w:r w:rsidR="00A84C9C" w:rsidRPr="00AB62A5">
        <w:rPr>
          <w:rFonts w:cs="Arial"/>
          <w:color w:val="404040" w:themeColor="text1" w:themeTint="BF"/>
          <w:lang w:eastAsia="cs-CZ"/>
        </w:rPr>
        <w:t>způsobem async/await aby se neblokovala přiřazená vlákna programu</w:t>
      </w:r>
      <w:r w:rsidR="00C95544">
        <w:rPr>
          <w:rFonts w:cs="Arial"/>
          <w:color w:val="404040" w:themeColor="text1" w:themeTint="BF"/>
          <w:lang w:eastAsia="cs-CZ"/>
        </w:rPr>
        <w:t>;</w:t>
      </w:r>
    </w:p>
    <w:p w14:paraId="4C07B1AC" w14:textId="6B47C6CF" w:rsidR="003F7489" w:rsidRPr="00AB62A5" w:rsidRDefault="00CE0A52" w:rsidP="00310634">
      <w:pPr>
        <w:pStyle w:val="Odstavecseseznamem"/>
        <w:numPr>
          <w:ilvl w:val="2"/>
          <w:numId w:val="4"/>
        </w:numPr>
        <w:autoSpaceDE w:val="0"/>
        <w:autoSpaceDN w:val="0"/>
        <w:adjustRightInd w:val="0"/>
        <w:spacing w:after="120"/>
        <w:ind w:right="0"/>
        <w:contextualSpacing w:val="0"/>
        <w:jc w:val="both"/>
        <w:rPr>
          <w:rFonts w:cs="Arial"/>
          <w:color w:val="404040" w:themeColor="text1" w:themeTint="BF"/>
          <w:lang w:eastAsia="cs-CZ"/>
        </w:rPr>
      </w:pPr>
      <w:r w:rsidRPr="00AB62A5">
        <w:rPr>
          <w:rFonts w:cs="Arial"/>
          <w:color w:val="404040" w:themeColor="text1" w:themeTint="BF"/>
          <w:lang w:eastAsia="cs-CZ"/>
        </w:rPr>
        <w:t>●</w:t>
      </w:r>
      <w:r w:rsidRPr="00AB62A5">
        <w:rPr>
          <w:rFonts w:cs="Arial"/>
          <w:color w:val="404040" w:themeColor="text1" w:themeTint="BF"/>
          <w:lang w:eastAsia="cs-CZ"/>
        </w:rPr>
        <w:tab/>
      </w:r>
      <w:r w:rsidR="007677B2" w:rsidRPr="00AB62A5">
        <w:rPr>
          <w:rFonts w:cs="Arial"/>
          <w:color w:val="404040" w:themeColor="text1" w:themeTint="BF"/>
          <w:lang w:eastAsia="cs-CZ"/>
        </w:rPr>
        <w:t>m</w:t>
      </w:r>
      <w:r w:rsidR="003F7489" w:rsidRPr="00AB62A5">
        <w:rPr>
          <w:rFonts w:cs="Arial"/>
          <w:color w:val="404040" w:themeColor="text1" w:themeTint="BF"/>
          <w:lang w:eastAsia="cs-CZ"/>
        </w:rPr>
        <w:t>inimálně 8 MPS / s (message segments per second)</w:t>
      </w:r>
      <w:r w:rsidR="007677B2" w:rsidRPr="00AB62A5">
        <w:rPr>
          <w:rFonts w:cs="Arial"/>
          <w:color w:val="404040" w:themeColor="text1" w:themeTint="BF"/>
          <w:lang w:eastAsia="cs-CZ"/>
        </w:rPr>
        <w:t>;</w:t>
      </w:r>
    </w:p>
    <w:p w14:paraId="5E37F650" w14:textId="3227B74E" w:rsidR="003F7489" w:rsidRPr="008024A3" w:rsidRDefault="00CE0A52" w:rsidP="008024A3">
      <w:pPr>
        <w:autoSpaceDE w:val="0"/>
        <w:autoSpaceDN w:val="0"/>
        <w:adjustRightInd w:val="0"/>
        <w:spacing w:after="120"/>
        <w:ind w:left="1416" w:right="0" w:hanging="282"/>
        <w:jc w:val="both"/>
        <w:rPr>
          <w:rFonts w:cs="Arial"/>
          <w:color w:val="404040" w:themeColor="text1" w:themeTint="BF"/>
          <w:lang w:eastAsia="cs-CZ"/>
        </w:rPr>
      </w:pPr>
      <w:r w:rsidRPr="00AB62A5">
        <w:rPr>
          <w:rFonts w:cs="Arial"/>
          <w:color w:val="404040" w:themeColor="text1" w:themeTint="BF"/>
          <w:lang w:eastAsia="cs-CZ"/>
        </w:rPr>
        <w:t>●</w:t>
      </w:r>
      <w:r w:rsidRPr="00AB62A5">
        <w:rPr>
          <w:color w:val="404040" w:themeColor="text1" w:themeTint="BF"/>
        </w:rPr>
        <w:tab/>
      </w:r>
      <w:r w:rsidR="007677B2" w:rsidRPr="008024A3">
        <w:rPr>
          <w:rFonts w:cs="Arial"/>
          <w:color w:val="404040" w:themeColor="text1" w:themeTint="BF"/>
          <w:lang w:eastAsia="cs-CZ"/>
        </w:rPr>
        <w:t>g</w:t>
      </w:r>
      <w:r w:rsidR="003F7489" w:rsidRPr="008024A3">
        <w:rPr>
          <w:rFonts w:cs="Arial"/>
          <w:color w:val="404040" w:themeColor="text1" w:themeTint="BF"/>
          <w:lang w:eastAsia="cs-CZ"/>
        </w:rPr>
        <w:t>arantovaná délka fronty SMS segmentů: minimálně 137</w:t>
      </w:r>
      <w:r w:rsidR="006C39E0" w:rsidRPr="008024A3">
        <w:rPr>
          <w:rFonts w:cs="Arial"/>
          <w:color w:val="404040" w:themeColor="text1" w:themeTint="BF"/>
          <w:lang w:eastAsia="cs-CZ"/>
        </w:rPr>
        <w:t> </w:t>
      </w:r>
      <w:r w:rsidR="003F7489" w:rsidRPr="008024A3">
        <w:rPr>
          <w:rFonts w:cs="Arial"/>
          <w:color w:val="404040" w:themeColor="text1" w:themeTint="BF"/>
          <w:lang w:eastAsia="cs-CZ"/>
        </w:rPr>
        <w:t>000</w:t>
      </w:r>
      <w:r w:rsidR="006C39E0" w:rsidRPr="008024A3">
        <w:rPr>
          <w:rFonts w:cs="Arial"/>
          <w:color w:val="404040" w:themeColor="text1" w:themeTint="BF"/>
          <w:lang w:eastAsia="cs-CZ"/>
        </w:rPr>
        <w:t xml:space="preserve"> (Počet požadavků může převýšit kapacitu SMS segmentů za vteřinu; řešení by mělo umožnit v takovém případě dát SMS zprávy do fronty a vrátit chybu při odesílání</w:t>
      </w:r>
      <w:r w:rsidR="003E6132" w:rsidRPr="008024A3">
        <w:rPr>
          <w:rFonts w:cs="Arial"/>
          <w:color w:val="404040" w:themeColor="text1" w:themeTint="BF"/>
          <w:lang w:eastAsia="cs-CZ"/>
        </w:rPr>
        <w:t>,</w:t>
      </w:r>
      <w:r w:rsidR="006C39E0" w:rsidRPr="008024A3">
        <w:rPr>
          <w:rFonts w:cs="Arial"/>
          <w:color w:val="404040" w:themeColor="text1" w:themeTint="BF"/>
          <w:lang w:eastAsia="cs-CZ"/>
        </w:rPr>
        <w:t xml:space="preserve"> pokud je fronta plná)</w:t>
      </w:r>
      <w:r w:rsidR="007677B2" w:rsidRPr="008024A3">
        <w:rPr>
          <w:rFonts w:cs="Arial"/>
          <w:color w:val="404040" w:themeColor="text1" w:themeTint="BF"/>
          <w:lang w:eastAsia="cs-CZ"/>
        </w:rPr>
        <w:t>;</w:t>
      </w:r>
    </w:p>
    <w:p w14:paraId="68C1029F" w14:textId="68442FF7" w:rsidR="6AF9DFDD" w:rsidRPr="008024A3" w:rsidRDefault="00CE0A52" w:rsidP="008024A3">
      <w:pPr>
        <w:spacing w:after="120"/>
        <w:ind w:left="426" w:right="0" w:firstLine="708"/>
        <w:jc w:val="both"/>
        <w:rPr>
          <w:rFonts w:cs="Arial"/>
          <w:color w:val="404040" w:themeColor="text1" w:themeTint="BF"/>
          <w:lang w:eastAsia="cs-CZ"/>
        </w:rPr>
      </w:pPr>
      <w:r w:rsidRPr="00AB62A5">
        <w:rPr>
          <w:rFonts w:cs="Arial"/>
          <w:color w:val="404040" w:themeColor="text1" w:themeTint="BF"/>
          <w:lang w:eastAsia="cs-CZ"/>
        </w:rPr>
        <w:t>●</w:t>
      </w:r>
      <w:r>
        <w:tab/>
      </w:r>
      <w:r w:rsidRPr="00AB62A5">
        <w:rPr>
          <w:rFonts w:cs="Arial"/>
          <w:color w:val="404040" w:themeColor="text1" w:themeTint="BF"/>
          <w:lang w:eastAsia="cs-CZ"/>
        </w:rPr>
        <w:t>g</w:t>
      </w:r>
      <w:r w:rsidR="6AF9DFDD" w:rsidRPr="008024A3">
        <w:rPr>
          <w:rFonts w:cs="Arial"/>
          <w:color w:val="404040" w:themeColor="text1" w:themeTint="BF"/>
          <w:lang w:eastAsia="cs-CZ"/>
        </w:rPr>
        <w:t>arantovaná dostupnost</w:t>
      </w:r>
      <w:r w:rsidR="2A4F63A4" w:rsidRPr="53FFC7F8">
        <w:rPr>
          <w:rFonts w:cs="Arial"/>
          <w:color w:val="404040" w:themeColor="text1" w:themeTint="BF"/>
          <w:lang w:eastAsia="cs-CZ"/>
        </w:rPr>
        <w:t xml:space="preserve"> API</w:t>
      </w:r>
      <w:r w:rsidR="0015653D" w:rsidRPr="00AB62A5">
        <w:rPr>
          <w:rFonts w:cs="Arial"/>
          <w:color w:val="404040" w:themeColor="text1" w:themeTint="BF"/>
          <w:lang w:eastAsia="cs-CZ"/>
        </w:rPr>
        <w:t>:</w:t>
      </w:r>
      <w:r w:rsidR="6AF9DFDD" w:rsidRPr="008024A3">
        <w:rPr>
          <w:rFonts w:cs="Arial"/>
          <w:color w:val="404040" w:themeColor="text1" w:themeTint="BF"/>
          <w:lang w:eastAsia="cs-CZ"/>
        </w:rPr>
        <w:t xml:space="preserve"> 99%</w:t>
      </w:r>
      <w:r w:rsidR="6052DAEA" w:rsidRPr="008024A3">
        <w:rPr>
          <w:rFonts w:cs="Arial"/>
          <w:color w:val="404040" w:themeColor="text1" w:themeTint="BF"/>
          <w:lang w:eastAsia="cs-CZ"/>
        </w:rPr>
        <w:t>;</w:t>
      </w:r>
    </w:p>
    <w:p w14:paraId="148C1101" w14:textId="3B495003" w:rsidR="0C44D9D6" w:rsidRPr="008024A3" w:rsidRDefault="00CE0A52" w:rsidP="008024A3">
      <w:pPr>
        <w:spacing w:after="120"/>
        <w:ind w:left="1416" w:right="0" w:hanging="282"/>
        <w:jc w:val="both"/>
        <w:rPr>
          <w:rFonts w:cs="Arial"/>
          <w:color w:val="404040" w:themeColor="text1" w:themeTint="BF"/>
          <w:lang w:eastAsia="cs-CZ"/>
        </w:rPr>
      </w:pPr>
      <w:r w:rsidRPr="00AB62A5">
        <w:rPr>
          <w:rFonts w:cs="Arial"/>
          <w:color w:val="404040" w:themeColor="text1" w:themeTint="BF"/>
          <w:lang w:eastAsia="cs-CZ"/>
        </w:rPr>
        <w:t>●</w:t>
      </w:r>
      <w:r>
        <w:tab/>
      </w:r>
      <w:r w:rsidRPr="00AB62A5">
        <w:rPr>
          <w:rFonts w:cs="Arial"/>
          <w:color w:val="404040" w:themeColor="text1" w:themeTint="BF"/>
          <w:lang w:eastAsia="cs-CZ"/>
        </w:rPr>
        <w:t>d</w:t>
      </w:r>
      <w:r w:rsidR="0C44D9D6" w:rsidRPr="008024A3">
        <w:rPr>
          <w:rFonts w:cs="Arial"/>
          <w:color w:val="404040" w:themeColor="text1" w:themeTint="BF"/>
          <w:lang w:eastAsia="cs-CZ"/>
        </w:rPr>
        <w:t xml:space="preserve">oba na odstranění </w:t>
      </w:r>
      <w:r w:rsidR="00E55191">
        <w:rPr>
          <w:rFonts w:cs="Arial"/>
          <w:color w:val="404040" w:themeColor="text1" w:themeTint="BF"/>
          <w:lang w:eastAsia="cs-CZ"/>
        </w:rPr>
        <w:t>vady</w:t>
      </w:r>
      <w:r w:rsidR="0015653D" w:rsidRPr="00AB62A5">
        <w:rPr>
          <w:rFonts w:cs="Arial"/>
          <w:color w:val="404040" w:themeColor="text1" w:themeTint="BF"/>
          <w:lang w:eastAsia="cs-CZ"/>
        </w:rPr>
        <w:t>:</w:t>
      </w:r>
      <w:r w:rsidR="0C44D9D6" w:rsidRPr="008024A3">
        <w:rPr>
          <w:rFonts w:cs="Arial"/>
          <w:color w:val="404040" w:themeColor="text1" w:themeTint="BF"/>
          <w:lang w:eastAsia="cs-CZ"/>
        </w:rPr>
        <w:t xml:space="preserve"> 12 hodin</w:t>
      </w:r>
      <w:r w:rsidR="00824FB6" w:rsidRPr="00AB62A5">
        <w:rPr>
          <w:rFonts w:cs="Arial"/>
          <w:color w:val="404040" w:themeColor="text1" w:themeTint="BF"/>
          <w:lang w:eastAsia="cs-CZ"/>
        </w:rPr>
        <w:t xml:space="preserve"> </w:t>
      </w:r>
      <w:r w:rsidR="196B4A7A" w:rsidRPr="53FFC7F8">
        <w:rPr>
          <w:rFonts w:cs="Arial"/>
          <w:color w:val="404040" w:themeColor="text1" w:themeTint="BF"/>
          <w:lang w:eastAsia="cs-CZ"/>
        </w:rPr>
        <w:t>v pracovních dnech</w:t>
      </w:r>
      <w:r w:rsidR="2DCA28F8" w:rsidRPr="53FFC7F8">
        <w:rPr>
          <w:rFonts w:cs="Arial"/>
          <w:color w:val="404040" w:themeColor="text1" w:themeTint="BF"/>
          <w:lang w:eastAsia="cs-CZ"/>
        </w:rPr>
        <w:t xml:space="preserve"> </w:t>
      </w:r>
      <w:r w:rsidR="00824FB6" w:rsidRPr="00AB62A5">
        <w:rPr>
          <w:rFonts w:cs="Arial"/>
          <w:color w:val="404040" w:themeColor="text1" w:themeTint="BF"/>
          <w:lang w:eastAsia="cs-CZ"/>
        </w:rPr>
        <w:t>od nahlášení</w:t>
      </w:r>
      <w:r w:rsidR="00FF5635" w:rsidRPr="00AB62A5">
        <w:rPr>
          <w:rFonts w:cs="Arial"/>
          <w:color w:val="404040" w:themeColor="text1" w:themeTint="BF"/>
          <w:lang w:eastAsia="cs-CZ"/>
        </w:rPr>
        <w:t xml:space="preserve"> kontaktní osobě ve</w:t>
      </w:r>
      <w:r w:rsidR="00F12B5F">
        <w:rPr>
          <w:rFonts w:cs="Arial"/>
          <w:color w:val="404040" w:themeColor="text1" w:themeTint="BF"/>
          <w:lang w:eastAsia="cs-CZ"/>
        </w:rPr>
        <w:t> </w:t>
      </w:r>
      <w:r w:rsidR="00FF5635" w:rsidRPr="00AB62A5">
        <w:rPr>
          <w:rFonts w:cs="Arial"/>
          <w:color w:val="404040" w:themeColor="text1" w:themeTint="BF"/>
          <w:lang w:eastAsia="cs-CZ"/>
        </w:rPr>
        <w:t>věcech technických uvedené v čl. 7 odst. 7.1 Smlouvy</w:t>
      </w:r>
    </w:p>
    <w:p w14:paraId="23F14B4F" w14:textId="093D2117" w:rsidR="003F7489" w:rsidRPr="00AB62A5" w:rsidRDefault="003F7489" w:rsidP="00403C3A">
      <w:pPr>
        <w:autoSpaceDE w:val="0"/>
        <w:autoSpaceDN w:val="0"/>
        <w:adjustRightInd w:val="0"/>
        <w:spacing w:after="120"/>
        <w:ind w:left="720" w:right="289" w:hanging="11"/>
        <w:jc w:val="both"/>
        <w:rPr>
          <w:rFonts w:cs="Arial"/>
          <w:color w:val="404040" w:themeColor="text1" w:themeTint="BF"/>
          <w:lang w:eastAsia="cs-CZ"/>
        </w:rPr>
      </w:pPr>
      <w:r w:rsidRPr="00AB62A5">
        <w:rPr>
          <w:rFonts w:cs="Arial"/>
          <w:color w:val="404040" w:themeColor="text1" w:themeTint="BF"/>
          <w:lang w:eastAsia="cs-CZ"/>
        </w:rPr>
        <w:t>(dále jen „</w:t>
      </w:r>
      <w:r w:rsidRPr="00AB62A5">
        <w:rPr>
          <w:rFonts w:cs="Arial"/>
          <w:b/>
          <w:color w:val="404040" w:themeColor="text1" w:themeTint="BF"/>
          <w:lang w:eastAsia="cs-CZ"/>
        </w:rPr>
        <w:t>Služby</w:t>
      </w:r>
      <w:r w:rsidRPr="00AB62A5">
        <w:rPr>
          <w:rFonts w:cs="Arial"/>
          <w:color w:val="404040" w:themeColor="text1" w:themeTint="BF"/>
          <w:lang w:eastAsia="cs-CZ"/>
        </w:rPr>
        <w:t>“)</w:t>
      </w:r>
      <w:r w:rsidR="007677B2" w:rsidRPr="00AB62A5">
        <w:rPr>
          <w:rFonts w:cs="Arial"/>
          <w:color w:val="404040" w:themeColor="text1" w:themeTint="BF"/>
          <w:lang w:eastAsia="cs-CZ"/>
        </w:rPr>
        <w:t>.</w:t>
      </w:r>
    </w:p>
    <w:p w14:paraId="7F978325" w14:textId="7A91D833" w:rsidR="00822CB6" w:rsidRPr="00AB62A5" w:rsidRDefault="007268D2" w:rsidP="00310634">
      <w:pPr>
        <w:pStyle w:val="NAKITslovanseznam"/>
        <w:numPr>
          <w:ilvl w:val="1"/>
          <w:numId w:val="4"/>
        </w:numPr>
        <w:spacing w:after="120"/>
        <w:contextualSpacing w:val="0"/>
        <w:jc w:val="both"/>
        <w:rPr>
          <w:color w:val="404040" w:themeColor="text1" w:themeTint="BF"/>
        </w:rPr>
      </w:pPr>
      <w:r w:rsidRPr="00AB62A5">
        <w:rPr>
          <w:color w:val="404040" w:themeColor="text1" w:themeTint="BF"/>
        </w:rPr>
        <w:t xml:space="preserve">Poskytovatel se zavazuje </w:t>
      </w:r>
      <w:r w:rsidR="002A5441" w:rsidRPr="00AB62A5">
        <w:rPr>
          <w:color w:val="404040" w:themeColor="text1" w:themeTint="BF"/>
        </w:rPr>
        <w:t>poskyt</w:t>
      </w:r>
      <w:r w:rsidR="00341385" w:rsidRPr="00AB62A5">
        <w:rPr>
          <w:color w:val="404040" w:themeColor="text1" w:themeTint="BF"/>
        </w:rPr>
        <w:t xml:space="preserve">ovat </w:t>
      </w:r>
      <w:r w:rsidRPr="00AB62A5">
        <w:rPr>
          <w:color w:val="404040" w:themeColor="text1" w:themeTint="BF"/>
        </w:rPr>
        <w:t>Objednatel</w:t>
      </w:r>
      <w:r w:rsidR="003A5177" w:rsidRPr="00AB62A5">
        <w:rPr>
          <w:color w:val="404040" w:themeColor="text1" w:themeTint="BF"/>
        </w:rPr>
        <w:t>i</w:t>
      </w:r>
      <w:r w:rsidRPr="00AB62A5">
        <w:rPr>
          <w:color w:val="404040" w:themeColor="text1" w:themeTint="BF"/>
        </w:rPr>
        <w:t xml:space="preserve"> </w:t>
      </w:r>
      <w:r w:rsidR="00341385" w:rsidRPr="00AB62A5">
        <w:rPr>
          <w:color w:val="404040" w:themeColor="text1" w:themeTint="BF"/>
        </w:rPr>
        <w:t>Služby</w:t>
      </w:r>
      <w:r w:rsidRPr="00AB62A5">
        <w:rPr>
          <w:color w:val="404040" w:themeColor="text1" w:themeTint="BF"/>
        </w:rPr>
        <w:t xml:space="preserve"> </w:t>
      </w:r>
      <w:r w:rsidR="00822CB6" w:rsidRPr="00AB62A5">
        <w:rPr>
          <w:color w:val="404040" w:themeColor="text1" w:themeTint="BF"/>
        </w:rPr>
        <w:t xml:space="preserve">v souladu s požadavky uvedenými v zadávacích podmínkách k </w:t>
      </w:r>
      <w:r w:rsidR="00EB034B" w:rsidRPr="00AB62A5">
        <w:rPr>
          <w:color w:val="404040" w:themeColor="text1" w:themeTint="BF"/>
        </w:rPr>
        <w:t>Veřejné zakázce</w:t>
      </w:r>
      <w:r w:rsidR="00822CB6" w:rsidRPr="00AB62A5">
        <w:rPr>
          <w:color w:val="404040" w:themeColor="text1" w:themeTint="BF"/>
        </w:rPr>
        <w:t xml:space="preserve"> a za podmínek stanovených v této Smlouvě.</w:t>
      </w:r>
    </w:p>
    <w:p w14:paraId="5EC9CE36" w14:textId="343AB36F" w:rsidR="00FF02A9" w:rsidRPr="00AB62A5" w:rsidRDefault="001C20EA" w:rsidP="00F12B5F">
      <w:pPr>
        <w:pStyle w:val="NAKITslovanseznam"/>
        <w:numPr>
          <w:ilvl w:val="1"/>
          <w:numId w:val="4"/>
        </w:numPr>
        <w:spacing w:after="120"/>
        <w:ind w:right="-11"/>
        <w:contextualSpacing w:val="0"/>
        <w:jc w:val="both"/>
        <w:rPr>
          <w:color w:val="404040" w:themeColor="text1" w:themeTint="BF"/>
        </w:rPr>
      </w:pPr>
      <w:r w:rsidRPr="00AB62A5">
        <w:rPr>
          <w:color w:val="404040" w:themeColor="text1" w:themeTint="BF"/>
        </w:rPr>
        <w:t>Poskyto</w:t>
      </w:r>
      <w:r w:rsidR="00FF02A9" w:rsidRPr="00AB62A5">
        <w:rPr>
          <w:color w:val="404040" w:themeColor="text1" w:themeTint="BF"/>
        </w:rPr>
        <w:t xml:space="preserve">vatel podpisem této Smlouvy akceptuje, že poskytované Služby jsou ve prospěch systémů, které jsou tzv. </w:t>
      </w:r>
      <w:r w:rsidR="6E7387EB" w:rsidRPr="00AB62A5">
        <w:rPr>
          <w:color w:val="404040" w:themeColor="text1" w:themeTint="BF"/>
        </w:rPr>
        <w:t>Významný informační systém</w:t>
      </w:r>
      <w:r w:rsidR="00FF02A9" w:rsidRPr="00AB62A5">
        <w:rPr>
          <w:color w:val="404040" w:themeColor="text1" w:themeTint="BF"/>
        </w:rPr>
        <w:t xml:space="preserve"> (dále jen „</w:t>
      </w:r>
      <w:r w:rsidR="1E890235" w:rsidRPr="00F12B5F">
        <w:rPr>
          <w:b/>
          <w:color w:val="404040" w:themeColor="text1" w:themeTint="BF"/>
        </w:rPr>
        <w:t>VIS</w:t>
      </w:r>
      <w:r w:rsidR="00FF02A9" w:rsidRPr="00AB62A5">
        <w:rPr>
          <w:color w:val="404040" w:themeColor="text1" w:themeTint="BF"/>
        </w:rPr>
        <w:t>“) dle zákona č. 181/2014 Sb., o kybernetické bezpečnosti a o změně souvisejících zákonů (zákon o kybernetické bezpečnosti) ve znění pozdějších předpisů (dále jen „</w:t>
      </w:r>
      <w:r w:rsidR="00FF02A9" w:rsidRPr="00AB62A5">
        <w:rPr>
          <w:b/>
          <w:color w:val="404040" w:themeColor="text1" w:themeTint="BF"/>
        </w:rPr>
        <w:t>ZoKB</w:t>
      </w:r>
      <w:r w:rsidR="00FF02A9" w:rsidRPr="00AB62A5">
        <w:rPr>
          <w:color w:val="404040" w:themeColor="text1" w:themeTint="BF"/>
        </w:rPr>
        <w:t>“), a současně se zavazuje k</w:t>
      </w:r>
      <w:r w:rsidR="00F12B5F">
        <w:rPr>
          <w:color w:val="404040" w:themeColor="text1" w:themeTint="BF"/>
        </w:rPr>
        <w:t> </w:t>
      </w:r>
      <w:r w:rsidR="00FF02A9" w:rsidRPr="00AB62A5">
        <w:rPr>
          <w:color w:val="404040" w:themeColor="text1" w:themeTint="BF"/>
        </w:rPr>
        <w:t>zavedení a dodržování veškerých souvisejících bezpečnostních opatření požadovaných ZoKB a vyhláškou č. 82/2018 Sb., o bezpečnostních opatřeních, kybernetických bezpečnostních incidentech, reaktivních opatřeních, náležitostech podání v oblasti kybernetické bezpečnosti a likvidaci dat (dále jen „</w:t>
      </w:r>
      <w:r w:rsidR="00FF02A9" w:rsidRPr="00AB62A5">
        <w:rPr>
          <w:b/>
          <w:color w:val="404040" w:themeColor="text1" w:themeTint="BF"/>
        </w:rPr>
        <w:t>VyKB</w:t>
      </w:r>
      <w:r w:rsidR="00FF02A9" w:rsidRPr="00AB62A5">
        <w:rPr>
          <w:color w:val="404040" w:themeColor="text1" w:themeTint="BF"/>
        </w:rPr>
        <w:t>“), a to minimálně po dobu poskytování Služeb dle</w:t>
      </w:r>
      <w:r w:rsidR="008A73FD" w:rsidRPr="00AB62A5">
        <w:rPr>
          <w:color w:val="404040" w:themeColor="text1" w:themeTint="BF"/>
        </w:rPr>
        <w:t> </w:t>
      </w:r>
      <w:r w:rsidR="00FF02A9" w:rsidRPr="00AB62A5">
        <w:rPr>
          <w:color w:val="404040" w:themeColor="text1" w:themeTint="BF"/>
        </w:rPr>
        <w:t>této Smlouvy.    </w:t>
      </w:r>
    </w:p>
    <w:p w14:paraId="09DF3675" w14:textId="77777777" w:rsidR="009D07C0" w:rsidRPr="00AB62A5" w:rsidRDefault="009D07C0" w:rsidP="00310634">
      <w:pPr>
        <w:pStyle w:val="NAKITslovanseznam"/>
        <w:numPr>
          <w:ilvl w:val="1"/>
          <w:numId w:val="4"/>
        </w:numPr>
        <w:spacing w:after="120"/>
        <w:contextualSpacing w:val="0"/>
        <w:jc w:val="both"/>
        <w:rPr>
          <w:color w:val="404040" w:themeColor="text1" w:themeTint="BF"/>
        </w:rPr>
      </w:pPr>
      <w:r w:rsidRPr="00AB62A5">
        <w:rPr>
          <w:color w:val="404040" w:themeColor="text1" w:themeTint="BF"/>
        </w:rPr>
        <w:t>Objednatel se zavazuje zaplatit za Služby poskytované v souladu s touto Smlouvou sjednanou cenu.</w:t>
      </w:r>
    </w:p>
    <w:p w14:paraId="5585C006" w14:textId="2A400325" w:rsidR="0072422A" w:rsidRPr="00AB62A5" w:rsidRDefault="0072422A" w:rsidP="00310634">
      <w:pPr>
        <w:pStyle w:val="NAKITslovanseznam"/>
        <w:numPr>
          <w:ilvl w:val="1"/>
          <w:numId w:val="4"/>
        </w:numPr>
        <w:spacing w:after="120"/>
        <w:contextualSpacing w:val="0"/>
        <w:jc w:val="both"/>
        <w:rPr>
          <w:color w:val="404040" w:themeColor="text1" w:themeTint="BF"/>
        </w:rPr>
      </w:pPr>
      <w:r w:rsidRPr="00AB62A5">
        <w:rPr>
          <w:color w:val="404040" w:themeColor="text1" w:themeTint="BF"/>
        </w:rPr>
        <w:t>Účelem této Smlouvy je zabezpečit rozesílání notifikací uživatelům.</w:t>
      </w:r>
      <w:r w:rsidR="00C55D89" w:rsidRPr="00AB62A5">
        <w:rPr>
          <w:color w:val="404040" w:themeColor="text1" w:themeTint="BF"/>
        </w:rPr>
        <w:t xml:space="preserve"> </w:t>
      </w:r>
    </w:p>
    <w:p w14:paraId="50F690CE" w14:textId="03FCA19F" w:rsidR="005D15F3" w:rsidRPr="00AB62A5" w:rsidRDefault="007268D2" w:rsidP="00BA01EB">
      <w:pPr>
        <w:pStyle w:val="NAKITslovanseznam"/>
        <w:numPr>
          <w:ilvl w:val="1"/>
          <w:numId w:val="4"/>
        </w:numPr>
        <w:spacing w:after="120"/>
        <w:contextualSpacing w:val="0"/>
        <w:jc w:val="both"/>
        <w:rPr>
          <w:color w:val="404040" w:themeColor="text1" w:themeTint="BF"/>
        </w:rPr>
      </w:pPr>
      <w:r w:rsidRPr="00AB62A5">
        <w:rPr>
          <w:color w:val="404040" w:themeColor="text1" w:themeTint="BF"/>
        </w:rPr>
        <w:t>Po uzavření Smlouvy sdělí Objednatel Poskytovateli číslo tzv. Evidenční objednávky (</w:t>
      </w:r>
      <w:r w:rsidR="00137B0C" w:rsidRPr="00AB62A5">
        <w:rPr>
          <w:color w:val="404040" w:themeColor="text1" w:themeTint="BF"/>
        </w:rPr>
        <w:t>E</w:t>
      </w:r>
      <w:r w:rsidRPr="00AB62A5">
        <w:rPr>
          <w:color w:val="404040" w:themeColor="text1" w:themeTint="BF"/>
        </w:rPr>
        <w:t>OBJ), která má pouze evidenční charakter pro Objednatele a nemá žádný vliv na plnění Smlouvy.</w:t>
      </w:r>
      <w:r w:rsidR="003B2F0B" w:rsidRPr="00AB62A5">
        <w:rPr>
          <w:color w:val="404040" w:themeColor="text1" w:themeTint="BF"/>
        </w:rPr>
        <w:t xml:space="preserve"> </w:t>
      </w:r>
      <w:r w:rsidR="00D52534" w:rsidRPr="00AB62A5">
        <w:rPr>
          <w:color w:val="404040" w:themeColor="text1" w:themeTint="BF"/>
        </w:rPr>
        <w:lastRenderedPageBreak/>
        <w:t xml:space="preserve">Číslo EOBJ je Poskytovatel povinen uvést na daňovém dokladu (faktuře) – viz. </w:t>
      </w:r>
      <w:r w:rsidR="003B2F0B" w:rsidRPr="00AB62A5">
        <w:rPr>
          <w:color w:val="404040" w:themeColor="text1" w:themeTint="BF"/>
        </w:rPr>
        <w:t>č</w:t>
      </w:r>
      <w:r w:rsidR="007677B2" w:rsidRPr="00AB62A5">
        <w:rPr>
          <w:color w:val="404040" w:themeColor="text1" w:themeTint="BF"/>
        </w:rPr>
        <w:t xml:space="preserve">l. 4 odst. </w:t>
      </w:r>
      <w:r w:rsidR="00D52534" w:rsidRPr="00AB62A5">
        <w:rPr>
          <w:color w:val="404040" w:themeColor="text1" w:themeTint="BF"/>
        </w:rPr>
        <w:t>4.2. Smlouvy.</w:t>
      </w:r>
      <w:r w:rsidR="006507C5" w:rsidRPr="00AB62A5">
        <w:rPr>
          <w:color w:val="404040" w:themeColor="text1" w:themeTint="BF"/>
        </w:rPr>
        <w:t xml:space="preserve"> Neuvedení čísla evidenční objednávky na faktuře je důvodem k neproplacení faktury a jejímu oprávněnému vrácení Poskytovateli ve smyslu ustanovení čl. 4 odst. 4.</w:t>
      </w:r>
      <w:r w:rsidR="004720AF" w:rsidRPr="00AB62A5">
        <w:rPr>
          <w:color w:val="404040" w:themeColor="text1" w:themeTint="BF"/>
        </w:rPr>
        <w:t>6</w:t>
      </w:r>
      <w:r w:rsidR="006507C5" w:rsidRPr="00AB62A5">
        <w:rPr>
          <w:color w:val="404040" w:themeColor="text1" w:themeTint="BF"/>
        </w:rPr>
        <w:t xml:space="preserve"> Smlouvy.</w:t>
      </w:r>
    </w:p>
    <w:p w14:paraId="6DFCBAD6" w14:textId="77777777" w:rsidR="007268D2" w:rsidRPr="00AB62A5" w:rsidRDefault="007268D2" w:rsidP="00BA01EB">
      <w:pPr>
        <w:pStyle w:val="NAKITslovanseznam"/>
        <w:keepNext/>
        <w:spacing w:before="240" w:after="240"/>
        <w:ind w:left="454" w:right="-11"/>
        <w:contextualSpacing w:val="0"/>
        <w:jc w:val="center"/>
        <w:rPr>
          <w:b/>
          <w:color w:val="404040" w:themeColor="text1" w:themeTint="BF"/>
        </w:rPr>
      </w:pPr>
      <w:r w:rsidRPr="00AB62A5">
        <w:rPr>
          <w:b/>
          <w:color w:val="404040" w:themeColor="text1" w:themeTint="BF"/>
        </w:rPr>
        <w:t>Cena</w:t>
      </w:r>
    </w:p>
    <w:p w14:paraId="11C70229" w14:textId="5A9F0D52" w:rsidR="003F7489" w:rsidRPr="00AB62A5" w:rsidRDefault="003F7489" w:rsidP="00310634">
      <w:pPr>
        <w:pStyle w:val="Odstavecseseznamem"/>
        <w:numPr>
          <w:ilvl w:val="1"/>
          <w:numId w:val="4"/>
        </w:numPr>
        <w:tabs>
          <w:tab w:val="left" w:pos="709"/>
        </w:tabs>
        <w:spacing w:after="120"/>
        <w:ind w:right="-11"/>
        <w:contextualSpacing w:val="0"/>
        <w:jc w:val="both"/>
        <w:rPr>
          <w:rFonts w:cs="Arial"/>
          <w:color w:val="404040" w:themeColor="text1" w:themeTint="BF"/>
          <w:szCs w:val="24"/>
        </w:rPr>
      </w:pPr>
      <w:r w:rsidRPr="00AB62A5">
        <w:rPr>
          <w:rFonts w:eastAsiaTheme="minorEastAsia" w:cs="Arial"/>
          <w:color w:val="404040" w:themeColor="text1" w:themeTint="BF"/>
        </w:rPr>
        <w:t xml:space="preserve">Cena za kalendářní měsíc </w:t>
      </w:r>
      <w:r w:rsidR="00D86355" w:rsidRPr="00AB62A5">
        <w:rPr>
          <w:rFonts w:eastAsiaTheme="minorEastAsia" w:cs="Arial"/>
          <w:color w:val="404040" w:themeColor="text1" w:themeTint="BF"/>
        </w:rPr>
        <w:t xml:space="preserve">se </w:t>
      </w:r>
      <w:r w:rsidR="00831B3B" w:rsidRPr="00AB62A5">
        <w:rPr>
          <w:rFonts w:eastAsiaTheme="minorEastAsia" w:cs="Arial"/>
          <w:color w:val="404040" w:themeColor="text1" w:themeTint="BF"/>
        </w:rPr>
        <w:t xml:space="preserve">skládá z paušální ceny za </w:t>
      </w:r>
      <w:r w:rsidR="000C7AB1" w:rsidRPr="00AB62A5">
        <w:rPr>
          <w:rFonts w:eastAsiaTheme="minorEastAsia" w:cs="Arial"/>
          <w:color w:val="404040" w:themeColor="text1" w:themeTint="BF"/>
        </w:rPr>
        <w:t xml:space="preserve">1 měsíc </w:t>
      </w:r>
      <w:r w:rsidR="00831B3B" w:rsidRPr="00AB62A5">
        <w:rPr>
          <w:rFonts w:eastAsiaTheme="minorEastAsia" w:cs="Arial"/>
          <w:color w:val="404040" w:themeColor="text1" w:themeTint="BF"/>
        </w:rPr>
        <w:t>poskytování Služeb a ceny za</w:t>
      </w:r>
      <w:r w:rsidR="00A25AE2" w:rsidRPr="00AB62A5">
        <w:rPr>
          <w:rFonts w:eastAsiaTheme="minorEastAsia" w:cs="Arial"/>
          <w:color w:val="404040" w:themeColor="text1" w:themeTint="BF"/>
        </w:rPr>
        <w:t> </w:t>
      </w:r>
      <w:r w:rsidR="00831B3B" w:rsidRPr="00AB62A5">
        <w:rPr>
          <w:rFonts w:eastAsiaTheme="minorEastAsia" w:cs="Arial"/>
          <w:color w:val="404040" w:themeColor="text1" w:themeTint="BF"/>
        </w:rPr>
        <w:t xml:space="preserve">skutečně odeslané množství SMS, která </w:t>
      </w:r>
      <w:r w:rsidR="005A4258" w:rsidRPr="00AB62A5">
        <w:rPr>
          <w:rFonts w:eastAsiaTheme="minorEastAsia" w:cs="Arial"/>
          <w:color w:val="404040" w:themeColor="text1" w:themeTint="BF"/>
        </w:rPr>
        <w:t>je tvořena součinem množství odeslaných SMS a</w:t>
      </w:r>
      <w:r w:rsidR="00A25AE2" w:rsidRPr="00AB62A5">
        <w:rPr>
          <w:rFonts w:eastAsiaTheme="minorEastAsia" w:cs="Arial"/>
          <w:color w:val="404040" w:themeColor="text1" w:themeTint="BF"/>
        </w:rPr>
        <w:t> </w:t>
      </w:r>
      <w:r w:rsidR="005A4258" w:rsidRPr="00AB62A5">
        <w:rPr>
          <w:rFonts w:eastAsiaTheme="minorEastAsia" w:cs="Arial"/>
          <w:color w:val="404040" w:themeColor="text1" w:themeTint="BF"/>
        </w:rPr>
        <w:t xml:space="preserve">jednotkové ceny za 1 </w:t>
      </w:r>
      <w:r w:rsidR="00435A98" w:rsidRPr="00AB62A5">
        <w:rPr>
          <w:rFonts w:eastAsiaTheme="minorEastAsia" w:cs="Arial"/>
          <w:color w:val="404040" w:themeColor="text1" w:themeTint="BF"/>
        </w:rPr>
        <w:t xml:space="preserve">odchozí </w:t>
      </w:r>
      <w:r w:rsidR="005A4258" w:rsidRPr="00AB62A5">
        <w:rPr>
          <w:rFonts w:eastAsiaTheme="minorEastAsia" w:cs="Arial"/>
          <w:color w:val="404040" w:themeColor="text1" w:themeTint="BF"/>
        </w:rPr>
        <w:t>SMS</w:t>
      </w:r>
      <w:r w:rsidR="00831B3B" w:rsidRPr="00AB62A5">
        <w:rPr>
          <w:rFonts w:eastAsiaTheme="minorEastAsia" w:cs="Arial"/>
          <w:color w:val="404040" w:themeColor="text1" w:themeTint="BF"/>
        </w:rPr>
        <w:t xml:space="preserve">. </w:t>
      </w:r>
      <w:r w:rsidR="000C7AB1" w:rsidRPr="00AB62A5">
        <w:rPr>
          <w:rFonts w:eastAsiaTheme="minorEastAsia" w:cs="Arial"/>
          <w:color w:val="404040" w:themeColor="text1" w:themeTint="BF"/>
        </w:rPr>
        <w:t>P</w:t>
      </w:r>
      <w:r w:rsidR="00831B3B" w:rsidRPr="00AB62A5">
        <w:rPr>
          <w:rFonts w:eastAsiaTheme="minorEastAsia" w:cs="Arial"/>
          <w:color w:val="404040" w:themeColor="text1" w:themeTint="BF"/>
        </w:rPr>
        <w:t xml:space="preserve">aušální cena za </w:t>
      </w:r>
      <w:r w:rsidR="000C7AB1" w:rsidRPr="00AB62A5">
        <w:rPr>
          <w:rFonts w:eastAsiaTheme="minorEastAsia" w:cs="Arial"/>
          <w:color w:val="404040" w:themeColor="text1" w:themeTint="BF"/>
        </w:rPr>
        <w:t xml:space="preserve">1 měsíc poskytování </w:t>
      </w:r>
      <w:r w:rsidR="00831B3B" w:rsidRPr="00AB62A5">
        <w:rPr>
          <w:rFonts w:eastAsiaTheme="minorEastAsia" w:cs="Arial"/>
          <w:color w:val="404040" w:themeColor="text1" w:themeTint="BF"/>
        </w:rPr>
        <w:t>Služ</w:t>
      </w:r>
      <w:r w:rsidR="000C7AB1" w:rsidRPr="00AB62A5">
        <w:rPr>
          <w:rFonts w:eastAsiaTheme="minorEastAsia" w:cs="Arial"/>
          <w:color w:val="404040" w:themeColor="text1" w:themeTint="BF"/>
        </w:rPr>
        <w:t>e</w:t>
      </w:r>
      <w:r w:rsidR="00831B3B" w:rsidRPr="00AB62A5">
        <w:rPr>
          <w:rFonts w:eastAsiaTheme="minorEastAsia" w:cs="Arial"/>
          <w:color w:val="404040" w:themeColor="text1" w:themeTint="BF"/>
        </w:rPr>
        <w:t>b a</w:t>
      </w:r>
      <w:r w:rsidR="00A25AE2" w:rsidRPr="00AB62A5">
        <w:rPr>
          <w:rFonts w:eastAsiaTheme="minorEastAsia" w:cs="Arial"/>
          <w:color w:val="404040" w:themeColor="text1" w:themeTint="BF"/>
        </w:rPr>
        <w:t> </w:t>
      </w:r>
      <w:r w:rsidR="00831B3B" w:rsidRPr="00AB62A5">
        <w:rPr>
          <w:rFonts w:eastAsiaTheme="minorEastAsia" w:cs="Arial"/>
          <w:color w:val="404040" w:themeColor="text1" w:themeTint="BF"/>
        </w:rPr>
        <w:t xml:space="preserve">jednotková cena za </w:t>
      </w:r>
      <w:r w:rsidR="00435A98" w:rsidRPr="00AB62A5">
        <w:rPr>
          <w:rFonts w:eastAsiaTheme="minorEastAsia" w:cs="Arial"/>
          <w:color w:val="404040" w:themeColor="text1" w:themeTint="BF"/>
        </w:rPr>
        <w:t xml:space="preserve">1 odchozí </w:t>
      </w:r>
      <w:r w:rsidR="00831B3B" w:rsidRPr="00AB62A5">
        <w:rPr>
          <w:rFonts w:eastAsiaTheme="minorEastAsia" w:cs="Arial"/>
          <w:color w:val="404040" w:themeColor="text1" w:themeTint="BF"/>
        </w:rPr>
        <w:t>SMS je uvedena v cenové specifikaci v Příloze č. 1 této</w:t>
      </w:r>
      <w:r w:rsidR="00A25AE2" w:rsidRPr="00AB62A5">
        <w:rPr>
          <w:rFonts w:eastAsiaTheme="minorEastAsia" w:cs="Arial"/>
          <w:color w:val="404040" w:themeColor="text1" w:themeTint="BF"/>
        </w:rPr>
        <w:t> </w:t>
      </w:r>
      <w:r w:rsidR="00831B3B" w:rsidRPr="00AB62A5">
        <w:rPr>
          <w:rFonts w:eastAsiaTheme="minorEastAsia" w:cs="Arial"/>
          <w:color w:val="404040" w:themeColor="text1" w:themeTint="BF"/>
        </w:rPr>
        <w:t>Smlouvy</w:t>
      </w:r>
      <w:r w:rsidRPr="00AB62A5">
        <w:rPr>
          <w:rFonts w:eastAsiaTheme="minorEastAsia" w:cs="Arial"/>
          <w:color w:val="404040" w:themeColor="text1" w:themeTint="BF"/>
        </w:rPr>
        <w:t xml:space="preserve">. K této ceně bude připočtena hodnota DPH dle sazby platné ke dni uskutečnění zdanitelného plnění dle příslušných předpisů. </w:t>
      </w:r>
    </w:p>
    <w:p w14:paraId="44201E36" w14:textId="35F48CF1" w:rsidR="003A5177" w:rsidRPr="00AB62A5" w:rsidRDefault="004F1A74" w:rsidP="00310634">
      <w:pPr>
        <w:pStyle w:val="NAKITslovanseznam"/>
        <w:numPr>
          <w:ilvl w:val="1"/>
          <w:numId w:val="4"/>
        </w:numPr>
        <w:spacing w:after="120"/>
        <w:contextualSpacing w:val="0"/>
        <w:jc w:val="both"/>
        <w:rPr>
          <w:color w:val="404040" w:themeColor="text1" w:themeTint="BF"/>
        </w:rPr>
      </w:pPr>
      <w:r w:rsidRPr="00AB62A5">
        <w:rPr>
          <w:color w:val="404040" w:themeColor="text1" w:themeTint="BF"/>
        </w:rPr>
        <w:t>P</w:t>
      </w:r>
      <w:r w:rsidR="0031607A" w:rsidRPr="00AB62A5">
        <w:rPr>
          <w:color w:val="404040" w:themeColor="text1" w:themeTint="BF"/>
        </w:rPr>
        <w:t xml:space="preserve">aušální </w:t>
      </w:r>
      <w:r w:rsidRPr="00AB62A5">
        <w:rPr>
          <w:color w:val="404040" w:themeColor="text1" w:themeTint="BF"/>
        </w:rPr>
        <w:t>c</w:t>
      </w:r>
      <w:r w:rsidR="003A5177" w:rsidRPr="00AB62A5">
        <w:rPr>
          <w:color w:val="404040" w:themeColor="text1" w:themeTint="BF"/>
        </w:rPr>
        <w:t>ena</w:t>
      </w:r>
      <w:r w:rsidRPr="00AB62A5">
        <w:rPr>
          <w:color w:val="404040" w:themeColor="text1" w:themeTint="BF"/>
        </w:rPr>
        <w:t xml:space="preserve"> za jeden měsíc poskytování Služeb a jednotková cena za 1 SMS</w:t>
      </w:r>
      <w:r w:rsidR="003A5177" w:rsidRPr="00AB62A5">
        <w:rPr>
          <w:color w:val="404040" w:themeColor="text1" w:themeTint="BF"/>
        </w:rPr>
        <w:t xml:space="preserve"> je nejvýše přípustná a nepřekročitelná a zahrnuje veškeré náklady Poskytovatele vzniklé Poskytovateli v</w:t>
      </w:r>
      <w:r w:rsidR="00A84E70" w:rsidRPr="00AB62A5">
        <w:rPr>
          <w:color w:val="404040" w:themeColor="text1" w:themeTint="BF"/>
        </w:rPr>
        <w:t> </w:t>
      </w:r>
      <w:r w:rsidR="003A5177" w:rsidRPr="00AB62A5">
        <w:rPr>
          <w:color w:val="404040" w:themeColor="text1" w:themeTint="BF"/>
        </w:rPr>
        <w:t>souvislostí s poskyt</w:t>
      </w:r>
      <w:r w:rsidR="00341385" w:rsidRPr="00AB62A5">
        <w:rPr>
          <w:color w:val="404040" w:themeColor="text1" w:themeTint="BF"/>
        </w:rPr>
        <w:t>ováním</w:t>
      </w:r>
      <w:r w:rsidR="003A5177" w:rsidRPr="00AB62A5">
        <w:rPr>
          <w:color w:val="404040" w:themeColor="text1" w:themeTint="BF"/>
        </w:rPr>
        <w:t xml:space="preserve"> </w:t>
      </w:r>
      <w:r w:rsidR="003F7489" w:rsidRPr="00AB62A5">
        <w:rPr>
          <w:color w:val="404040" w:themeColor="text1" w:themeTint="BF"/>
        </w:rPr>
        <w:t>Služeb</w:t>
      </w:r>
      <w:r w:rsidR="003961F5" w:rsidRPr="00AB62A5">
        <w:rPr>
          <w:color w:val="404040" w:themeColor="text1" w:themeTint="BF"/>
        </w:rPr>
        <w:t xml:space="preserve"> dle </w:t>
      </w:r>
      <w:r w:rsidR="003A5177" w:rsidRPr="00AB62A5">
        <w:rPr>
          <w:color w:val="404040" w:themeColor="text1" w:themeTint="BF"/>
        </w:rPr>
        <w:t>čl. 1. odst. 1.1</w:t>
      </w:r>
      <w:r w:rsidR="00A84E70" w:rsidRPr="00AB62A5">
        <w:rPr>
          <w:color w:val="404040" w:themeColor="text1" w:themeTint="BF"/>
        </w:rPr>
        <w:t xml:space="preserve"> Smlouvy</w:t>
      </w:r>
      <w:r w:rsidR="003A5177" w:rsidRPr="00AB62A5">
        <w:rPr>
          <w:color w:val="404040" w:themeColor="text1" w:themeTint="BF"/>
        </w:rPr>
        <w:t xml:space="preserve">. </w:t>
      </w:r>
    </w:p>
    <w:p w14:paraId="3F1F389A" w14:textId="2E8F2BC0" w:rsidR="005D15F3" w:rsidRPr="00AB62A5" w:rsidRDefault="007268D2" w:rsidP="00A84E70">
      <w:pPr>
        <w:pStyle w:val="NAKITslovanseznam"/>
        <w:numPr>
          <w:ilvl w:val="1"/>
          <w:numId w:val="4"/>
        </w:numPr>
        <w:spacing w:after="120"/>
        <w:contextualSpacing w:val="0"/>
        <w:jc w:val="both"/>
        <w:rPr>
          <w:color w:val="404040" w:themeColor="text1" w:themeTint="BF"/>
        </w:rPr>
      </w:pPr>
      <w:r w:rsidRPr="00AB62A5">
        <w:rPr>
          <w:color w:val="404040" w:themeColor="text1" w:themeTint="BF"/>
        </w:rPr>
        <w:t xml:space="preserve">Poskytovatel výslovně prohlašuje a ujišťuje Objednatele, že Cena </w:t>
      </w:r>
      <w:r w:rsidR="003149C6" w:rsidRPr="00AB62A5">
        <w:rPr>
          <w:color w:val="404040" w:themeColor="text1" w:themeTint="BF"/>
        </w:rPr>
        <w:t>Služ</w:t>
      </w:r>
      <w:r w:rsidR="00341385" w:rsidRPr="00AB62A5">
        <w:rPr>
          <w:color w:val="404040" w:themeColor="text1" w:themeTint="BF"/>
        </w:rPr>
        <w:t>e</w:t>
      </w:r>
      <w:r w:rsidR="003149C6" w:rsidRPr="00AB62A5">
        <w:rPr>
          <w:color w:val="404040" w:themeColor="text1" w:themeTint="BF"/>
        </w:rPr>
        <w:t>b</w:t>
      </w:r>
      <w:r w:rsidRPr="00AB62A5">
        <w:rPr>
          <w:color w:val="404040" w:themeColor="text1" w:themeTint="BF"/>
        </w:rPr>
        <w:t xml:space="preserve"> již v sobě zahrnuje veškeré náklady Poskytovatele spojené s</w:t>
      </w:r>
      <w:r w:rsidR="000C5411" w:rsidRPr="00AB62A5">
        <w:rPr>
          <w:color w:val="404040" w:themeColor="text1" w:themeTint="BF"/>
        </w:rPr>
        <w:t> poskyt</w:t>
      </w:r>
      <w:r w:rsidR="00341385" w:rsidRPr="00AB62A5">
        <w:rPr>
          <w:color w:val="404040" w:themeColor="text1" w:themeTint="BF"/>
        </w:rPr>
        <w:t>ováním</w:t>
      </w:r>
      <w:r w:rsidR="000C5411" w:rsidRPr="00AB62A5">
        <w:rPr>
          <w:color w:val="404040" w:themeColor="text1" w:themeTint="BF"/>
        </w:rPr>
        <w:t xml:space="preserve"> </w:t>
      </w:r>
      <w:r w:rsidRPr="00AB62A5">
        <w:rPr>
          <w:color w:val="404040" w:themeColor="text1" w:themeTint="BF"/>
        </w:rPr>
        <w:t>plnění dle této Smlouvy. Součástí Ceny jsou i </w:t>
      </w:r>
      <w:r w:rsidR="009F022F" w:rsidRPr="00AB62A5">
        <w:rPr>
          <w:color w:val="404040" w:themeColor="text1" w:themeTint="BF"/>
        </w:rPr>
        <w:t>služb</w:t>
      </w:r>
      <w:r w:rsidRPr="00AB62A5">
        <w:rPr>
          <w:color w:val="404040" w:themeColor="text1" w:themeTint="BF"/>
        </w:rPr>
        <w:t xml:space="preserve">y, které ve Smlouvě sice výslovně uvedeny nejsou, ale Poskytovatel, jakožto odborník o nich ví nebo má vědět, neboť jsou nezbytné pro poskytování </w:t>
      </w:r>
      <w:r w:rsidR="003C7CF4" w:rsidRPr="00AB62A5">
        <w:rPr>
          <w:color w:val="404040" w:themeColor="text1" w:themeTint="BF"/>
        </w:rPr>
        <w:t xml:space="preserve">Předmětu plnění </w:t>
      </w:r>
      <w:r w:rsidRPr="00AB62A5">
        <w:rPr>
          <w:color w:val="404040" w:themeColor="text1" w:themeTint="BF"/>
        </w:rPr>
        <w:t>dle</w:t>
      </w:r>
      <w:r w:rsidR="00A84E70" w:rsidRPr="00AB62A5">
        <w:rPr>
          <w:color w:val="404040" w:themeColor="text1" w:themeTint="BF"/>
        </w:rPr>
        <w:t> </w:t>
      </w:r>
      <w:r w:rsidRPr="00AB62A5">
        <w:rPr>
          <w:color w:val="404040" w:themeColor="text1" w:themeTint="BF"/>
        </w:rPr>
        <w:t>této Smlouvy.</w:t>
      </w:r>
    </w:p>
    <w:p w14:paraId="13CB5247" w14:textId="74F5DC8C" w:rsidR="007268D2" w:rsidRPr="00AB62A5" w:rsidRDefault="007268D2" w:rsidP="00A84E70">
      <w:pPr>
        <w:pStyle w:val="NAKITslovanseznam"/>
        <w:keepNext/>
        <w:spacing w:before="240" w:after="240"/>
        <w:ind w:left="454" w:right="-11"/>
        <w:contextualSpacing w:val="0"/>
        <w:jc w:val="center"/>
        <w:rPr>
          <w:b/>
          <w:color w:val="404040" w:themeColor="text1" w:themeTint="BF"/>
        </w:rPr>
      </w:pPr>
      <w:r w:rsidRPr="00AB62A5">
        <w:rPr>
          <w:b/>
          <w:color w:val="404040" w:themeColor="text1" w:themeTint="BF"/>
        </w:rPr>
        <w:t>Doba</w:t>
      </w:r>
      <w:r w:rsidR="0041249C" w:rsidRPr="00AB62A5">
        <w:rPr>
          <w:b/>
          <w:color w:val="404040" w:themeColor="text1" w:themeTint="BF"/>
        </w:rPr>
        <w:t xml:space="preserve"> plnění a</w:t>
      </w:r>
      <w:r w:rsidRPr="00AB62A5">
        <w:rPr>
          <w:b/>
          <w:color w:val="404040" w:themeColor="text1" w:themeTint="BF"/>
        </w:rPr>
        <w:t xml:space="preserve"> místo plnění</w:t>
      </w:r>
    </w:p>
    <w:p w14:paraId="22149529" w14:textId="4EBD86F4" w:rsidR="00CF76DF" w:rsidRPr="00AB62A5" w:rsidRDefault="00E11F7B" w:rsidP="00310634">
      <w:pPr>
        <w:pStyle w:val="NAKITslovanseznam"/>
        <w:keepNext/>
        <w:numPr>
          <w:ilvl w:val="1"/>
          <w:numId w:val="4"/>
        </w:numPr>
        <w:spacing w:after="120"/>
        <w:ind w:right="-11"/>
        <w:contextualSpacing w:val="0"/>
        <w:jc w:val="both"/>
        <w:rPr>
          <w:color w:val="404040" w:themeColor="text1" w:themeTint="BF"/>
        </w:rPr>
      </w:pPr>
      <w:r w:rsidRPr="00AB62A5">
        <w:rPr>
          <w:color w:val="404040" w:themeColor="text1" w:themeTint="BF"/>
        </w:rPr>
        <w:t>Poskytovatel se zavazuje</w:t>
      </w:r>
      <w:r w:rsidR="003F7489" w:rsidRPr="00AB62A5">
        <w:rPr>
          <w:color w:val="404040" w:themeColor="text1" w:themeTint="BF"/>
        </w:rPr>
        <w:t xml:space="preserve"> poskytovat Služby </w:t>
      </w:r>
      <w:r w:rsidR="0041249C" w:rsidRPr="00AB62A5">
        <w:rPr>
          <w:color w:val="404040" w:themeColor="text1" w:themeTint="BF"/>
        </w:rPr>
        <w:t>po dobu od</w:t>
      </w:r>
      <w:r w:rsidR="00984C00" w:rsidRPr="00AB62A5">
        <w:rPr>
          <w:color w:val="404040" w:themeColor="text1" w:themeTint="BF"/>
        </w:rPr>
        <w:t>e dne nabytí účinnosti Smlouvy (viz</w:t>
      </w:r>
      <w:r w:rsidR="00D80AB6" w:rsidRPr="00AB62A5">
        <w:rPr>
          <w:color w:val="404040" w:themeColor="text1" w:themeTint="BF"/>
        </w:rPr>
        <w:t> </w:t>
      </w:r>
      <w:r w:rsidR="00984C00" w:rsidRPr="00AB62A5">
        <w:rPr>
          <w:color w:val="404040" w:themeColor="text1" w:themeTint="BF"/>
        </w:rPr>
        <w:t>čl.</w:t>
      </w:r>
      <w:r w:rsidR="00BD6C4A" w:rsidRPr="00AB62A5">
        <w:rPr>
          <w:color w:val="404040" w:themeColor="text1" w:themeTint="BF"/>
        </w:rPr>
        <w:t> </w:t>
      </w:r>
      <w:r w:rsidR="00984C00" w:rsidRPr="00AB62A5">
        <w:rPr>
          <w:color w:val="404040" w:themeColor="text1" w:themeTint="BF"/>
        </w:rPr>
        <w:t>9 odst. 9.1 Smlouvy)</w:t>
      </w:r>
      <w:r w:rsidR="0041249C" w:rsidRPr="00AB62A5" w:rsidDel="00984C00">
        <w:rPr>
          <w:color w:val="404040" w:themeColor="text1" w:themeTint="BF"/>
        </w:rPr>
        <w:t xml:space="preserve"> </w:t>
      </w:r>
      <w:r w:rsidR="0041249C" w:rsidRPr="00AB62A5">
        <w:rPr>
          <w:color w:val="404040" w:themeColor="text1" w:themeTint="BF"/>
        </w:rPr>
        <w:t>do 3</w:t>
      </w:r>
      <w:r w:rsidR="00647E21" w:rsidRPr="00AB62A5">
        <w:rPr>
          <w:color w:val="404040" w:themeColor="text1" w:themeTint="BF"/>
        </w:rPr>
        <w:t>0</w:t>
      </w:r>
      <w:r w:rsidR="0041249C" w:rsidRPr="00AB62A5">
        <w:rPr>
          <w:color w:val="404040" w:themeColor="text1" w:themeTint="BF"/>
        </w:rPr>
        <w:t>.</w:t>
      </w:r>
      <w:r w:rsidR="00BA01EB" w:rsidRPr="00AB62A5">
        <w:rPr>
          <w:color w:val="404040" w:themeColor="text1" w:themeTint="BF"/>
        </w:rPr>
        <w:t xml:space="preserve"> </w:t>
      </w:r>
      <w:r w:rsidR="00647E21" w:rsidRPr="00AB62A5">
        <w:rPr>
          <w:color w:val="404040" w:themeColor="text1" w:themeTint="BF"/>
        </w:rPr>
        <w:t>6</w:t>
      </w:r>
      <w:r w:rsidR="0041249C" w:rsidRPr="00AB62A5">
        <w:rPr>
          <w:color w:val="404040" w:themeColor="text1" w:themeTint="BF"/>
        </w:rPr>
        <w:t>.</w:t>
      </w:r>
      <w:r w:rsidR="00BA01EB" w:rsidRPr="00AB62A5">
        <w:rPr>
          <w:color w:val="404040" w:themeColor="text1" w:themeTint="BF"/>
        </w:rPr>
        <w:t xml:space="preserve"> </w:t>
      </w:r>
      <w:r w:rsidR="0041249C" w:rsidRPr="00AB62A5">
        <w:rPr>
          <w:color w:val="404040" w:themeColor="text1" w:themeTint="BF"/>
        </w:rPr>
        <w:t>202</w:t>
      </w:r>
      <w:r w:rsidR="00594815" w:rsidRPr="00AB62A5">
        <w:rPr>
          <w:color w:val="404040" w:themeColor="text1" w:themeTint="BF"/>
        </w:rPr>
        <w:t>5</w:t>
      </w:r>
      <w:r w:rsidR="003F7489" w:rsidRPr="00AB62A5">
        <w:rPr>
          <w:color w:val="404040" w:themeColor="text1" w:themeTint="BF"/>
        </w:rPr>
        <w:t>.</w:t>
      </w:r>
    </w:p>
    <w:p w14:paraId="29417EA9" w14:textId="366F55A3" w:rsidR="005B0700" w:rsidRPr="00AB62A5" w:rsidRDefault="00E11F7B" w:rsidP="00476C7B">
      <w:pPr>
        <w:pStyle w:val="NAKITslovanseznam"/>
        <w:keepNext/>
        <w:numPr>
          <w:ilvl w:val="1"/>
          <w:numId w:val="4"/>
        </w:numPr>
        <w:spacing w:after="120"/>
        <w:ind w:right="-11"/>
        <w:contextualSpacing w:val="0"/>
        <w:jc w:val="both"/>
        <w:rPr>
          <w:color w:val="404040" w:themeColor="text1" w:themeTint="BF"/>
        </w:rPr>
      </w:pPr>
      <w:r w:rsidRPr="00AB62A5">
        <w:rPr>
          <w:color w:val="404040" w:themeColor="text1" w:themeTint="BF"/>
        </w:rPr>
        <w:t>Místem poskyt</w:t>
      </w:r>
      <w:r w:rsidR="00341385" w:rsidRPr="00AB62A5">
        <w:rPr>
          <w:color w:val="404040" w:themeColor="text1" w:themeTint="BF"/>
        </w:rPr>
        <w:t>ování Služeb</w:t>
      </w:r>
      <w:r w:rsidRPr="00AB62A5">
        <w:rPr>
          <w:color w:val="404040" w:themeColor="text1" w:themeTint="BF"/>
        </w:rPr>
        <w:t xml:space="preserve"> </w:t>
      </w:r>
      <w:r w:rsidR="000016BA" w:rsidRPr="00AB62A5">
        <w:rPr>
          <w:color w:val="404040" w:themeColor="text1" w:themeTint="BF"/>
        </w:rPr>
        <w:t xml:space="preserve">(z hlediska komunikace </w:t>
      </w:r>
      <w:r w:rsidR="00A91BA3" w:rsidRPr="00AB62A5">
        <w:rPr>
          <w:color w:val="404040" w:themeColor="text1" w:themeTint="BF"/>
        </w:rPr>
        <w:t>Poskytovatele a Objednatele</w:t>
      </w:r>
      <w:r w:rsidR="000016BA" w:rsidRPr="00AB62A5">
        <w:rPr>
          <w:color w:val="404040" w:themeColor="text1" w:themeTint="BF"/>
        </w:rPr>
        <w:t xml:space="preserve">) </w:t>
      </w:r>
      <w:r w:rsidRPr="00AB62A5">
        <w:rPr>
          <w:color w:val="404040" w:themeColor="text1" w:themeTint="BF"/>
        </w:rPr>
        <w:t>j</w:t>
      </w:r>
      <w:r w:rsidR="002B4B8A" w:rsidRPr="00AB62A5">
        <w:rPr>
          <w:color w:val="404040" w:themeColor="text1" w:themeTint="BF"/>
        </w:rPr>
        <w:t xml:space="preserve">e </w:t>
      </w:r>
      <w:r w:rsidR="003F7489" w:rsidRPr="00AB62A5">
        <w:rPr>
          <w:color w:val="404040" w:themeColor="text1" w:themeTint="BF"/>
        </w:rPr>
        <w:t>Česká republika</w:t>
      </w:r>
      <w:r w:rsidR="0041249C" w:rsidRPr="00AB62A5">
        <w:rPr>
          <w:color w:val="404040" w:themeColor="text1" w:themeTint="BF"/>
        </w:rPr>
        <w:t xml:space="preserve">; pro </w:t>
      </w:r>
      <w:r w:rsidR="00E91DA8" w:rsidRPr="00AB62A5">
        <w:rPr>
          <w:color w:val="404040" w:themeColor="text1" w:themeTint="BF"/>
        </w:rPr>
        <w:t>zasílání SMS území států</w:t>
      </w:r>
      <w:r w:rsidR="0041249C" w:rsidRPr="00AB62A5">
        <w:rPr>
          <w:color w:val="404040" w:themeColor="text1" w:themeTint="BF"/>
        </w:rPr>
        <w:t xml:space="preserve"> E</w:t>
      </w:r>
      <w:r w:rsidR="00560F98" w:rsidRPr="00AB62A5">
        <w:rPr>
          <w:color w:val="404040" w:themeColor="text1" w:themeTint="BF"/>
        </w:rPr>
        <w:t>U</w:t>
      </w:r>
      <w:r w:rsidR="00E91DA8" w:rsidRPr="00AB62A5">
        <w:rPr>
          <w:color w:val="404040" w:themeColor="text1" w:themeTint="BF"/>
        </w:rPr>
        <w:t>.</w:t>
      </w:r>
    </w:p>
    <w:p w14:paraId="0F32840C" w14:textId="3B31C117" w:rsidR="005D15F3" w:rsidRPr="00AB62A5" w:rsidRDefault="007268D2" w:rsidP="00476C7B">
      <w:pPr>
        <w:pStyle w:val="NAKITslovanseznam"/>
        <w:spacing w:before="240" w:after="240"/>
        <w:ind w:right="-11"/>
        <w:contextualSpacing w:val="0"/>
        <w:jc w:val="center"/>
        <w:rPr>
          <w:b/>
          <w:color w:val="404040" w:themeColor="text1" w:themeTint="BF"/>
        </w:rPr>
      </w:pPr>
      <w:r w:rsidRPr="00AB62A5">
        <w:rPr>
          <w:b/>
          <w:color w:val="404040" w:themeColor="text1" w:themeTint="BF"/>
        </w:rPr>
        <w:t>Platební podmínky</w:t>
      </w:r>
    </w:p>
    <w:p w14:paraId="58853C35" w14:textId="671CB45F" w:rsidR="00FA11F4" w:rsidRPr="00AB62A5" w:rsidRDefault="00FA11F4" w:rsidP="00310634">
      <w:pPr>
        <w:pStyle w:val="NAKITslovanseznam"/>
        <w:numPr>
          <w:ilvl w:val="1"/>
          <w:numId w:val="4"/>
        </w:numPr>
        <w:spacing w:after="120"/>
        <w:contextualSpacing w:val="0"/>
        <w:jc w:val="both"/>
        <w:rPr>
          <w:color w:val="404040" w:themeColor="text1" w:themeTint="BF"/>
        </w:rPr>
      </w:pPr>
      <w:r w:rsidRPr="00AB62A5">
        <w:rPr>
          <w:color w:val="404040" w:themeColor="text1" w:themeTint="BF"/>
        </w:rPr>
        <w:t>Cena za Služby dle čl. 1 odst. 1.1 Smlouvy bude hrazena měsíčně vždy za uplynulý kalendářní měsíc, a to na základě daňových dokladů (faktur) vystavených Poskytovatelem vždy do pátého (5.) kalendářního dne následujícího měsíce. Poslední den uplynulého kalendářního měsíce je</w:t>
      </w:r>
      <w:r w:rsidR="00600EAE" w:rsidRPr="00AB62A5">
        <w:rPr>
          <w:color w:val="404040" w:themeColor="text1" w:themeTint="BF"/>
        </w:rPr>
        <w:t> </w:t>
      </w:r>
      <w:r w:rsidRPr="00AB62A5">
        <w:rPr>
          <w:color w:val="404040" w:themeColor="text1" w:themeTint="BF"/>
        </w:rPr>
        <w:t xml:space="preserve">dnem uskutečnění zdanitelného plnění. </w:t>
      </w:r>
    </w:p>
    <w:p w14:paraId="0A63A6AE" w14:textId="77777777" w:rsidR="00FA11F4" w:rsidRPr="00AB62A5" w:rsidRDefault="00FA11F4" w:rsidP="00310634">
      <w:pPr>
        <w:pStyle w:val="NAKITslovanseznam"/>
        <w:numPr>
          <w:ilvl w:val="1"/>
          <w:numId w:val="4"/>
        </w:numPr>
        <w:spacing w:after="120"/>
        <w:contextualSpacing w:val="0"/>
        <w:jc w:val="both"/>
        <w:rPr>
          <w:color w:val="404040" w:themeColor="text1" w:themeTint="BF"/>
        </w:rPr>
      </w:pPr>
      <w:r w:rsidRPr="00AB62A5">
        <w:rPr>
          <w:color w:val="404040" w:themeColor="text1" w:themeTint="BF"/>
        </w:rPr>
        <w:t>Daňový doklad (faktura) vystavený Poskytovatelem musí obsahovat náležitosti daňového dokladu podle příslušných právních předpisů, zejména pak § 29 zákona č. 235/2004 Sb., o dani z přidané hodnoty, ve znění pozdějších předpisů, zákona č. 563/1991 Sb., o účetnictví, ve znění pozdějších předpisů a zejména tyto údaje:</w:t>
      </w:r>
    </w:p>
    <w:p w14:paraId="61988B39" w14:textId="77777777" w:rsidR="007268D2" w:rsidRPr="00AB62A5" w:rsidRDefault="007268D2" w:rsidP="00310634">
      <w:pPr>
        <w:pStyle w:val="NAKITslovanseznam"/>
        <w:numPr>
          <w:ilvl w:val="2"/>
          <w:numId w:val="4"/>
        </w:numPr>
        <w:spacing w:after="120"/>
        <w:contextualSpacing w:val="0"/>
        <w:jc w:val="both"/>
        <w:rPr>
          <w:color w:val="404040" w:themeColor="text1" w:themeTint="BF"/>
        </w:rPr>
      </w:pPr>
      <w:r w:rsidRPr="00AB62A5">
        <w:rPr>
          <w:color w:val="404040" w:themeColor="text1" w:themeTint="BF"/>
        </w:rPr>
        <w:t>číslo Smlouvy;</w:t>
      </w:r>
    </w:p>
    <w:p w14:paraId="3421F993" w14:textId="77777777" w:rsidR="007268D2" w:rsidRPr="00AB62A5" w:rsidRDefault="007268D2" w:rsidP="00310634">
      <w:pPr>
        <w:pStyle w:val="NAKITslovanseznam"/>
        <w:numPr>
          <w:ilvl w:val="2"/>
          <w:numId w:val="4"/>
        </w:numPr>
        <w:spacing w:after="120"/>
        <w:contextualSpacing w:val="0"/>
        <w:jc w:val="both"/>
        <w:rPr>
          <w:color w:val="404040" w:themeColor="text1" w:themeTint="BF"/>
        </w:rPr>
      </w:pPr>
      <w:r w:rsidRPr="00AB62A5">
        <w:rPr>
          <w:color w:val="404040" w:themeColor="text1" w:themeTint="BF"/>
        </w:rPr>
        <w:t>číslo Evidenční objednávky;</w:t>
      </w:r>
    </w:p>
    <w:p w14:paraId="16705D83" w14:textId="77777777" w:rsidR="007268D2" w:rsidRPr="00AB62A5" w:rsidRDefault="007268D2" w:rsidP="00310634">
      <w:pPr>
        <w:pStyle w:val="NAKITslovanseznam"/>
        <w:numPr>
          <w:ilvl w:val="2"/>
          <w:numId w:val="4"/>
        </w:numPr>
        <w:spacing w:after="120"/>
        <w:contextualSpacing w:val="0"/>
        <w:jc w:val="both"/>
        <w:rPr>
          <w:color w:val="404040" w:themeColor="text1" w:themeTint="BF"/>
        </w:rPr>
      </w:pPr>
      <w:r w:rsidRPr="00AB62A5">
        <w:rPr>
          <w:color w:val="404040" w:themeColor="text1" w:themeTint="BF"/>
        </w:rPr>
        <w:lastRenderedPageBreak/>
        <w:t>identifikační údaje Objednatele a Poskytovatele;</w:t>
      </w:r>
    </w:p>
    <w:p w14:paraId="3AA428F3" w14:textId="06E1F8F5" w:rsidR="007268D2" w:rsidRPr="00AB62A5" w:rsidRDefault="007268D2" w:rsidP="00310634">
      <w:pPr>
        <w:pStyle w:val="NAKITslovanseznam"/>
        <w:numPr>
          <w:ilvl w:val="2"/>
          <w:numId w:val="4"/>
        </w:numPr>
        <w:spacing w:after="120"/>
        <w:contextualSpacing w:val="0"/>
        <w:jc w:val="both"/>
        <w:rPr>
          <w:color w:val="404040" w:themeColor="text1" w:themeTint="BF"/>
        </w:rPr>
      </w:pPr>
      <w:r w:rsidRPr="00AB62A5">
        <w:rPr>
          <w:color w:val="404040" w:themeColor="text1" w:themeTint="BF"/>
        </w:rPr>
        <w:t>popis fakturovaného plnění</w:t>
      </w:r>
      <w:r w:rsidR="0008473B" w:rsidRPr="00AB62A5">
        <w:rPr>
          <w:color w:val="404040" w:themeColor="text1" w:themeTint="BF"/>
        </w:rPr>
        <w:t>, včetně uvedení množství odeslaných</w:t>
      </w:r>
      <w:r w:rsidR="00922A0B" w:rsidRPr="00AB62A5">
        <w:rPr>
          <w:color w:val="404040" w:themeColor="text1" w:themeTint="BF"/>
        </w:rPr>
        <w:t xml:space="preserve"> </w:t>
      </w:r>
      <w:r w:rsidR="00435A98" w:rsidRPr="00AB62A5">
        <w:rPr>
          <w:color w:val="404040" w:themeColor="text1" w:themeTint="BF"/>
        </w:rPr>
        <w:t>(odchozích)</w:t>
      </w:r>
      <w:r w:rsidR="0008473B" w:rsidRPr="00AB62A5">
        <w:rPr>
          <w:color w:val="404040" w:themeColor="text1" w:themeTint="BF"/>
        </w:rPr>
        <w:t xml:space="preserve"> SMS</w:t>
      </w:r>
      <w:r w:rsidRPr="00AB62A5">
        <w:rPr>
          <w:color w:val="404040" w:themeColor="text1" w:themeTint="BF"/>
        </w:rPr>
        <w:t>;</w:t>
      </w:r>
    </w:p>
    <w:p w14:paraId="5ED5A7FB" w14:textId="445E8C20" w:rsidR="002A6691" w:rsidRPr="00AB62A5" w:rsidRDefault="007268D2" w:rsidP="00310634">
      <w:pPr>
        <w:pStyle w:val="NAKITslovanseznam"/>
        <w:numPr>
          <w:ilvl w:val="2"/>
          <w:numId w:val="4"/>
        </w:numPr>
        <w:spacing w:after="120"/>
        <w:contextualSpacing w:val="0"/>
        <w:jc w:val="both"/>
        <w:rPr>
          <w:color w:val="404040" w:themeColor="text1" w:themeTint="BF"/>
        </w:rPr>
      </w:pPr>
      <w:r w:rsidRPr="00AB62A5">
        <w:rPr>
          <w:color w:val="404040" w:themeColor="text1" w:themeTint="BF"/>
        </w:rPr>
        <w:t>platební podmínky v souladu se Smlouvou</w:t>
      </w:r>
      <w:r w:rsidR="006C111C" w:rsidRPr="00AB62A5">
        <w:rPr>
          <w:color w:val="404040" w:themeColor="text1" w:themeTint="BF"/>
        </w:rPr>
        <w:t>;</w:t>
      </w:r>
    </w:p>
    <w:p w14:paraId="18EAA26E" w14:textId="1A93EFCF" w:rsidR="00424157" w:rsidRPr="00AB62A5" w:rsidRDefault="00424157" w:rsidP="00310634">
      <w:pPr>
        <w:pStyle w:val="NAKITslovanseznam"/>
        <w:numPr>
          <w:ilvl w:val="1"/>
          <w:numId w:val="4"/>
        </w:numPr>
        <w:spacing w:after="120"/>
        <w:contextualSpacing w:val="0"/>
        <w:jc w:val="both"/>
        <w:rPr>
          <w:color w:val="404040" w:themeColor="text1" w:themeTint="BF"/>
        </w:rPr>
      </w:pPr>
      <w:bookmarkStart w:id="2" w:name="_Hlk57025878"/>
      <w:r w:rsidRPr="00AB62A5">
        <w:rPr>
          <w:color w:val="404040" w:themeColor="text1" w:themeTint="BF"/>
        </w:rPr>
        <w:t>Poskytovatel zašle vystavený daňový doklad spolu s veškerými požadovanými dokumenty Objednateli do tří (3) pracovních dnů od jejich vystavení</w:t>
      </w:r>
      <w:r w:rsidR="00156E97" w:rsidRPr="00AB62A5">
        <w:rPr>
          <w:color w:val="404040" w:themeColor="text1" w:themeTint="BF"/>
        </w:rPr>
        <w:t xml:space="preserve"> jedním z</w:t>
      </w:r>
      <w:r w:rsidRPr="00AB62A5">
        <w:rPr>
          <w:color w:val="404040" w:themeColor="text1" w:themeTint="BF"/>
        </w:rPr>
        <w:t xml:space="preserve"> následující</w:t>
      </w:r>
      <w:r w:rsidR="00156E97" w:rsidRPr="00AB62A5">
        <w:rPr>
          <w:color w:val="404040" w:themeColor="text1" w:themeTint="BF"/>
        </w:rPr>
        <w:t>ch</w:t>
      </w:r>
      <w:r w:rsidRPr="00AB62A5">
        <w:rPr>
          <w:color w:val="404040" w:themeColor="text1" w:themeTint="BF"/>
        </w:rPr>
        <w:t xml:space="preserve"> způsob</w:t>
      </w:r>
      <w:r w:rsidR="00156E97" w:rsidRPr="00AB62A5">
        <w:rPr>
          <w:color w:val="404040" w:themeColor="text1" w:themeTint="BF"/>
        </w:rPr>
        <w:t>ů</w:t>
      </w:r>
      <w:r w:rsidRPr="00AB62A5">
        <w:rPr>
          <w:color w:val="404040" w:themeColor="text1" w:themeTint="BF"/>
        </w:rPr>
        <w:t>:</w:t>
      </w:r>
    </w:p>
    <w:p w14:paraId="2F74389D" w14:textId="4846285E" w:rsidR="002A6691" w:rsidRPr="00AB62A5" w:rsidRDefault="00711642" w:rsidP="00310634">
      <w:pPr>
        <w:pStyle w:val="NAKITslovanseznam"/>
        <w:numPr>
          <w:ilvl w:val="2"/>
          <w:numId w:val="4"/>
        </w:numPr>
        <w:spacing w:after="120"/>
        <w:contextualSpacing w:val="0"/>
        <w:jc w:val="both"/>
        <w:rPr>
          <w:color w:val="404040" w:themeColor="text1" w:themeTint="BF"/>
        </w:rPr>
      </w:pPr>
      <w:r w:rsidRPr="00AB62A5">
        <w:rPr>
          <w:color w:val="404040" w:themeColor="text1" w:themeTint="BF"/>
        </w:rPr>
        <w:t xml:space="preserve">buď </w:t>
      </w:r>
      <w:r w:rsidR="002A6691" w:rsidRPr="00AB62A5">
        <w:rPr>
          <w:color w:val="404040" w:themeColor="text1" w:themeTint="BF"/>
        </w:rPr>
        <w:t>v elektronické podobě na adresu:</w:t>
      </w:r>
    </w:p>
    <w:p w14:paraId="18ACAFF6" w14:textId="77777777" w:rsidR="002A6691" w:rsidRPr="00AB62A5" w:rsidRDefault="002A6691" w:rsidP="00310634">
      <w:pPr>
        <w:pStyle w:val="NAKITslovanseznam"/>
        <w:numPr>
          <w:ilvl w:val="0"/>
          <w:numId w:val="0"/>
        </w:numPr>
        <w:spacing w:after="120"/>
        <w:ind w:left="1134" w:right="-11"/>
        <w:contextualSpacing w:val="0"/>
        <w:jc w:val="both"/>
        <w:rPr>
          <w:color w:val="404040" w:themeColor="text1" w:themeTint="BF"/>
        </w:rPr>
      </w:pPr>
      <w:hyperlink r:id="rId11" w:history="1">
        <w:r w:rsidRPr="00AB62A5">
          <w:rPr>
            <w:rStyle w:val="Hypertextovodkaz"/>
            <w:color w:val="404040" w:themeColor="text1" w:themeTint="BF"/>
            <w:u w:val="none"/>
          </w:rPr>
          <w:t>faktury@nakit.cz</w:t>
        </w:r>
      </w:hyperlink>
    </w:p>
    <w:p w14:paraId="33E72A70" w14:textId="73B9A0BA" w:rsidR="002A6691" w:rsidRPr="00AB62A5" w:rsidRDefault="00711642" w:rsidP="00310634">
      <w:pPr>
        <w:pStyle w:val="NAKITslovanseznam"/>
        <w:numPr>
          <w:ilvl w:val="2"/>
          <w:numId w:val="4"/>
        </w:numPr>
        <w:spacing w:after="120"/>
        <w:contextualSpacing w:val="0"/>
        <w:jc w:val="both"/>
        <w:rPr>
          <w:color w:val="404040" w:themeColor="text1" w:themeTint="BF"/>
        </w:rPr>
      </w:pPr>
      <w:r w:rsidRPr="00AB62A5">
        <w:rPr>
          <w:color w:val="404040" w:themeColor="text1" w:themeTint="BF"/>
        </w:rPr>
        <w:t xml:space="preserve">nebo </w:t>
      </w:r>
      <w:r w:rsidR="002A6691" w:rsidRPr="00AB62A5">
        <w:rPr>
          <w:color w:val="404040" w:themeColor="text1" w:themeTint="BF"/>
        </w:rPr>
        <w:t xml:space="preserve">doporučeným dopisem na následující adresu: </w:t>
      </w:r>
    </w:p>
    <w:p w14:paraId="4653DBC3" w14:textId="77777777" w:rsidR="002A6691" w:rsidRPr="00AB62A5" w:rsidRDefault="002A6691" w:rsidP="00835014">
      <w:pPr>
        <w:pStyle w:val="NAKITslovanseznam"/>
        <w:numPr>
          <w:ilvl w:val="0"/>
          <w:numId w:val="0"/>
        </w:numPr>
        <w:spacing w:after="0"/>
        <w:ind w:left="1134" w:right="-11"/>
        <w:contextualSpacing w:val="0"/>
        <w:jc w:val="both"/>
        <w:rPr>
          <w:color w:val="404040" w:themeColor="text1" w:themeTint="BF"/>
        </w:rPr>
      </w:pPr>
      <w:r w:rsidRPr="00AB62A5">
        <w:rPr>
          <w:color w:val="404040" w:themeColor="text1" w:themeTint="BF"/>
        </w:rPr>
        <w:t>Národní agentura pro komunikační a informační technologie, s. p.</w:t>
      </w:r>
    </w:p>
    <w:p w14:paraId="1A228FD9" w14:textId="3A9BAB82" w:rsidR="002A6691" w:rsidRPr="00AB62A5" w:rsidRDefault="002A6691" w:rsidP="00310634">
      <w:pPr>
        <w:pStyle w:val="NAKITslovanseznam"/>
        <w:numPr>
          <w:ilvl w:val="0"/>
          <w:numId w:val="0"/>
        </w:numPr>
        <w:spacing w:after="120"/>
        <w:ind w:left="1134" w:right="-11"/>
        <w:contextualSpacing w:val="0"/>
        <w:jc w:val="both"/>
        <w:rPr>
          <w:color w:val="404040" w:themeColor="text1" w:themeTint="BF"/>
        </w:rPr>
      </w:pPr>
      <w:r w:rsidRPr="00AB62A5">
        <w:rPr>
          <w:color w:val="404040" w:themeColor="text1" w:themeTint="BF"/>
        </w:rPr>
        <w:t>Kodaňská 1441/46, Vršovice, 101 0</w:t>
      </w:r>
      <w:r w:rsidR="00600EAE" w:rsidRPr="00AB62A5">
        <w:rPr>
          <w:color w:val="404040" w:themeColor="text1" w:themeTint="BF"/>
        </w:rPr>
        <w:t>0</w:t>
      </w:r>
      <w:r w:rsidRPr="00AB62A5">
        <w:rPr>
          <w:color w:val="404040" w:themeColor="text1" w:themeTint="BF"/>
        </w:rPr>
        <w:t xml:space="preserve"> Praha</w:t>
      </w:r>
      <w:r w:rsidR="00835014" w:rsidRPr="00AB62A5">
        <w:rPr>
          <w:color w:val="404040" w:themeColor="text1" w:themeTint="BF"/>
        </w:rPr>
        <w:t xml:space="preserve"> </w:t>
      </w:r>
      <w:r w:rsidRPr="00AB62A5">
        <w:rPr>
          <w:color w:val="404040" w:themeColor="text1" w:themeTint="BF"/>
        </w:rPr>
        <w:t>10</w:t>
      </w:r>
      <w:r w:rsidR="00600EAE" w:rsidRPr="00AB62A5">
        <w:rPr>
          <w:color w:val="404040" w:themeColor="text1" w:themeTint="BF"/>
        </w:rPr>
        <w:t>.</w:t>
      </w:r>
    </w:p>
    <w:bookmarkEnd w:id="2"/>
    <w:p w14:paraId="58F4DC1D" w14:textId="77777777" w:rsidR="007268D2" w:rsidRPr="00AB62A5" w:rsidRDefault="007268D2" w:rsidP="00310634">
      <w:pPr>
        <w:pStyle w:val="NAKITslovanseznam"/>
        <w:numPr>
          <w:ilvl w:val="1"/>
          <w:numId w:val="4"/>
        </w:numPr>
        <w:spacing w:after="120"/>
        <w:contextualSpacing w:val="0"/>
        <w:jc w:val="both"/>
        <w:rPr>
          <w:color w:val="404040" w:themeColor="text1" w:themeTint="BF"/>
        </w:rPr>
      </w:pPr>
      <w:r w:rsidRPr="00AB62A5">
        <w:rPr>
          <w:color w:val="404040" w:themeColor="text1" w:themeTint="BF"/>
        </w:rPr>
        <w:t xml:space="preserve">Platba bude provedena v české měně formou bankovního převodu na účet Poskytovatele uvedený v záhlaví této Smlouvy. </w:t>
      </w:r>
    </w:p>
    <w:p w14:paraId="4974EEF3" w14:textId="77777777" w:rsidR="00837E29" w:rsidRPr="00AB62A5" w:rsidRDefault="00837E29" w:rsidP="00310634">
      <w:pPr>
        <w:pStyle w:val="NAKITslovanseznam"/>
        <w:numPr>
          <w:ilvl w:val="1"/>
          <w:numId w:val="4"/>
        </w:numPr>
        <w:spacing w:after="120"/>
        <w:contextualSpacing w:val="0"/>
        <w:jc w:val="both"/>
        <w:rPr>
          <w:color w:val="404040" w:themeColor="text1" w:themeTint="BF"/>
          <w:kern w:val="28"/>
        </w:rPr>
      </w:pPr>
      <w:r w:rsidRPr="00AB62A5">
        <w:rPr>
          <w:color w:val="404040" w:themeColor="text1" w:themeTint="BF"/>
          <w:kern w:val="28"/>
        </w:rPr>
        <w:t>Splatnost faktury vystavené na základě této Smlouvy činí třicet (30) kalendářních dnů od jejího doručení Objednateli. Daňový doklad (faktura) se považuje za uhrazený dnem odepsání příslušné finanční částky z účtu Objednatele ve prospěch účtu Poskytovatele.</w:t>
      </w:r>
    </w:p>
    <w:p w14:paraId="25FFC5F5" w14:textId="3CDB3A82" w:rsidR="00837E29" w:rsidRPr="00AB62A5" w:rsidRDefault="00837E29" w:rsidP="00310634">
      <w:pPr>
        <w:pStyle w:val="NAKITslovanseznam"/>
        <w:numPr>
          <w:ilvl w:val="1"/>
          <w:numId w:val="4"/>
        </w:numPr>
        <w:spacing w:after="120"/>
        <w:contextualSpacing w:val="0"/>
        <w:jc w:val="both"/>
        <w:rPr>
          <w:color w:val="404040" w:themeColor="text1" w:themeTint="BF"/>
          <w:kern w:val="28"/>
        </w:rPr>
      </w:pPr>
      <w:r w:rsidRPr="00AB62A5">
        <w:rPr>
          <w:color w:val="404040" w:themeColor="text1" w:themeTint="BF"/>
          <w:kern w:val="28"/>
        </w:rPr>
        <w:t xml:space="preserve">V případě, že faktura nebude obsahovat některou náležitost nebo povinné přílohy nebo bude obsahovat nesprávné údaje nebo nebude vystavena v souladu s touto Smlouvou, je Objednatel oprávněn ji ve lhůtě splatnosti vrátit Poskytovateli. Lhůta pro její splatnost se tímto </w:t>
      </w:r>
      <w:r w:rsidR="00960295" w:rsidRPr="00AB62A5">
        <w:rPr>
          <w:color w:val="404040" w:themeColor="text1" w:themeTint="BF"/>
          <w:kern w:val="28"/>
        </w:rPr>
        <w:t>zastavuje</w:t>
      </w:r>
      <w:r w:rsidRPr="00AB62A5">
        <w:rPr>
          <w:color w:val="404040" w:themeColor="text1" w:themeTint="BF"/>
          <w:kern w:val="28"/>
        </w:rPr>
        <w:t xml:space="preserve"> a</w:t>
      </w:r>
      <w:r w:rsidR="00600EAE" w:rsidRPr="00AB62A5">
        <w:rPr>
          <w:color w:val="404040" w:themeColor="text1" w:themeTint="BF"/>
          <w:kern w:val="28"/>
        </w:rPr>
        <w:t> </w:t>
      </w:r>
      <w:r w:rsidRPr="00AB62A5">
        <w:rPr>
          <w:color w:val="404040" w:themeColor="text1" w:themeTint="BF"/>
          <w:kern w:val="28"/>
        </w:rPr>
        <w:t xml:space="preserve">nová lhůta v délce třicet (30) kalendářních dnů počne plynout od data doručení nově vystavené/opravené faktury Objednateli. </w:t>
      </w:r>
    </w:p>
    <w:p w14:paraId="6CDFBCDA" w14:textId="03EC73F5" w:rsidR="007268D2" w:rsidRPr="00AB62A5" w:rsidRDefault="007268D2" w:rsidP="00310634">
      <w:pPr>
        <w:pStyle w:val="NAKITslovanseznam"/>
        <w:numPr>
          <w:ilvl w:val="1"/>
          <w:numId w:val="4"/>
        </w:numPr>
        <w:spacing w:after="120"/>
        <w:contextualSpacing w:val="0"/>
        <w:jc w:val="both"/>
        <w:rPr>
          <w:color w:val="404040" w:themeColor="text1" w:themeTint="BF"/>
          <w:kern w:val="28"/>
        </w:rPr>
      </w:pPr>
      <w:r w:rsidRPr="00AB62A5">
        <w:rPr>
          <w:color w:val="404040" w:themeColor="text1" w:themeTint="BF"/>
          <w:kern w:val="28"/>
        </w:rPr>
        <w:t xml:space="preserve">Objednatel neposkytuje </w:t>
      </w:r>
      <w:r w:rsidRPr="00AB62A5">
        <w:rPr>
          <w:color w:val="404040" w:themeColor="text1" w:themeTint="BF"/>
        </w:rPr>
        <w:t>Poskytovateli</w:t>
      </w:r>
      <w:r w:rsidRPr="00AB62A5">
        <w:rPr>
          <w:color w:val="404040" w:themeColor="text1" w:themeTint="BF"/>
          <w:kern w:val="28"/>
        </w:rPr>
        <w:t xml:space="preserve"> jakékoliv zálohy na cenu za </w:t>
      </w:r>
      <w:r w:rsidR="009F022F" w:rsidRPr="00AB62A5">
        <w:rPr>
          <w:color w:val="404040" w:themeColor="text1" w:themeTint="BF"/>
          <w:kern w:val="28"/>
        </w:rPr>
        <w:t>S</w:t>
      </w:r>
      <w:r w:rsidRPr="00AB62A5">
        <w:rPr>
          <w:color w:val="404040" w:themeColor="text1" w:themeTint="BF"/>
          <w:kern w:val="28"/>
        </w:rPr>
        <w:t>lužby.</w:t>
      </w:r>
    </w:p>
    <w:p w14:paraId="5E5CF8D2" w14:textId="0526F616" w:rsidR="007268D2" w:rsidRPr="00AB62A5" w:rsidRDefault="007268D2" w:rsidP="00310634">
      <w:pPr>
        <w:pStyle w:val="NAKITslovanseznam"/>
        <w:numPr>
          <w:ilvl w:val="1"/>
          <w:numId w:val="4"/>
        </w:numPr>
        <w:spacing w:after="120"/>
        <w:contextualSpacing w:val="0"/>
        <w:jc w:val="both"/>
        <w:rPr>
          <w:color w:val="404040" w:themeColor="text1" w:themeTint="BF"/>
        </w:rPr>
      </w:pPr>
      <w:r w:rsidRPr="00AB62A5">
        <w:rPr>
          <w:color w:val="404040" w:themeColor="text1" w:themeTint="BF"/>
        </w:rPr>
        <w:t>Smluvní strany se dohodly, že pokud bude v okamžiku uskutečnění zdanitelného plnění správcem daně zveřejněna způsobem umožňujícím dálkový přístup skutečnost, že poskytovatel zdanitelného plnění (Poskytovatel) je nespolehlivým plátcem ve smyslu § 106a zákona č.</w:t>
      </w:r>
      <w:r w:rsidR="009A0327" w:rsidRPr="00AB62A5">
        <w:rPr>
          <w:color w:val="404040" w:themeColor="text1" w:themeTint="BF"/>
        </w:rPr>
        <w:t> </w:t>
      </w:r>
      <w:r w:rsidRPr="00AB62A5">
        <w:rPr>
          <w:color w:val="404040" w:themeColor="text1" w:themeTint="BF"/>
        </w:rPr>
        <w:t>235/2004 Sb. o dani z přidané hodnoty, ve znění pozdějších předpisů (dále jen „</w:t>
      </w:r>
      <w:r w:rsidRPr="00AB62A5">
        <w:rPr>
          <w:b/>
          <w:color w:val="404040" w:themeColor="text1" w:themeTint="BF"/>
        </w:rPr>
        <w:t>zákon o DPH</w:t>
      </w:r>
      <w:r w:rsidRPr="00AB62A5">
        <w:rPr>
          <w:color w:val="404040" w:themeColor="text1" w:themeTint="BF"/>
        </w:rPr>
        <w:t>“), nebo má-li být platba za zdanitelné plnění uskutečněné Poskytovatelem v tuzemsku zcela nebo z části poukázána na bankovní účet vedený poskytovatelem platebních služeb mimo tuzemsko, je příjemce zdanitelného plnění (Objednatel) oprávněn část ceny odpovídající dani z přidané hodnoty zaplatit přímo na bankovní účet správce daně ve smyslu § 109a zákona o</w:t>
      </w:r>
      <w:r w:rsidR="00600EAE" w:rsidRPr="00AB62A5">
        <w:rPr>
          <w:color w:val="404040" w:themeColor="text1" w:themeTint="BF"/>
        </w:rPr>
        <w:t> </w:t>
      </w:r>
      <w:r w:rsidRPr="00AB62A5">
        <w:rPr>
          <w:color w:val="404040" w:themeColor="text1" w:themeTint="BF"/>
        </w:rPr>
        <w:t>DPH. Na</w:t>
      </w:r>
      <w:r w:rsidR="00600EAE" w:rsidRPr="00AB62A5">
        <w:rPr>
          <w:color w:val="404040" w:themeColor="text1" w:themeTint="BF"/>
        </w:rPr>
        <w:t> </w:t>
      </w:r>
      <w:r w:rsidRPr="00AB62A5">
        <w:rPr>
          <w:color w:val="404040" w:themeColor="text1" w:themeTint="BF"/>
        </w:rPr>
        <w:t>bankovní účet Poskytovatele bude v tomto případě uhrazena část ceny odpovídající výši základu daně z přidané hodnoty. Úhrada ceny plnění (základu daně) provedená Objednatelem v souladu s ustanovením tohoto odstavce Smlouvy bude považována za řádnou úhradu ceny plnění poskytnutého dle této Smlouvy.</w:t>
      </w:r>
    </w:p>
    <w:p w14:paraId="086B2D02" w14:textId="26A34652" w:rsidR="00094211" w:rsidRPr="00AB62A5" w:rsidRDefault="007268D2" w:rsidP="00600EAE">
      <w:pPr>
        <w:pStyle w:val="NAKITOdstavec"/>
        <w:spacing w:after="120"/>
        <w:ind w:left="709" w:right="-23"/>
        <w:jc w:val="both"/>
        <w:rPr>
          <w:color w:val="404040" w:themeColor="text1" w:themeTint="BF"/>
        </w:rPr>
      </w:pPr>
      <w:r w:rsidRPr="00AB62A5">
        <w:rPr>
          <w:color w:val="404040" w:themeColor="text1" w:themeTint="BF"/>
        </w:rPr>
        <w:t xml:space="preserve">Bankovní účet uvedený na daňovém dokladu, na který bude ze strany Poskytovatele požadována úhrada ceny za poskytnuté zdanitelné plnění, musí být Poskytovatelem zveřejněn způsobem umožňujícím dálkový přístup ve smyslu § 96 zákona o DPH. Smluvní strany </w:t>
      </w:r>
      <w:r w:rsidRPr="00AB62A5">
        <w:rPr>
          <w:color w:val="404040" w:themeColor="text1" w:themeTint="BF"/>
        </w:rPr>
        <w:lastRenderedPageBreak/>
        <w:t>se výslovně dohodly, že pokud číslo bankovního účtu Poskytovatele, na který bude ze strany Poskytovatele požadována úhrada ceny za poskytnuté zdanitelné plnění dle příslušného daňového dokladu, nebude zveřejněno způsobem umožňujícím dálkový přístup ve smyslu § 96 zákona o DPH a cena za poskytnuté zdanitelné plnění dle příslušného daňového dokladu přesahuje limit uvedený v § 109 odst. 2 písm. c) zákona o DPH, je Objednatel oprávněn zaslat daňový doklad zpět Poskytovateli k opravě. V takovém případě se doba splatnosti zastavuje a nová doba splatnosti počíná běžet dnem doručení opraveného daňového dokladu</w:t>
      </w:r>
      <w:r w:rsidR="002A6691" w:rsidRPr="00AB62A5">
        <w:rPr>
          <w:color w:val="404040" w:themeColor="text1" w:themeTint="BF"/>
        </w:rPr>
        <w:t xml:space="preserve"> Objednateli</w:t>
      </w:r>
      <w:r w:rsidRPr="00AB62A5">
        <w:rPr>
          <w:color w:val="404040" w:themeColor="text1" w:themeTint="BF"/>
        </w:rPr>
        <w:t xml:space="preserve"> s uvedením správného bankovního účtu Poskytovatele, tj. bankovního účtu zveřejněného správcem daně.</w:t>
      </w:r>
    </w:p>
    <w:p w14:paraId="1B8E883B" w14:textId="77777777" w:rsidR="007268D2" w:rsidRPr="00AB62A5" w:rsidRDefault="007268D2" w:rsidP="00600EAE">
      <w:pPr>
        <w:pStyle w:val="NAKITslovanseznam"/>
        <w:keepNext/>
        <w:spacing w:before="240" w:after="240"/>
        <w:ind w:left="454" w:right="-11"/>
        <w:contextualSpacing w:val="0"/>
        <w:jc w:val="center"/>
        <w:rPr>
          <w:b/>
          <w:color w:val="404040" w:themeColor="text1" w:themeTint="BF"/>
        </w:rPr>
      </w:pPr>
      <w:r w:rsidRPr="00AB62A5">
        <w:rPr>
          <w:b/>
          <w:color w:val="404040" w:themeColor="text1" w:themeTint="BF"/>
        </w:rPr>
        <w:t>Další práva a povinnosti Smluvních stran</w:t>
      </w:r>
    </w:p>
    <w:p w14:paraId="55B96C09" w14:textId="357C8510" w:rsidR="004720F1" w:rsidRPr="00AB62A5" w:rsidRDefault="004720F1" w:rsidP="00310634">
      <w:pPr>
        <w:pStyle w:val="Odstavecseseznamem"/>
        <w:numPr>
          <w:ilvl w:val="1"/>
          <w:numId w:val="4"/>
        </w:numPr>
        <w:spacing w:after="120"/>
        <w:contextualSpacing w:val="0"/>
        <w:jc w:val="both"/>
        <w:rPr>
          <w:color w:val="404040" w:themeColor="text1" w:themeTint="BF"/>
        </w:rPr>
      </w:pPr>
      <w:r w:rsidRPr="00AB62A5">
        <w:rPr>
          <w:color w:val="404040" w:themeColor="text1" w:themeTint="BF"/>
        </w:rPr>
        <w:t>Smluvní strany se zavazují vzájemně spolupracovat a poskytovat si součinnost nezbytnou pro</w:t>
      </w:r>
      <w:r w:rsidR="00DC15A5" w:rsidRPr="00AB62A5">
        <w:rPr>
          <w:color w:val="404040" w:themeColor="text1" w:themeTint="BF"/>
        </w:rPr>
        <w:t> </w:t>
      </w:r>
      <w:r w:rsidRPr="00AB62A5">
        <w:rPr>
          <w:color w:val="404040" w:themeColor="text1" w:themeTint="BF"/>
        </w:rPr>
        <w:t>řádné splnění předmětu Smlouvy. Smluvní strany jsou povinny informovat bezodkladně druhou Smluvní stranu o veškerých skutečnostech, které jsou nebo mohou být důležité pro</w:t>
      </w:r>
      <w:r w:rsidR="00DC15A5" w:rsidRPr="00AB62A5">
        <w:rPr>
          <w:color w:val="404040" w:themeColor="text1" w:themeTint="BF"/>
        </w:rPr>
        <w:t> </w:t>
      </w:r>
      <w:r w:rsidRPr="00AB62A5">
        <w:rPr>
          <w:color w:val="404040" w:themeColor="text1" w:themeTint="BF"/>
        </w:rPr>
        <w:t>řádné plnění Smlouvy.</w:t>
      </w:r>
    </w:p>
    <w:p w14:paraId="7CB47406" w14:textId="77777777" w:rsidR="001B0538" w:rsidRPr="00AB62A5" w:rsidRDefault="001B0538" w:rsidP="00310634">
      <w:pPr>
        <w:pStyle w:val="NAKITslovanseznam"/>
        <w:numPr>
          <w:ilvl w:val="1"/>
          <w:numId w:val="4"/>
        </w:numPr>
        <w:spacing w:after="120"/>
        <w:ind w:right="-11"/>
        <w:contextualSpacing w:val="0"/>
        <w:jc w:val="both"/>
        <w:rPr>
          <w:color w:val="404040" w:themeColor="text1" w:themeTint="BF"/>
        </w:rPr>
      </w:pPr>
      <w:r w:rsidRPr="00AB62A5">
        <w:rPr>
          <w:color w:val="404040" w:themeColor="text1" w:themeTint="BF"/>
        </w:rPr>
        <w:t>Poskytovatel se zavazuje:</w:t>
      </w:r>
    </w:p>
    <w:p w14:paraId="31D40D15" w14:textId="77777777" w:rsidR="001B0538" w:rsidRPr="00AB62A5" w:rsidRDefault="001B0538" w:rsidP="00310634">
      <w:pPr>
        <w:pStyle w:val="NAKITslovanseznam"/>
        <w:numPr>
          <w:ilvl w:val="2"/>
          <w:numId w:val="4"/>
        </w:numPr>
        <w:spacing w:after="120"/>
        <w:contextualSpacing w:val="0"/>
        <w:jc w:val="both"/>
        <w:rPr>
          <w:color w:val="404040" w:themeColor="text1" w:themeTint="BF"/>
        </w:rPr>
      </w:pPr>
      <w:r w:rsidRPr="00AB62A5">
        <w:rPr>
          <w:color w:val="404040" w:themeColor="text1" w:themeTint="BF"/>
        </w:rPr>
        <w:t>informovat neprodleně Objednatele o všech skutečnostech majících vliv na plnění dle této Smlouvy;</w:t>
      </w:r>
    </w:p>
    <w:p w14:paraId="2F069EB2" w14:textId="77777777" w:rsidR="001B0538" w:rsidRPr="00AB62A5" w:rsidRDefault="001B0538" w:rsidP="00310634">
      <w:pPr>
        <w:pStyle w:val="NAKITslovanseznam"/>
        <w:numPr>
          <w:ilvl w:val="2"/>
          <w:numId w:val="4"/>
        </w:numPr>
        <w:spacing w:after="120"/>
        <w:contextualSpacing w:val="0"/>
        <w:jc w:val="both"/>
        <w:rPr>
          <w:color w:val="404040" w:themeColor="text1" w:themeTint="BF"/>
        </w:rPr>
      </w:pPr>
      <w:r w:rsidRPr="00AB62A5">
        <w:rPr>
          <w:color w:val="404040" w:themeColor="text1" w:themeTint="BF"/>
        </w:rPr>
        <w:t>plnit řádně a ve stanoveném termínu své povinnosti vyplývající z této Smlouvy;</w:t>
      </w:r>
    </w:p>
    <w:p w14:paraId="2C02D1C1" w14:textId="77777777" w:rsidR="001B0538" w:rsidRPr="00AB62A5" w:rsidRDefault="001B0538" w:rsidP="00310634">
      <w:pPr>
        <w:pStyle w:val="NAKITslovanseznam"/>
        <w:numPr>
          <w:ilvl w:val="2"/>
          <w:numId w:val="4"/>
        </w:numPr>
        <w:spacing w:after="120"/>
        <w:contextualSpacing w:val="0"/>
        <w:jc w:val="both"/>
        <w:rPr>
          <w:color w:val="404040" w:themeColor="text1" w:themeTint="BF"/>
        </w:rPr>
      </w:pPr>
      <w:r w:rsidRPr="00AB62A5">
        <w:rPr>
          <w:color w:val="404040" w:themeColor="text1" w:themeTint="BF"/>
        </w:rPr>
        <w:t>požádat včas Objednatele o potřebnou součinnost za účelem řádného plnění této Smlouvy;</w:t>
      </w:r>
    </w:p>
    <w:p w14:paraId="0335B0B5" w14:textId="77777777" w:rsidR="001B0538" w:rsidRPr="00AB62A5" w:rsidRDefault="001B0538" w:rsidP="00310634">
      <w:pPr>
        <w:pStyle w:val="NAKITslovanseznam"/>
        <w:numPr>
          <w:ilvl w:val="2"/>
          <w:numId w:val="4"/>
        </w:numPr>
        <w:spacing w:after="120"/>
        <w:contextualSpacing w:val="0"/>
        <w:jc w:val="both"/>
        <w:rPr>
          <w:color w:val="404040" w:themeColor="text1" w:themeTint="BF"/>
        </w:rPr>
      </w:pPr>
      <w:r w:rsidRPr="00AB62A5">
        <w:rPr>
          <w:color w:val="404040" w:themeColor="text1" w:themeTint="BF"/>
        </w:rPr>
        <w:t>na vyžádání Objednatele se zúčastnit osobní schůzky, pokud Objednatel požádá o schůzku nejpozději pět (5) dnů předem. V mimořádně naléhavých případech je možno tento termín po dohodě obou Smluvních stran zkrátit.</w:t>
      </w:r>
    </w:p>
    <w:p w14:paraId="3DC8D031" w14:textId="77777777" w:rsidR="001B0538" w:rsidRPr="00AB62A5" w:rsidRDefault="001B0538" w:rsidP="00310634">
      <w:pPr>
        <w:pStyle w:val="NAKITslovanseznam"/>
        <w:numPr>
          <w:ilvl w:val="1"/>
          <w:numId w:val="4"/>
        </w:numPr>
        <w:spacing w:after="120"/>
        <w:ind w:right="-11"/>
        <w:contextualSpacing w:val="0"/>
        <w:jc w:val="both"/>
        <w:rPr>
          <w:color w:val="404040" w:themeColor="text1" w:themeTint="BF"/>
        </w:rPr>
      </w:pPr>
      <w:r w:rsidRPr="00AB62A5">
        <w:rPr>
          <w:color w:val="404040" w:themeColor="text1" w:themeTint="BF"/>
        </w:rPr>
        <w:t>Poskytovatel se v souvislosti s realizací předmětu této Smlouvy dále zavazuje zejména:</w:t>
      </w:r>
    </w:p>
    <w:p w14:paraId="5BE7C9BC" w14:textId="01C83076" w:rsidR="001B0538" w:rsidRPr="00AB62A5" w:rsidRDefault="001B0538" w:rsidP="002A5FAD">
      <w:pPr>
        <w:pStyle w:val="NAKITslovanseznam"/>
        <w:numPr>
          <w:ilvl w:val="3"/>
          <w:numId w:val="4"/>
        </w:numPr>
        <w:spacing w:after="120"/>
        <w:ind w:left="1134" w:right="-11" w:hanging="425"/>
        <w:contextualSpacing w:val="0"/>
        <w:jc w:val="both"/>
        <w:rPr>
          <w:color w:val="404040" w:themeColor="text1" w:themeTint="BF"/>
          <w:kern w:val="28"/>
        </w:rPr>
      </w:pPr>
      <w:r w:rsidRPr="00AB62A5">
        <w:rPr>
          <w:color w:val="404040" w:themeColor="text1" w:themeTint="BF"/>
          <w:kern w:val="28"/>
        </w:rPr>
        <w:t>poskyt</w:t>
      </w:r>
      <w:r w:rsidR="00082CAA" w:rsidRPr="00AB62A5">
        <w:rPr>
          <w:color w:val="404040" w:themeColor="text1" w:themeTint="BF"/>
          <w:kern w:val="28"/>
        </w:rPr>
        <w:t>ovat</w:t>
      </w:r>
      <w:r w:rsidRPr="00AB62A5">
        <w:rPr>
          <w:color w:val="404040" w:themeColor="text1" w:themeTint="BF"/>
          <w:kern w:val="28"/>
        </w:rPr>
        <w:t xml:space="preserve"> Objednateli Služby řádně a včas, nestranně a s vynaložením náležité odborné péče, </w:t>
      </w:r>
      <w:r w:rsidRPr="00AB62A5">
        <w:rPr>
          <w:color w:val="404040" w:themeColor="text1" w:themeTint="BF"/>
        </w:rPr>
        <w:t xml:space="preserve">podle svých nejlepších odborných znalostí a schopností, v souladu s právním řádem České republiky a se Smlouvou; </w:t>
      </w:r>
    </w:p>
    <w:p w14:paraId="66330B49" w14:textId="556CDD28" w:rsidR="001B0538" w:rsidRPr="00AB62A5" w:rsidRDefault="001B0538" w:rsidP="002A5FAD">
      <w:pPr>
        <w:pStyle w:val="NAKITslovanseznam"/>
        <w:numPr>
          <w:ilvl w:val="3"/>
          <w:numId w:val="4"/>
        </w:numPr>
        <w:spacing w:after="120"/>
        <w:ind w:left="1134" w:right="-11" w:hanging="425"/>
        <w:contextualSpacing w:val="0"/>
        <w:jc w:val="both"/>
        <w:rPr>
          <w:color w:val="404040" w:themeColor="text1" w:themeTint="BF"/>
        </w:rPr>
      </w:pPr>
      <w:r w:rsidRPr="00AB62A5">
        <w:rPr>
          <w:color w:val="404040" w:themeColor="text1" w:themeTint="BF"/>
          <w:kern w:val="28"/>
        </w:rPr>
        <w:t>během poskytování Služeb umožnit Objednateli potřebnou kontrolu poskytování Služeb;</w:t>
      </w:r>
      <w:r w:rsidRPr="00AB62A5">
        <w:rPr>
          <w:color w:val="404040" w:themeColor="text1" w:themeTint="BF"/>
        </w:rPr>
        <w:t xml:space="preserve"> V</w:t>
      </w:r>
      <w:r w:rsidR="002A5FAD" w:rsidRPr="00AB62A5">
        <w:rPr>
          <w:color w:val="404040" w:themeColor="text1" w:themeTint="BF"/>
        </w:rPr>
        <w:t> </w:t>
      </w:r>
      <w:r w:rsidRPr="00AB62A5">
        <w:rPr>
          <w:color w:val="404040" w:themeColor="text1" w:themeTint="BF"/>
        </w:rPr>
        <w:t>případě, že Objednatel zjistí v průběhu plnění předmětu Smlouvy nedostatky, Poskytovatel je povinen na písemnou výzvu Objednatele tyto nedostatky odstranit bez nároku na navýšení ceny poskytovaných Služeb bezodkladně, nejdéle však do pěti (5) kalendářních dní ode dne obdržení výzvy;</w:t>
      </w:r>
    </w:p>
    <w:p w14:paraId="1DCAF623" w14:textId="77777777" w:rsidR="001B0538" w:rsidRPr="00AB62A5" w:rsidRDefault="001B0538" w:rsidP="002A5FAD">
      <w:pPr>
        <w:pStyle w:val="NAKITslovanseznam"/>
        <w:numPr>
          <w:ilvl w:val="3"/>
          <w:numId w:val="4"/>
        </w:numPr>
        <w:spacing w:after="120"/>
        <w:ind w:left="1134" w:right="-11" w:hanging="425"/>
        <w:contextualSpacing w:val="0"/>
        <w:jc w:val="both"/>
        <w:rPr>
          <w:color w:val="404040" w:themeColor="text1" w:themeTint="BF"/>
          <w:kern w:val="28"/>
        </w:rPr>
      </w:pPr>
      <w:r w:rsidRPr="00AB62A5">
        <w:rPr>
          <w:color w:val="404040" w:themeColor="text1" w:themeTint="BF"/>
          <w:kern w:val="28"/>
        </w:rPr>
        <w:t xml:space="preserve">informovat bezodkladně Objednatele o jakýchkoliv zjištěných překážkách plnění, byť by za ně </w:t>
      </w:r>
      <w:r w:rsidRPr="00AB62A5">
        <w:rPr>
          <w:color w:val="404040" w:themeColor="text1" w:themeTint="BF"/>
        </w:rPr>
        <w:t>Poskytovatel</w:t>
      </w:r>
      <w:r w:rsidRPr="00AB62A5">
        <w:rPr>
          <w:color w:val="404040" w:themeColor="text1" w:themeTint="BF"/>
          <w:kern w:val="28"/>
        </w:rPr>
        <w:t xml:space="preserve"> neodpovídal, o vznesených požadavcích orgánů státního dozoru a o uplatněných nárocích třetích osob, které by mohly plnění této Smlouvy ovlivnit;</w:t>
      </w:r>
    </w:p>
    <w:p w14:paraId="0E516BB1" w14:textId="7807A8EC" w:rsidR="001B0538" w:rsidRPr="00AB62A5" w:rsidRDefault="001B0538" w:rsidP="002A5FAD">
      <w:pPr>
        <w:pStyle w:val="NAKITslovanseznam"/>
        <w:numPr>
          <w:ilvl w:val="3"/>
          <w:numId w:val="4"/>
        </w:numPr>
        <w:spacing w:after="120"/>
        <w:ind w:left="1134" w:right="-11" w:hanging="425"/>
        <w:contextualSpacing w:val="0"/>
        <w:jc w:val="both"/>
        <w:rPr>
          <w:color w:val="404040" w:themeColor="text1" w:themeTint="BF"/>
          <w:kern w:val="28"/>
        </w:rPr>
      </w:pPr>
      <w:r w:rsidRPr="00AB62A5">
        <w:rPr>
          <w:color w:val="404040" w:themeColor="text1" w:themeTint="BF"/>
          <w:kern w:val="28"/>
        </w:rPr>
        <w:t xml:space="preserve">činit všechna potřebná opatření k tomu, aby jeho činností nedošlo ke škodám na majetku Objednatele či jiné újmě jeho pracovníků nebo třetích stran, anebo k poškození zdraví </w:t>
      </w:r>
      <w:r w:rsidRPr="00AB62A5">
        <w:rPr>
          <w:color w:val="404040" w:themeColor="text1" w:themeTint="BF"/>
          <w:kern w:val="28"/>
        </w:rPr>
        <w:lastRenderedPageBreak/>
        <w:t xml:space="preserve">pracovníků Objednatele nebo třetích osob, jimž by Objednatel za takto způsobenou újmu odpovídal. V případě vzniku takovéto újmy je </w:t>
      </w:r>
      <w:r w:rsidRPr="00AB62A5">
        <w:rPr>
          <w:color w:val="404040" w:themeColor="text1" w:themeTint="BF"/>
        </w:rPr>
        <w:t>Poskytovatel</w:t>
      </w:r>
      <w:r w:rsidRPr="00AB62A5">
        <w:rPr>
          <w:color w:val="404040" w:themeColor="text1" w:themeTint="BF"/>
          <w:kern w:val="28"/>
        </w:rPr>
        <w:t xml:space="preserve"> povinen ji uhradit v plné výši</w:t>
      </w:r>
      <w:r w:rsidR="00920501" w:rsidRPr="00AB62A5">
        <w:rPr>
          <w:color w:val="404040" w:themeColor="text1" w:themeTint="BF"/>
          <w:kern w:val="28"/>
        </w:rPr>
        <w:t>.</w:t>
      </w:r>
    </w:p>
    <w:p w14:paraId="43340EF9" w14:textId="058A599D" w:rsidR="001B0538" w:rsidRPr="00AB62A5" w:rsidRDefault="001B0538" w:rsidP="00310634">
      <w:pPr>
        <w:pStyle w:val="NAKITslovanseznam"/>
        <w:numPr>
          <w:ilvl w:val="1"/>
          <w:numId w:val="4"/>
        </w:numPr>
        <w:spacing w:after="120"/>
        <w:ind w:right="-11"/>
        <w:contextualSpacing w:val="0"/>
        <w:jc w:val="both"/>
        <w:rPr>
          <w:color w:val="404040" w:themeColor="text1" w:themeTint="BF"/>
        </w:rPr>
      </w:pPr>
      <w:r w:rsidRPr="00AB62A5">
        <w:rPr>
          <w:color w:val="404040" w:themeColor="text1" w:themeTint="BF"/>
        </w:rPr>
        <w:t>Poskytovatel je oprávněn pověřit plněním závazků plynoucích ze Smlouvy třetí osobu (</w:t>
      </w:r>
      <w:r w:rsidR="00A91BA3" w:rsidRPr="00AB62A5">
        <w:rPr>
          <w:color w:val="404040" w:themeColor="text1" w:themeTint="BF"/>
        </w:rPr>
        <w:t>pod</w:t>
      </w:r>
      <w:r w:rsidRPr="00AB62A5">
        <w:rPr>
          <w:color w:val="404040" w:themeColor="text1" w:themeTint="BF"/>
        </w:rPr>
        <w:t xml:space="preserve">dodavatele) pouze s předchozím písemným souhlasem Objednatele. Udělí-li Objednatel s využitím </w:t>
      </w:r>
      <w:r w:rsidR="00A91BA3" w:rsidRPr="00AB62A5">
        <w:rPr>
          <w:color w:val="404040" w:themeColor="text1" w:themeTint="BF"/>
        </w:rPr>
        <w:t>pod</w:t>
      </w:r>
      <w:r w:rsidRPr="00AB62A5">
        <w:rPr>
          <w:color w:val="404040" w:themeColor="text1" w:themeTint="BF"/>
        </w:rPr>
        <w:t xml:space="preserve">dodavatele souhlas, je Poskytovatel povinen zavázat </w:t>
      </w:r>
      <w:r w:rsidR="00A91BA3" w:rsidRPr="00AB62A5">
        <w:rPr>
          <w:color w:val="404040" w:themeColor="text1" w:themeTint="BF"/>
        </w:rPr>
        <w:t>pod</w:t>
      </w:r>
      <w:r w:rsidRPr="00AB62A5">
        <w:rPr>
          <w:color w:val="404040" w:themeColor="text1" w:themeTint="BF"/>
        </w:rPr>
        <w:t xml:space="preserve">dodavatele k zachování důvěrných informací ve smyslu článku </w:t>
      </w:r>
      <w:r w:rsidR="008C5B99" w:rsidRPr="00AB62A5">
        <w:rPr>
          <w:color w:val="404040" w:themeColor="text1" w:themeTint="BF"/>
        </w:rPr>
        <w:t>6</w:t>
      </w:r>
      <w:r w:rsidRPr="00AB62A5">
        <w:rPr>
          <w:color w:val="404040" w:themeColor="text1" w:themeTint="BF"/>
        </w:rPr>
        <w:t>. Smlouvy ve stejném rozsahu, v jakém je k této povinnosti zavázán sám.</w:t>
      </w:r>
    </w:p>
    <w:p w14:paraId="1271F8E8" w14:textId="77777777" w:rsidR="001B0538" w:rsidRPr="00AB62A5" w:rsidRDefault="001B0538" w:rsidP="00310634">
      <w:pPr>
        <w:pStyle w:val="NAKITslovanseznam"/>
        <w:numPr>
          <w:ilvl w:val="1"/>
          <w:numId w:val="4"/>
        </w:numPr>
        <w:spacing w:after="120"/>
        <w:ind w:right="-11"/>
        <w:contextualSpacing w:val="0"/>
        <w:jc w:val="both"/>
        <w:rPr>
          <w:color w:val="404040" w:themeColor="text1" w:themeTint="BF"/>
        </w:rPr>
      </w:pPr>
      <w:r w:rsidRPr="00AB62A5">
        <w:rPr>
          <w:color w:val="404040" w:themeColor="text1" w:themeTint="BF"/>
        </w:rPr>
        <w:t>Poskytovatel není oprávněn použít ve svých dokumentech, prezentacích či reklamě odkazy na název Objednatele nebo jakýkoliv jiný odkaz, který by mohl, byť i nepřímo vést k identifikaci Objednatele, bez předchozího písemného souhlasu Objednatele.</w:t>
      </w:r>
    </w:p>
    <w:p w14:paraId="39668F9C" w14:textId="2CF15684" w:rsidR="001B0538" w:rsidRPr="00AB62A5" w:rsidRDefault="001B0538" w:rsidP="00310634">
      <w:pPr>
        <w:pStyle w:val="NAKITslovanseznam"/>
        <w:numPr>
          <w:ilvl w:val="1"/>
          <w:numId w:val="4"/>
        </w:numPr>
        <w:spacing w:after="120"/>
        <w:ind w:right="-11"/>
        <w:contextualSpacing w:val="0"/>
        <w:jc w:val="both"/>
        <w:rPr>
          <w:color w:val="404040" w:themeColor="text1" w:themeTint="BF"/>
        </w:rPr>
      </w:pPr>
      <w:r w:rsidRPr="00AB62A5">
        <w:rPr>
          <w:color w:val="404040" w:themeColor="text1" w:themeTint="BF"/>
        </w:rPr>
        <w:t xml:space="preserve">Veškerá komunikace mezi Smluvními stranami bude činěna písemně, není-li touto Smlouvou stanoveno jinak. Písemná komunikace se činí </w:t>
      </w:r>
      <w:r w:rsidR="0041249C" w:rsidRPr="00AB62A5">
        <w:rPr>
          <w:color w:val="404040" w:themeColor="text1" w:themeTint="BF"/>
        </w:rPr>
        <w:t xml:space="preserve">prostřednictvím </w:t>
      </w:r>
      <w:r w:rsidRPr="00AB62A5">
        <w:rPr>
          <w:color w:val="404040" w:themeColor="text1" w:themeTint="BF"/>
        </w:rPr>
        <w:t xml:space="preserve">e-mailu </w:t>
      </w:r>
      <w:r w:rsidR="0041249C" w:rsidRPr="00AB62A5">
        <w:rPr>
          <w:color w:val="404040" w:themeColor="text1" w:themeTint="BF"/>
        </w:rPr>
        <w:t>(</w:t>
      </w:r>
      <w:r w:rsidRPr="00AB62A5">
        <w:rPr>
          <w:color w:val="404040" w:themeColor="text1" w:themeTint="BF"/>
        </w:rPr>
        <w:t>čl. 7 této Smlouvy</w:t>
      </w:r>
      <w:r w:rsidR="0041249C" w:rsidRPr="00AB62A5">
        <w:rPr>
          <w:color w:val="404040" w:themeColor="text1" w:themeTint="BF"/>
        </w:rPr>
        <w:t>)</w:t>
      </w:r>
      <w:r w:rsidRPr="00AB62A5">
        <w:rPr>
          <w:color w:val="404040" w:themeColor="text1" w:themeTint="BF"/>
        </w:rPr>
        <w:t>.</w:t>
      </w:r>
    </w:p>
    <w:p w14:paraId="2EA01769" w14:textId="77777777" w:rsidR="001B0538" w:rsidRPr="00AB62A5" w:rsidRDefault="001B0538" w:rsidP="00310634">
      <w:pPr>
        <w:pStyle w:val="NAKITslovanseznam"/>
        <w:numPr>
          <w:ilvl w:val="1"/>
          <w:numId w:val="4"/>
        </w:numPr>
        <w:spacing w:after="120"/>
        <w:ind w:right="-11"/>
        <w:contextualSpacing w:val="0"/>
        <w:jc w:val="both"/>
        <w:rPr>
          <w:color w:val="404040" w:themeColor="text1" w:themeTint="BF"/>
        </w:rPr>
      </w:pPr>
      <w:r w:rsidRPr="00AB62A5">
        <w:rPr>
          <w:color w:val="404040" w:themeColor="text1" w:themeTint="BF"/>
        </w:rPr>
        <w:t>Poskytovatel není oprávněn postoupit ani převést jakákoliv svá práva či povinnosti vyplývající z této Smlouvy bez předchozího písemného souhlasu Objednatele.</w:t>
      </w:r>
    </w:p>
    <w:p w14:paraId="7AF1C96D" w14:textId="77777777" w:rsidR="004720F1" w:rsidRPr="00AB62A5" w:rsidRDefault="004720F1" w:rsidP="00310634">
      <w:pPr>
        <w:pStyle w:val="NAKITslovanseznam"/>
        <w:numPr>
          <w:ilvl w:val="1"/>
          <w:numId w:val="4"/>
        </w:numPr>
        <w:spacing w:after="120"/>
        <w:ind w:right="-11"/>
        <w:contextualSpacing w:val="0"/>
        <w:jc w:val="both"/>
        <w:rPr>
          <w:color w:val="404040" w:themeColor="text1" w:themeTint="BF"/>
        </w:rPr>
      </w:pPr>
      <w:r w:rsidRPr="00AB62A5">
        <w:rPr>
          <w:color w:val="404040" w:themeColor="text1" w:themeTint="BF"/>
        </w:rPr>
        <w:t>Jestliže vznikne na straně Poskytovatele nemožnost plnění ve smyslu § 2006 Občanského zákoníku, Poskytovatel písemně uvědomí bez zbytečného odkladu o této skutečnosti a její příčině Objednatele. Pokud není jinak stanoveno písemně Objednatelem, bude Poskytovatel pokračovat v realizaci svých závazků vyplývajících ze smluvního vztahu v rozsahu svých nejlepších možností a schopností a bude hledat alternativní prostředky pro realizaci té části plnění, kde není možné plnit. Pokud by podmínky nemožnosti plnění trvaly déle než třicet (30) kalendářních dnů, je Objednatel oprávněn od této Smlouvy odstoupit.</w:t>
      </w:r>
    </w:p>
    <w:p w14:paraId="4C60223E" w14:textId="77777777" w:rsidR="004720F1" w:rsidRPr="00AB62A5" w:rsidRDefault="004720F1" w:rsidP="00310634">
      <w:pPr>
        <w:pStyle w:val="NAKITslovanseznam"/>
        <w:numPr>
          <w:ilvl w:val="1"/>
          <w:numId w:val="4"/>
        </w:numPr>
        <w:spacing w:after="120"/>
        <w:contextualSpacing w:val="0"/>
        <w:jc w:val="both"/>
        <w:rPr>
          <w:color w:val="404040" w:themeColor="text1" w:themeTint="BF"/>
        </w:rPr>
      </w:pPr>
      <w:r w:rsidRPr="00AB62A5">
        <w:rPr>
          <w:color w:val="404040" w:themeColor="text1" w:themeTint="BF"/>
        </w:rPr>
        <w:t>Brání-li některé ze Smluvních stran v plnění povinností ze Smlouvy mimořádná nepředvídatelná a nepřekonatelná překážka vzniklá nezávisle na její vůli ve smyslu ustanovení § 2913 odst. 2 Občanského zákoníku, prodlužují se o dobu, po kterou trvá překážka, lhůty pro plnění povinností stanovených Smluvním stranám Smlouvou. Poskytovatel je povinen o vzniku a zániku takové překážky Objednatele neprodleně informovat a tuto překážku Objednateli doložit. Jakmile překážka přestane působit, zavazuje se Poskytovatel vyvinout maximální úsilí vedoucí k naplnění účelu Smlouvy a zavazuje se zajistit splnění povinností ze Smlouvy bez zbytečného odkladu.</w:t>
      </w:r>
    </w:p>
    <w:p w14:paraId="790BE146" w14:textId="0B85BDC5" w:rsidR="007C09A8" w:rsidRPr="00AB62A5" w:rsidRDefault="007C09A8" w:rsidP="00310634">
      <w:pPr>
        <w:pStyle w:val="NAKITslovanseznam"/>
        <w:numPr>
          <w:ilvl w:val="1"/>
          <w:numId w:val="4"/>
        </w:numPr>
        <w:spacing w:after="120"/>
        <w:contextualSpacing w:val="0"/>
        <w:jc w:val="both"/>
        <w:rPr>
          <w:color w:val="404040" w:themeColor="text1" w:themeTint="BF"/>
        </w:rPr>
      </w:pPr>
      <w:r w:rsidRPr="00AB62A5">
        <w:rPr>
          <w:color w:val="404040" w:themeColor="text1" w:themeTint="BF"/>
        </w:rPr>
        <w:t xml:space="preserve">Smluvní strany se zavazují vzájemně </w:t>
      </w:r>
      <w:r w:rsidR="00B56D88" w:rsidRPr="00AB62A5">
        <w:rPr>
          <w:color w:val="404040" w:themeColor="text1" w:themeTint="BF"/>
        </w:rPr>
        <w:t xml:space="preserve">se </w:t>
      </w:r>
      <w:r w:rsidRPr="00AB62A5">
        <w:rPr>
          <w:color w:val="404040" w:themeColor="text1" w:themeTint="BF"/>
        </w:rPr>
        <w:t>písemně informovat o případných změnách např. změna sídla, právní formy, změna bankovního spojení, zrušení registrace k DPH, a dalších významných skutečností rozhodných pro plnění ze Smlouvy.</w:t>
      </w:r>
    </w:p>
    <w:p w14:paraId="57CE2D72" w14:textId="77777777" w:rsidR="007C09A8" w:rsidRPr="00AB62A5" w:rsidRDefault="007C09A8" w:rsidP="00310634">
      <w:pPr>
        <w:pStyle w:val="NAKITslovanseznam"/>
        <w:numPr>
          <w:ilvl w:val="1"/>
          <w:numId w:val="4"/>
        </w:numPr>
        <w:spacing w:after="120"/>
        <w:contextualSpacing w:val="0"/>
        <w:jc w:val="both"/>
        <w:rPr>
          <w:color w:val="404040" w:themeColor="text1" w:themeTint="BF"/>
        </w:rPr>
      </w:pPr>
      <w:r w:rsidRPr="00AB62A5">
        <w:rPr>
          <w:color w:val="404040" w:themeColor="text1" w:themeTint="BF"/>
        </w:rPr>
        <w:t>Smluvní strany se zavazují dodržovat právní předpisy a chovat se tak, aby jejich jednání nemohlo vzbudit důvodné podezření ze spáchání nebo páchání trestného činu přičitatelného jedné nebo oběma Smluvním stranám podle zákona č. 418/2011 Sb., o trestní odpovědnosti právnických osob a řízení proti nim, ve znění pozdějších předpisů.</w:t>
      </w:r>
    </w:p>
    <w:p w14:paraId="1BB2415D" w14:textId="77777777" w:rsidR="007C09A8" w:rsidRPr="00AB62A5" w:rsidRDefault="007C09A8" w:rsidP="00310634">
      <w:pPr>
        <w:pStyle w:val="NAKITslovanseznam"/>
        <w:numPr>
          <w:ilvl w:val="1"/>
          <w:numId w:val="4"/>
        </w:numPr>
        <w:spacing w:after="120"/>
        <w:contextualSpacing w:val="0"/>
        <w:jc w:val="both"/>
        <w:rPr>
          <w:color w:val="404040" w:themeColor="text1" w:themeTint="BF"/>
        </w:rPr>
      </w:pPr>
      <w:r w:rsidRPr="00AB62A5">
        <w:rPr>
          <w:color w:val="404040" w:themeColor="text1" w:themeTint="BF"/>
        </w:rPr>
        <w:t xml:space="preserve">Smluvní strany se zavazují, že učiní všechna opatření k tomu, aby se nedopustily ony a ani nikdo z jejich zaměstnanců či zástupců jakékoliv formy korupčního jednání, zejména jednání, </w:t>
      </w:r>
      <w:r w:rsidRPr="00AB62A5">
        <w:rPr>
          <w:color w:val="404040" w:themeColor="text1" w:themeTint="BF"/>
        </w:rPr>
        <w:lastRenderedPageBreak/>
        <w:t>které by mohlo být vnímáno jako přijetí úplatku, podplácení nebo nepřímé úplatkářství či jiný trestný čin spojený s korupcí dle zákona č. 40/2009 Sb., trestní zákoník, ve znění pozdějších předpisů.</w:t>
      </w:r>
    </w:p>
    <w:p w14:paraId="2082432F" w14:textId="77777777" w:rsidR="007C09A8" w:rsidRPr="00AB62A5" w:rsidRDefault="007C09A8" w:rsidP="00310634">
      <w:pPr>
        <w:pStyle w:val="NAKITslovanseznam"/>
        <w:numPr>
          <w:ilvl w:val="1"/>
          <w:numId w:val="4"/>
        </w:numPr>
        <w:spacing w:after="120"/>
        <w:contextualSpacing w:val="0"/>
        <w:jc w:val="both"/>
        <w:rPr>
          <w:color w:val="404040" w:themeColor="text1" w:themeTint="BF"/>
        </w:rPr>
      </w:pPr>
      <w:r w:rsidRPr="00AB62A5">
        <w:rPr>
          <w:color w:val="404040" w:themeColor="text1" w:themeTint="BF"/>
        </w:rPr>
        <w:t>Smluvní strany se zavazují, že:</w:t>
      </w:r>
    </w:p>
    <w:p w14:paraId="405836F8" w14:textId="77777777" w:rsidR="007C09A8" w:rsidRPr="00AB62A5" w:rsidRDefault="007C09A8" w:rsidP="00310634">
      <w:pPr>
        <w:pStyle w:val="cpslovnpsmennkodstavci1"/>
        <w:numPr>
          <w:ilvl w:val="3"/>
          <w:numId w:val="30"/>
        </w:numPr>
        <w:tabs>
          <w:tab w:val="clear" w:pos="992"/>
          <w:tab w:val="num" w:pos="1701"/>
        </w:tabs>
        <w:spacing w:before="0" w:line="312" w:lineRule="auto"/>
        <w:ind w:left="1276"/>
        <w:rPr>
          <w:rFonts w:ascii="Arial" w:eastAsia="Arial" w:hAnsi="Arial" w:cs="Arial"/>
          <w:color w:val="404040" w:themeColor="text1" w:themeTint="BF"/>
          <w:szCs w:val="22"/>
        </w:rPr>
      </w:pPr>
      <w:r w:rsidRPr="00AB62A5">
        <w:rPr>
          <w:rFonts w:ascii="Arial" w:eastAsia="Arial" w:hAnsi="Arial" w:cs="Arial"/>
          <w:color w:val="404040" w:themeColor="text1" w:themeTint="BF"/>
          <w:szCs w:val="22"/>
        </w:rPr>
        <w:t xml:space="preserve">neposkytnou, nenabídnou ani neslíbí úplatek jinému nebo pro jiného v souvislosti s obstaráváním věcí obecného zájmu anebo v souvislosti s podnikáním svým nebo jiného; </w:t>
      </w:r>
    </w:p>
    <w:p w14:paraId="13419A38" w14:textId="0B729899" w:rsidR="007C09A8" w:rsidRPr="00AB62A5" w:rsidRDefault="007C09A8" w:rsidP="00310634">
      <w:pPr>
        <w:pStyle w:val="cpslovnpsmennkodstavci1"/>
        <w:numPr>
          <w:ilvl w:val="3"/>
          <w:numId w:val="30"/>
        </w:numPr>
        <w:tabs>
          <w:tab w:val="clear" w:pos="992"/>
          <w:tab w:val="num" w:pos="1701"/>
        </w:tabs>
        <w:spacing w:before="0" w:line="312" w:lineRule="auto"/>
        <w:ind w:left="1276"/>
        <w:rPr>
          <w:rFonts w:ascii="Arial" w:eastAsia="Arial" w:hAnsi="Arial" w:cs="Arial"/>
          <w:color w:val="404040" w:themeColor="text1" w:themeTint="BF"/>
          <w:szCs w:val="22"/>
        </w:rPr>
      </w:pPr>
      <w:r w:rsidRPr="00AB62A5">
        <w:rPr>
          <w:rFonts w:ascii="Arial" w:eastAsia="Arial" w:hAnsi="Arial" w:cs="Arial"/>
          <w:color w:val="404040" w:themeColor="text1" w:themeTint="BF"/>
          <w:szCs w:val="22"/>
        </w:rPr>
        <w:t>úplatek nepřijmou, ani si jej nedají slíbit, ať už pro sebe nebo pro jiného v souvislosti s</w:t>
      </w:r>
      <w:r w:rsidR="00175E25" w:rsidRPr="00AB62A5">
        <w:rPr>
          <w:rFonts w:ascii="Arial" w:eastAsia="Arial" w:hAnsi="Arial" w:cs="Arial"/>
          <w:color w:val="404040" w:themeColor="text1" w:themeTint="BF"/>
          <w:szCs w:val="22"/>
        </w:rPr>
        <w:t> </w:t>
      </w:r>
      <w:r w:rsidRPr="00AB62A5">
        <w:rPr>
          <w:rFonts w:ascii="Arial" w:eastAsia="Arial" w:hAnsi="Arial" w:cs="Arial"/>
          <w:color w:val="404040" w:themeColor="text1" w:themeTint="BF"/>
          <w:szCs w:val="22"/>
        </w:rPr>
        <w:t xml:space="preserve">obstaráním věcí obecného zájmu nebo v souvislosti s podnikáním svým nebo jiného. </w:t>
      </w:r>
    </w:p>
    <w:p w14:paraId="56C60CD1" w14:textId="77777777" w:rsidR="007C09A8" w:rsidRPr="00AB62A5" w:rsidRDefault="007C09A8" w:rsidP="00310634">
      <w:pPr>
        <w:pStyle w:val="NAKITslovanseznam"/>
        <w:numPr>
          <w:ilvl w:val="0"/>
          <w:numId w:val="0"/>
        </w:numPr>
        <w:spacing w:after="120"/>
        <w:ind w:left="737"/>
        <w:contextualSpacing w:val="0"/>
        <w:jc w:val="both"/>
        <w:rPr>
          <w:color w:val="404040" w:themeColor="text1" w:themeTint="BF"/>
        </w:rPr>
      </w:pPr>
      <w:r w:rsidRPr="00AB62A5">
        <w:rPr>
          <w:color w:val="404040" w:themeColor="text1" w:themeTint="BF"/>
        </w:rPr>
        <w:t>Úplatkem se přitom rozumí neoprávněná výhoda spočívající v přímém majetkovém obohacení nebo jiném zvýhodnění, které se dostává nebo má dostat uplácené osobě nebo s jejím souhlasem jiné osobě, a na kterou není nárok.</w:t>
      </w:r>
    </w:p>
    <w:p w14:paraId="06E689CB" w14:textId="026B2248" w:rsidR="007C09A8" w:rsidRPr="00AB62A5" w:rsidRDefault="007C09A8" w:rsidP="00310634">
      <w:pPr>
        <w:pStyle w:val="NAKITslovanseznam"/>
        <w:numPr>
          <w:ilvl w:val="1"/>
          <w:numId w:val="4"/>
        </w:numPr>
        <w:spacing w:after="120"/>
        <w:contextualSpacing w:val="0"/>
        <w:jc w:val="both"/>
        <w:rPr>
          <w:color w:val="404040" w:themeColor="text1" w:themeTint="BF"/>
        </w:rPr>
      </w:pPr>
      <w:r w:rsidRPr="00AB62A5">
        <w:rPr>
          <w:color w:val="404040" w:themeColor="text1" w:themeTint="BF"/>
        </w:rPr>
        <w:t>Smluvní strany nebudou ani u svých obchodních partnerů tolerovat jakoukoliv formu korupce či</w:t>
      </w:r>
      <w:r w:rsidR="00B56D88" w:rsidRPr="00AB62A5">
        <w:rPr>
          <w:color w:val="404040" w:themeColor="text1" w:themeTint="BF"/>
        </w:rPr>
        <w:t> </w:t>
      </w:r>
      <w:r w:rsidRPr="00AB62A5">
        <w:rPr>
          <w:color w:val="404040" w:themeColor="text1" w:themeTint="BF"/>
        </w:rPr>
        <w:t>uplácení.</w:t>
      </w:r>
    </w:p>
    <w:p w14:paraId="181EF78D" w14:textId="77777777" w:rsidR="00953D04" w:rsidRPr="00AB62A5" w:rsidRDefault="007C09A8" w:rsidP="00953D04">
      <w:pPr>
        <w:pStyle w:val="NAKITslovanseznam"/>
        <w:numPr>
          <w:ilvl w:val="1"/>
          <w:numId w:val="4"/>
        </w:numPr>
        <w:spacing w:after="120"/>
        <w:contextualSpacing w:val="0"/>
        <w:jc w:val="both"/>
        <w:rPr>
          <w:color w:val="404040" w:themeColor="text1" w:themeTint="BF"/>
        </w:rPr>
      </w:pPr>
      <w:r w:rsidRPr="00AB62A5">
        <w:rPr>
          <w:color w:val="404040" w:themeColor="text1" w:themeTint="BF"/>
        </w:rPr>
        <w:t>V případě, že je zahájeno trestní stíhání Poskytovatele, zavazuje se Poskytovatel o tomto bez zbytečného odkladu Objednatele písemně informovat.</w:t>
      </w:r>
    </w:p>
    <w:p w14:paraId="262FE0BE" w14:textId="303FBC13" w:rsidR="0092529D" w:rsidRPr="00AB62A5" w:rsidRDefault="0041249C" w:rsidP="00953D04">
      <w:pPr>
        <w:pStyle w:val="NAKITslovanseznam"/>
        <w:numPr>
          <w:ilvl w:val="1"/>
          <w:numId w:val="4"/>
        </w:numPr>
        <w:spacing w:after="120"/>
        <w:contextualSpacing w:val="0"/>
        <w:jc w:val="both"/>
        <w:rPr>
          <w:color w:val="404040" w:themeColor="text1" w:themeTint="BF"/>
        </w:rPr>
      </w:pPr>
      <w:r w:rsidRPr="00AB62A5">
        <w:rPr>
          <w:color w:val="404040" w:themeColor="text1" w:themeTint="BF"/>
        </w:rPr>
        <w:t>Poskytovatel rovněž prohlašuje, že si je vědom předpisů týkajících se mezinárodních sankcí, zejm. pak čl. 5 k nařízení Rady EU č. 833/2014 o omezujících opatřeních vzhledem k činnostem Ruska destabilizujícím situaci na Ukrajině, ve znění pozdějších předpisů a nařízení Rady EU č.</w:t>
      </w:r>
      <w:r w:rsidR="00B56D88" w:rsidRPr="00AB62A5">
        <w:rPr>
          <w:color w:val="404040" w:themeColor="text1" w:themeTint="BF"/>
        </w:rPr>
        <w:t> </w:t>
      </w:r>
      <w:r w:rsidRPr="00AB62A5">
        <w:rPr>
          <w:color w:val="404040" w:themeColor="text1" w:themeTint="BF"/>
        </w:rPr>
        <w:t>269/2014 o omezujících opatřeních vzhledem k činnostem narušujícím nebo ohrožujícím územní celistvost, svrchovanost a nezávislost Ukrajiny, ve znění pozdějších předpisů, vč.</w:t>
      </w:r>
      <w:r w:rsidR="00B56D88" w:rsidRPr="00AB62A5">
        <w:rPr>
          <w:color w:val="404040" w:themeColor="text1" w:themeTint="BF"/>
        </w:rPr>
        <w:t> </w:t>
      </w:r>
      <w:r w:rsidRPr="00AB62A5">
        <w:rPr>
          <w:color w:val="404040" w:themeColor="text1" w:themeTint="BF"/>
        </w:rPr>
        <w:t>prováděcího nařízení Rady EU 2022/581 ze dne 8. dubna 2022, ve znění pozdějších předpisů (dále jen „</w:t>
      </w:r>
      <w:r w:rsidRPr="00AB62A5">
        <w:rPr>
          <w:b/>
          <w:color w:val="404040" w:themeColor="text1" w:themeTint="BF"/>
        </w:rPr>
        <w:t>předpisy o mezinárodních sankcích</w:t>
      </w:r>
      <w:r w:rsidRPr="00AB62A5">
        <w:rPr>
          <w:color w:val="404040" w:themeColor="text1" w:themeTint="BF"/>
        </w:rPr>
        <w:t xml:space="preserve">“). Poskytovatel prohlašuje, že u něho, jakož ani u okruhu subjektů sledovaných dle právních předpisů o mezinárodních sankcích vztahujícího se k plnění této smlouvy není dána překážka uzavření či plnění této </w:t>
      </w:r>
      <w:r w:rsidR="0011085A" w:rsidRPr="00AB62A5">
        <w:rPr>
          <w:color w:val="404040" w:themeColor="text1" w:themeTint="BF"/>
        </w:rPr>
        <w:t>S</w:t>
      </w:r>
      <w:r w:rsidRPr="00AB62A5">
        <w:rPr>
          <w:color w:val="404040" w:themeColor="text1" w:themeTint="BF"/>
        </w:rPr>
        <w:t>mlouvy. Dále</w:t>
      </w:r>
      <w:r w:rsidR="00B56D88" w:rsidRPr="00AB62A5">
        <w:rPr>
          <w:color w:val="404040" w:themeColor="text1" w:themeTint="BF"/>
        </w:rPr>
        <w:t> </w:t>
      </w:r>
      <w:r w:rsidRPr="00AB62A5">
        <w:rPr>
          <w:color w:val="404040" w:themeColor="text1" w:themeTint="BF"/>
        </w:rPr>
        <w:t>výslovně Poskytovatel zvláště prohlašuje, že nezpřístupní žádné finanční prostředky ani</w:t>
      </w:r>
      <w:r w:rsidR="00B56D88" w:rsidRPr="00AB62A5">
        <w:rPr>
          <w:color w:val="404040" w:themeColor="text1" w:themeTint="BF"/>
        </w:rPr>
        <w:t> </w:t>
      </w:r>
      <w:r w:rsidRPr="00AB62A5">
        <w:rPr>
          <w:color w:val="404040" w:themeColor="text1" w:themeTint="BF"/>
        </w:rPr>
        <w:t xml:space="preserve">hospodářské zdroje sankcionovaným subjektům ve smyslu tohoto odstavce. Pro vyloučení pochybností se stanoví, že: (i) prohlášení musí být v platnosti po celou dobu plnění </w:t>
      </w:r>
      <w:r w:rsidR="0011085A" w:rsidRPr="00AB62A5">
        <w:rPr>
          <w:color w:val="404040" w:themeColor="text1" w:themeTint="BF"/>
        </w:rPr>
        <w:t>S</w:t>
      </w:r>
      <w:r w:rsidRPr="00AB62A5">
        <w:rPr>
          <w:color w:val="404040" w:themeColor="text1" w:themeTint="BF"/>
        </w:rPr>
        <w:t>mlouvy a</w:t>
      </w:r>
      <w:r w:rsidR="00B56D88" w:rsidRPr="00AB62A5">
        <w:rPr>
          <w:color w:val="404040" w:themeColor="text1" w:themeTint="BF"/>
        </w:rPr>
        <w:t> </w:t>
      </w:r>
      <w:r w:rsidRPr="00AB62A5">
        <w:rPr>
          <w:color w:val="404040" w:themeColor="text1" w:themeTint="BF"/>
        </w:rPr>
        <w:t>(ii) jsou-li do tohoto prohlášení zahrnuti poddodavatelé či jiné třetí osoby, je Poskytovatel povinen zjistit skutečnosti vztahující se k těmto třetím osobám s řádnou péčí, přinejmenším ověřením informace u třetích osob a prověřením veřejných rejstříků a evidencí. Poskytovatel je</w:t>
      </w:r>
      <w:r w:rsidR="00B56D88" w:rsidRPr="00AB62A5">
        <w:rPr>
          <w:color w:val="404040" w:themeColor="text1" w:themeTint="BF"/>
        </w:rPr>
        <w:t> </w:t>
      </w:r>
      <w:r w:rsidRPr="00AB62A5">
        <w:rPr>
          <w:color w:val="404040" w:themeColor="text1" w:themeTint="BF"/>
        </w:rPr>
        <w:t>povinen zajistit smluvně dodržování příslušných povinností a omezovat rizika vyplývajících z</w:t>
      </w:r>
      <w:r w:rsidR="00B56D88" w:rsidRPr="00AB62A5">
        <w:rPr>
          <w:color w:val="404040" w:themeColor="text1" w:themeTint="BF"/>
        </w:rPr>
        <w:t> </w:t>
      </w:r>
      <w:r w:rsidRPr="00AB62A5">
        <w:rPr>
          <w:color w:val="404040" w:themeColor="text1" w:themeTint="BF"/>
        </w:rPr>
        <w:t>okolností vedoucích k mezinárodním sankcím.</w:t>
      </w:r>
      <w:r w:rsidR="00970C97" w:rsidRPr="00AB62A5">
        <w:rPr>
          <w:color w:val="404040" w:themeColor="text1" w:themeTint="BF"/>
        </w:rPr>
        <w:t xml:space="preserve"> </w:t>
      </w:r>
      <w:r w:rsidR="001F2932" w:rsidRPr="00AB62A5">
        <w:rPr>
          <w:color w:val="404040" w:themeColor="text1" w:themeTint="BF"/>
        </w:rPr>
        <w:t>Poskytovatel</w:t>
      </w:r>
      <w:r w:rsidR="00970C97" w:rsidRPr="00AB62A5">
        <w:rPr>
          <w:color w:val="404040" w:themeColor="text1" w:themeTint="BF"/>
        </w:rPr>
        <w:t xml:space="preserve"> se zavazuje zajistit, aby jeho prohlášení dle </w:t>
      </w:r>
      <w:r w:rsidR="001F2932" w:rsidRPr="00AB62A5">
        <w:rPr>
          <w:color w:val="404040" w:themeColor="text1" w:themeTint="BF"/>
        </w:rPr>
        <w:t xml:space="preserve">tohoto </w:t>
      </w:r>
      <w:r w:rsidR="00970C97" w:rsidRPr="00AB62A5">
        <w:rPr>
          <w:color w:val="404040" w:themeColor="text1" w:themeTint="BF"/>
        </w:rPr>
        <w:t>odst. 5.</w:t>
      </w:r>
      <w:r w:rsidR="001F2932" w:rsidRPr="00AB62A5">
        <w:rPr>
          <w:color w:val="404040" w:themeColor="text1" w:themeTint="BF"/>
        </w:rPr>
        <w:t>16</w:t>
      </w:r>
      <w:r w:rsidR="00970C97" w:rsidRPr="00AB62A5">
        <w:rPr>
          <w:color w:val="404040" w:themeColor="text1" w:themeTint="BF"/>
        </w:rPr>
        <w:t xml:space="preserve"> Smlouvy zůstala pravdivá a v platnosti po celou dobu účinnosti Smlouvy</w:t>
      </w:r>
      <w:r w:rsidR="001F2932" w:rsidRPr="00AB62A5">
        <w:rPr>
          <w:color w:val="404040" w:themeColor="text1" w:themeTint="BF"/>
        </w:rPr>
        <w:t>.</w:t>
      </w:r>
    </w:p>
    <w:p w14:paraId="5AF0E930" w14:textId="53FF37EF" w:rsidR="007268D2" w:rsidRPr="00AB62A5" w:rsidRDefault="007268D2" w:rsidP="009654D9">
      <w:pPr>
        <w:pStyle w:val="NAKITslovanseznam"/>
        <w:keepNext/>
        <w:spacing w:before="240" w:after="240"/>
        <w:ind w:left="454" w:right="-11"/>
        <w:contextualSpacing w:val="0"/>
        <w:jc w:val="center"/>
        <w:rPr>
          <w:b/>
          <w:color w:val="404040" w:themeColor="text1" w:themeTint="BF"/>
        </w:rPr>
      </w:pPr>
      <w:r w:rsidRPr="00AB62A5">
        <w:rPr>
          <w:b/>
          <w:color w:val="404040" w:themeColor="text1" w:themeTint="BF"/>
        </w:rPr>
        <w:t>Ochrana důvěrných informací</w:t>
      </w:r>
      <w:r w:rsidR="00471C5C" w:rsidRPr="00AB62A5">
        <w:rPr>
          <w:b/>
          <w:color w:val="404040" w:themeColor="text1" w:themeTint="BF"/>
        </w:rPr>
        <w:t xml:space="preserve"> a zpracování osobních údajů</w:t>
      </w:r>
    </w:p>
    <w:p w14:paraId="677D9622" w14:textId="77777777" w:rsidR="0050505A" w:rsidRPr="00AB62A5" w:rsidRDefault="0050505A" w:rsidP="00310634">
      <w:pPr>
        <w:pStyle w:val="NAKITslovanseznam"/>
        <w:numPr>
          <w:ilvl w:val="1"/>
          <w:numId w:val="4"/>
        </w:numPr>
        <w:spacing w:after="120"/>
        <w:contextualSpacing w:val="0"/>
        <w:jc w:val="both"/>
        <w:rPr>
          <w:color w:val="404040" w:themeColor="text1" w:themeTint="BF"/>
        </w:rPr>
      </w:pPr>
      <w:r w:rsidRPr="00AB62A5">
        <w:rPr>
          <w:color w:val="404040" w:themeColor="text1" w:themeTint="BF"/>
        </w:rPr>
        <w:t xml:space="preserve">Smluvní strany se zavazují považovat informace o veškerých skutečnostech, o kterých se dověděly na základě této Smlouvy nebo v souvislosti s touto Smlouvou, za informace důvěrné </w:t>
      </w:r>
      <w:r w:rsidRPr="00AB62A5">
        <w:rPr>
          <w:color w:val="404040" w:themeColor="text1" w:themeTint="BF"/>
        </w:rPr>
        <w:lastRenderedPageBreak/>
        <w:t xml:space="preserve">a zavazují se zachovat mlčenlivost o takových skutečnostech, a to až do doby, kdy se tyto informace stanou obecně známými za předpokladu, že se tak nestane porušením povinnosti mlčenlivosti. Obě Smluvní strany se zavazují, že Smlouvu neučiní přístupnou, ani nesdělí její obsah žádné třetí osobě, ledaže by tak vyplývalo ze zákona nebo se o tom Smluvní strany předem písemně dohodly. </w:t>
      </w:r>
    </w:p>
    <w:p w14:paraId="57F596A1" w14:textId="299FDABC" w:rsidR="0050505A" w:rsidRPr="00AB62A5" w:rsidRDefault="0050505A" w:rsidP="00310634">
      <w:pPr>
        <w:pStyle w:val="NAKITslovanseznam"/>
        <w:numPr>
          <w:ilvl w:val="1"/>
          <w:numId w:val="4"/>
        </w:numPr>
        <w:spacing w:after="120"/>
        <w:contextualSpacing w:val="0"/>
        <w:jc w:val="both"/>
        <w:rPr>
          <w:color w:val="404040" w:themeColor="text1" w:themeTint="BF"/>
        </w:rPr>
      </w:pPr>
      <w:r w:rsidRPr="00AB62A5">
        <w:rPr>
          <w:color w:val="404040" w:themeColor="text1" w:themeTint="BF"/>
        </w:rPr>
        <w:t>Smluvní strany se zavazují, že důvěrné informace a obchodní tajemství druhé strany jiným subjektům nesdělí, nezpřístupní, ani nevyužijí pro sebe nebo pro jinou osobu. Zavazují se zachovat tyto skutečnosti v přísné tajnosti a sdělit je výlučně těm svým zaměstnancům, kteří</w:t>
      </w:r>
      <w:r w:rsidR="0081618A" w:rsidRPr="00AB62A5">
        <w:rPr>
          <w:color w:val="404040" w:themeColor="text1" w:themeTint="BF"/>
        </w:rPr>
        <w:t> </w:t>
      </w:r>
      <w:r w:rsidRPr="00AB62A5">
        <w:rPr>
          <w:color w:val="404040" w:themeColor="text1" w:themeTint="BF"/>
        </w:rPr>
        <w:t xml:space="preserve">jsou pověřeni plněním Smlouvy a z tohoto titulu oprávněni se s těmito skutečnostmi v nezbytném rozsahu seznámit. Smluvní strany se současně zavazují zabezpečit, aby i tyto osoby považovaly skutečnosti tvořící obchodní tajemství za důvěrné a zachovávaly o nich mlčenlivost. </w:t>
      </w:r>
    </w:p>
    <w:p w14:paraId="03A07722" w14:textId="77777777" w:rsidR="0050505A" w:rsidRPr="00AB62A5" w:rsidRDefault="0050505A" w:rsidP="00310634">
      <w:pPr>
        <w:pStyle w:val="NAKITslovanseznam"/>
        <w:numPr>
          <w:ilvl w:val="1"/>
          <w:numId w:val="4"/>
        </w:numPr>
        <w:spacing w:after="120"/>
        <w:contextualSpacing w:val="0"/>
        <w:jc w:val="both"/>
        <w:rPr>
          <w:color w:val="404040" w:themeColor="text1" w:themeTint="BF"/>
        </w:rPr>
      </w:pPr>
      <w:r w:rsidRPr="00AB62A5">
        <w:rPr>
          <w:color w:val="404040" w:themeColor="text1" w:themeTint="BF"/>
        </w:rPr>
        <w:t>Za porušení povinnosti mlčenlivosti se nepovažuje, je-li Smluvní strana povinna důvěrnou informaci sdělit na základě zákonem stanovené povinnosti. Povinnost plnit ustanovení dle tohoto článku smlouvy se nevztahuje na informace, které:</w:t>
      </w:r>
    </w:p>
    <w:p w14:paraId="3E070242" w14:textId="77777777" w:rsidR="0050505A" w:rsidRPr="00AB62A5" w:rsidRDefault="0050505A" w:rsidP="00310634">
      <w:pPr>
        <w:numPr>
          <w:ilvl w:val="2"/>
          <w:numId w:val="24"/>
        </w:numPr>
        <w:spacing w:after="120"/>
        <w:ind w:right="-11"/>
        <w:jc w:val="both"/>
        <w:rPr>
          <w:color w:val="404040" w:themeColor="text1" w:themeTint="BF"/>
        </w:rPr>
      </w:pPr>
      <w:r w:rsidRPr="00AB62A5">
        <w:rPr>
          <w:color w:val="404040" w:themeColor="text1" w:themeTint="BF"/>
        </w:rPr>
        <w:t>mohou být zveřejněny bez porušení této Smlouvy,</w:t>
      </w:r>
    </w:p>
    <w:p w14:paraId="2DEE6C94" w14:textId="77777777" w:rsidR="0050505A" w:rsidRPr="00AB62A5" w:rsidRDefault="0050505A" w:rsidP="00310634">
      <w:pPr>
        <w:numPr>
          <w:ilvl w:val="2"/>
          <w:numId w:val="24"/>
        </w:numPr>
        <w:spacing w:after="120"/>
        <w:ind w:right="-11"/>
        <w:jc w:val="both"/>
        <w:rPr>
          <w:color w:val="404040" w:themeColor="text1" w:themeTint="BF"/>
        </w:rPr>
      </w:pPr>
      <w:r w:rsidRPr="00AB62A5">
        <w:rPr>
          <w:color w:val="404040" w:themeColor="text1" w:themeTint="BF"/>
        </w:rPr>
        <w:t>byly písemným souhlasem obou Smluvních stran zproštěny těchto omezení,</w:t>
      </w:r>
    </w:p>
    <w:p w14:paraId="2EC831FF" w14:textId="0B6D46C7" w:rsidR="0050505A" w:rsidRPr="00AB62A5" w:rsidRDefault="0050505A" w:rsidP="00310634">
      <w:pPr>
        <w:numPr>
          <w:ilvl w:val="2"/>
          <w:numId w:val="24"/>
        </w:numPr>
        <w:spacing w:after="120"/>
        <w:ind w:right="-11"/>
        <w:jc w:val="both"/>
        <w:rPr>
          <w:color w:val="404040" w:themeColor="text1" w:themeTint="BF"/>
        </w:rPr>
      </w:pPr>
      <w:r w:rsidRPr="00AB62A5">
        <w:rPr>
          <w:color w:val="404040" w:themeColor="text1" w:themeTint="BF"/>
        </w:rPr>
        <w:t>jsou známé nebo byly zveřejněny jinak než následkem zanedbání povinnosti jedné ze</w:t>
      </w:r>
      <w:r w:rsidR="000022B2" w:rsidRPr="00AB62A5">
        <w:rPr>
          <w:color w:val="404040" w:themeColor="text1" w:themeTint="BF"/>
        </w:rPr>
        <w:t> </w:t>
      </w:r>
      <w:r w:rsidRPr="00AB62A5">
        <w:rPr>
          <w:color w:val="404040" w:themeColor="text1" w:themeTint="BF"/>
        </w:rPr>
        <w:t>Smluvních stran,</w:t>
      </w:r>
    </w:p>
    <w:p w14:paraId="5132E15F" w14:textId="77777777" w:rsidR="0050505A" w:rsidRPr="00AB62A5" w:rsidRDefault="0050505A" w:rsidP="00310634">
      <w:pPr>
        <w:numPr>
          <w:ilvl w:val="2"/>
          <w:numId w:val="24"/>
        </w:numPr>
        <w:spacing w:after="120"/>
        <w:ind w:right="-11"/>
        <w:jc w:val="both"/>
        <w:rPr>
          <w:color w:val="404040" w:themeColor="text1" w:themeTint="BF"/>
        </w:rPr>
      </w:pPr>
      <w:r w:rsidRPr="00AB62A5">
        <w:rPr>
          <w:color w:val="404040" w:themeColor="text1" w:themeTint="BF"/>
        </w:rPr>
        <w:t>příjemce je zná dříve, než je sdělí Smluvní strana,</w:t>
      </w:r>
    </w:p>
    <w:p w14:paraId="27FCDC45" w14:textId="29223AC0" w:rsidR="0050505A" w:rsidRPr="00AB62A5" w:rsidRDefault="0050505A" w:rsidP="00310634">
      <w:pPr>
        <w:numPr>
          <w:ilvl w:val="2"/>
          <w:numId w:val="24"/>
        </w:numPr>
        <w:spacing w:after="120"/>
        <w:ind w:right="-11"/>
        <w:jc w:val="both"/>
        <w:rPr>
          <w:color w:val="404040" w:themeColor="text1" w:themeTint="BF"/>
        </w:rPr>
      </w:pPr>
      <w:r w:rsidRPr="00AB62A5">
        <w:rPr>
          <w:color w:val="404040" w:themeColor="text1" w:themeTint="BF"/>
        </w:rPr>
        <w:t>jsou vyžádány soudem, státním zastupitelstvím nebo příslušným správním orgánem na</w:t>
      </w:r>
      <w:r w:rsidR="000022B2" w:rsidRPr="00AB62A5">
        <w:rPr>
          <w:color w:val="404040" w:themeColor="text1" w:themeTint="BF"/>
        </w:rPr>
        <w:t> </w:t>
      </w:r>
      <w:r w:rsidRPr="00AB62A5">
        <w:rPr>
          <w:color w:val="404040" w:themeColor="text1" w:themeTint="BF"/>
        </w:rPr>
        <w:t>základě zákona,</w:t>
      </w:r>
    </w:p>
    <w:p w14:paraId="2A9B05FB" w14:textId="77777777" w:rsidR="0050505A" w:rsidRPr="00AB62A5" w:rsidRDefault="0050505A" w:rsidP="00310634">
      <w:pPr>
        <w:numPr>
          <w:ilvl w:val="2"/>
          <w:numId w:val="24"/>
        </w:numPr>
        <w:spacing w:after="120"/>
        <w:ind w:right="-11"/>
        <w:jc w:val="both"/>
        <w:rPr>
          <w:color w:val="404040" w:themeColor="text1" w:themeTint="BF"/>
        </w:rPr>
      </w:pPr>
      <w:r w:rsidRPr="00AB62A5">
        <w:rPr>
          <w:color w:val="404040" w:themeColor="text1" w:themeTint="BF"/>
        </w:rPr>
        <w:t>Smluvní strana je sdělí osobě vázané zákonnou povinností mlčenlivosti (např. advokátovi nebo daňovému poradci) za účelem uplatňování svých práv,</w:t>
      </w:r>
    </w:p>
    <w:p w14:paraId="18412988" w14:textId="05043526" w:rsidR="0050505A" w:rsidRPr="00AB62A5" w:rsidRDefault="0050505A" w:rsidP="00310634">
      <w:pPr>
        <w:numPr>
          <w:ilvl w:val="2"/>
          <w:numId w:val="24"/>
        </w:numPr>
        <w:spacing w:after="120"/>
        <w:ind w:right="-11"/>
        <w:jc w:val="both"/>
        <w:rPr>
          <w:color w:val="404040" w:themeColor="text1" w:themeTint="BF"/>
        </w:rPr>
      </w:pPr>
      <w:r w:rsidRPr="00AB62A5">
        <w:rPr>
          <w:color w:val="404040" w:themeColor="text1" w:themeTint="BF"/>
        </w:rPr>
        <w:t xml:space="preserve">je </w:t>
      </w:r>
      <w:r w:rsidR="0041249C" w:rsidRPr="00AB62A5">
        <w:rPr>
          <w:color w:val="404040" w:themeColor="text1" w:themeTint="BF"/>
        </w:rPr>
        <w:t>Objednatel</w:t>
      </w:r>
      <w:r w:rsidRPr="00AB62A5">
        <w:rPr>
          <w:color w:val="404040" w:themeColor="text1" w:themeTint="BF"/>
        </w:rPr>
        <w:t xml:space="preserve"> povinen sdělit svému zakladateli.</w:t>
      </w:r>
    </w:p>
    <w:p w14:paraId="16E2F47D" w14:textId="77777777" w:rsidR="0050505A" w:rsidRPr="00AB62A5" w:rsidRDefault="0050505A" w:rsidP="00310634">
      <w:pPr>
        <w:pStyle w:val="NAKITslovanseznam"/>
        <w:numPr>
          <w:ilvl w:val="1"/>
          <w:numId w:val="4"/>
        </w:numPr>
        <w:spacing w:after="120"/>
        <w:contextualSpacing w:val="0"/>
        <w:jc w:val="both"/>
        <w:rPr>
          <w:color w:val="404040" w:themeColor="text1" w:themeTint="BF"/>
        </w:rPr>
      </w:pPr>
      <w:r w:rsidRPr="00AB62A5">
        <w:rPr>
          <w:color w:val="404040" w:themeColor="text1" w:themeTint="BF"/>
        </w:rPr>
        <w:t>Povinnost mlčenlivosti trvá bez ohledu na ukončení platnosti této Smlouvy.</w:t>
      </w:r>
    </w:p>
    <w:p w14:paraId="13BAF0C8" w14:textId="77777777" w:rsidR="00B339E0" w:rsidRPr="00AB62A5" w:rsidRDefault="00B339E0" w:rsidP="00310634">
      <w:pPr>
        <w:pStyle w:val="NAKITslovanseznam"/>
        <w:numPr>
          <w:ilvl w:val="1"/>
          <w:numId w:val="4"/>
        </w:numPr>
        <w:spacing w:after="120"/>
        <w:contextualSpacing w:val="0"/>
        <w:jc w:val="both"/>
        <w:rPr>
          <w:color w:val="404040" w:themeColor="text1" w:themeTint="BF"/>
        </w:rPr>
      </w:pPr>
      <w:r w:rsidRPr="00AB62A5">
        <w:rPr>
          <w:color w:val="404040" w:themeColor="text1" w:themeTint="BF"/>
        </w:rPr>
        <w:t>Pokud řádné poskytování služeb vyžaduje zpracování osobních údajů zaměstnanců Objednatele, budou osobní údaje zaměstnanců Objednatele Poskytovatelem zpracovány v rozsahu:</w:t>
      </w:r>
    </w:p>
    <w:p w14:paraId="05B3DB63" w14:textId="77777777" w:rsidR="00B339E0" w:rsidRPr="00AB62A5" w:rsidRDefault="00B339E0" w:rsidP="002D2C6A">
      <w:pPr>
        <w:pStyle w:val="Odstavecseseznamem"/>
        <w:spacing w:after="0"/>
        <w:ind w:left="1417" w:right="-11" w:hanging="357"/>
        <w:contextualSpacing w:val="0"/>
        <w:jc w:val="both"/>
        <w:rPr>
          <w:color w:val="404040" w:themeColor="text1" w:themeTint="BF"/>
        </w:rPr>
      </w:pPr>
      <w:r w:rsidRPr="00AB62A5">
        <w:rPr>
          <w:color w:val="404040" w:themeColor="text1" w:themeTint="BF"/>
        </w:rPr>
        <w:t>Jméno, příjmení a titul,</w:t>
      </w:r>
    </w:p>
    <w:p w14:paraId="322F5AAA" w14:textId="44907EF5" w:rsidR="00B339E0" w:rsidRPr="00AB62A5" w:rsidRDefault="00B339E0" w:rsidP="002D2C6A">
      <w:pPr>
        <w:pStyle w:val="Odstavecseseznamem"/>
        <w:spacing w:after="0"/>
        <w:ind w:left="1417" w:right="-11" w:hanging="357"/>
        <w:contextualSpacing w:val="0"/>
        <w:jc w:val="both"/>
        <w:rPr>
          <w:color w:val="404040" w:themeColor="text1" w:themeTint="BF"/>
        </w:rPr>
      </w:pPr>
      <w:r w:rsidRPr="00AB62A5">
        <w:rPr>
          <w:color w:val="404040" w:themeColor="text1" w:themeTint="BF"/>
        </w:rPr>
        <w:t>E-mailová adresa</w:t>
      </w:r>
      <w:r w:rsidR="002D2C6A" w:rsidRPr="00AB62A5">
        <w:rPr>
          <w:color w:val="404040" w:themeColor="text1" w:themeTint="BF"/>
        </w:rPr>
        <w:t>,</w:t>
      </w:r>
    </w:p>
    <w:p w14:paraId="5DB5F63C" w14:textId="35D293D0" w:rsidR="00B339E0" w:rsidRPr="00AB62A5" w:rsidRDefault="00B339E0" w:rsidP="00310634">
      <w:pPr>
        <w:pStyle w:val="Odstavecseseznamem"/>
        <w:spacing w:after="120"/>
        <w:ind w:left="1418" w:right="-11"/>
        <w:contextualSpacing w:val="0"/>
        <w:jc w:val="both"/>
        <w:rPr>
          <w:color w:val="404040" w:themeColor="text1" w:themeTint="BF"/>
        </w:rPr>
      </w:pPr>
      <w:r w:rsidRPr="00AB62A5">
        <w:rPr>
          <w:color w:val="404040" w:themeColor="text1" w:themeTint="BF"/>
        </w:rPr>
        <w:t>Telefonní číslo</w:t>
      </w:r>
      <w:r w:rsidR="002D2C6A" w:rsidRPr="00AB62A5">
        <w:rPr>
          <w:color w:val="404040" w:themeColor="text1" w:themeTint="BF"/>
        </w:rPr>
        <w:t>.</w:t>
      </w:r>
    </w:p>
    <w:p w14:paraId="28B44AC4" w14:textId="697B088D" w:rsidR="00B339E0" w:rsidRPr="00AB62A5" w:rsidRDefault="00B339E0" w:rsidP="00310634">
      <w:pPr>
        <w:pStyle w:val="NAKITslovanseznam"/>
        <w:numPr>
          <w:ilvl w:val="1"/>
          <w:numId w:val="4"/>
        </w:numPr>
        <w:spacing w:after="120"/>
        <w:contextualSpacing w:val="0"/>
        <w:jc w:val="both"/>
        <w:rPr>
          <w:color w:val="404040" w:themeColor="text1" w:themeTint="BF"/>
        </w:rPr>
      </w:pPr>
      <w:r w:rsidRPr="00AB62A5">
        <w:rPr>
          <w:color w:val="404040" w:themeColor="text1" w:themeTint="BF"/>
        </w:rPr>
        <w:t>Zpracováním osobních údajů ve smyslu tohoto odstavce se rozumí zejména jejich shromažďování, ukládání na nosiče informací, používání, třídění nebo kombinování, blokování a likvidace s využitím manuálních a automatizovaných prostředků v rozsahu nezbytném pro</w:t>
      </w:r>
      <w:r w:rsidR="002D2C6A" w:rsidRPr="00AB62A5">
        <w:rPr>
          <w:color w:val="404040" w:themeColor="text1" w:themeTint="BF"/>
        </w:rPr>
        <w:t> </w:t>
      </w:r>
      <w:r w:rsidRPr="00AB62A5">
        <w:rPr>
          <w:color w:val="404040" w:themeColor="text1" w:themeTint="BF"/>
        </w:rPr>
        <w:t xml:space="preserve">zajištění řádného poskytování </w:t>
      </w:r>
      <w:r w:rsidR="002C4259" w:rsidRPr="00AB62A5">
        <w:rPr>
          <w:color w:val="404040" w:themeColor="text1" w:themeTint="BF"/>
        </w:rPr>
        <w:t>Předmětu plnění</w:t>
      </w:r>
      <w:r w:rsidRPr="00AB62A5">
        <w:rPr>
          <w:color w:val="404040" w:themeColor="text1" w:themeTint="BF"/>
        </w:rPr>
        <w:t>.</w:t>
      </w:r>
    </w:p>
    <w:p w14:paraId="27A51B6B" w14:textId="60268167" w:rsidR="00B339E0" w:rsidRPr="00AB62A5" w:rsidRDefault="00B339E0" w:rsidP="00310634">
      <w:pPr>
        <w:pStyle w:val="NAKITslovanseznam"/>
        <w:numPr>
          <w:ilvl w:val="1"/>
          <w:numId w:val="4"/>
        </w:numPr>
        <w:spacing w:after="120"/>
        <w:contextualSpacing w:val="0"/>
        <w:jc w:val="both"/>
        <w:rPr>
          <w:color w:val="404040" w:themeColor="text1" w:themeTint="BF"/>
        </w:rPr>
      </w:pPr>
      <w:r w:rsidRPr="00AB62A5">
        <w:rPr>
          <w:color w:val="404040" w:themeColor="text1" w:themeTint="BF"/>
        </w:rPr>
        <w:lastRenderedPageBreak/>
        <w:t xml:space="preserve">Osobní údaje budou zpracovány po dobu poskytování </w:t>
      </w:r>
      <w:r w:rsidR="002C4259" w:rsidRPr="00AB62A5">
        <w:rPr>
          <w:color w:val="404040" w:themeColor="text1" w:themeTint="BF"/>
        </w:rPr>
        <w:t>Předmětu plnění</w:t>
      </w:r>
      <w:r w:rsidRPr="00AB62A5">
        <w:rPr>
          <w:color w:val="404040" w:themeColor="text1" w:themeTint="BF"/>
        </w:rPr>
        <w:t>. Ukončením této Smlouvy nezanikají povinnosti Poskytovatele týkající se bezpečnosti a ochrany osobních údajů až do okamžiku jejich úplné likvidace či předání jinému zpracovateli.</w:t>
      </w:r>
    </w:p>
    <w:p w14:paraId="79C9EC03" w14:textId="1B04FBBE" w:rsidR="004C7A96" w:rsidRPr="00AB62A5" w:rsidRDefault="004C7A96" w:rsidP="00310634">
      <w:pPr>
        <w:pStyle w:val="NAKITslovanseznam"/>
        <w:numPr>
          <w:ilvl w:val="1"/>
          <w:numId w:val="4"/>
        </w:numPr>
        <w:spacing w:after="120"/>
        <w:contextualSpacing w:val="0"/>
        <w:jc w:val="both"/>
        <w:rPr>
          <w:color w:val="404040" w:themeColor="text1" w:themeTint="BF"/>
        </w:rPr>
      </w:pPr>
      <w:r w:rsidRPr="00AB62A5">
        <w:rPr>
          <w:color w:val="404040" w:themeColor="text1" w:themeTint="BF"/>
        </w:rPr>
        <w:t>Pro vyloučení nejasností se uvádí, že Poskytovatel nemá nárok n</w:t>
      </w:r>
      <w:r w:rsidR="00947BFF" w:rsidRPr="00AB62A5">
        <w:rPr>
          <w:color w:val="404040" w:themeColor="text1" w:themeTint="BF"/>
        </w:rPr>
        <w:t>a náhradu nákladů spojených se zpracováním osobních údajů či s plněním povinností vyplývajících z příslušné právní úpravy.</w:t>
      </w:r>
    </w:p>
    <w:p w14:paraId="6702F8F6" w14:textId="77777777" w:rsidR="00B339E0" w:rsidRPr="00AB62A5" w:rsidRDefault="00B339E0" w:rsidP="00310634">
      <w:pPr>
        <w:pStyle w:val="NAKITslovanseznam"/>
        <w:numPr>
          <w:ilvl w:val="1"/>
          <w:numId w:val="4"/>
        </w:numPr>
        <w:spacing w:after="120"/>
        <w:contextualSpacing w:val="0"/>
        <w:jc w:val="both"/>
        <w:rPr>
          <w:color w:val="404040" w:themeColor="text1" w:themeTint="BF"/>
        </w:rPr>
      </w:pPr>
      <w:r w:rsidRPr="00AB62A5">
        <w:rPr>
          <w:color w:val="404040" w:themeColor="text1" w:themeTint="BF"/>
        </w:rPr>
        <w:t>Objednatel prohlašuje, že tyto údaje budou aktuální, přesné a pravdivé, jakož i to, že tyto údaje budou odpovídat stanovenému účelu zpracování.</w:t>
      </w:r>
    </w:p>
    <w:p w14:paraId="7815EBD3" w14:textId="233C1BC7" w:rsidR="00B339E0" w:rsidRPr="00AB62A5" w:rsidRDefault="00B339E0" w:rsidP="00310634">
      <w:pPr>
        <w:pStyle w:val="NAKITslovanseznam"/>
        <w:numPr>
          <w:ilvl w:val="1"/>
          <w:numId w:val="4"/>
        </w:numPr>
        <w:spacing w:after="120"/>
        <w:contextualSpacing w:val="0"/>
        <w:jc w:val="both"/>
        <w:rPr>
          <w:color w:val="404040" w:themeColor="text1" w:themeTint="BF"/>
        </w:rPr>
      </w:pPr>
      <w:r w:rsidRPr="00AB62A5">
        <w:rPr>
          <w:color w:val="404040" w:themeColor="text1" w:themeTint="BF"/>
        </w:rPr>
        <w:t>Objednatel je povinen přijmout vhodná opatření na to, aby poskytl subjektům údajů stručným, transparentním, srozumitelným a snadno přístupným způsobem za použití jasných a</w:t>
      </w:r>
      <w:r w:rsidR="00587F4F" w:rsidRPr="00AB62A5">
        <w:rPr>
          <w:color w:val="404040" w:themeColor="text1" w:themeTint="BF"/>
        </w:rPr>
        <w:t> </w:t>
      </w:r>
      <w:r w:rsidRPr="00AB62A5">
        <w:rPr>
          <w:color w:val="404040" w:themeColor="text1" w:themeTint="BF"/>
        </w:rPr>
        <w:t>jednoduchých jazykových prostředků veškeré informace a učinil veškerá sdělení požadovaná Nařízením Evropského parlamentu a Rady (EU) č. 2016/679 ze dne 27. dubna 2016, obecného nařízení o ochraně osobních údajů (dále jen „Nařízení“) ve spojení se zákonem o zpracování osobních údajů.</w:t>
      </w:r>
    </w:p>
    <w:p w14:paraId="7C050485" w14:textId="77777777" w:rsidR="00B339E0" w:rsidRPr="00AB62A5" w:rsidRDefault="00B339E0" w:rsidP="00310634">
      <w:pPr>
        <w:pStyle w:val="NAKITslovanseznam"/>
        <w:numPr>
          <w:ilvl w:val="1"/>
          <w:numId w:val="4"/>
        </w:numPr>
        <w:spacing w:after="120"/>
        <w:contextualSpacing w:val="0"/>
        <w:jc w:val="both"/>
        <w:rPr>
          <w:color w:val="404040" w:themeColor="text1" w:themeTint="BF"/>
        </w:rPr>
      </w:pPr>
      <w:r w:rsidRPr="00AB62A5">
        <w:rPr>
          <w:color w:val="404040" w:themeColor="text1" w:themeTint="BF"/>
        </w:rPr>
        <w:t>Poskytovatel je při plnění této povinnosti povinen:</w:t>
      </w:r>
    </w:p>
    <w:p w14:paraId="678B60B8" w14:textId="77777777" w:rsidR="00B339E0" w:rsidRPr="00AB62A5" w:rsidRDefault="00B339E0" w:rsidP="00310634">
      <w:pPr>
        <w:pStyle w:val="NAKITslovanseznam"/>
        <w:numPr>
          <w:ilvl w:val="2"/>
          <w:numId w:val="4"/>
        </w:numPr>
        <w:spacing w:after="120"/>
        <w:ind w:right="-11"/>
        <w:contextualSpacing w:val="0"/>
        <w:jc w:val="both"/>
        <w:rPr>
          <w:color w:val="404040" w:themeColor="text1" w:themeTint="BF"/>
        </w:rPr>
      </w:pPr>
      <w:r w:rsidRPr="00AB62A5">
        <w:rPr>
          <w:color w:val="404040" w:themeColor="text1" w:themeTint="BF"/>
        </w:rPr>
        <w:t>zpracovávat osobní údaje pouze na základě doložených pokynů Objednatele;</w:t>
      </w:r>
    </w:p>
    <w:p w14:paraId="6C78BEFA" w14:textId="39F1A7DD" w:rsidR="00140035" w:rsidRPr="00AB62A5" w:rsidRDefault="00140035" w:rsidP="00310634">
      <w:pPr>
        <w:pStyle w:val="NAKITslovanseznam"/>
        <w:numPr>
          <w:ilvl w:val="2"/>
          <w:numId w:val="4"/>
        </w:numPr>
        <w:spacing w:after="120"/>
        <w:ind w:right="-11"/>
        <w:contextualSpacing w:val="0"/>
        <w:jc w:val="both"/>
        <w:rPr>
          <w:color w:val="404040" w:themeColor="text1" w:themeTint="BF"/>
        </w:rPr>
      </w:pPr>
      <w:r w:rsidRPr="00AB62A5">
        <w:rPr>
          <w:color w:val="404040" w:themeColor="text1" w:themeTint="BF"/>
        </w:rPr>
        <w:t>zohle</w:t>
      </w:r>
      <w:r w:rsidR="00282FB5" w:rsidRPr="00AB62A5">
        <w:rPr>
          <w:color w:val="404040" w:themeColor="text1" w:themeTint="BF"/>
        </w:rPr>
        <w:t xml:space="preserve">dňovat </w:t>
      </w:r>
      <w:r w:rsidRPr="00AB62A5">
        <w:rPr>
          <w:color w:val="404040" w:themeColor="text1" w:themeTint="BF"/>
        </w:rPr>
        <w:t>povahu zpracování osobních údajů a být Objednateli nápomocen pro splnění Objednatelovy povinnosti reagovat na žádosti o výkon práv subjektu údajů, jakož i pro splnění dalších povinností ve smyslu Nařízení;</w:t>
      </w:r>
    </w:p>
    <w:p w14:paraId="4DA50ACB" w14:textId="37407C60" w:rsidR="00B339E0" w:rsidRPr="00AB62A5" w:rsidRDefault="00B339E0" w:rsidP="00310634">
      <w:pPr>
        <w:pStyle w:val="NAKITslovanseznam"/>
        <w:numPr>
          <w:ilvl w:val="2"/>
          <w:numId w:val="4"/>
        </w:numPr>
        <w:spacing w:after="120"/>
        <w:ind w:right="-11"/>
        <w:contextualSpacing w:val="0"/>
        <w:jc w:val="both"/>
        <w:rPr>
          <w:color w:val="404040" w:themeColor="text1" w:themeTint="BF"/>
        </w:rPr>
      </w:pPr>
      <w:r w:rsidRPr="00AB62A5">
        <w:rPr>
          <w:color w:val="404040" w:themeColor="text1" w:themeTint="BF"/>
        </w:rPr>
        <w:t>zajistit, že jeho zaměstnanci budou zpracovávat osobní údaje pouze za podmínek a</w:t>
      </w:r>
      <w:r w:rsidR="009C0FCB" w:rsidRPr="00AB62A5">
        <w:rPr>
          <w:color w:val="404040" w:themeColor="text1" w:themeTint="BF"/>
        </w:rPr>
        <w:t> </w:t>
      </w:r>
      <w:r w:rsidRPr="00AB62A5">
        <w:rPr>
          <w:color w:val="404040" w:themeColor="text1" w:themeTint="BF"/>
        </w:rPr>
        <w:t>v</w:t>
      </w:r>
      <w:r w:rsidR="009C0FCB" w:rsidRPr="00AB62A5">
        <w:rPr>
          <w:color w:val="404040" w:themeColor="text1" w:themeTint="BF"/>
        </w:rPr>
        <w:t> </w:t>
      </w:r>
      <w:r w:rsidRPr="00AB62A5">
        <w:rPr>
          <w:color w:val="404040" w:themeColor="text1" w:themeTint="BF"/>
        </w:rPr>
        <w:t>rozsahu Poskytovatelem stanoveném;</w:t>
      </w:r>
    </w:p>
    <w:p w14:paraId="2D1B5FA1" w14:textId="1204EC84" w:rsidR="00B339E0" w:rsidRPr="00AB62A5" w:rsidRDefault="00B339E0" w:rsidP="00310634">
      <w:pPr>
        <w:pStyle w:val="NAKITslovanseznam"/>
        <w:numPr>
          <w:ilvl w:val="2"/>
          <w:numId w:val="4"/>
        </w:numPr>
        <w:spacing w:after="120"/>
        <w:ind w:right="-11"/>
        <w:contextualSpacing w:val="0"/>
        <w:jc w:val="both"/>
        <w:rPr>
          <w:color w:val="404040" w:themeColor="text1" w:themeTint="BF"/>
        </w:rPr>
      </w:pPr>
      <w:r w:rsidRPr="00AB62A5">
        <w:rPr>
          <w:color w:val="404040" w:themeColor="text1" w:themeTint="BF"/>
        </w:rPr>
        <w:t>Poskytovatel je při plnění této povinnosti oprávněn</w:t>
      </w:r>
      <w:r w:rsidRPr="00AB62A5">
        <w:rPr>
          <w:rFonts w:eastAsiaTheme="majorEastAsia"/>
          <w:color w:val="404040" w:themeColor="text1" w:themeTint="BF"/>
        </w:rPr>
        <w:t xml:space="preserve"> </w:t>
      </w:r>
      <w:r w:rsidRPr="00AB62A5">
        <w:rPr>
          <w:color w:val="404040" w:themeColor="text1" w:themeTint="BF"/>
        </w:rPr>
        <w:t>v rozsahu nezbytném pro plnění předmětu Smlouvy zapojit do zpracování i další případné zpracovatele</w:t>
      </w:r>
      <w:r w:rsidRPr="00AB62A5">
        <w:rPr>
          <w:rFonts w:eastAsiaTheme="majorEastAsia" w:cs="Arial"/>
          <w:color w:val="404040" w:themeColor="text1" w:themeTint="BF"/>
        </w:rPr>
        <w:t xml:space="preserve"> jen s předchozím písemným souhlasem Objednatele.</w:t>
      </w:r>
      <w:r w:rsidRPr="00AB62A5">
        <w:rPr>
          <w:color w:val="404040" w:themeColor="text1" w:themeTint="BF"/>
        </w:rPr>
        <w:t xml:space="preserve">  </w:t>
      </w:r>
    </w:p>
    <w:p w14:paraId="0E3067C0" w14:textId="77777777" w:rsidR="00B339E0" w:rsidRPr="00AB62A5" w:rsidRDefault="00B339E0" w:rsidP="00310634">
      <w:pPr>
        <w:pStyle w:val="NAKITslovanseznam"/>
        <w:numPr>
          <w:ilvl w:val="1"/>
          <w:numId w:val="4"/>
        </w:numPr>
        <w:spacing w:after="120"/>
        <w:contextualSpacing w:val="0"/>
        <w:jc w:val="both"/>
        <w:rPr>
          <w:color w:val="404040" w:themeColor="text1" w:themeTint="BF"/>
        </w:rPr>
      </w:pPr>
      <w:r w:rsidRPr="00AB62A5">
        <w:rPr>
          <w:color w:val="404040" w:themeColor="text1" w:themeTint="BF"/>
        </w:rPr>
        <w:t>Smluvní strany jsou při zpracování povinny:</w:t>
      </w:r>
    </w:p>
    <w:p w14:paraId="7208F66E" w14:textId="786BA808" w:rsidR="00B339E0" w:rsidRPr="00AB62A5" w:rsidRDefault="00B339E0" w:rsidP="00310634">
      <w:pPr>
        <w:pStyle w:val="NAKITslovanseznam"/>
        <w:numPr>
          <w:ilvl w:val="2"/>
          <w:numId w:val="4"/>
        </w:numPr>
        <w:spacing w:after="120"/>
        <w:ind w:right="-11"/>
        <w:contextualSpacing w:val="0"/>
        <w:jc w:val="both"/>
        <w:rPr>
          <w:color w:val="404040" w:themeColor="text1" w:themeTint="BF"/>
        </w:rPr>
      </w:pPr>
      <w:r w:rsidRPr="00AB62A5">
        <w:rPr>
          <w:color w:val="404040" w:themeColor="text1" w:themeTint="BF"/>
        </w:rPr>
        <w:t>zavést technická, organizační, personální a jiná vhodná opatření ve smyslu Nařízení, aby</w:t>
      </w:r>
      <w:r w:rsidR="009C0FCB" w:rsidRPr="00AB62A5">
        <w:rPr>
          <w:color w:val="404040" w:themeColor="text1" w:themeTint="BF"/>
        </w:rPr>
        <w:t> </w:t>
      </w:r>
      <w:r w:rsidRPr="00AB62A5">
        <w:rPr>
          <w:color w:val="404040" w:themeColor="text1" w:themeTint="BF"/>
        </w:rPr>
        <w:t>zajistily a byly schopny kdykoliv doložit, že zpracování osobních údajů je prováděno v</w:t>
      </w:r>
      <w:r w:rsidR="003C6656" w:rsidRPr="00AB62A5">
        <w:rPr>
          <w:color w:val="404040" w:themeColor="text1" w:themeTint="BF"/>
        </w:rPr>
        <w:t> </w:t>
      </w:r>
      <w:r w:rsidRPr="00AB62A5">
        <w:rPr>
          <w:color w:val="404040" w:themeColor="text1" w:themeTint="BF"/>
        </w:rPr>
        <w:t>souladu s Nařízením a zákonem o zpracování osobních údajů tak, aby nemohlo dojít k</w:t>
      </w:r>
      <w:r w:rsidR="003C6656" w:rsidRPr="00AB62A5">
        <w:rPr>
          <w:color w:val="404040" w:themeColor="text1" w:themeTint="BF"/>
        </w:rPr>
        <w:t> </w:t>
      </w:r>
      <w:r w:rsidRPr="00AB62A5">
        <w:rPr>
          <w:color w:val="404040" w:themeColor="text1" w:themeTint="BF"/>
        </w:rPr>
        <w:t>neoprávněnému nebo nahodilému přístupu k osobním údajům a k datovým nosičům, které tyto údaje obsahují, k jejich změně, zničení či ztrátě, neoprávněným přenosům, k jejich jinému neoprávněnému zpracování, jakož i k jinému zneužití, a tato opatření podle potřeby průběžné revidovat a aktualizovat;</w:t>
      </w:r>
    </w:p>
    <w:p w14:paraId="5CE2D751" w14:textId="77777777" w:rsidR="00B339E0" w:rsidRPr="00AB62A5" w:rsidRDefault="00B339E0" w:rsidP="00310634">
      <w:pPr>
        <w:pStyle w:val="NAKITslovanseznam"/>
        <w:numPr>
          <w:ilvl w:val="2"/>
          <w:numId w:val="4"/>
        </w:numPr>
        <w:spacing w:after="120"/>
        <w:ind w:right="-11"/>
        <w:contextualSpacing w:val="0"/>
        <w:jc w:val="both"/>
        <w:rPr>
          <w:color w:val="404040" w:themeColor="text1" w:themeTint="BF"/>
        </w:rPr>
      </w:pPr>
      <w:r w:rsidRPr="00AB62A5">
        <w:rPr>
          <w:color w:val="404040" w:themeColor="text1" w:themeTint="BF"/>
        </w:rPr>
        <w:t>vést a průběžné revidovat a aktualizovat záznamy o zpracování osobních údajů ve smyslu Nařízení;</w:t>
      </w:r>
    </w:p>
    <w:p w14:paraId="056B13EC" w14:textId="77777777" w:rsidR="00B339E0" w:rsidRPr="00AB62A5" w:rsidRDefault="00B339E0" w:rsidP="00310634">
      <w:pPr>
        <w:pStyle w:val="NAKITslovanseznam"/>
        <w:numPr>
          <w:ilvl w:val="2"/>
          <w:numId w:val="4"/>
        </w:numPr>
        <w:spacing w:after="120"/>
        <w:ind w:right="-11"/>
        <w:contextualSpacing w:val="0"/>
        <w:jc w:val="both"/>
        <w:rPr>
          <w:color w:val="404040" w:themeColor="text1" w:themeTint="BF"/>
        </w:rPr>
      </w:pPr>
      <w:r w:rsidRPr="00AB62A5">
        <w:rPr>
          <w:color w:val="404040" w:themeColor="text1" w:themeTint="BF"/>
        </w:rPr>
        <w:t>řádně a včas ohlašovat případná porušení zabezpečení Osobních údajů Úřadu pro ochranu osobních údajů a spolupracovat s tímto úřadem v nezbytném rozsahu;</w:t>
      </w:r>
    </w:p>
    <w:p w14:paraId="77E801DF" w14:textId="77777777" w:rsidR="00B339E0" w:rsidRPr="00AB62A5" w:rsidRDefault="00B339E0" w:rsidP="00310634">
      <w:pPr>
        <w:pStyle w:val="NAKITslovanseznam"/>
        <w:numPr>
          <w:ilvl w:val="2"/>
          <w:numId w:val="4"/>
        </w:numPr>
        <w:spacing w:after="120"/>
        <w:ind w:right="-11"/>
        <w:contextualSpacing w:val="0"/>
        <w:jc w:val="both"/>
        <w:rPr>
          <w:color w:val="404040" w:themeColor="text1" w:themeTint="BF"/>
        </w:rPr>
      </w:pPr>
      <w:r w:rsidRPr="00AB62A5">
        <w:rPr>
          <w:color w:val="404040" w:themeColor="text1" w:themeTint="BF"/>
        </w:rPr>
        <w:t>navzájem se informovat o všech okolnostech významných pro plnění dle tohoto článku;</w:t>
      </w:r>
    </w:p>
    <w:p w14:paraId="1A9CD09C" w14:textId="42A5C325" w:rsidR="00B339E0" w:rsidRPr="00AB62A5" w:rsidRDefault="00B339E0" w:rsidP="00310634">
      <w:pPr>
        <w:pStyle w:val="NAKITslovanseznam"/>
        <w:numPr>
          <w:ilvl w:val="2"/>
          <w:numId w:val="4"/>
        </w:numPr>
        <w:spacing w:after="120"/>
        <w:ind w:right="-11"/>
        <w:contextualSpacing w:val="0"/>
        <w:jc w:val="both"/>
        <w:rPr>
          <w:color w:val="404040" w:themeColor="text1" w:themeTint="BF"/>
        </w:rPr>
      </w:pPr>
      <w:r w:rsidRPr="00AB62A5">
        <w:rPr>
          <w:color w:val="404040" w:themeColor="text1" w:themeTint="BF"/>
        </w:rPr>
        <w:lastRenderedPageBreak/>
        <w:t>zachovávat mlčenlivost o osobních údajích a o bezpečnostních opatřeních, jejichž</w:t>
      </w:r>
      <w:r w:rsidR="00186016" w:rsidRPr="00AB62A5">
        <w:rPr>
          <w:color w:val="404040" w:themeColor="text1" w:themeTint="BF"/>
        </w:rPr>
        <w:t> </w:t>
      </w:r>
      <w:r w:rsidRPr="00AB62A5">
        <w:rPr>
          <w:color w:val="404040" w:themeColor="text1" w:themeTint="BF"/>
        </w:rPr>
        <w:t>zveřejnění by ohrozilo zabezpečení osobních údajů, a to i po skončení této Smlouvy;</w:t>
      </w:r>
    </w:p>
    <w:p w14:paraId="0CFBA93F" w14:textId="77777777" w:rsidR="00B339E0" w:rsidRPr="00AB62A5" w:rsidRDefault="00B339E0" w:rsidP="00310634">
      <w:pPr>
        <w:pStyle w:val="NAKITslovanseznam"/>
        <w:numPr>
          <w:ilvl w:val="2"/>
          <w:numId w:val="4"/>
        </w:numPr>
        <w:spacing w:after="120"/>
        <w:ind w:right="-11"/>
        <w:contextualSpacing w:val="0"/>
        <w:jc w:val="both"/>
        <w:rPr>
          <w:color w:val="404040" w:themeColor="text1" w:themeTint="BF"/>
        </w:rPr>
      </w:pPr>
      <w:r w:rsidRPr="00AB62A5">
        <w:rPr>
          <w:color w:val="404040" w:themeColor="text1" w:themeTint="BF"/>
        </w:rPr>
        <w:t>postupovat v souladu s dalšími požadavky Nařízení a zákona o zpracování osobních údajů, zejména dodržovat obecné zásady zpracování osobních údajů, plnit své informační povinnosti, nepředávat osobní údaje třetím osobám bez potřebného oprávnění, respektovat práva subjektů údajů a poskytovat v této souvislosti nezbytnou součinnost.</w:t>
      </w:r>
    </w:p>
    <w:p w14:paraId="5D986F70" w14:textId="77777777" w:rsidR="007268D2" w:rsidRPr="00AB62A5" w:rsidRDefault="007268D2" w:rsidP="00186016">
      <w:pPr>
        <w:pStyle w:val="NAKITslovanseznam"/>
        <w:keepNext/>
        <w:spacing w:before="240" w:after="240"/>
        <w:ind w:left="454" w:right="-11"/>
        <w:contextualSpacing w:val="0"/>
        <w:jc w:val="center"/>
        <w:rPr>
          <w:b/>
          <w:color w:val="404040" w:themeColor="text1" w:themeTint="BF"/>
        </w:rPr>
      </w:pPr>
      <w:r w:rsidRPr="00AB62A5">
        <w:rPr>
          <w:b/>
          <w:color w:val="404040" w:themeColor="text1" w:themeTint="BF"/>
        </w:rPr>
        <w:t>Kontaktní osoby Smluvních stran</w:t>
      </w:r>
    </w:p>
    <w:p w14:paraId="36C05D9B" w14:textId="77777777" w:rsidR="007268D2" w:rsidRPr="00AB62A5" w:rsidRDefault="007268D2" w:rsidP="00310634">
      <w:pPr>
        <w:pStyle w:val="NAKITslovanseznam"/>
        <w:numPr>
          <w:ilvl w:val="1"/>
          <w:numId w:val="4"/>
        </w:numPr>
        <w:spacing w:after="120"/>
        <w:contextualSpacing w:val="0"/>
        <w:jc w:val="both"/>
        <w:rPr>
          <w:color w:val="404040" w:themeColor="text1" w:themeTint="BF"/>
        </w:rPr>
      </w:pPr>
      <w:r w:rsidRPr="00AB62A5">
        <w:rPr>
          <w:color w:val="404040" w:themeColor="text1" w:themeTint="BF"/>
        </w:rPr>
        <w:t xml:space="preserve">Kontaktními osobami Objednatele a </w:t>
      </w:r>
      <w:r w:rsidRPr="00AB62A5">
        <w:rPr>
          <w:color w:val="404040" w:themeColor="text1" w:themeTint="BF"/>
          <w:kern w:val="28"/>
        </w:rPr>
        <w:t>Poskytovatele</w:t>
      </w:r>
      <w:r w:rsidRPr="00AB62A5">
        <w:rPr>
          <w:color w:val="404040" w:themeColor="text1" w:themeTint="BF"/>
        </w:rPr>
        <w:t xml:space="preserve"> pro účely této Smlouvy jsou:</w:t>
      </w:r>
    </w:p>
    <w:p w14:paraId="3F454015" w14:textId="77777777" w:rsidR="0050505A" w:rsidRPr="00AB62A5" w:rsidRDefault="000F56A1" w:rsidP="00310634">
      <w:pPr>
        <w:shd w:val="clear" w:color="auto" w:fill="FFFFFF"/>
        <w:tabs>
          <w:tab w:val="left" w:pos="3402"/>
        </w:tabs>
        <w:spacing w:after="120"/>
        <w:ind w:right="1982" w:firstLine="738"/>
        <w:rPr>
          <w:rFonts w:cs="Arial"/>
          <w:color w:val="404040" w:themeColor="text1" w:themeTint="BF"/>
        </w:rPr>
      </w:pPr>
      <w:r w:rsidRPr="00AB62A5">
        <w:rPr>
          <w:color w:val="404040" w:themeColor="text1" w:themeTint="BF"/>
          <w:u w:color="636466"/>
        </w:rPr>
        <w:t xml:space="preserve">Za Objednatele: </w:t>
      </w:r>
    </w:p>
    <w:p w14:paraId="5B5AC399" w14:textId="4E458282" w:rsidR="0050505A" w:rsidRPr="00AB62A5" w:rsidRDefault="0050505A" w:rsidP="00186016">
      <w:pPr>
        <w:shd w:val="clear" w:color="auto" w:fill="FFFFFF" w:themeFill="background1"/>
        <w:tabs>
          <w:tab w:val="left" w:pos="3402"/>
        </w:tabs>
        <w:spacing w:after="0"/>
        <w:ind w:right="1985" w:firstLine="737"/>
        <w:rPr>
          <w:rFonts w:cs="Arial"/>
          <w:color w:val="404040" w:themeColor="text1" w:themeTint="BF"/>
        </w:rPr>
      </w:pPr>
      <w:r w:rsidRPr="00AB62A5">
        <w:rPr>
          <w:rFonts w:cs="Arial"/>
          <w:color w:val="404040" w:themeColor="text1" w:themeTint="BF"/>
        </w:rPr>
        <w:t>Ve věcech technických:</w:t>
      </w:r>
      <w:r w:rsidRPr="00AB62A5">
        <w:rPr>
          <w:color w:val="404040" w:themeColor="text1" w:themeTint="BF"/>
        </w:rPr>
        <w:tab/>
      </w:r>
      <w:r w:rsidR="005F3722">
        <w:rPr>
          <w:rFonts w:cs="Arial"/>
          <w:color w:val="404040" w:themeColor="text1" w:themeTint="BF"/>
        </w:rPr>
        <w:t>XXX</w:t>
      </w:r>
    </w:p>
    <w:p w14:paraId="440E9F05" w14:textId="2130ADC6" w:rsidR="0050505A" w:rsidRPr="00AB62A5" w:rsidRDefault="0050505A" w:rsidP="00186016">
      <w:pPr>
        <w:shd w:val="clear" w:color="auto" w:fill="FFFFFF" w:themeFill="background1"/>
        <w:tabs>
          <w:tab w:val="left" w:pos="3402"/>
        </w:tabs>
        <w:spacing w:after="0"/>
        <w:ind w:right="1985" w:firstLine="737"/>
        <w:rPr>
          <w:rFonts w:eastAsiaTheme="minorEastAsia" w:cs="Arial"/>
          <w:color w:val="404040" w:themeColor="text1" w:themeTint="BF"/>
        </w:rPr>
      </w:pPr>
      <w:r w:rsidRPr="00AB62A5">
        <w:rPr>
          <w:rFonts w:cs="Arial"/>
          <w:color w:val="404040" w:themeColor="text1" w:themeTint="BF"/>
        </w:rPr>
        <w:tab/>
      </w:r>
      <w:r w:rsidRPr="00AB62A5">
        <w:rPr>
          <w:rFonts w:eastAsiaTheme="minorEastAsia" w:cs="Arial"/>
          <w:color w:val="404040" w:themeColor="text1" w:themeTint="BF"/>
        </w:rPr>
        <w:t xml:space="preserve">Mobil: </w:t>
      </w:r>
      <w:r w:rsidR="005F3722">
        <w:rPr>
          <w:rFonts w:eastAsiaTheme="minorEastAsia" w:cs="Arial"/>
          <w:color w:val="404040" w:themeColor="text1" w:themeTint="BF"/>
        </w:rPr>
        <w:t>XXX</w:t>
      </w:r>
    </w:p>
    <w:p w14:paraId="7FF765DE" w14:textId="1BE3320A" w:rsidR="0050505A" w:rsidRPr="00AB62A5" w:rsidRDefault="0050505A" w:rsidP="00310634">
      <w:pPr>
        <w:shd w:val="clear" w:color="auto" w:fill="FFFFFF" w:themeFill="background1"/>
        <w:tabs>
          <w:tab w:val="left" w:pos="3402"/>
        </w:tabs>
        <w:spacing w:after="120"/>
        <w:ind w:right="1982" w:firstLine="738"/>
        <w:rPr>
          <w:rFonts w:eastAsiaTheme="minorEastAsia" w:cs="Arial"/>
          <w:color w:val="404040" w:themeColor="text1" w:themeTint="BF"/>
        </w:rPr>
      </w:pPr>
      <w:r w:rsidRPr="00AB62A5">
        <w:rPr>
          <w:rFonts w:cs="Arial"/>
          <w:color w:val="404040" w:themeColor="text1" w:themeTint="BF"/>
        </w:rPr>
        <w:tab/>
      </w:r>
      <w:r w:rsidR="008702D6" w:rsidRPr="00AB62A5">
        <w:rPr>
          <w:rFonts w:eastAsiaTheme="minorEastAsia" w:cs="Arial"/>
          <w:color w:val="404040" w:themeColor="text1" w:themeTint="BF"/>
        </w:rPr>
        <w:t>e</w:t>
      </w:r>
      <w:r w:rsidRPr="00AB62A5">
        <w:rPr>
          <w:rFonts w:eastAsiaTheme="minorEastAsia" w:cs="Arial"/>
          <w:color w:val="404040" w:themeColor="text1" w:themeTint="BF"/>
        </w:rPr>
        <w:t>-mail:</w:t>
      </w:r>
      <w:r w:rsidR="00E51F2A" w:rsidRPr="00AB62A5">
        <w:rPr>
          <w:rFonts w:eastAsiaTheme="minorEastAsia" w:cs="Arial"/>
          <w:color w:val="404040" w:themeColor="text1" w:themeTint="BF"/>
        </w:rPr>
        <w:t xml:space="preserve"> </w:t>
      </w:r>
      <w:r w:rsidR="005F3722">
        <w:rPr>
          <w:rFonts w:eastAsiaTheme="minorEastAsia" w:cs="Arial"/>
          <w:color w:val="404040" w:themeColor="text1" w:themeTint="BF"/>
        </w:rPr>
        <w:t>XXX</w:t>
      </w:r>
    </w:p>
    <w:p w14:paraId="5CEBD33D" w14:textId="35EE3EEC" w:rsidR="0050505A" w:rsidRPr="00AB62A5" w:rsidRDefault="0050505A" w:rsidP="00186016">
      <w:pPr>
        <w:shd w:val="clear" w:color="auto" w:fill="FFFFFF" w:themeFill="background1"/>
        <w:tabs>
          <w:tab w:val="left" w:pos="3402"/>
        </w:tabs>
        <w:spacing w:after="0"/>
        <w:ind w:right="1985" w:firstLine="737"/>
        <w:rPr>
          <w:rFonts w:cs="Arial"/>
          <w:color w:val="404040" w:themeColor="text1" w:themeTint="BF"/>
        </w:rPr>
      </w:pPr>
      <w:r w:rsidRPr="00AB62A5">
        <w:rPr>
          <w:rFonts w:cs="Arial"/>
          <w:color w:val="404040" w:themeColor="text1" w:themeTint="BF"/>
        </w:rPr>
        <w:t>Ve věcech fakturace</w:t>
      </w:r>
      <w:r w:rsidR="005F3722">
        <w:rPr>
          <w:rFonts w:cs="Arial"/>
          <w:color w:val="404040" w:themeColor="text1" w:themeTint="BF"/>
        </w:rPr>
        <w:t>:</w:t>
      </w:r>
      <w:r w:rsidRPr="00AB62A5">
        <w:rPr>
          <w:color w:val="404040" w:themeColor="text1" w:themeTint="BF"/>
        </w:rPr>
        <w:tab/>
      </w:r>
      <w:r w:rsidR="005F3722">
        <w:rPr>
          <w:rFonts w:cs="Arial"/>
          <w:color w:val="404040" w:themeColor="text1" w:themeTint="BF"/>
        </w:rPr>
        <w:t>XXX</w:t>
      </w:r>
    </w:p>
    <w:p w14:paraId="3320BD80" w14:textId="60919D23" w:rsidR="0050505A" w:rsidRPr="00AB62A5" w:rsidRDefault="0050505A" w:rsidP="00186016">
      <w:pPr>
        <w:shd w:val="clear" w:color="auto" w:fill="FFFFFF" w:themeFill="background1"/>
        <w:tabs>
          <w:tab w:val="left" w:pos="3402"/>
        </w:tabs>
        <w:spacing w:after="0"/>
        <w:ind w:right="1985" w:firstLine="737"/>
        <w:rPr>
          <w:rFonts w:eastAsia="Arial" w:cs="Arial"/>
          <w:color w:val="404040" w:themeColor="text1" w:themeTint="BF"/>
        </w:rPr>
      </w:pPr>
      <w:r w:rsidRPr="00AB62A5">
        <w:rPr>
          <w:rFonts w:cs="Arial"/>
          <w:color w:val="404040" w:themeColor="text1" w:themeTint="BF"/>
        </w:rPr>
        <w:tab/>
        <w:t xml:space="preserve">Mobil: </w:t>
      </w:r>
      <w:r w:rsidR="005F3722">
        <w:rPr>
          <w:rFonts w:cs="Arial"/>
          <w:color w:val="404040" w:themeColor="text1" w:themeTint="BF"/>
        </w:rPr>
        <w:t>XXX</w:t>
      </w:r>
    </w:p>
    <w:p w14:paraId="0863FCB7" w14:textId="0B9873DB" w:rsidR="0050505A" w:rsidRPr="00AB62A5" w:rsidRDefault="0050505A" w:rsidP="00186016">
      <w:pPr>
        <w:shd w:val="clear" w:color="auto" w:fill="FFFFFF" w:themeFill="background1"/>
        <w:tabs>
          <w:tab w:val="left" w:pos="3402"/>
        </w:tabs>
        <w:spacing w:after="120"/>
        <w:ind w:right="1982" w:firstLine="738"/>
        <w:rPr>
          <w:rFonts w:cs="Arial"/>
          <w:color w:val="404040" w:themeColor="text1" w:themeTint="BF"/>
        </w:rPr>
      </w:pPr>
      <w:r w:rsidRPr="00AB62A5">
        <w:rPr>
          <w:rFonts w:cs="Arial"/>
          <w:color w:val="404040" w:themeColor="text1" w:themeTint="BF"/>
        </w:rPr>
        <w:tab/>
      </w:r>
      <w:r w:rsidR="008702D6" w:rsidRPr="00AB62A5">
        <w:rPr>
          <w:rFonts w:cs="Arial"/>
          <w:color w:val="404040" w:themeColor="text1" w:themeTint="BF"/>
        </w:rPr>
        <w:t>e</w:t>
      </w:r>
      <w:r w:rsidRPr="00AB62A5">
        <w:rPr>
          <w:rFonts w:cs="Arial"/>
          <w:color w:val="404040" w:themeColor="text1" w:themeTint="BF"/>
        </w:rPr>
        <w:t xml:space="preserve">-mail: </w:t>
      </w:r>
      <w:r w:rsidR="005F3722">
        <w:rPr>
          <w:rFonts w:cs="Arial"/>
          <w:color w:val="404040" w:themeColor="text1" w:themeTint="BF"/>
        </w:rPr>
        <w:t>XXX</w:t>
      </w:r>
    </w:p>
    <w:p w14:paraId="7EE2AA74" w14:textId="77777777" w:rsidR="0050505A" w:rsidRPr="00AB62A5" w:rsidRDefault="0050505A" w:rsidP="00310634">
      <w:pPr>
        <w:shd w:val="clear" w:color="auto" w:fill="FFFFFF" w:themeFill="background1"/>
        <w:tabs>
          <w:tab w:val="left" w:pos="2805"/>
          <w:tab w:val="left" w:pos="3402"/>
        </w:tabs>
        <w:spacing w:after="120"/>
        <w:ind w:right="883" w:firstLine="738"/>
        <w:rPr>
          <w:color w:val="404040" w:themeColor="text1" w:themeTint="BF"/>
        </w:rPr>
      </w:pPr>
      <w:r w:rsidRPr="00AB62A5">
        <w:rPr>
          <w:rFonts w:eastAsiaTheme="minorEastAsia" w:cs="Arial"/>
          <w:color w:val="404040" w:themeColor="text1" w:themeTint="BF"/>
        </w:rPr>
        <w:t>Za Poskytovatele:</w:t>
      </w:r>
      <w:r w:rsidRPr="00AB62A5">
        <w:rPr>
          <w:color w:val="404040" w:themeColor="text1" w:themeTint="BF"/>
        </w:rPr>
        <w:tab/>
      </w:r>
    </w:p>
    <w:p w14:paraId="51EB0631" w14:textId="497EE694" w:rsidR="005F3722" w:rsidRPr="00AB62A5" w:rsidRDefault="005F3722" w:rsidP="005F3722">
      <w:pPr>
        <w:tabs>
          <w:tab w:val="left" w:pos="3402"/>
        </w:tabs>
        <w:spacing w:after="0"/>
        <w:ind w:right="1985" w:firstLine="737"/>
        <w:rPr>
          <w:rFonts w:cs="Arial"/>
          <w:color w:val="404040" w:themeColor="text1" w:themeTint="BF"/>
        </w:rPr>
      </w:pPr>
      <w:r w:rsidRPr="00AB62A5">
        <w:rPr>
          <w:rFonts w:cs="Arial"/>
          <w:color w:val="404040" w:themeColor="text1" w:themeTint="BF"/>
        </w:rPr>
        <w:t>Ve věcech technických:</w:t>
      </w:r>
      <w:r w:rsidR="0050505A" w:rsidRPr="00AB62A5">
        <w:rPr>
          <w:color w:val="404040" w:themeColor="text1" w:themeTint="BF"/>
        </w:rPr>
        <w:tab/>
      </w:r>
      <w:r>
        <w:rPr>
          <w:rFonts w:cs="Arial"/>
          <w:color w:val="404040" w:themeColor="text1" w:themeTint="BF"/>
        </w:rPr>
        <w:t>XXX</w:t>
      </w:r>
    </w:p>
    <w:p w14:paraId="40596808" w14:textId="77777777" w:rsidR="005F3722" w:rsidRPr="00AB62A5" w:rsidRDefault="005F3722" w:rsidP="005F3722">
      <w:pPr>
        <w:tabs>
          <w:tab w:val="left" w:pos="3402"/>
        </w:tabs>
        <w:spacing w:after="0"/>
        <w:ind w:right="1985" w:firstLine="737"/>
        <w:rPr>
          <w:rFonts w:eastAsiaTheme="minorEastAsia" w:cs="Arial"/>
          <w:color w:val="404040" w:themeColor="text1" w:themeTint="BF"/>
        </w:rPr>
      </w:pPr>
      <w:r w:rsidRPr="00AB62A5">
        <w:rPr>
          <w:rFonts w:cs="Arial"/>
          <w:color w:val="404040" w:themeColor="text1" w:themeTint="BF"/>
        </w:rPr>
        <w:tab/>
      </w:r>
      <w:r w:rsidRPr="00AB62A5">
        <w:rPr>
          <w:rFonts w:eastAsiaTheme="minorEastAsia" w:cs="Arial"/>
          <w:color w:val="404040" w:themeColor="text1" w:themeTint="BF"/>
        </w:rPr>
        <w:t xml:space="preserve">Mobil: </w:t>
      </w:r>
      <w:r>
        <w:rPr>
          <w:rFonts w:eastAsiaTheme="minorEastAsia" w:cs="Arial"/>
          <w:color w:val="404040" w:themeColor="text1" w:themeTint="BF"/>
        </w:rPr>
        <w:t>XXX</w:t>
      </w:r>
    </w:p>
    <w:p w14:paraId="40F8D9C4" w14:textId="77777777" w:rsidR="005F3722" w:rsidRPr="00AB62A5" w:rsidRDefault="005F3722" w:rsidP="005F3722">
      <w:pPr>
        <w:tabs>
          <w:tab w:val="left" w:pos="3402"/>
        </w:tabs>
        <w:spacing w:after="120"/>
        <w:ind w:right="1982" w:firstLine="738"/>
        <w:rPr>
          <w:rFonts w:eastAsiaTheme="minorEastAsia" w:cs="Arial"/>
          <w:color w:val="404040" w:themeColor="text1" w:themeTint="BF"/>
        </w:rPr>
      </w:pPr>
      <w:r w:rsidRPr="00AB62A5">
        <w:rPr>
          <w:rFonts w:cs="Arial"/>
          <w:color w:val="404040" w:themeColor="text1" w:themeTint="BF"/>
        </w:rPr>
        <w:tab/>
      </w:r>
      <w:r w:rsidRPr="00AB62A5">
        <w:rPr>
          <w:rFonts w:eastAsiaTheme="minorEastAsia" w:cs="Arial"/>
          <w:color w:val="404040" w:themeColor="text1" w:themeTint="BF"/>
        </w:rPr>
        <w:t xml:space="preserve">e-mail: </w:t>
      </w:r>
      <w:r>
        <w:rPr>
          <w:rFonts w:eastAsiaTheme="minorEastAsia" w:cs="Arial"/>
          <w:color w:val="404040" w:themeColor="text1" w:themeTint="BF"/>
        </w:rPr>
        <w:t>XXX</w:t>
      </w:r>
    </w:p>
    <w:p w14:paraId="33AE451F" w14:textId="25C70C65" w:rsidR="0050505A" w:rsidRPr="00AB62A5" w:rsidRDefault="0050505A" w:rsidP="005F3722">
      <w:pPr>
        <w:tabs>
          <w:tab w:val="left" w:pos="3402"/>
        </w:tabs>
        <w:spacing w:after="0"/>
        <w:ind w:right="1985" w:firstLine="737"/>
        <w:rPr>
          <w:rFonts w:cs="Arial"/>
          <w:color w:val="404040" w:themeColor="text1" w:themeTint="BF"/>
          <w:highlight w:val="yellow"/>
        </w:rPr>
      </w:pPr>
    </w:p>
    <w:p w14:paraId="7A730E01" w14:textId="192184BE" w:rsidR="005F3722" w:rsidRPr="00AB62A5" w:rsidRDefault="005F3722" w:rsidP="005F3722">
      <w:pPr>
        <w:tabs>
          <w:tab w:val="left" w:pos="3402"/>
        </w:tabs>
        <w:spacing w:after="0"/>
        <w:ind w:right="1985" w:firstLine="737"/>
        <w:rPr>
          <w:rFonts w:cs="Arial"/>
          <w:color w:val="404040" w:themeColor="text1" w:themeTint="BF"/>
        </w:rPr>
      </w:pPr>
      <w:r w:rsidRPr="00AB62A5">
        <w:rPr>
          <w:rFonts w:cs="Arial"/>
          <w:color w:val="404040" w:themeColor="text1" w:themeTint="BF"/>
        </w:rPr>
        <w:t>Ve věcech fakturace</w:t>
      </w:r>
      <w:r>
        <w:rPr>
          <w:rFonts w:cs="Arial"/>
          <w:color w:val="404040" w:themeColor="text1" w:themeTint="BF"/>
        </w:rPr>
        <w:t xml:space="preserve">: </w:t>
      </w:r>
      <w:r>
        <w:rPr>
          <w:rFonts w:cs="Arial"/>
          <w:color w:val="404040" w:themeColor="text1" w:themeTint="BF"/>
        </w:rPr>
        <w:tab/>
        <w:t>XXX</w:t>
      </w:r>
    </w:p>
    <w:p w14:paraId="2AED2663" w14:textId="77777777" w:rsidR="005F3722" w:rsidRPr="00AB62A5" w:rsidRDefault="005F3722" w:rsidP="005F3722">
      <w:pPr>
        <w:shd w:val="clear" w:color="auto" w:fill="FFFFFF" w:themeFill="background1"/>
        <w:tabs>
          <w:tab w:val="left" w:pos="3402"/>
        </w:tabs>
        <w:spacing w:after="0"/>
        <w:ind w:right="1985" w:firstLine="737"/>
        <w:rPr>
          <w:rFonts w:eastAsiaTheme="minorEastAsia" w:cs="Arial"/>
          <w:color w:val="404040" w:themeColor="text1" w:themeTint="BF"/>
        </w:rPr>
      </w:pPr>
      <w:r w:rsidRPr="00AB62A5">
        <w:rPr>
          <w:rFonts w:cs="Arial"/>
          <w:color w:val="404040" w:themeColor="text1" w:themeTint="BF"/>
        </w:rPr>
        <w:tab/>
      </w:r>
      <w:r w:rsidRPr="00AB62A5">
        <w:rPr>
          <w:rFonts w:eastAsiaTheme="minorEastAsia" w:cs="Arial"/>
          <w:color w:val="404040" w:themeColor="text1" w:themeTint="BF"/>
        </w:rPr>
        <w:t xml:space="preserve">Mobil: </w:t>
      </w:r>
      <w:r>
        <w:rPr>
          <w:rFonts w:eastAsiaTheme="minorEastAsia" w:cs="Arial"/>
          <w:color w:val="404040" w:themeColor="text1" w:themeTint="BF"/>
        </w:rPr>
        <w:t>XXX</w:t>
      </w:r>
    </w:p>
    <w:p w14:paraId="66E67EB3" w14:textId="77777777" w:rsidR="005F3722" w:rsidRPr="00AB62A5" w:rsidRDefault="005F3722" w:rsidP="005F3722">
      <w:pPr>
        <w:shd w:val="clear" w:color="auto" w:fill="FFFFFF" w:themeFill="background1"/>
        <w:tabs>
          <w:tab w:val="left" w:pos="3402"/>
        </w:tabs>
        <w:spacing w:after="120"/>
        <w:ind w:right="1982" w:firstLine="738"/>
        <w:rPr>
          <w:rFonts w:eastAsiaTheme="minorEastAsia" w:cs="Arial"/>
          <w:color w:val="404040" w:themeColor="text1" w:themeTint="BF"/>
        </w:rPr>
      </w:pPr>
      <w:r w:rsidRPr="00AB62A5">
        <w:rPr>
          <w:rFonts w:cs="Arial"/>
          <w:color w:val="404040" w:themeColor="text1" w:themeTint="BF"/>
        </w:rPr>
        <w:tab/>
      </w:r>
      <w:r w:rsidRPr="00AB62A5">
        <w:rPr>
          <w:rFonts w:eastAsiaTheme="minorEastAsia" w:cs="Arial"/>
          <w:color w:val="404040" w:themeColor="text1" w:themeTint="BF"/>
        </w:rPr>
        <w:t xml:space="preserve">e-mail: </w:t>
      </w:r>
      <w:r>
        <w:rPr>
          <w:rFonts w:eastAsiaTheme="minorEastAsia" w:cs="Arial"/>
          <w:color w:val="404040" w:themeColor="text1" w:themeTint="BF"/>
        </w:rPr>
        <w:t>XXX</w:t>
      </w:r>
    </w:p>
    <w:p w14:paraId="1933E0AC" w14:textId="5B160EBC" w:rsidR="00A25CEF" w:rsidRPr="00AB62A5" w:rsidRDefault="007268D2" w:rsidP="00310634">
      <w:pPr>
        <w:pStyle w:val="NAKITslovanseznam"/>
        <w:numPr>
          <w:ilvl w:val="1"/>
          <w:numId w:val="4"/>
        </w:numPr>
        <w:spacing w:after="120"/>
        <w:contextualSpacing w:val="0"/>
        <w:jc w:val="both"/>
        <w:rPr>
          <w:color w:val="404040" w:themeColor="text1" w:themeTint="BF"/>
        </w:rPr>
      </w:pPr>
      <w:r w:rsidRPr="00AB62A5">
        <w:rPr>
          <w:color w:val="404040" w:themeColor="text1" w:themeTint="BF"/>
        </w:rPr>
        <w:t>Kontaktní osoby Smluvních stran jsou oprávněny zejména předáv</w:t>
      </w:r>
      <w:r w:rsidR="009F022F" w:rsidRPr="00AB62A5">
        <w:rPr>
          <w:color w:val="404040" w:themeColor="text1" w:themeTint="BF"/>
        </w:rPr>
        <w:t xml:space="preserve">at a přebírat </w:t>
      </w:r>
      <w:r w:rsidR="0041249C" w:rsidRPr="00AB62A5">
        <w:rPr>
          <w:color w:val="404040" w:themeColor="text1" w:themeTint="BF"/>
        </w:rPr>
        <w:t xml:space="preserve">(komunikovat) </w:t>
      </w:r>
      <w:r w:rsidR="009F022F" w:rsidRPr="00AB62A5">
        <w:rPr>
          <w:color w:val="404040" w:themeColor="text1" w:themeTint="BF"/>
        </w:rPr>
        <w:t xml:space="preserve">informace </w:t>
      </w:r>
      <w:r w:rsidR="00A25CEF" w:rsidRPr="00AB62A5">
        <w:rPr>
          <w:color w:val="404040" w:themeColor="text1" w:themeTint="BF"/>
        </w:rPr>
        <w:t xml:space="preserve">v </w:t>
      </w:r>
      <w:r w:rsidR="00982445" w:rsidRPr="00AB62A5">
        <w:rPr>
          <w:color w:val="404040" w:themeColor="text1" w:themeTint="BF"/>
        </w:rPr>
        <w:t>souvislosti s poskyt</w:t>
      </w:r>
      <w:r w:rsidR="00916940" w:rsidRPr="00AB62A5">
        <w:rPr>
          <w:color w:val="404040" w:themeColor="text1" w:themeTint="BF"/>
        </w:rPr>
        <w:t>ování</w:t>
      </w:r>
      <w:r w:rsidR="00982445" w:rsidRPr="00AB62A5">
        <w:rPr>
          <w:color w:val="404040" w:themeColor="text1" w:themeTint="BF"/>
        </w:rPr>
        <w:t xml:space="preserve">m </w:t>
      </w:r>
      <w:r w:rsidR="00916940" w:rsidRPr="00AB62A5">
        <w:rPr>
          <w:color w:val="404040" w:themeColor="text1" w:themeTint="BF"/>
        </w:rPr>
        <w:t>Služeb</w:t>
      </w:r>
      <w:r w:rsidR="002E006A" w:rsidRPr="00AB62A5">
        <w:rPr>
          <w:color w:val="404040" w:themeColor="text1" w:themeTint="BF"/>
        </w:rPr>
        <w:t>, vznášet vůči druhé Smluvní straně požadavky související s plněním této Smlouvy</w:t>
      </w:r>
      <w:r w:rsidR="0041249C" w:rsidRPr="00AB62A5">
        <w:rPr>
          <w:color w:val="404040" w:themeColor="text1" w:themeTint="BF"/>
        </w:rPr>
        <w:t>, podepisovat dokumenty souvisejících s poskytováním Služby</w:t>
      </w:r>
      <w:r w:rsidR="00982445" w:rsidRPr="00AB62A5">
        <w:rPr>
          <w:color w:val="404040" w:themeColor="text1" w:themeTint="BF"/>
        </w:rPr>
        <w:t>.</w:t>
      </w:r>
    </w:p>
    <w:p w14:paraId="132B7AA5" w14:textId="46FC7746" w:rsidR="007268D2" w:rsidRPr="00AB62A5" w:rsidRDefault="007268D2" w:rsidP="00310634">
      <w:pPr>
        <w:pStyle w:val="NAKITslovanseznam"/>
        <w:numPr>
          <w:ilvl w:val="1"/>
          <w:numId w:val="4"/>
        </w:numPr>
        <w:spacing w:after="120"/>
        <w:contextualSpacing w:val="0"/>
        <w:jc w:val="both"/>
        <w:rPr>
          <w:color w:val="404040" w:themeColor="text1" w:themeTint="BF"/>
        </w:rPr>
      </w:pPr>
      <w:r w:rsidRPr="00AB62A5">
        <w:rPr>
          <w:color w:val="404040" w:themeColor="text1" w:themeTint="BF"/>
        </w:rPr>
        <w:t>Smluvní strany se zavazují po dobu platnosti této Smlouvy nezměnit kont</w:t>
      </w:r>
      <w:r w:rsidR="00E64B5E" w:rsidRPr="00AB62A5">
        <w:rPr>
          <w:color w:val="404040" w:themeColor="text1" w:themeTint="BF"/>
        </w:rPr>
        <w:t>aktní osoby uvedené v</w:t>
      </w:r>
      <w:r w:rsidR="00371595" w:rsidRPr="00AB62A5">
        <w:rPr>
          <w:color w:val="404040" w:themeColor="text1" w:themeTint="BF"/>
        </w:rPr>
        <w:t> </w:t>
      </w:r>
      <w:r w:rsidR="00E64B5E" w:rsidRPr="00AB62A5">
        <w:rPr>
          <w:color w:val="404040" w:themeColor="text1" w:themeTint="BF"/>
        </w:rPr>
        <w:t>odstavci</w:t>
      </w:r>
      <w:r w:rsidR="00371595" w:rsidRPr="00AB62A5">
        <w:rPr>
          <w:color w:val="404040" w:themeColor="text1" w:themeTint="BF"/>
        </w:rPr>
        <w:t xml:space="preserve"> </w:t>
      </w:r>
      <w:r w:rsidR="00B82D1F" w:rsidRPr="00AB62A5">
        <w:rPr>
          <w:color w:val="404040" w:themeColor="text1" w:themeTint="BF"/>
        </w:rPr>
        <w:t>7</w:t>
      </w:r>
      <w:r w:rsidRPr="00AB62A5">
        <w:rPr>
          <w:color w:val="404040" w:themeColor="text1" w:themeTint="BF"/>
        </w:rPr>
        <w:t xml:space="preserve">.1 </w:t>
      </w:r>
      <w:r w:rsidR="007742DA" w:rsidRPr="00AB62A5">
        <w:rPr>
          <w:color w:val="404040" w:themeColor="text1" w:themeTint="BF"/>
        </w:rPr>
        <w:t xml:space="preserve">tohoto článku </w:t>
      </w:r>
      <w:r w:rsidRPr="00AB62A5">
        <w:rPr>
          <w:color w:val="404040" w:themeColor="text1" w:themeTint="BF"/>
        </w:rPr>
        <w:t>Smlouvy bez závažných důvodů. V případě změny kontaktní osoby je Smluvní strana povinna neprodleně o této skutečnosti písemně informovat druhou Smluvní stranu.</w:t>
      </w:r>
      <w:r w:rsidR="006A6AEC" w:rsidRPr="00AB62A5">
        <w:rPr>
          <w:color w:val="404040" w:themeColor="text1" w:themeTint="BF"/>
        </w:rPr>
        <w:t>, v takovém případě netřeba uzavírat dodatek.</w:t>
      </w:r>
    </w:p>
    <w:p w14:paraId="5B634B79" w14:textId="12712EA4" w:rsidR="00801F18" w:rsidRPr="00AB62A5" w:rsidRDefault="00801F18" w:rsidP="00310634">
      <w:pPr>
        <w:pStyle w:val="NAKITslovanseznam"/>
        <w:numPr>
          <w:ilvl w:val="1"/>
          <w:numId w:val="4"/>
        </w:numPr>
        <w:spacing w:after="120"/>
        <w:contextualSpacing w:val="0"/>
        <w:jc w:val="both"/>
        <w:rPr>
          <w:color w:val="404040" w:themeColor="text1" w:themeTint="BF"/>
        </w:rPr>
      </w:pPr>
      <w:r w:rsidRPr="00AB62A5">
        <w:rPr>
          <w:color w:val="404040" w:themeColor="text1" w:themeTint="BF"/>
        </w:rPr>
        <w:t xml:space="preserve">Pro vyloučení případných nejasností se uvádí, že kontaktní osoby Smluvních stran uvedené v odst. 7.1 Smlouvy nejsou oprávněny podepsat tuto Smlouvu ani případné dodatky k této Smlouvě. </w:t>
      </w:r>
    </w:p>
    <w:p w14:paraId="345FC34A" w14:textId="77777777" w:rsidR="007268D2" w:rsidRPr="00AB62A5" w:rsidRDefault="007268D2" w:rsidP="000B24EF">
      <w:pPr>
        <w:pStyle w:val="NAKITslovanseznam"/>
        <w:keepNext/>
        <w:spacing w:before="240" w:after="240"/>
        <w:ind w:left="454" w:right="-11"/>
        <w:contextualSpacing w:val="0"/>
        <w:jc w:val="center"/>
        <w:rPr>
          <w:b/>
          <w:color w:val="404040" w:themeColor="text1" w:themeTint="BF"/>
        </w:rPr>
      </w:pPr>
      <w:r w:rsidRPr="00AB62A5">
        <w:rPr>
          <w:b/>
          <w:color w:val="404040" w:themeColor="text1" w:themeTint="BF"/>
        </w:rPr>
        <w:lastRenderedPageBreak/>
        <w:t>Smluvní sankce a pokuty</w:t>
      </w:r>
    </w:p>
    <w:p w14:paraId="38986536" w14:textId="46BFEBF1" w:rsidR="00671970" w:rsidRPr="00AB62A5" w:rsidRDefault="00671970" w:rsidP="00310634">
      <w:pPr>
        <w:pStyle w:val="NAKITslovanseznam"/>
        <w:numPr>
          <w:ilvl w:val="1"/>
          <w:numId w:val="4"/>
        </w:numPr>
        <w:spacing w:after="120"/>
        <w:ind w:right="-11"/>
        <w:contextualSpacing w:val="0"/>
        <w:jc w:val="both"/>
        <w:rPr>
          <w:color w:val="404040" w:themeColor="text1" w:themeTint="BF"/>
        </w:rPr>
      </w:pPr>
      <w:r w:rsidRPr="00AB62A5">
        <w:rPr>
          <w:color w:val="404040" w:themeColor="text1" w:themeTint="BF"/>
        </w:rPr>
        <w:t>V</w:t>
      </w:r>
      <w:r w:rsidR="006E5BE4" w:rsidRPr="00AB62A5">
        <w:rPr>
          <w:color w:val="404040" w:themeColor="text1" w:themeTint="BF"/>
        </w:rPr>
        <w:t> </w:t>
      </w:r>
      <w:r w:rsidRPr="00AB62A5">
        <w:rPr>
          <w:color w:val="404040" w:themeColor="text1" w:themeTint="BF"/>
        </w:rPr>
        <w:t>případě</w:t>
      </w:r>
      <w:r w:rsidR="006E5BE4" w:rsidRPr="00AB62A5">
        <w:rPr>
          <w:color w:val="404040" w:themeColor="text1" w:themeTint="BF"/>
        </w:rPr>
        <w:t xml:space="preserve"> prodlení Poskytovatele se zahájením poskytování </w:t>
      </w:r>
      <w:r w:rsidR="005D1E1B" w:rsidRPr="00AB62A5">
        <w:rPr>
          <w:color w:val="404040" w:themeColor="text1" w:themeTint="BF"/>
        </w:rPr>
        <w:t>Služeb</w:t>
      </w:r>
      <w:r w:rsidR="00B34AB6" w:rsidRPr="00AB62A5">
        <w:rPr>
          <w:color w:val="404040" w:themeColor="text1" w:themeTint="BF"/>
        </w:rPr>
        <w:t xml:space="preserve"> </w:t>
      </w:r>
      <w:r w:rsidR="00095769" w:rsidRPr="00AB62A5">
        <w:rPr>
          <w:color w:val="404040" w:themeColor="text1" w:themeTint="BF"/>
        </w:rPr>
        <w:t>je Objed</w:t>
      </w:r>
      <w:r w:rsidR="00F44CE3" w:rsidRPr="00AB62A5">
        <w:rPr>
          <w:color w:val="404040" w:themeColor="text1" w:themeTint="BF"/>
        </w:rPr>
        <w:t xml:space="preserve">natel oprávněn požadovat od Poskytovatele zaplacení smluvní pokuty </w:t>
      </w:r>
      <w:r w:rsidR="0056300E" w:rsidRPr="00AB62A5">
        <w:rPr>
          <w:color w:val="404040" w:themeColor="text1" w:themeTint="BF"/>
        </w:rPr>
        <w:t>ve výši 0,5 % z </w:t>
      </w:r>
      <w:r w:rsidR="00E821F2" w:rsidRPr="00AB62A5">
        <w:rPr>
          <w:rFonts w:eastAsiaTheme="minorEastAsia" w:cs="Arial"/>
          <w:color w:val="404040" w:themeColor="text1" w:themeTint="BF"/>
        </w:rPr>
        <w:t>paušální ceny za 1 měsíc poskytování Služeb</w:t>
      </w:r>
      <w:r w:rsidR="00E821F2" w:rsidRPr="00AB62A5">
        <w:rPr>
          <w:color w:val="404040" w:themeColor="text1" w:themeTint="BF"/>
        </w:rPr>
        <w:t xml:space="preserve"> </w:t>
      </w:r>
      <w:r w:rsidR="00244695" w:rsidRPr="00AB62A5">
        <w:rPr>
          <w:color w:val="404040" w:themeColor="text1" w:themeTint="BF"/>
        </w:rPr>
        <w:t>za každý den pro</w:t>
      </w:r>
      <w:r w:rsidR="00830121" w:rsidRPr="00AB62A5">
        <w:rPr>
          <w:color w:val="404040" w:themeColor="text1" w:themeTint="BF"/>
        </w:rPr>
        <w:t>dlení</w:t>
      </w:r>
      <w:r w:rsidR="00832935" w:rsidRPr="00AB62A5">
        <w:rPr>
          <w:color w:val="404040" w:themeColor="text1" w:themeTint="BF"/>
        </w:rPr>
        <w:t>.</w:t>
      </w:r>
      <w:r w:rsidR="00F44CE3" w:rsidRPr="00AB62A5">
        <w:rPr>
          <w:color w:val="404040" w:themeColor="text1" w:themeTint="BF"/>
        </w:rPr>
        <w:t xml:space="preserve"> </w:t>
      </w:r>
    </w:p>
    <w:p w14:paraId="312393BA" w14:textId="48A9DCAB" w:rsidR="003A0BC1" w:rsidRDefault="003A0BC1" w:rsidP="003D0B07">
      <w:pPr>
        <w:pStyle w:val="NAKITslovanseznam"/>
        <w:numPr>
          <w:ilvl w:val="1"/>
          <w:numId w:val="4"/>
        </w:numPr>
        <w:spacing w:after="120"/>
        <w:ind w:right="-11"/>
        <w:contextualSpacing w:val="0"/>
        <w:jc w:val="both"/>
        <w:rPr>
          <w:color w:val="404040" w:themeColor="text1" w:themeTint="BF"/>
        </w:rPr>
      </w:pPr>
      <w:r>
        <w:rPr>
          <w:color w:val="404040" w:themeColor="text1" w:themeTint="BF"/>
        </w:rPr>
        <w:t>V</w:t>
      </w:r>
      <w:r w:rsidR="00C862B0">
        <w:rPr>
          <w:color w:val="404040" w:themeColor="text1" w:themeTint="BF"/>
        </w:rPr>
        <w:t> </w:t>
      </w:r>
      <w:r>
        <w:rPr>
          <w:color w:val="404040" w:themeColor="text1" w:themeTint="BF"/>
        </w:rPr>
        <w:t>pří</w:t>
      </w:r>
      <w:r w:rsidR="00C862B0">
        <w:rPr>
          <w:color w:val="404040" w:themeColor="text1" w:themeTint="BF"/>
        </w:rPr>
        <w:t>padě prodlení Poskytovatele s odstraněním vady ve lhůtě uvedené v čl. 1 odst. 1.1 písm.</w:t>
      </w:r>
      <w:r w:rsidR="00E63BB3">
        <w:rPr>
          <w:color w:val="404040" w:themeColor="text1" w:themeTint="BF"/>
        </w:rPr>
        <w:t> </w:t>
      </w:r>
      <w:r w:rsidR="00C862B0">
        <w:rPr>
          <w:color w:val="404040" w:themeColor="text1" w:themeTint="BF"/>
        </w:rPr>
        <w:t xml:space="preserve">b) (čtvrtá odrážka) Smlouvy </w:t>
      </w:r>
      <w:r w:rsidR="00C862B0" w:rsidRPr="00AB62A5">
        <w:rPr>
          <w:color w:val="404040" w:themeColor="text1" w:themeTint="BF"/>
        </w:rPr>
        <w:t>je Objednatel oprávněn požadovat od Poskytovatele zaplacení smluvní pokuty ve výši</w:t>
      </w:r>
      <w:r w:rsidR="00C862B0">
        <w:rPr>
          <w:color w:val="404040" w:themeColor="text1" w:themeTint="BF"/>
        </w:rPr>
        <w:t xml:space="preserve"> </w:t>
      </w:r>
      <w:r w:rsidR="73A3F897" w:rsidRPr="53FFC7F8">
        <w:rPr>
          <w:color w:val="404040" w:themeColor="text1" w:themeTint="BF"/>
        </w:rPr>
        <w:t>1</w:t>
      </w:r>
      <w:r w:rsidR="00CB3E25">
        <w:rPr>
          <w:color w:val="404040" w:themeColor="text1" w:themeTint="BF"/>
        </w:rPr>
        <w:t>.</w:t>
      </w:r>
      <w:r w:rsidR="73A3F897" w:rsidRPr="53FFC7F8">
        <w:rPr>
          <w:color w:val="404040" w:themeColor="text1" w:themeTint="BF"/>
        </w:rPr>
        <w:t>000</w:t>
      </w:r>
      <w:r w:rsidR="00CB3E25">
        <w:rPr>
          <w:color w:val="404040" w:themeColor="text1" w:themeTint="BF"/>
        </w:rPr>
        <w:t>, -</w:t>
      </w:r>
      <w:r w:rsidR="73A3F897" w:rsidRPr="53FFC7F8">
        <w:rPr>
          <w:color w:val="404040" w:themeColor="text1" w:themeTint="BF"/>
        </w:rPr>
        <w:t xml:space="preserve"> </w:t>
      </w:r>
      <w:r w:rsidR="00CB3E25">
        <w:rPr>
          <w:color w:val="404040" w:themeColor="text1" w:themeTint="BF"/>
        </w:rPr>
        <w:t>K</w:t>
      </w:r>
      <w:r w:rsidR="79523D80" w:rsidRPr="53FFC7F8">
        <w:rPr>
          <w:color w:val="404040" w:themeColor="text1" w:themeTint="BF"/>
        </w:rPr>
        <w:t>č</w:t>
      </w:r>
      <w:r w:rsidR="00C862B0">
        <w:rPr>
          <w:color w:val="404040" w:themeColor="text1" w:themeTint="BF"/>
        </w:rPr>
        <w:t xml:space="preserve"> </w:t>
      </w:r>
      <w:r w:rsidR="002E19A7">
        <w:rPr>
          <w:color w:val="404040" w:themeColor="text1" w:themeTint="BF"/>
        </w:rPr>
        <w:t xml:space="preserve">(slovy: jeden tisíc korun českých) </w:t>
      </w:r>
      <w:r w:rsidR="00C862B0">
        <w:rPr>
          <w:color w:val="404040" w:themeColor="text1" w:themeTint="BF"/>
        </w:rPr>
        <w:t xml:space="preserve">za </w:t>
      </w:r>
      <w:r w:rsidR="003D0B07">
        <w:rPr>
          <w:color w:val="404040" w:themeColor="text1" w:themeTint="BF"/>
        </w:rPr>
        <w:t xml:space="preserve">každý </w:t>
      </w:r>
      <w:r w:rsidR="5873E2BF" w:rsidRPr="53FFC7F8">
        <w:rPr>
          <w:color w:val="404040" w:themeColor="text1" w:themeTint="BF"/>
        </w:rPr>
        <w:t>započatý den</w:t>
      </w:r>
      <w:r w:rsidR="0033523B">
        <w:rPr>
          <w:color w:val="404040" w:themeColor="text1" w:themeTint="BF"/>
        </w:rPr>
        <w:t xml:space="preserve"> prodlení. </w:t>
      </w:r>
    </w:p>
    <w:p w14:paraId="184FB6E0" w14:textId="67071BE6" w:rsidR="007D3424" w:rsidRPr="00AB62A5" w:rsidRDefault="007D3424" w:rsidP="00310634">
      <w:pPr>
        <w:pStyle w:val="NAKITslovanseznam"/>
        <w:numPr>
          <w:ilvl w:val="1"/>
          <w:numId w:val="4"/>
        </w:numPr>
        <w:spacing w:after="120"/>
        <w:ind w:right="-11"/>
        <w:contextualSpacing w:val="0"/>
        <w:jc w:val="both"/>
        <w:rPr>
          <w:color w:val="404040" w:themeColor="text1" w:themeTint="BF"/>
        </w:rPr>
      </w:pPr>
      <w:r w:rsidRPr="00AB62A5">
        <w:rPr>
          <w:color w:val="404040" w:themeColor="text1" w:themeTint="BF"/>
        </w:rPr>
        <w:t xml:space="preserve">V případě, že dojde k porušení povinnosti Poskytovatele, která zakládá právo Objednatele na odstoupení od Smlouvy, je Objednatel bez ohledu na skutečnost, zda využije svého práva na odstoupení od Smlouvy, oprávněn účtovat Poskytovateli smluvní pokutu ve výši </w:t>
      </w:r>
      <w:r w:rsidR="00E419D1" w:rsidRPr="00AB62A5">
        <w:rPr>
          <w:color w:val="404040" w:themeColor="text1" w:themeTint="BF"/>
        </w:rPr>
        <w:t>25</w:t>
      </w:r>
      <w:r w:rsidRPr="00AB62A5">
        <w:rPr>
          <w:color w:val="404040" w:themeColor="text1" w:themeTint="BF"/>
        </w:rPr>
        <w:t xml:space="preserve">.000, - Kč (slovy: </w:t>
      </w:r>
      <w:r w:rsidR="00E419D1" w:rsidRPr="00AB62A5">
        <w:rPr>
          <w:color w:val="404040" w:themeColor="text1" w:themeTint="BF"/>
        </w:rPr>
        <w:t xml:space="preserve">dvacet pět </w:t>
      </w:r>
      <w:r w:rsidRPr="00AB62A5">
        <w:rPr>
          <w:color w:val="404040" w:themeColor="text1" w:themeTint="BF"/>
        </w:rPr>
        <w:t>tisíc korun českých) za každý jednotlivý případ porušení takové povinnosti.</w:t>
      </w:r>
    </w:p>
    <w:p w14:paraId="45276F4A" w14:textId="01B5DBA0" w:rsidR="007D3424" w:rsidRPr="00AB62A5" w:rsidRDefault="007D3424" w:rsidP="0005143B">
      <w:pPr>
        <w:pStyle w:val="NAKITslovanseznam"/>
        <w:numPr>
          <w:ilvl w:val="1"/>
          <w:numId w:val="4"/>
        </w:numPr>
        <w:spacing w:after="120"/>
        <w:ind w:right="-11"/>
        <w:contextualSpacing w:val="0"/>
        <w:jc w:val="both"/>
        <w:rPr>
          <w:color w:val="404040" w:themeColor="text1" w:themeTint="BF"/>
        </w:rPr>
      </w:pPr>
      <w:r w:rsidRPr="00AB62A5">
        <w:rPr>
          <w:color w:val="404040" w:themeColor="text1" w:themeTint="BF"/>
        </w:rPr>
        <w:t>V</w:t>
      </w:r>
      <w:r w:rsidR="00221B34" w:rsidRPr="00AB62A5">
        <w:rPr>
          <w:color w:val="404040" w:themeColor="text1" w:themeTint="BF"/>
        </w:rPr>
        <w:t xml:space="preserve"> </w:t>
      </w:r>
      <w:r w:rsidRPr="00AB62A5">
        <w:rPr>
          <w:color w:val="404040" w:themeColor="text1" w:themeTint="BF"/>
        </w:rPr>
        <w:t xml:space="preserve">každém jednotlivém případě porušení závazku Poskytovatele k ochraně Důvěrných informací </w:t>
      </w:r>
      <w:r w:rsidR="00B8384E" w:rsidRPr="00AB62A5">
        <w:rPr>
          <w:color w:val="404040" w:themeColor="text1" w:themeTint="BF"/>
        </w:rPr>
        <w:t>nebo</w:t>
      </w:r>
      <w:r w:rsidR="00371CF3" w:rsidRPr="00AB62A5">
        <w:rPr>
          <w:color w:val="404040" w:themeColor="text1" w:themeTint="BF"/>
        </w:rPr>
        <w:t xml:space="preserve"> povinností při zpracování osobních údajů</w:t>
      </w:r>
      <w:r w:rsidRPr="00AB62A5">
        <w:rPr>
          <w:color w:val="404040" w:themeColor="text1" w:themeTint="BF"/>
        </w:rPr>
        <w:t xml:space="preserve"> dle článku </w:t>
      </w:r>
      <w:r w:rsidR="00E419D1" w:rsidRPr="00AB62A5">
        <w:rPr>
          <w:color w:val="404040" w:themeColor="text1" w:themeTint="BF"/>
        </w:rPr>
        <w:t>6</w:t>
      </w:r>
      <w:r w:rsidRPr="00AB62A5">
        <w:rPr>
          <w:color w:val="404040" w:themeColor="text1" w:themeTint="BF"/>
        </w:rPr>
        <w:t xml:space="preserve"> této Smlouvy je Objednatel oprávněn požadovat od Poskytovatele zaplacení smluvní pokuty ve výši </w:t>
      </w:r>
      <w:r w:rsidR="00E419D1" w:rsidRPr="00AB62A5">
        <w:rPr>
          <w:color w:val="404040" w:themeColor="text1" w:themeTint="BF"/>
        </w:rPr>
        <w:t>5</w:t>
      </w:r>
      <w:r w:rsidRPr="00AB62A5">
        <w:rPr>
          <w:color w:val="404040" w:themeColor="text1" w:themeTint="BF"/>
        </w:rPr>
        <w:t xml:space="preserve">0.000, - Kč (slovy: </w:t>
      </w:r>
      <w:r w:rsidR="00E419D1" w:rsidRPr="00AB62A5">
        <w:rPr>
          <w:color w:val="404040" w:themeColor="text1" w:themeTint="BF"/>
        </w:rPr>
        <w:t xml:space="preserve">padesát </w:t>
      </w:r>
      <w:r w:rsidRPr="00AB62A5">
        <w:rPr>
          <w:color w:val="404040" w:themeColor="text1" w:themeTint="BF"/>
        </w:rPr>
        <w:t xml:space="preserve">tisíc korun českých). </w:t>
      </w:r>
    </w:p>
    <w:p w14:paraId="14E54167" w14:textId="77777777" w:rsidR="007D3424" w:rsidRPr="00AB62A5" w:rsidRDefault="007D3424" w:rsidP="00310634">
      <w:pPr>
        <w:pStyle w:val="NAKITslovanseznam"/>
        <w:numPr>
          <w:ilvl w:val="1"/>
          <w:numId w:val="4"/>
        </w:numPr>
        <w:spacing w:after="120"/>
        <w:ind w:right="-11"/>
        <w:contextualSpacing w:val="0"/>
        <w:jc w:val="both"/>
        <w:rPr>
          <w:color w:val="404040" w:themeColor="text1" w:themeTint="BF"/>
        </w:rPr>
      </w:pPr>
      <w:r w:rsidRPr="00AB62A5">
        <w:rPr>
          <w:color w:val="404040" w:themeColor="text1" w:themeTint="BF"/>
        </w:rPr>
        <w:t>V případě prodlení Objednatele s úhradou řádně vystavené a doručené faktury, je Objednatel povinen uhradit Poskytovateli zákonný úrok z prodlení.</w:t>
      </w:r>
    </w:p>
    <w:p w14:paraId="3A0AC5E3" w14:textId="77777777" w:rsidR="007D3424" w:rsidRPr="00AB62A5" w:rsidRDefault="007D3424" w:rsidP="00310634">
      <w:pPr>
        <w:pStyle w:val="NAKITslovanseznam"/>
        <w:numPr>
          <w:ilvl w:val="1"/>
          <w:numId w:val="4"/>
        </w:numPr>
        <w:spacing w:after="120"/>
        <w:ind w:right="-11"/>
        <w:contextualSpacing w:val="0"/>
        <w:jc w:val="both"/>
        <w:rPr>
          <w:color w:val="404040" w:themeColor="text1" w:themeTint="BF"/>
        </w:rPr>
      </w:pPr>
      <w:r w:rsidRPr="00AB62A5">
        <w:rPr>
          <w:color w:val="404040" w:themeColor="text1" w:themeTint="BF"/>
        </w:rPr>
        <w:t>Objednatel je v případě uplatnění smluvní pokuty vůči Poskytovateli dle této Smlouvy v případě neuhrazení smluvní pokuty ze strany Poskytovatele oprávněn využít institut započtení vzájemných pohledávek.</w:t>
      </w:r>
    </w:p>
    <w:p w14:paraId="19602827" w14:textId="4FD5D2ED" w:rsidR="007A3391" w:rsidRPr="00AB62A5" w:rsidRDefault="007A3391" w:rsidP="00310634">
      <w:pPr>
        <w:pStyle w:val="NAKITslovanseznam"/>
        <w:numPr>
          <w:ilvl w:val="1"/>
          <w:numId w:val="4"/>
        </w:numPr>
        <w:spacing w:after="120"/>
        <w:ind w:right="-11"/>
        <w:contextualSpacing w:val="0"/>
        <w:jc w:val="both"/>
        <w:rPr>
          <w:color w:val="404040" w:themeColor="text1" w:themeTint="BF"/>
        </w:rPr>
      </w:pPr>
      <w:r w:rsidRPr="00AB62A5">
        <w:rPr>
          <w:color w:val="404040" w:themeColor="text1" w:themeTint="BF"/>
        </w:rPr>
        <w:t xml:space="preserve">Vyúčtování smluvní pokuty / úroků z prodlení podle příslušných ustanovení této Smlouvy – penalizační faktura, musí být druhé smluvní straně zasláno </w:t>
      </w:r>
      <w:r w:rsidR="00BC481C" w:rsidRPr="00AB62A5">
        <w:rPr>
          <w:rFonts w:cs="Arial"/>
          <w:color w:val="404040" w:themeColor="text1" w:themeTint="BF"/>
        </w:rPr>
        <w:t>způsobem prokazujícím doručení, nejlépe datovou zprávou dle zákona č. 300/2008 Sb., o elektronických úkonech a autorizované konverzi dokumentů.</w:t>
      </w:r>
      <w:r w:rsidRPr="00AB62A5">
        <w:rPr>
          <w:color w:val="404040" w:themeColor="text1" w:themeTint="BF"/>
        </w:rPr>
        <w:t xml:space="preserve"> Smluvní pokuta / úroky z prodlení jsou splatné ve lhůtě třiceti (30) kalendářních dnů ode dne doručení penalizační faktury</w:t>
      </w:r>
      <w:r w:rsidR="00214DC5" w:rsidRPr="00AB62A5">
        <w:rPr>
          <w:color w:val="404040" w:themeColor="text1" w:themeTint="BF"/>
        </w:rPr>
        <w:t xml:space="preserve"> povinné Smluvní straně</w:t>
      </w:r>
      <w:r w:rsidRPr="00AB62A5">
        <w:rPr>
          <w:color w:val="404040" w:themeColor="text1" w:themeTint="BF"/>
        </w:rPr>
        <w:t>. Úhrada smluvní pokuty / úroků z prodlení se provádí bankovním převodem na účet oprávněné Smluvní strany uvedený v penalizační faktuře. Částka se považuje za zaplacenou okamžikem jejího připsání ve prospěch účtu oprávněné Smluvní strany.</w:t>
      </w:r>
    </w:p>
    <w:p w14:paraId="7BA9A832" w14:textId="53F530D7" w:rsidR="00940D8B" w:rsidRPr="00AB62A5" w:rsidRDefault="007D3424" w:rsidP="00564C95">
      <w:pPr>
        <w:pStyle w:val="NAKITslovanseznam"/>
        <w:numPr>
          <w:ilvl w:val="1"/>
          <w:numId w:val="4"/>
        </w:numPr>
        <w:spacing w:after="120"/>
        <w:ind w:right="-11"/>
        <w:contextualSpacing w:val="0"/>
        <w:jc w:val="both"/>
        <w:rPr>
          <w:color w:val="404040" w:themeColor="text1" w:themeTint="BF"/>
        </w:rPr>
      </w:pPr>
      <w:r w:rsidRPr="00AB62A5">
        <w:rPr>
          <w:color w:val="404040" w:themeColor="text1" w:themeTint="BF"/>
        </w:rPr>
        <w:t xml:space="preserve">Uplatněním jakékoliv smluvní pokuty není nijak dotčeno právo na náhradu vzniklé škody a ušlý zisk v celém rozsahu způsobené </w:t>
      </w:r>
      <w:r w:rsidR="00214DC5" w:rsidRPr="00AB62A5">
        <w:rPr>
          <w:color w:val="404040" w:themeColor="text1" w:themeTint="BF"/>
        </w:rPr>
        <w:t>újmy</w:t>
      </w:r>
      <w:r w:rsidRPr="00AB62A5">
        <w:rPr>
          <w:color w:val="404040" w:themeColor="text1" w:themeTint="BF"/>
        </w:rPr>
        <w:t xml:space="preserve">. </w:t>
      </w:r>
    </w:p>
    <w:p w14:paraId="752FE2DF" w14:textId="77777777" w:rsidR="007268D2" w:rsidRPr="00AB62A5" w:rsidRDefault="007268D2" w:rsidP="00564C95">
      <w:pPr>
        <w:pStyle w:val="NAKITslovanseznam"/>
        <w:keepNext/>
        <w:spacing w:before="240" w:after="240"/>
        <w:ind w:left="454" w:right="-11"/>
        <w:contextualSpacing w:val="0"/>
        <w:jc w:val="center"/>
        <w:rPr>
          <w:b/>
          <w:color w:val="404040" w:themeColor="text1" w:themeTint="BF"/>
        </w:rPr>
      </w:pPr>
      <w:r w:rsidRPr="00AB62A5">
        <w:rPr>
          <w:b/>
          <w:color w:val="404040" w:themeColor="text1" w:themeTint="BF"/>
        </w:rPr>
        <w:t>Doba trvání Smlouvy</w:t>
      </w:r>
    </w:p>
    <w:p w14:paraId="4EFA69E8" w14:textId="05CBEC98" w:rsidR="00A774E0" w:rsidRPr="00AB62A5" w:rsidRDefault="00A774E0" w:rsidP="00310634">
      <w:pPr>
        <w:pStyle w:val="NAKITslovanseznam"/>
        <w:numPr>
          <w:ilvl w:val="1"/>
          <w:numId w:val="4"/>
        </w:numPr>
        <w:spacing w:after="120"/>
        <w:ind w:right="-11"/>
        <w:contextualSpacing w:val="0"/>
        <w:jc w:val="both"/>
        <w:rPr>
          <w:color w:val="404040" w:themeColor="text1" w:themeTint="BF"/>
        </w:rPr>
      </w:pPr>
      <w:r w:rsidRPr="00AB62A5">
        <w:rPr>
          <w:color w:val="404040" w:themeColor="text1" w:themeTint="BF"/>
        </w:rPr>
        <w:t xml:space="preserve">Tato Smlouva nabývá platnosti </w:t>
      </w:r>
      <w:r w:rsidR="007B7521" w:rsidRPr="00AB62A5">
        <w:rPr>
          <w:color w:val="404040" w:themeColor="text1" w:themeTint="BF"/>
        </w:rPr>
        <w:t>dnem podpisu</w:t>
      </w:r>
      <w:r w:rsidRPr="00AB62A5">
        <w:rPr>
          <w:color w:val="404040" w:themeColor="text1" w:themeTint="BF"/>
        </w:rPr>
        <w:t xml:space="preserve"> oběma Smluvními stranami a účinnost</w:t>
      </w:r>
      <w:r w:rsidR="00CB5030">
        <w:rPr>
          <w:color w:val="404040" w:themeColor="text1" w:themeTint="BF"/>
        </w:rPr>
        <w:t>i</w:t>
      </w:r>
      <w:r w:rsidRPr="00AB62A5">
        <w:rPr>
          <w:color w:val="404040" w:themeColor="text1" w:themeTint="BF"/>
        </w:rPr>
        <w:t xml:space="preserve"> </w:t>
      </w:r>
      <w:r w:rsidR="00D85FC5" w:rsidRPr="00AB62A5">
        <w:rPr>
          <w:color w:val="404040" w:themeColor="text1" w:themeTint="BF"/>
        </w:rPr>
        <w:t xml:space="preserve">dnem </w:t>
      </w:r>
      <w:r w:rsidR="00552EE3" w:rsidRPr="00AB62A5">
        <w:rPr>
          <w:color w:val="404040" w:themeColor="text1" w:themeTint="BF"/>
        </w:rPr>
        <w:t xml:space="preserve">1. 1. 2025 za předpokladu </w:t>
      </w:r>
      <w:r w:rsidR="00FC7DBE" w:rsidRPr="00AB62A5">
        <w:rPr>
          <w:color w:val="404040" w:themeColor="text1" w:themeTint="BF"/>
        </w:rPr>
        <w:t xml:space="preserve">zveřejnění </w:t>
      </w:r>
      <w:r w:rsidR="00552EE3" w:rsidRPr="00AB62A5">
        <w:rPr>
          <w:color w:val="404040" w:themeColor="text1" w:themeTint="BF"/>
        </w:rPr>
        <w:t xml:space="preserve">Smlouvy </w:t>
      </w:r>
      <w:r w:rsidR="00403B1C" w:rsidRPr="00AB62A5">
        <w:rPr>
          <w:color w:val="404040" w:themeColor="text1" w:themeTint="BF"/>
        </w:rPr>
        <w:t xml:space="preserve">v registru smluv, tj. </w:t>
      </w:r>
      <w:r w:rsidRPr="00AB62A5">
        <w:rPr>
          <w:color w:val="404040" w:themeColor="text1" w:themeTint="BF"/>
        </w:rPr>
        <w:t>splnění zákonné podmínky vyplývající z § 6 odst. 1 zákona č.</w:t>
      </w:r>
      <w:r w:rsidR="00071F10" w:rsidRPr="00AB62A5">
        <w:rPr>
          <w:color w:val="404040" w:themeColor="text1" w:themeTint="BF"/>
        </w:rPr>
        <w:t> </w:t>
      </w:r>
      <w:r w:rsidRPr="00AB62A5">
        <w:rPr>
          <w:color w:val="404040" w:themeColor="text1" w:themeTint="BF"/>
        </w:rPr>
        <w:t>340/2015 o registru smluv, ve znění pozdějších předpisů</w:t>
      </w:r>
      <w:r w:rsidR="00014670" w:rsidRPr="00AB62A5">
        <w:rPr>
          <w:color w:val="404040" w:themeColor="text1" w:themeTint="BF"/>
        </w:rPr>
        <w:t xml:space="preserve">. </w:t>
      </w:r>
      <w:r w:rsidR="00014670" w:rsidRPr="00AB62A5">
        <w:rPr>
          <w:color w:val="404040" w:themeColor="text1" w:themeTint="BF"/>
        </w:rPr>
        <w:lastRenderedPageBreak/>
        <w:t>Bude-li Smlouva v registru smluv zveřejněna později než 1.</w:t>
      </w:r>
      <w:r w:rsidR="004D2CF2" w:rsidRPr="00AB62A5">
        <w:rPr>
          <w:color w:val="404040" w:themeColor="text1" w:themeTint="BF"/>
        </w:rPr>
        <w:t xml:space="preserve"> </w:t>
      </w:r>
      <w:r w:rsidR="00014670" w:rsidRPr="00AB62A5">
        <w:rPr>
          <w:color w:val="404040" w:themeColor="text1" w:themeTint="BF"/>
        </w:rPr>
        <w:t>1.</w:t>
      </w:r>
      <w:r w:rsidR="004D2CF2" w:rsidRPr="00AB62A5">
        <w:rPr>
          <w:color w:val="404040" w:themeColor="text1" w:themeTint="BF"/>
        </w:rPr>
        <w:t xml:space="preserve"> </w:t>
      </w:r>
      <w:r w:rsidR="00014670" w:rsidRPr="00AB62A5">
        <w:rPr>
          <w:color w:val="404040" w:themeColor="text1" w:themeTint="BF"/>
        </w:rPr>
        <w:t xml:space="preserve">2025, nabyde účinnosti dnem zveřejnění v registru smluv. Tato Smlouva se </w:t>
      </w:r>
      <w:r w:rsidR="00B34AB6" w:rsidRPr="00AB62A5">
        <w:rPr>
          <w:color w:val="404040" w:themeColor="text1" w:themeTint="BF"/>
        </w:rPr>
        <w:t xml:space="preserve">uzavírá na dobu určitou </w:t>
      </w:r>
      <w:r w:rsidR="001E2A1C" w:rsidRPr="00AB62A5">
        <w:rPr>
          <w:color w:val="404040" w:themeColor="text1" w:themeTint="BF"/>
        </w:rPr>
        <w:t>do 3</w:t>
      </w:r>
      <w:r w:rsidR="00E3720B" w:rsidRPr="00AB62A5">
        <w:rPr>
          <w:color w:val="404040" w:themeColor="text1" w:themeTint="BF"/>
        </w:rPr>
        <w:t>0</w:t>
      </w:r>
      <w:r w:rsidR="001E2A1C" w:rsidRPr="00AB62A5">
        <w:rPr>
          <w:color w:val="404040" w:themeColor="text1" w:themeTint="BF"/>
        </w:rPr>
        <w:t>.</w:t>
      </w:r>
      <w:r w:rsidR="00871AEE" w:rsidRPr="00AB62A5">
        <w:rPr>
          <w:color w:val="404040" w:themeColor="text1" w:themeTint="BF"/>
        </w:rPr>
        <w:t xml:space="preserve"> </w:t>
      </w:r>
      <w:r w:rsidR="00BD6033" w:rsidRPr="00AB62A5">
        <w:rPr>
          <w:color w:val="404040" w:themeColor="text1" w:themeTint="BF"/>
        </w:rPr>
        <w:t>6</w:t>
      </w:r>
      <w:r w:rsidR="001E2A1C" w:rsidRPr="00AB62A5">
        <w:rPr>
          <w:color w:val="404040" w:themeColor="text1" w:themeTint="BF"/>
        </w:rPr>
        <w:t>.</w:t>
      </w:r>
      <w:r w:rsidR="00871AEE" w:rsidRPr="00AB62A5">
        <w:rPr>
          <w:color w:val="404040" w:themeColor="text1" w:themeTint="BF"/>
        </w:rPr>
        <w:t xml:space="preserve"> </w:t>
      </w:r>
      <w:r w:rsidR="001E2A1C" w:rsidRPr="00AB62A5">
        <w:rPr>
          <w:color w:val="404040" w:themeColor="text1" w:themeTint="BF"/>
        </w:rPr>
        <w:t>202</w:t>
      </w:r>
      <w:r w:rsidR="00E3720B" w:rsidRPr="00AB62A5">
        <w:rPr>
          <w:color w:val="404040" w:themeColor="text1" w:themeTint="BF"/>
        </w:rPr>
        <w:t>5</w:t>
      </w:r>
      <w:r w:rsidR="001E2A1C" w:rsidRPr="00AB62A5">
        <w:rPr>
          <w:color w:val="404040" w:themeColor="text1" w:themeTint="BF"/>
        </w:rPr>
        <w:t xml:space="preserve">. </w:t>
      </w:r>
      <w:r w:rsidRPr="00AB62A5">
        <w:rPr>
          <w:color w:val="404040" w:themeColor="text1" w:themeTint="BF"/>
        </w:rPr>
        <w:t xml:space="preserve"> </w:t>
      </w:r>
      <w:r w:rsidR="00D85FC5" w:rsidRPr="00AB62A5">
        <w:rPr>
          <w:color w:val="404040" w:themeColor="text1" w:themeTint="BF"/>
        </w:rPr>
        <w:t xml:space="preserve"> </w:t>
      </w:r>
    </w:p>
    <w:p w14:paraId="2FDB0FBA" w14:textId="5CC32D76" w:rsidR="007268D2" w:rsidRPr="00AB62A5" w:rsidRDefault="007268D2" w:rsidP="00310634">
      <w:pPr>
        <w:pStyle w:val="NAKITslovanseznam"/>
        <w:numPr>
          <w:ilvl w:val="1"/>
          <w:numId w:val="4"/>
        </w:numPr>
        <w:spacing w:after="120"/>
        <w:ind w:right="-11"/>
        <w:contextualSpacing w:val="0"/>
        <w:jc w:val="both"/>
        <w:rPr>
          <w:color w:val="404040" w:themeColor="text1" w:themeTint="BF"/>
        </w:rPr>
      </w:pPr>
      <w:r w:rsidRPr="00AB62A5">
        <w:rPr>
          <w:color w:val="404040" w:themeColor="text1" w:themeTint="BF"/>
        </w:rPr>
        <w:t>Tuto Smlouvu lze ukončit písemnou dohodou Smluvních stran</w:t>
      </w:r>
      <w:r w:rsidR="00462ED7" w:rsidRPr="00AB62A5">
        <w:rPr>
          <w:color w:val="404040" w:themeColor="text1" w:themeTint="BF"/>
        </w:rPr>
        <w:t>, výpovědí</w:t>
      </w:r>
      <w:r w:rsidR="00795C9C" w:rsidRPr="00AB62A5">
        <w:rPr>
          <w:color w:val="404040" w:themeColor="text1" w:themeTint="BF"/>
        </w:rPr>
        <w:t xml:space="preserve"> </w:t>
      </w:r>
      <w:r w:rsidR="00393997" w:rsidRPr="00AB62A5">
        <w:rPr>
          <w:color w:val="404040" w:themeColor="text1" w:themeTint="BF"/>
        </w:rPr>
        <w:t xml:space="preserve">podle odst. </w:t>
      </w:r>
      <w:r w:rsidR="00684C39" w:rsidRPr="00AB62A5">
        <w:rPr>
          <w:color w:val="404040" w:themeColor="text1" w:themeTint="BF"/>
        </w:rPr>
        <w:t>9</w:t>
      </w:r>
      <w:r w:rsidR="00082223" w:rsidRPr="00AB62A5">
        <w:rPr>
          <w:color w:val="404040" w:themeColor="text1" w:themeTint="BF"/>
        </w:rPr>
        <w:t xml:space="preserve">.4 Smlouvy, </w:t>
      </w:r>
      <w:r w:rsidRPr="00AB62A5">
        <w:rPr>
          <w:color w:val="404040" w:themeColor="text1" w:themeTint="BF"/>
        </w:rPr>
        <w:t>nebo jednostranným odstoupením z důvodů stanovených právními předpisy nebo touto Smlouvou, nebo v případě podstatného porušení Smlouvy.</w:t>
      </w:r>
    </w:p>
    <w:p w14:paraId="01F72DC3" w14:textId="77777777" w:rsidR="007268D2" w:rsidRPr="00AB62A5" w:rsidRDefault="007268D2" w:rsidP="00310634">
      <w:pPr>
        <w:pStyle w:val="NAKITslovanseznam"/>
        <w:numPr>
          <w:ilvl w:val="1"/>
          <w:numId w:val="4"/>
        </w:numPr>
        <w:spacing w:after="120"/>
        <w:ind w:right="-11"/>
        <w:contextualSpacing w:val="0"/>
        <w:jc w:val="both"/>
        <w:rPr>
          <w:color w:val="404040" w:themeColor="text1" w:themeTint="BF"/>
        </w:rPr>
      </w:pPr>
      <w:r w:rsidRPr="00AB62A5">
        <w:rPr>
          <w:color w:val="404040" w:themeColor="text1" w:themeTint="BF"/>
        </w:rPr>
        <w:t>Za podstatné porušení této Smlouvy se považují zejména případy, kdy:</w:t>
      </w:r>
    </w:p>
    <w:p w14:paraId="02A3477E" w14:textId="77777777" w:rsidR="007268D2" w:rsidRPr="00AB62A5" w:rsidRDefault="007268D2" w:rsidP="00310634">
      <w:pPr>
        <w:pStyle w:val="NAKITslovanseznam"/>
        <w:numPr>
          <w:ilvl w:val="2"/>
          <w:numId w:val="4"/>
        </w:numPr>
        <w:spacing w:after="120"/>
        <w:ind w:right="-11"/>
        <w:contextualSpacing w:val="0"/>
        <w:jc w:val="both"/>
        <w:rPr>
          <w:color w:val="404040" w:themeColor="text1" w:themeTint="BF"/>
        </w:rPr>
      </w:pPr>
      <w:r w:rsidRPr="00AB62A5">
        <w:rPr>
          <w:color w:val="404040" w:themeColor="text1" w:themeTint="BF"/>
        </w:rPr>
        <w:t>je Objednatel v prodlení s úhradou faktury vystavené na základě a v souladu s podmínkami této Smlouvy déle než třicet (30) kalendářních dnů;</w:t>
      </w:r>
    </w:p>
    <w:p w14:paraId="425F3E5B" w14:textId="715B858D" w:rsidR="007268D2" w:rsidRPr="00AB62A5" w:rsidRDefault="007268D2" w:rsidP="00310634">
      <w:pPr>
        <w:pStyle w:val="NAKITslovanseznam"/>
        <w:numPr>
          <w:ilvl w:val="2"/>
          <w:numId w:val="4"/>
        </w:numPr>
        <w:spacing w:after="120"/>
        <w:ind w:right="-11"/>
        <w:contextualSpacing w:val="0"/>
        <w:jc w:val="both"/>
        <w:rPr>
          <w:color w:val="404040" w:themeColor="text1" w:themeTint="BF"/>
        </w:rPr>
      </w:pPr>
      <w:r w:rsidRPr="00AB62A5">
        <w:rPr>
          <w:color w:val="404040" w:themeColor="text1" w:themeTint="BF"/>
        </w:rPr>
        <w:t>Poskytovatel předá jaké</w:t>
      </w:r>
      <w:r w:rsidR="009F022F" w:rsidRPr="00AB62A5">
        <w:rPr>
          <w:color w:val="404040" w:themeColor="text1" w:themeTint="BF"/>
        </w:rPr>
        <w:t>koli informace o posky</w:t>
      </w:r>
      <w:r w:rsidR="00D85FC5" w:rsidRPr="00AB62A5">
        <w:rPr>
          <w:color w:val="404040" w:themeColor="text1" w:themeTint="BF"/>
        </w:rPr>
        <w:t>t</w:t>
      </w:r>
      <w:r w:rsidR="0017530F" w:rsidRPr="00AB62A5">
        <w:rPr>
          <w:color w:val="404040" w:themeColor="text1" w:themeTint="BF"/>
        </w:rPr>
        <w:t>ovaných</w:t>
      </w:r>
      <w:r w:rsidR="004C3F42" w:rsidRPr="00AB62A5">
        <w:rPr>
          <w:color w:val="404040" w:themeColor="text1" w:themeTint="BF"/>
        </w:rPr>
        <w:t xml:space="preserve"> </w:t>
      </w:r>
      <w:r w:rsidR="0017530F" w:rsidRPr="00AB62A5">
        <w:rPr>
          <w:color w:val="404040" w:themeColor="text1" w:themeTint="BF"/>
        </w:rPr>
        <w:t xml:space="preserve">Službách </w:t>
      </w:r>
      <w:r w:rsidRPr="00AB62A5">
        <w:rPr>
          <w:color w:val="404040" w:themeColor="text1" w:themeTint="BF"/>
        </w:rPr>
        <w:t xml:space="preserve">třetí osobě, nebo jinak poruší své závazky dle </w:t>
      </w:r>
      <w:r w:rsidR="003649FD" w:rsidRPr="00AB62A5">
        <w:rPr>
          <w:color w:val="404040" w:themeColor="text1" w:themeTint="BF"/>
        </w:rPr>
        <w:t xml:space="preserve">článku </w:t>
      </w:r>
      <w:r w:rsidR="00B34AB6" w:rsidRPr="00AB62A5">
        <w:rPr>
          <w:color w:val="404040" w:themeColor="text1" w:themeTint="BF"/>
        </w:rPr>
        <w:t>6</w:t>
      </w:r>
      <w:r w:rsidRPr="00AB62A5">
        <w:rPr>
          <w:color w:val="404040" w:themeColor="text1" w:themeTint="BF"/>
        </w:rPr>
        <w:t>. Smlouvy;</w:t>
      </w:r>
    </w:p>
    <w:p w14:paraId="25B4C024" w14:textId="0B7BB0DD" w:rsidR="00E86006" w:rsidRPr="00AB62A5" w:rsidRDefault="00E86006" w:rsidP="00310634">
      <w:pPr>
        <w:pStyle w:val="NAKITslovanseznam"/>
        <w:numPr>
          <w:ilvl w:val="2"/>
          <w:numId w:val="4"/>
        </w:numPr>
        <w:spacing w:after="120"/>
        <w:ind w:right="-11"/>
        <w:contextualSpacing w:val="0"/>
        <w:jc w:val="both"/>
        <w:rPr>
          <w:color w:val="404040" w:themeColor="text1" w:themeTint="BF"/>
        </w:rPr>
      </w:pPr>
      <w:r w:rsidRPr="00AB62A5">
        <w:rPr>
          <w:color w:val="404040" w:themeColor="text1" w:themeTint="BF"/>
        </w:rPr>
        <w:t>Poskytovatel bude v prodlení s</w:t>
      </w:r>
      <w:r w:rsidR="00761F75" w:rsidRPr="00AB62A5">
        <w:rPr>
          <w:color w:val="404040" w:themeColor="text1" w:themeTint="BF"/>
        </w:rPr>
        <w:t xml:space="preserve">e zahájením </w:t>
      </w:r>
      <w:r w:rsidRPr="00AB62A5">
        <w:rPr>
          <w:color w:val="404040" w:themeColor="text1" w:themeTint="BF"/>
        </w:rPr>
        <w:t xml:space="preserve">poskytování </w:t>
      </w:r>
      <w:r w:rsidR="00B34AB6" w:rsidRPr="00AB62A5">
        <w:rPr>
          <w:color w:val="404040" w:themeColor="text1" w:themeTint="BF"/>
        </w:rPr>
        <w:t xml:space="preserve">Služeb </w:t>
      </w:r>
      <w:r w:rsidR="0004066E" w:rsidRPr="00AB62A5">
        <w:rPr>
          <w:color w:val="404040" w:themeColor="text1" w:themeTint="BF"/>
        </w:rPr>
        <w:t xml:space="preserve">o 14 dnů od požadovaného </w:t>
      </w:r>
      <w:r w:rsidR="00761F75" w:rsidRPr="00AB62A5">
        <w:rPr>
          <w:color w:val="404040" w:themeColor="text1" w:themeTint="BF"/>
        </w:rPr>
        <w:t xml:space="preserve">termínu pro </w:t>
      </w:r>
      <w:r w:rsidR="0004066E" w:rsidRPr="00AB62A5">
        <w:rPr>
          <w:color w:val="404040" w:themeColor="text1" w:themeTint="BF"/>
        </w:rPr>
        <w:t>zahájení jej</w:t>
      </w:r>
      <w:r w:rsidR="00CC11D9" w:rsidRPr="00AB62A5">
        <w:rPr>
          <w:color w:val="404040" w:themeColor="text1" w:themeTint="BF"/>
        </w:rPr>
        <w:t>ich</w:t>
      </w:r>
      <w:r w:rsidR="0004066E" w:rsidRPr="00AB62A5">
        <w:rPr>
          <w:color w:val="404040" w:themeColor="text1" w:themeTint="BF"/>
        </w:rPr>
        <w:t xml:space="preserve"> poskytování dle čl. 3 odst. 3.1 </w:t>
      </w:r>
      <w:r w:rsidR="00865711" w:rsidRPr="00AB62A5">
        <w:rPr>
          <w:color w:val="404040" w:themeColor="text1" w:themeTint="BF"/>
        </w:rPr>
        <w:t>Smlouvy;</w:t>
      </w:r>
    </w:p>
    <w:p w14:paraId="73CF9296" w14:textId="77777777" w:rsidR="00A30B9B" w:rsidRPr="00AB62A5" w:rsidRDefault="007268D2" w:rsidP="00310634">
      <w:pPr>
        <w:pStyle w:val="NAKITslovanseznam"/>
        <w:numPr>
          <w:ilvl w:val="2"/>
          <w:numId w:val="4"/>
        </w:numPr>
        <w:spacing w:after="120"/>
        <w:ind w:right="-11"/>
        <w:contextualSpacing w:val="0"/>
        <w:jc w:val="both"/>
        <w:rPr>
          <w:color w:val="404040" w:themeColor="text1" w:themeTint="BF"/>
        </w:rPr>
      </w:pPr>
      <w:r w:rsidRPr="00AB62A5">
        <w:rPr>
          <w:color w:val="404040" w:themeColor="text1" w:themeTint="BF"/>
        </w:rPr>
        <w:t>Poskytovatel je v likvidaci nebo vůči jeho majetku probíhá insolvenční řízení, v němž bylo vydáno rozhodnutí o úpadku nebo insolvenční návrh byl zamítnut proto, že majetek nepostačuje k úhradě nákladů insolvenčního řízení, nebo byl konkurs zrušen proto, že majetek byl zcela nepostačující</w:t>
      </w:r>
      <w:r w:rsidR="00A30B9B" w:rsidRPr="00AB62A5">
        <w:rPr>
          <w:color w:val="404040" w:themeColor="text1" w:themeTint="BF"/>
        </w:rPr>
        <w:t>;</w:t>
      </w:r>
    </w:p>
    <w:p w14:paraId="7D377960" w14:textId="5EB13453" w:rsidR="00A30B9B" w:rsidRPr="00AB62A5" w:rsidRDefault="00A30B9B" w:rsidP="00310634">
      <w:pPr>
        <w:pStyle w:val="NAKITslovanseznam"/>
        <w:numPr>
          <w:ilvl w:val="2"/>
          <w:numId w:val="4"/>
        </w:numPr>
        <w:spacing w:after="120"/>
        <w:ind w:right="-11"/>
        <w:contextualSpacing w:val="0"/>
        <w:jc w:val="both"/>
        <w:rPr>
          <w:color w:val="404040" w:themeColor="text1" w:themeTint="BF"/>
        </w:rPr>
      </w:pPr>
      <w:r w:rsidRPr="00AB62A5">
        <w:rPr>
          <w:color w:val="404040" w:themeColor="text1" w:themeTint="BF"/>
        </w:rPr>
        <w:t>Poskytovatel byl pravomocně odsouzen za trestný čin ve smyslu vymezeném čl. 5 odst.</w:t>
      </w:r>
      <w:r w:rsidR="00B2380C" w:rsidRPr="00AB62A5">
        <w:rPr>
          <w:color w:val="404040" w:themeColor="text1" w:themeTint="BF"/>
        </w:rPr>
        <w:t> </w:t>
      </w:r>
      <w:r w:rsidRPr="00AB62A5">
        <w:rPr>
          <w:color w:val="404040" w:themeColor="text1" w:themeTint="BF"/>
        </w:rPr>
        <w:t>5.11 - 5.</w:t>
      </w:r>
      <w:r w:rsidR="0076222B" w:rsidRPr="00AB62A5">
        <w:rPr>
          <w:color w:val="404040" w:themeColor="text1" w:themeTint="BF"/>
        </w:rPr>
        <w:t>1</w:t>
      </w:r>
      <w:r w:rsidRPr="00AB62A5">
        <w:rPr>
          <w:color w:val="404040" w:themeColor="text1" w:themeTint="BF"/>
        </w:rPr>
        <w:t xml:space="preserve">2 Smlouvy. </w:t>
      </w:r>
    </w:p>
    <w:p w14:paraId="39B3D0DA" w14:textId="413A163E" w:rsidR="00462ED7" w:rsidRPr="00AB62A5" w:rsidRDefault="00462ED7" w:rsidP="00310634">
      <w:pPr>
        <w:pStyle w:val="NAKITslovanseznam"/>
        <w:numPr>
          <w:ilvl w:val="1"/>
          <w:numId w:val="4"/>
        </w:numPr>
        <w:spacing w:after="120"/>
        <w:ind w:right="-11"/>
        <w:contextualSpacing w:val="0"/>
        <w:jc w:val="both"/>
        <w:rPr>
          <w:color w:val="404040" w:themeColor="text1" w:themeTint="BF"/>
        </w:rPr>
      </w:pPr>
      <w:r w:rsidRPr="00AB62A5">
        <w:rPr>
          <w:color w:val="404040" w:themeColor="text1" w:themeTint="BF"/>
        </w:rPr>
        <w:t>Objednatel je oprávněn Smlouvu písemně vypovědět</w:t>
      </w:r>
      <w:r w:rsidR="00243086" w:rsidRPr="00AB62A5">
        <w:rPr>
          <w:color w:val="404040" w:themeColor="text1" w:themeTint="BF"/>
        </w:rPr>
        <w:t xml:space="preserve">, a to i bez uvedení důvodu, </w:t>
      </w:r>
      <w:r w:rsidRPr="00AB62A5">
        <w:rPr>
          <w:color w:val="404040" w:themeColor="text1" w:themeTint="BF"/>
        </w:rPr>
        <w:t xml:space="preserve">s výpovědní dobou </w:t>
      </w:r>
      <w:r w:rsidR="00860890" w:rsidRPr="00AB62A5">
        <w:rPr>
          <w:color w:val="404040" w:themeColor="text1" w:themeTint="BF"/>
        </w:rPr>
        <w:t>dva</w:t>
      </w:r>
      <w:r w:rsidRPr="00AB62A5">
        <w:rPr>
          <w:color w:val="404040" w:themeColor="text1" w:themeTint="BF"/>
        </w:rPr>
        <w:t xml:space="preserve"> (</w:t>
      </w:r>
      <w:r w:rsidR="00860890" w:rsidRPr="00AB62A5">
        <w:rPr>
          <w:color w:val="404040" w:themeColor="text1" w:themeTint="BF"/>
        </w:rPr>
        <w:t>2</w:t>
      </w:r>
      <w:r w:rsidRPr="00AB62A5">
        <w:rPr>
          <w:color w:val="404040" w:themeColor="text1" w:themeTint="BF"/>
        </w:rPr>
        <w:t>) měsíc</w:t>
      </w:r>
      <w:r w:rsidR="00860890" w:rsidRPr="00AB62A5">
        <w:rPr>
          <w:color w:val="404040" w:themeColor="text1" w:themeTint="BF"/>
        </w:rPr>
        <w:t>e</w:t>
      </w:r>
      <w:r w:rsidRPr="00AB62A5">
        <w:rPr>
          <w:color w:val="404040" w:themeColor="text1" w:themeTint="BF"/>
        </w:rPr>
        <w:t>, která počíná běžet prvního dne měsíce následujícího po měsíci, v němž byla výpověď doručena Poskytovateli.</w:t>
      </w:r>
    </w:p>
    <w:p w14:paraId="205F4B6C" w14:textId="31BC30F4" w:rsidR="007268D2" w:rsidRPr="00AB62A5" w:rsidRDefault="007268D2" w:rsidP="00310634">
      <w:pPr>
        <w:pStyle w:val="NAKITslovanseznam"/>
        <w:numPr>
          <w:ilvl w:val="1"/>
          <w:numId w:val="4"/>
        </w:numPr>
        <w:spacing w:after="120"/>
        <w:ind w:right="-11"/>
        <w:contextualSpacing w:val="0"/>
        <w:jc w:val="both"/>
        <w:rPr>
          <w:color w:val="404040" w:themeColor="text1" w:themeTint="BF"/>
        </w:rPr>
      </w:pPr>
      <w:r w:rsidRPr="00AB62A5">
        <w:rPr>
          <w:color w:val="404040" w:themeColor="text1" w:themeTint="BF"/>
        </w:rPr>
        <w:t xml:space="preserve">Odstoupení od Smlouvy musí být učiněno písemně a musí být doručeno druhé Smluvní straně. V případě odstoupení od Smlouvy zaniká Smlouva dnem doručení písemného odstoupení druhé Smluvní straně. </w:t>
      </w:r>
    </w:p>
    <w:p w14:paraId="5EB221FD" w14:textId="6754118C" w:rsidR="00284315" w:rsidRPr="00AB62A5" w:rsidRDefault="007268D2" w:rsidP="000E1818">
      <w:pPr>
        <w:pStyle w:val="NAKITslovanseznam"/>
        <w:numPr>
          <w:ilvl w:val="1"/>
          <w:numId w:val="4"/>
        </w:numPr>
        <w:spacing w:after="120"/>
        <w:contextualSpacing w:val="0"/>
        <w:jc w:val="both"/>
        <w:rPr>
          <w:color w:val="404040" w:themeColor="text1" w:themeTint="BF"/>
        </w:rPr>
      </w:pPr>
      <w:r w:rsidRPr="00AB62A5">
        <w:rPr>
          <w:color w:val="404040" w:themeColor="text1" w:themeTint="BF"/>
        </w:rPr>
        <w:t xml:space="preserve">Smluvní strany sjednávají, že i po ukončení Smlouvy zůstává zachována platnost </w:t>
      </w:r>
      <w:r w:rsidRPr="00AB62A5">
        <w:rPr>
          <w:color w:val="404040" w:themeColor="text1" w:themeTint="BF"/>
        </w:rPr>
        <w:br/>
        <w:t xml:space="preserve">a účinnost ustanovení článku </w:t>
      </w:r>
      <w:r w:rsidR="00327A76" w:rsidRPr="00AB62A5">
        <w:rPr>
          <w:color w:val="404040" w:themeColor="text1" w:themeTint="BF"/>
        </w:rPr>
        <w:t>6</w:t>
      </w:r>
      <w:r w:rsidRPr="00AB62A5">
        <w:rPr>
          <w:color w:val="404040" w:themeColor="text1" w:themeTint="BF"/>
        </w:rPr>
        <w:t>. Smlouvy týkající</w:t>
      </w:r>
      <w:r w:rsidR="00B34AB6" w:rsidRPr="00AB62A5">
        <w:rPr>
          <w:color w:val="404040" w:themeColor="text1" w:themeTint="BF"/>
        </w:rPr>
        <w:t xml:space="preserve"> </w:t>
      </w:r>
      <w:r w:rsidRPr="00AB62A5">
        <w:rPr>
          <w:color w:val="404040" w:themeColor="text1" w:themeTint="BF"/>
        </w:rPr>
        <w:t>se Důvěrných informací, jakož i ustanovení o</w:t>
      </w:r>
      <w:r w:rsidR="00B2380C" w:rsidRPr="00AB62A5">
        <w:rPr>
          <w:color w:val="404040" w:themeColor="text1" w:themeTint="BF"/>
        </w:rPr>
        <w:t> </w:t>
      </w:r>
      <w:r w:rsidRPr="00AB62A5">
        <w:rPr>
          <w:color w:val="404040" w:themeColor="text1" w:themeTint="BF"/>
        </w:rPr>
        <w:t>smluvních pokutách a náhradě újmy, jakož i další ustanovení, která vzhledem ke své povaze mají přetrvat i po zániku této Smlouvy.</w:t>
      </w:r>
    </w:p>
    <w:p w14:paraId="4927EF92" w14:textId="77777777" w:rsidR="007268D2" w:rsidRPr="00AB62A5" w:rsidRDefault="007268D2" w:rsidP="000E1818">
      <w:pPr>
        <w:pStyle w:val="NAKITslovanseznam"/>
        <w:keepNext/>
        <w:spacing w:before="240" w:after="240"/>
        <w:ind w:left="454" w:right="-11"/>
        <w:contextualSpacing w:val="0"/>
        <w:jc w:val="center"/>
        <w:rPr>
          <w:b/>
          <w:color w:val="404040" w:themeColor="text1" w:themeTint="BF"/>
        </w:rPr>
      </w:pPr>
      <w:r w:rsidRPr="00AB62A5">
        <w:rPr>
          <w:b/>
          <w:color w:val="404040" w:themeColor="text1" w:themeTint="BF"/>
        </w:rPr>
        <w:t>Závěrečná ustanovení</w:t>
      </w:r>
      <w:bookmarkStart w:id="3" w:name="_Ref333226359"/>
    </w:p>
    <w:p w14:paraId="5D8BA782" w14:textId="77777777" w:rsidR="007268D2" w:rsidRPr="00AB62A5" w:rsidRDefault="007268D2" w:rsidP="00310634">
      <w:pPr>
        <w:pStyle w:val="NAKITslovanseznam"/>
        <w:numPr>
          <w:ilvl w:val="1"/>
          <w:numId w:val="4"/>
        </w:numPr>
        <w:spacing w:after="120"/>
        <w:ind w:right="-11"/>
        <w:contextualSpacing w:val="0"/>
        <w:jc w:val="both"/>
        <w:rPr>
          <w:color w:val="404040" w:themeColor="text1" w:themeTint="BF"/>
        </w:rPr>
      </w:pPr>
      <w:r w:rsidRPr="00AB62A5">
        <w:rPr>
          <w:color w:val="404040" w:themeColor="text1" w:themeTint="BF"/>
        </w:rPr>
        <w:t>Smluvní vztahy z této Smlouvy plynoucí se řídí právním řádem České republiky, zejména příslušnými ustanoveními Občanského zákoníku.</w:t>
      </w:r>
    </w:p>
    <w:p w14:paraId="51A618CB" w14:textId="496D2AC8" w:rsidR="007268D2" w:rsidRPr="00AB62A5" w:rsidRDefault="007268D2" w:rsidP="00310634">
      <w:pPr>
        <w:pStyle w:val="NAKITslovanseznam"/>
        <w:numPr>
          <w:ilvl w:val="1"/>
          <w:numId w:val="4"/>
        </w:numPr>
        <w:spacing w:after="120"/>
        <w:ind w:right="-11"/>
        <w:contextualSpacing w:val="0"/>
        <w:jc w:val="both"/>
        <w:rPr>
          <w:color w:val="404040" w:themeColor="text1" w:themeTint="BF"/>
        </w:rPr>
      </w:pPr>
      <w:r w:rsidRPr="00AB62A5">
        <w:rPr>
          <w:color w:val="404040" w:themeColor="text1" w:themeTint="BF"/>
        </w:rPr>
        <w:t>Poskytovatel prohlašuje a potvrzuje, že na sebe přebírá nebezpečí změny okolností ve smyslu ustanovení § 1765 odst. 2 Občanského zákoníku.</w:t>
      </w:r>
      <w:r w:rsidR="002E45F2" w:rsidRPr="00AB62A5">
        <w:rPr>
          <w:color w:val="404040" w:themeColor="text1" w:themeTint="BF"/>
        </w:rPr>
        <w:t xml:space="preserve">  </w:t>
      </w:r>
    </w:p>
    <w:p w14:paraId="6C11F32B" w14:textId="145951A0" w:rsidR="007268D2" w:rsidRPr="00AB62A5" w:rsidRDefault="007268D2" w:rsidP="00310634">
      <w:pPr>
        <w:pStyle w:val="NAKITslovanseznam"/>
        <w:numPr>
          <w:ilvl w:val="1"/>
          <w:numId w:val="4"/>
        </w:numPr>
        <w:spacing w:after="120"/>
        <w:ind w:right="-11"/>
        <w:contextualSpacing w:val="0"/>
        <w:jc w:val="both"/>
        <w:rPr>
          <w:color w:val="404040" w:themeColor="text1" w:themeTint="BF"/>
        </w:rPr>
      </w:pPr>
      <w:r w:rsidRPr="00AB62A5">
        <w:rPr>
          <w:color w:val="404040" w:themeColor="text1" w:themeTint="BF"/>
        </w:rPr>
        <w:lastRenderedPageBreak/>
        <w:t xml:space="preserve">Smluvní strany si ve smyslu ustanovení § 1794 odst. 2 Občanského zákoníku ujednaly, že se Poskytovatel výslovně vzdává jeho práva ve smyslu ustanovení § 1793 Občanského zákoníku a souhlasí s Cenou tak, jak byla </w:t>
      </w:r>
      <w:r w:rsidR="00953086" w:rsidRPr="00AB62A5">
        <w:rPr>
          <w:color w:val="404040" w:themeColor="text1" w:themeTint="BF"/>
        </w:rPr>
        <w:t>S</w:t>
      </w:r>
      <w:r w:rsidRPr="00AB62A5">
        <w:rPr>
          <w:color w:val="404040" w:themeColor="text1" w:themeTint="BF"/>
        </w:rPr>
        <w:t>mluvními stranami sjednána výše v této Smlouvě.</w:t>
      </w:r>
    </w:p>
    <w:p w14:paraId="07AAA725" w14:textId="77777777" w:rsidR="007268D2" w:rsidRPr="00AB62A5" w:rsidRDefault="007268D2" w:rsidP="00310634">
      <w:pPr>
        <w:pStyle w:val="NAKITslovanseznam"/>
        <w:numPr>
          <w:ilvl w:val="1"/>
          <w:numId w:val="4"/>
        </w:numPr>
        <w:spacing w:after="120"/>
        <w:ind w:right="-11"/>
        <w:contextualSpacing w:val="0"/>
        <w:jc w:val="both"/>
        <w:rPr>
          <w:color w:val="404040" w:themeColor="text1" w:themeTint="BF"/>
        </w:rPr>
      </w:pPr>
      <w:r w:rsidRPr="00AB62A5">
        <w:rPr>
          <w:color w:val="404040" w:themeColor="text1" w:themeTint="BF"/>
        </w:rPr>
        <w:t>Jakékoliv spory, neshody nebo nároky vyplývající ze smluvního vztahu založeného touto Smlouvou mezi Objednatelem a Poskytovatelem nebo vzniklé v souvislosti s ním, budou řešeny nejprve smírnou cestou. V případě, že se jakékoliv spory mezi Smluvními stranami nepodaří smírně urovnat, se Smluvní strany dohodly, že místně příslušným soudem pro řešení sporů bude soud příslušný dle místa sídla Objednatele.</w:t>
      </w:r>
    </w:p>
    <w:p w14:paraId="40D9B337" w14:textId="05D14D48" w:rsidR="007268D2" w:rsidRPr="00AB62A5" w:rsidRDefault="007268D2" w:rsidP="00310634">
      <w:pPr>
        <w:pStyle w:val="NAKITslovanseznam"/>
        <w:numPr>
          <w:ilvl w:val="1"/>
          <w:numId w:val="4"/>
        </w:numPr>
        <w:spacing w:after="120"/>
        <w:ind w:right="-11"/>
        <w:contextualSpacing w:val="0"/>
        <w:jc w:val="both"/>
        <w:rPr>
          <w:color w:val="404040" w:themeColor="text1" w:themeTint="BF"/>
        </w:rPr>
      </w:pPr>
      <w:r w:rsidRPr="00AB62A5">
        <w:rPr>
          <w:color w:val="404040" w:themeColor="text1" w:themeTint="BF"/>
        </w:rPr>
        <w:t xml:space="preserve">Dnem doručení písemností odeslaných na základě této Smlouvy nebo v souvislosti s touto Smlouvou, pokud není prokázán jiný den doručení, se rozumí poslední den lhůty, ve které byla písemnost pro adresáta uložena u provozovatele poštovních </w:t>
      </w:r>
      <w:r w:rsidR="00A9163C" w:rsidRPr="00AB62A5">
        <w:rPr>
          <w:color w:val="404040" w:themeColor="text1" w:themeTint="BF"/>
        </w:rPr>
        <w:t>služeb,</w:t>
      </w:r>
      <w:r w:rsidRPr="00AB62A5">
        <w:rPr>
          <w:color w:val="404040" w:themeColor="text1" w:themeTint="BF"/>
        </w:rPr>
        <w:t xml:space="preserve"> a to i tehdy, jestliže se adresát o jejím uložení nedozvěděl. Ustanovení § 573 Občanského zákoníku se nepoužije. </w:t>
      </w:r>
    </w:p>
    <w:p w14:paraId="7ABD29C1" w14:textId="77777777" w:rsidR="007268D2" w:rsidRPr="00AB62A5" w:rsidRDefault="007268D2" w:rsidP="00310634">
      <w:pPr>
        <w:pStyle w:val="NAKITslovanseznam"/>
        <w:numPr>
          <w:ilvl w:val="1"/>
          <w:numId w:val="4"/>
        </w:numPr>
        <w:spacing w:after="120"/>
        <w:ind w:right="-11"/>
        <w:contextualSpacing w:val="0"/>
        <w:jc w:val="both"/>
        <w:rPr>
          <w:color w:val="404040" w:themeColor="text1" w:themeTint="BF"/>
        </w:rPr>
      </w:pPr>
      <w:r w:rsidRPr="00AB62A5">
        <w:rPr>
          <w:color w:val="404040" w:themeColor="text1" w:themeTint="BF"/>
        </w:rPr>
        <w:t xml:space="preserve">Pokud jakákoliv ustanovení Smlouvy budou považována za neplatná nebo nevymahatelná, nebude mít taková neplatnost nebo nevymahatelnost za následek neplatnost nebo nevymahatelnost celé Smlouvy, ale celá Smlouva se bude vykládat tak, jako by neobsahovala příslušná neplatná nebo nevymahatelná ustanovení nebo části ustanovení </w:t>
      </w:r>
      <w:r w:rsidRPr="00AB62A5">
        <w:rPr>
          <w:color w:val="404040" w:themeColor="text1" w:themeTint="BF"/>
        </w:rPr>
        <w:br/>
        <w:t>a práva a povinnosti Smluvních stran se budou vykládat přiměřeně. Smluvní strany se dále zavazují, že budou navzájem spolupracovat s cílem nahradit takové neplatné nebo nevymahatelné ustanovení platným a vymahatelným ustanovením, jímž bude dosaženo stejného ekonomického výsledku (v maximálním možném rozsahu v souladu s právními předpisy), jako bylo zamýšleno ustanovením, jež bylo shledáno neplatným či nevymahatelným.</w:t>
      </w:r>
    </w:p>
    <w:p w14:paraId="45F7DD14" w14:textId="4B896496" w:rsidR="007268D2" w:rsidRPr="00AB62A5" w:rsidRDefault="007268D2" w:rsidP="00310634">
      <w:pPr>
        <w:pStyle w:val="NAKITslovanseznam"/>
        <w:numPr>
          <w:ilvl w:val="1"/>
          <w:numId w:val="4"/>
        </w:numPr>
        <w:spacing w:after="120"/>
        <w:ind w:right="-11"/>
        <w:contextualSpacing w:val="0"/>
        <w:jc w:val="both"/>
        <w:rPr>
          <w:color w:val="404040" w:themeColor="text1" w:themeTint="BF"/>
        </w:rPr>
      </w:pPr>
      <w:r w:rsidRPr="00AB62A5">
        <w:rPr>
          <w:color w:val="404040" w:themeColor="text1" w:themeTint="BF"/>
        </w:rPr>
        <w:t xml:space="preserve">Změny a doplňky této Smlouvy lze provádět pouze písemnými a vzestupně očíslovanými dodatky ke Smlouvě podepsanými oběma Smluvními stranami. </w:t>
      </w:r>
    </w:p>
    <w:p w14:paraId="50E92DCB" w14:textId="77777777" w:rsidR="007268D2" w:rsidRPr="00AB62A5" w:rsidRDefault="007268D2" w:rsidP="00310634">
      <w:pPr>
        <w:pStyle w:val="NAKITslovanseznam"/>
        <w:numPr>
          <w:ilvl w:val="1"/>
          <w:numId w:val="4"/>
        </w:numPr>
        <w:spacing w:after="120"/>
        <w:ind w:right="-11"/>
        <w:contextualSpacing w:val="0"/>
        <w:jc w:val="both"/>
        <w:rPr>
          <w:color w:val="404040" w:themeColor="text1" w:themeTint="BF"/>
        </w:rPr>
      </w:pPr>
      <w:r w:rsidRPr="00AB62A5">
        <w:rPr>
          <w:color w:val="404040" w:themeColor="text1" w:themeTint="BF"/>
        </w:rPr>
        <w:t>Smluvní strany potvrzují, že si při uzavírání Smlouvy vzájemně sdělily všechny skutkové a právní okolnosti, o nichž ví nebo vědět musí, tak, aby se každá ze Smluvních stran mohla přesvědčit o možnosti uzavřít platnou Smlouvu a aby byl každé ze Smluvních stran zřejmý zájem druhé Smluvní strany Smlouvu uzavřít.</w:t>
      </w:r>
    </w:p>
    <w:p w14:paraId="1C8EA34F" w14:textId="77777777" w:rsidR="007268D2" w:rsidRPr="00AB62A5" w:rsidRDefault="007268D2" w:rsidP="00310634">
      <w:pPr>
        <w:pStyle w:val="NAKITslovanseznam"/>
        <w:numPr>
          <w:ilvl w:val="1"/>
          <w:numId w:val="4"/>
        </w:numPr>
        <w:spacing w:after="120"/>
        <w:ind w:right="-11"/>
        <w:contextualSpacing w:val="0"/>
        <w:jc w:val="both"/>
        <w:rPr>
          <w:color w:val="404040" w:themeColor="text1" w:themeTint="BF"/>
        </w:rPr>
      </w:pPr>
      <w:r w:rsidRPr="00AB62A5">
        <w:rPr>
          <w:rFonts w:eastAsia="Calibri"/>
          <w:color w:val="404040" w:themeColor="text1" w:themeTint="BF"/>
        </w:rPr>
        <w:t xml:space="preserve">Smluvní strany prohlašují, že se dohodly o veškerých náležitostech Smlouvy. Pro případ, že tato Smlouva není uzavírána za přítomnosti obou Smluvních stran, platí, že Smlouva nebude uzavřena, pokud ji Poskytovatel podepíše s jakoukoliv změnou či odchylkou, byť nepodstatnou, </w:t>
      </w:r>
      <w:r w:rsidRPr="00AB62A5">
        <w:rPr>
          <w:color w:val="404040" w:themeColor="text1" w:themeTint="BF"/>
        </w:rPr>
        <w:t>nebo dodatkem, ledaže Objednatel takovou změnu či odchylku nebo dodatek následně schválí.</w:t>
      </w:r>
    </w:p>
    <w:p w14:paraId="28408677" w14:textId="23C2D7D6" w:rsidR="004A3257" w:rsidRPr="00AB62A5" w:rsidRDefault="004A3257" w:rsidP="00310634">
      <w:pPr>
        <w:pStyle w:val="NAKITslovanseznam"/>
        <w:numPr>
          <w:ilvl w:val="1"/>
          <w:numId w:val="4"/>
        </w:numPr>
        <w:spacing w:after="120"/>
        <w:ind w:right="-11"/>
        <w:contextualSpacing w:val="0"/>
        <w:jc w:val="both"/>
        <w:rPr>
          <w:color w:val="404040" w:themeColor="text1" w:themeTint="BF"/>
        </w:rPr>
      </w:pPr>
      <w:r w:rsidRPr="00AB62A5">
        <w:rPr>
          <w:color w:val="404040" w:themeColor="text1" w:themeTint="BF"/>
        </w:rPr>
        <w:t>Tato Smlouva je vyhotovena ve čtyřech (4) rovnocenných vyhotoveních, z nichž každé má platnost originálu. Každá ze Smluvních stran obdrží po dvou (2) stejnopisech. V případě, že</w:t>
      </w:r>
      <w:r w:rsidR="00D864D4" w:rsidRPr="00AB62A5">
        <w:rPr>
          <w:color w:val="404040" w:themeColor="text1" w:themeTint="BF"/>
        </w:rPr>
        <w:t> </w:t>
      </w:r>
      <w:r w:rsidRPr="00AB62A5">
        <w:rPr>
          <w:color w:val="404040" w:themeColor="text1" w:themeTint="BF"/>
        </w:rPr>
        <w:t>bude Smlouva podepsána elektronicky, obdrží každá Smluvní strana elektronický dokument, podepsaný v souladu s platnou právní úpravou.</w:t>
      </w:r>
    </w:p>
    <w:p w14:paraId="7021DDC2" w14:textId="77777777" w:rsidR="007268D2" w:rsidRPr="00AB62A5" w:rsidRDefault="007268D2" w:rsidP="00310634">
      <w:pPr>
        <w:pStyle w:val="NAKITslovanseznam"/>
        <w:numPr>
          <w:ilvl w:val="1"/>
          <w:numId w:val="4"/>
        </w:numPr>
        <w:spacing w:after="120"/>
        <w:ind w:right="-11"/>
        <w:contextualSpacing w:val="0"/>
        <w:jc w:val="both"/>
        <w:rPr>
          <w:color w:val="404040" w:themeColor="text1" w:themeTint="BF"/>
        </w:rPr>
      </w:pPr>
      <w:r w:rsidRPr="00AB62A5">
        <w:rPr>
          <w:color w:val="404040" w:themeColor="text1" w:themeTint="BF"/>
        </w:rPr>
        <w:t>Nedílnou součástí této Smlouvy tvoří následující přílohy:</w:t>
      </w:r>
    </w:p>
    <w:p w14:paraId="49CA2AD6" w14:textId="5C2B0F86" w:rsidR="00B765D8" w:rsidRPr="00AB62A5" w:rsidRDefault="00B765D8" w:rsidP="00310634">
      <w:pPr>
        <w:pStyle w:val="Odstavecseseznamem"/>
        <w:spacing w:after="120"/>
        <w:ind w:left="1134"/>
        <w:contextualSpacing w:val="0"/>
        <w:rPr>
          <w:color w:val="404040" w:themeColor="text1" w:themeTint="BF"/>
        </w:rPr>
      </w:pPr>
      <w:r w:rsidRPr="00AB62A5">
        <w:rPr>
          <w:color w:val="404040" w:themeColor="text1" w:themeTint="BF"/>
        </w:rPr>
        <w:t xml:space="preserve">Příloha č. </w:t>
      </w:r>
      <w:r w:rsidR="005D1E1B" w:rsidRPr="00AB62A5">
        <w:rPr>
          <w:color w:val="404040" w:themeColor="text1" w:themeTint="BF"/>
        </w:rPr>
        <w:t>1</w:t>
      </w:r>
      <w:r w:rsidRPr="00AB62A5">
        <w:rPr>
          <w:color w:val="404040" w:themeColor="text1" w:themeTint="BF"/>
        </w:rPr>
        <w:t xml:space="preserve"> – Cenová specifikace</w:t>
      </w:r>
    </w:p>
    <w:p w14:paraId="66611728" w14:textId="77777777" w:rsidR="000C2D05" w:rsidRPr="00AB62A5" w:rsidRDefault="000C2D05" w:rsidP="00310634">
      <w:pPr>
        <w:pStyle w:val="Odstavecseseznamem"/>
        <w:numPr>
          <w:ilvl w:val="0"/>
          <w:numId w:val="0"/>
        </w:numPr>
        <w:spacing w:after="120"/>
        <w:ind w:left="1134"/>
        <w:contextualSpacing w:val="0"/>
        <w:jc w:val="both"/>
        <w:rPr>
          <w:color w:val="404040" w:themeColor="text1" w:themeTint="BF"/>
        </w:rPr>
      </w:pPr>
    </w:p>
    <w:p w14:paraId="3AFC44D9" w14:textId="16A8C101" w:rsidR="007268D2" w:rsidRPr="00AB62A5" w:rsidRDefault="007268D2" w:rsidP="00310634">
      <w:pPr>
        <w:pStyle w:val="NAKITOdstavec"/>
        <w:spacing w:after="120"/>
        <w:jc w:val="both"/>
        <w:rPr>
          <w:color w:val="404040" w:themeColor="text1" w:themeTint="BF"/>
        </w:rPr>
      </w:pPr>
      <w:r w:rsidRPr="00AB62A5">
        <w:rPr>
          <w:color w:val="404040" w:themeColor="text1" w:themeTint="BF"/>
        </w:rPr>
        <w:t>Smluvní strany prohlašují, že tato Smlouva je projevem jejich pravé a svobodné vůle a nebyla sjednána v tísni ani za jinak jednostranně nevýhodných podmínek. Na důkaz to</w:t>
      </w:r>
      <w:r w:rsidR="00D6220B" w:rsidRPr="00AB62A5">
        <w:rPr>
          <w:color w:val="404040" w:themeColor="text1" w:themeTint="BF"/>
        </w:rPr>
        <w:t>ho připojují Smluvní strany své </w:t>
      </w:r>
      <w:r w:rsidRPr="00AB62A5">
        <w:rPr>
          <w:color w:val="404040" w:themeColor="text1" w:themeTint="BF"/>
        </w:rPr>
        <w:t>podpisy.</w:t>
      </w:r>
    </w:p>
    <w:bookmarkEnd w:id="3"/>
    <w:tbl>
      <w:tblPr>
        <w:tblW w:w="9212" w:type="dxa"/>
        <w:tblLayout w:type="fixed"/>
        <w:tblCellMar>
          <w:left w:w="70" w:type="dxa"/>
          <w:right w:w="70" w:type="dxa"/>
        </w:tblCellMar>
        <w:tblLook w:val="0000" w:firstRow="0" w:lastRow="0" w:firstColumn="0" w:lastColumn="0" w:noHBand="0" w:noVBand="0"/>
      </w:tblPr>
      <w:tblGrid>
        <w:gridCol w:w="4606"/>
        <w:gridCol w:w="4606"/>
      </w:tblGrid>
      <w:tr w:rsidR="00BA13DF" w:rsidRPr="00AB62A5" w14:paraId="777276E4" w14:textId="77777777" w:rsidTr="007867DB">
        <w:tc>
          <w:tcPr>
            <w:tcW w:w="4606" w:type="dxa"/>
            <w:tcBorders>
              <w:top w:val="nil"/>
              <w:left w:val="nil"/>
              <w:bottom w:val="nil"/>
              <w:right w:val="nil"/>
            </w:tcBorders>
          </w:tcPr>
          <w:p w14:paraId="7AEA1883" w14:textId="77777777" w:rsidR="007268D2" w:rsidRPr="00AB62A5" w:rsidRDefault="007268D2" w:rsidP="00310634">
            <w:pPr>
              <w:pStyle w:val="Zkladntextodsazen3"/>
              <w:spacing w:line="312" w:lineRule="auto"/>
              <w:ind w:left="425" w:hanging="425"/>
              <w:rPr>
                <w:rFonts w:ascii="Arial" w:hAnsi="Arial" w:cs="Arial"/>
                <w:color w:val="404040" w:themeColor="text1" w:themeTint="BF"/>
                <w:sz w:val="22"/>
                <w:szCs w:val="22"/>
              </w:rPr>
            </w:pPr>
          </w:p>
          <w:p w14:paraId="01BB5813" w14:textId="48C35CB9" w:rsidR="007268D2" w:rsidRPr="00AB62A5" w:rsidRDefault="007268D2" w:rsidP="00310634">
            <w:pPr>
              <w:pStyle w:val="Zkladntextodsazen3"/>
              <w:spacing w:line="312" w:lineRule="auto"/>
              <w:ind w:left="425" w:hanging="425"/>
              <w:rPr>
                <w:rFonts w:ascii="Arial" w:hAnsi="Arial" w:cs="Arial"/>
                <w:color w:val="404040" w:themeColor="text1" w:themeTint="BF"/>
                <w:sz w:val="22"/>
                <w:szCs w:val="22"/>
              </w:rPr>
            </w:pPr>
            <w:r w:rsidRPr="00AB62A5">
              <w:rPr>
                <w:rFonts w:ascii="Arial" w:hAnsi="Arial" w:cs="Arial"/>
                <w:color w:val="404040" w:themeColor="text1" w:themeTint="BF"/>
                <w:sz w:val="22"/>
                <w:szCs w:val="22"/>
              </w:rPr>
              <w:t xml:space="preserve">V Praze </w:t>
            </w:r>
          </w:p>
        </w:tc>
        <w:tc>
          <w:tcPr>
            <w:tcW w:w="4606" w:type="dxa"/>
            <w:tcBorders>
              <w:top w:val="nil"/>
              <w:left w:val="nil"/>
              <w:bottom w:val="nil"/>
              <w:right w:val="nil"/>
            </w:tcBorders>
          </w:tcPr>
          <w:p w14:paraId="0B2E7565" w14:textId="77777777" w:rsidR="007268D2" w:rsidRPr="00AB62A5" w:rsidRDefault="007268D2" w:rsidP="00310634">
            <w:pPr>
              <w:pStyle w:val="Zkladntextodsazen3"/>
              <w:spacing w:line="312" w:lineRule="auto"/>
              <w:ind w:left="425" w:hanging="425"/>
              <w:rPr>
                <w:rFonts w:ascii="Arial" w:hAnsi="Arial" w:cs="Arial"/>
                <w:color w:val="404040" w:themeColor="text1" w:themeTint="BF"/>
                <w:sz w:val="22"/>
                <w:szCs w:val="22"/>
              </w:rPr>
            </w:pPr>
          </w:p>
          <w:p w14:paraId="105A68C8" w14:textId="6252F6E8" w:rsidR="007268D2" w:rsidRPr="00AB62A5" w:rsidRDefault="007268D2" w:rsidP="00310634">
            <w:pPr>
              <w:pStyle w:val="Zkladntextodsazen3"/>
              <w:spacing w:line="312" w:lineRule="auto"/>
              <w:ind w:left="425" w:hanging="425"/>
              <w:rPr>
                <w:rFonts w:ascii="Arial" w:hAnsi="Arial" w:cs="Arial"/>
                <w:color w:val="404040" w:themeColor="text1" w:themeTint="BF"/>
                <w:sz w:val="22"/>
                <w:szCs w:val="22"/>
              </w:rPr>
            </w:pPr>
            <w:r w:rsidRPr="00AB62A5">
              <w:rPr>
                <w:rFonts w:ascii="Arial" w:hAnsi="Arial" w:cs="Arial"/>
                <w:color w:val="404040" w:themeColor="text1" w:themeTint="BF"/>
                <w:sz w:val="22"/>
                <w:szCs w:val="22"/>
              </w:rPr>
              <w:t xml:space="preserve">V  </w:t>
            </w:r>
            <w:r w:rsidR="005F3722">
              <w:rPr>
                <w:rFonts w:ascii="Arial" w:hAnsi="Arial" w:cs="Arial"/>
                <w:color w:val="404040" w:themeColor="text1" w:themeTint="BF"/>
                <w:sz w:val="22"/>
                <w:szCs w:val="22"/>
              </w:rPr>
              <w:t>Praze</w:t>
            </w:r>
            <w:r w:rsidRPr="00AB62A5">
              <w:rPr>
                <w:rFonts w:ascii="Arial" w:hAnsi="Arial" w:cs="Arial"/>
                <w:color w:val="404040" w:themeColor="text1" w:themeTint="BF"/>
                <w:sz w:val="22"/>
                <w:szCs w:val="22"/>
              </w:rPr>
              <w:t xml:space="preserve">                </w:t>
            </w:r>
          </w:p>
        </w:tc>
      </w:tr>
    </w:tbl>
    <w:p w14:paraId="5031B24F" w14:textId="2720B26E" w:rsidR="007268D2" w:rsidRPr="00AB62A5" w:rsidRDefault="007268D2" w:rsidP="00310634">
      <w:pPr>
        <w:pStyle w:val="Zkladntext"/>
        <w:spacing w:line="312" w:lineRule="auto"/>
        <w:jc w:val="both"/>
        <w:rPr>
          <w:rFonts w:ascii="Arial" w:hAnsi="Arial" w:cs="Arial"/>
          <w:color w:val="404040" w:themeColor="text1" w:themeTint="BF"/>
          <w:sz w:val="22"/>
          <w:szCs w:val="22"/>
        </w:rPr>
      </w:pPr>
    </w:p>
    <w:p w14:paraId="2C69F9E2" w14:textId="78A4175C" w:rsidR="000C2D05" w:rsidRPr="00AB62A5" w:rsidRDefault="000C2D05" w:rsidP="00310634">
      <w:pPr>
        <w:pStyle w:val="Zkladntext"/>
        <w:spacing w:line="312" w:lineRule="auto"/>
        <w:jc w:val="both"/>
        <w:rPr>
          <w:rFonts w:ascii="Arial" w:hAnsi="Arial" w:cs="Arial"/>
          <w:color w:val="404040" w:themeColor="text1" w:themeTint="BF"/>
          <w:sz w:val="22"/>
          <w:szCs w:val="22"/>
        </w:rPr>
      </w:pPr>
    </w:p>
    <w:p w14:paraId="4A211078" w14:textId="7181A2BC" w:rsidR="000C2D05" w:rsidRPr="00AB62A5" w:rsidRDefault="000C2D05" w:rsidP="00310634">
      <w:pPr>
        <w:pStyle w:val="Zkladntext"/>
        <w:spacing w:line="312" w:lineRule="auto"/>
        <w:jc w:val="both"/>
        <w:rPr>
          <w:rFonts w:ascii="Arial" w:hAnsi="Arial" w:cs="Arial"/>
          <w:color w:val="404040" w:themeColor="text1" w:themeTint="BF"/>
          <w:sz w:val="22"/>
          <w:szCs w:val="22"/>
        </w:rPr>
      </w:pPr>
    </w:p>
    <w:p w14:paraId="154CE9A8" w14:textId="42AC801D" w:rsidR="000C2D05" w:rsidRPr="00AB62A5" w:rsidRDefault="000C2D05" w:rsidP="00310634">
      <w:pPr>
        <w:pStyle w:val="Zkladntext"/>
        <w:spacing w:line="312" w:lineRule="auto"/>
        <w:jc w:val="both"/>
        <w:rPr>
          <w:rFonts w:ascii="Arial" w:hAnsi="Arial" w:cs="Arial"/>
          <w:color w:val="404040" w:themeColor="text1" w:themeTint="BF"/>
          <w:sz w:val="22"/>
          <w:szCs w:val="22"/>
        </w:rPr>
      </w:pPr>
    </w:p>
    <w:p w14:paraId="6EBBA735" w14:textId="77777777" w:rsidR="000C2D05" w:rsidRPr="00AB62A5" w:rsidRDefault="000C2D05" w:rsidP="00310634">
      <w:pPr>
        <w:pStyle w:val="Zkladntext"/>
        <w:spacing w:line="312" w:lineRule="auto"/>
        <w:jc w:val="both"/>
        <w:rPr>
          <w:rFonts w:ascii="Arial" w:hAnsi="Arial" w:cs="Arial"/>
          <w:color w:val="404040" w:themeColor="text1" w:themeTint="BF"/>
          <w:sz w:val="22"/>
          <w:szCs w:val="22"/>
        </w:rPr>
      </w:pPr>
    </w:p>
    <w:tbl>
      <w:tblPr>
        <w:tblW w:w="0" w:type="auto"/>
        <w:tblLayout w:type="fixed"/>
        <w:tblCellMar>
          <w:left w:w="70" w:type="dxa"/>
          <w:right w:w="70" w:type="dxa"/>
        </w:tblCellMar>
        <w:tblLook w:val="0000" w:firstRow="0" w:lastRow="0" w:firstColumn="0" w:lastColumn="0" w:noHBand="0" w:noVBand="0"/>
      </w:tblPr>
      <w:tblGrid>
        <w:gridCol w:w="4606"/>
        <w:gridCol w:w="4606"/>
      </w:tblGrid>
      <w:tr w:rsidR="00AB62A5" w:rsidRPr="00AB62A5" w14:paraId="6F320091" w14:textId="77777777" w:rsidTr="007867DB">
        <w:tc>
          <w:tcPr>
            <w:tcW w:w="4606" w:type="dxa"/>
            <w:tcBorders>
              <w:top w:val="nil"/>
              <w:left w:val="nil"/>
              <w:bottom w:val="nil"/>
              <w:right w:val="nil"/>
            </w:tcBorders>
          </w:tcPr>
          <w:p w14:paraId="1D925AFE" w14:textId="65BC52FB" w:rsidR="007268D2" w:rsidRPr="00AB62A5" w:rsidRDefault="007268D2" w:rsidP="00310634">
            <w:pPr>
              <w:pStyle w:val="Zkladntext"/>
              <w:spacing w:line="312" w:lineRule="auto"/>
              <w:jc w:val="both"/>
              <w:rPr>
                <w:rFonts w:ascii="Arial" w:hAnsi="Arial" w:cs="Arial"/>
                <w:color w:val="404040" w:themeColor="text1" w:themeTint="BF"/>
                <w:sz w:val="22"/>
                <w:szCs w:val="22"/>
              </w:rPr>
            </w:pPr>
            <w:r w:rsidRPr="00AB62A5">
              <w:rPr>
                <w:rFonts w:ascii="Arial" w:hAnsi="Arial" w:cs="Arial"/>
                <w:color w:val="404040" w:themeColor="text1" w:themeTint="BF"/>
                <w:sz w:val="22"/>
                <w:szCs w:val="22"/>
              </w:rPr>
              <w:t>________________________________</w:t>
            </w:r>
            <w:r w:rsidR="00E403F1" w:rsidRPr="00AB62A5">
              <w:rPr>
                <w:rFonts w:ascii="Arial" w:hAnsi="Arial" w:cs="Arial"/>
                <w:color w:val="404040" w:themeColor="text1" w:themeTint="BF"/>
                <w:sz w:val="22"/>
                <w:szCs w:val="22"/>
              </w:rPr>
              <w:t>___</w:t>
            </w:r>
          </w:p>
        </w:tc>
        <w:tc>
          <w:tcPr>
            <w:tcW w:w="4606" w:type="dxa"/>
            <w:tcBorders>
              <w:top w:val="nil"/>
              <w:left w:val="nil"/>
              <w:bottom w:val="nil"/>
              <w:right w:val="nil"/>
            </w:tcBorders>
          </w:tcPr>
          <w:p w14:paraId="12B97108" w14:textId="1319E1D8" w:rsidR="007268D2" w:rsidRPr="00AB62A5" w:rsidRDefault="007268D2" w:rsidP="00310634">
            <w:pPr>
              <w:pStyle w:val="Zkladntext"/>
              <w:spacing w:line="312" w:lineRule="auto"/>
              <w:jc w:val="both"/>
              <w:rPr>
                <w:rFonts w:ascii="Arial" w:hAnsi="Arial" w:cs="Arial"/>
                <w:color w:val="404040" w:themeColor="text1" w:themeTint="BF"/>
                <w:sz w:val="22"/>
                <w:szCs w:val="22"/>
              </w:rPr>
            </w:pPr>
            <w:r w:rsidRPr="00AB62A5">
              <w:rPr>
                <w:rFonts w:ascii="Arial" w:hAnsi="Arial" w:cs="Arial"/>
                <w:color w:val="404040" w:themeColor="text1" w:themeTint="BF"/>
                <w:sz w:val="22"/>
                <w:szCs w:val="22"/>
              </w:rPr>
              <w:t>________</w:t>
            </w:r>
            <w:r w:rsidR="00E403F1" w:rsidRPr="00AB62A5">
              <w:rPr>
                <w:rFonts w:ascii="Arial" w:hAnsi="Arial" w:cs="Arial"/>
                <w:color w:val="404040" w:themeColor="text1" w:themeTint="BF"/>
                <w:sz w:val="22"/>
                <w:szCs w:val="22"/>
              </w:rPr>
              <w:t>___________________________</w:t>
            </w:r>
          </w:p>
        </w:tc>
      </w:tr>
      <w:tr w:rsidR="00AB62A5" w:rsidRPr="00AB62A5" w14:paraId="396C344D" w14:textId="77777777" w:rsidTr="00B22F30">
        <w:trPr>
          <w:trHeight w:val="215"/>
        </w:trPr>
        <w:tc>
          <w:tcPr>
            <w:tcW w:w="4606" w:type="dxa"/>
            <w:tcBorders>
              <w:top w:val="nil"/>
              <w:left w:val="nil"/>
              <w:bottom w:val="nil"/>
              <w:right w:val="nil"/>
            </w:tcBorders>
          </w:tcPr>
          <w:p w14:paraId="6C4CB182" w14:textId="46C7C731" w:rsidR="00A9163C" w:rsidRPr="005F3722" w:rsidRDefault="005F3722" w:rsidP="00310634">
            <w:pPr>
              <w:pStyle w:val="Nzev"/>
              <w:spacing w:after="120" w:line="312" w:lineRule="auto"/>
              <w:jc w:val="both"/>
              <w:rPr>
                <w:color w:val="404040" w:themeColor="text1" w:themeTint="BF"/>
                <w:sz w:val="22"/>
                <w:szCs w:val="22"/>
                <w:lang w:val="cs-CZ"/>
              </w:rPr>
            </w:pPr>
            <w:r w:rsidRPr="005F3722">
              <w:rPr>
                <w:color w:val="404040" w:themeColor="text1" w:themeTint="BF"/>
                <w:sz w:val="22"/>
                <w:szCs w:val="22"/>
                <w:lang w:val="cs-CZ"/>
              </w:rPr>
              <w:t>XXX</w:t>
            </w:r>
          </w:p>
        </w:tc>
        <w:tc>
          <w:tcPr>
            <w:tcW w:w="4606" w:type="dxa"/>
            <w:tcBorders>
              <w:top w:val="nil"/>
              <w:left w:val="nil"/>
              <w:bottom w:val="nil"/>
              <w:right w:val="nil"/>
            </w:tcBorders>
          </w:tcPr>
          <w:p w14:paraId="7E8E7004" w14:textId="24F013FF" w:rsidR="007268D2" w:rsidRPr="005F3722" w:rsidRDefault="005F3722" w:rsidP="00310634">
            <w:pPr>
              <w:pStyle w:val="Zkladntext"/>
              <w:spacing w:line="312" w:lineRule="auto"/>
              <w:jc w:val="both"/>
              <w:rPr>
                <w:rFonts w:ascii="Arial" w:hAnsi="Arial" w:cs="Arial"/>
                <w:color w:val="404040" w:themeColor="text1" w:themeTint="BF"/>
                <w:sz w:val="22"/>
                <w:szCs w:val="22"/>
              </w:rPr>
            </w:pPr>
            <w:r w:rsidRPr="005F3722">
              <w:rPr>
                <w:rFonts w:ascii="Arial" w:hAnsi="Arial" w:cs="Arial"/>
                <w:color w:val="404040" w:themeColor="text1" w:themeTint="BF"/>
                <w:sz w:val="22"/>
                <w:szCs w:val="22"/>
              </w:rPr>
              <w:t>XXX</w:t>
            </w:r>
          </w:p>
        </w:tc>
      </w:tr>
      <w:tr w:rsidR="00E403F1" w:rsidRPr="00AB62A5" w14:paraId="384CB7F0" w14:textId="77777777" w:rsidTr="006F2E6E">
        <w:trPr>
          <w:trHeight w:val="80"/>
        </w:trPr>
        <w:tc>
          <w:tcPr>
            <w:tcW w:w="4606" w:type="dxa"/>
            <w:tcBorders>
              <w:top w:val="nil"/>
              <w:left w:val="nil"/>
              <w:bottom w:val="nil"/>
              <w:right w:val="nil"/>
            </w:tcBorders>
          </w:tcPr>
          <w:p w14:paraId="6EDF7513" w14:textId="77777777" w:rsidR="00194E88" w:rsidRPr="005F3722" w:rsidRDefault="00194E88" w:rsidP="00310634">
            <w:pPr>
              <w:pStyle w:val="NAKITTitulek4"/>
              <w:spacing w:after="120"/>
              <w:ind w:right="289"/>
              <w:rPr>
                <w:rFonts w:eastAsia="Times New Roman"/>
                <w:b w:val="0"/>
                <w:color w:val="404040" w:themeColor="text1" w:themeTint="BF"/>
                <w:sz w:val="22"/>
                <w:szCs w:val="22"/>
                <w:lang w:eastAsia="cs-CZ"/>
              </w:rPr>
            </w:pPr>
          </w:p>
          <w:p w14:paraId="6199D89A" w14:textId="722814E7" w:rsidR="0098682E" w:rsidRPr="005F3722" w:rsidRDefault="005F3722" w:rsidP="00310634">
            <w:pPr>
              <w:pStyle w:val="NAKITTitulek4"/>
              <w:spacing w:after="120"/>
              <w:ind w:right="289"/>
              <w:rPr>
                <w:rFonts w:eastAsia="Times New Roman"/>
                <w:b w:val="0"/>
                <w:color w:val="404040" w:themeColor="text1" w:themeTint="BF"/>
                <w:sz w:val="22"/>
                <w:szCs w:val="22"/>
                <w:lang w:eastAsia="cs-CZ"/>
              </w:rPr>
            </w:pPr>
            <w:r w:rsidRPr="005F3722">
              <w:rPr>
                <w:rFonts w:eastAsia="Times New Roman"/>
                <w:b w:val="0"/>
                <w:color w:val="404040" w:themeColor="text1" w:themeTint="BF"/>
                <w:sz w:val="22"/>
                <w:szCs w:val="22"/>
                <w:lang w:eastAsia="cs-CZ"/>
              </w:rPr>
              <w:t>XXX</w:t>
            </w:r>
          </w:p>
          <w:p w14:paraId="563546AE" w14:textId="7DFCAD86" w:rsidR="00E403F1" w:rsidRPr="005F3722" w:rsidRDefault="00141B6B" w:rsidP="00310634">
            <w:pPr>
              <w:pStyle w:val="NAKITTitulek4"/>
              <w:spacing w:after="120"/>
              <w:ind w:right="289"/>
              <w:rPr>
                <w:color w:val="404040" w:themeColor="text1" w:themeTint="BF"/>
                <w:sz w:val="22"/>
                <w:szCs w:val="22"/>
              </w:rPr>
            </w:pPr>
            <w:r w:rsidRPr="005F3722">
              <w:rPr>
                <w:color w:val="404040" w:themeColor="text1" w:themeTint="BF"/>
                <w:sz w:val="22"/>
                <w:szCs w:val="22"/>
              </w:rPr>
              <w:t>Národní agentura pro komunikační a informační technologie, s. p.</w:t>
            </w:r>
          </w:p>
        </w:tc>
        <w:tc>
          <w:tcPr>
            <w:tcW w:w="4606" w:type="dxa"/>
            <w:tcBorders>
              <w:top w:val="nil"/>
              <w:left w:val="nil"/>
              <w:bottom w:val="nil"/>
              <w:right w:val="nil"/>
            </w:tcBorders>
          </w:tcPr>
          <w:p w14:paraId="647D3E83" w14:textId="18282FB7" w:rsidR="00A9163C" w:rsidRPr="005F3722" w:rsidRDefault="005F3722" w:rsidP="00310634">
            <w:pPr>
              <w:pStyle w:val="Zkladntext"/>
              <w:spacing w:line="312" w:lineRule="auto"/>
              <w:jc w:val="both"/>
              <w:rPr>
                <w:rFonts w:ascii="Arial" w:hAnsi="Arial" w:cs="Arial"/>
                <w:color w:val="404040" w:themeColor="text1" w:themeTint="BF"/>
                <w:sz w:val="22"/>
                <w:szCs w:val="22"/>
              </w:rPr>
            </w:pPr>
            <w:r w:rsidRPr="005F3722">
              <w:rPr>
                <w:rFonts w:ascii="Arial" w:hAnsi="Arial" w:cs="Arial"/>
                <w:color w:val="404040" w:themeColor="text1" w:themeTint="BF"/>
                <w:sz w:val="22"/>
                <w:szCs w:val="22"/>
              </w:rPr>
              <w:t>XXX</w:t>
            </w:r>
          </w:p>
          <w:p w14:paraId="01E7E51A" w14:textId="7FEFD99D" w:rsidR="00E403F1" w:rsidRPr="005F3722" w:rsidRDefault="005F3722" w:rsidP="00310634">
            <w:pPr>
              <w:pStyle w:val="Zkladntext"/>
              <w:spacing w:line="312" w:lineRule="auto"/>
              <w:jc w:val="both"/>
              <w:rPr>
                <w:rFonts w:ascii="Arial" w:hAnsi="Arial" w:cs="Arial"/>
                <w:b/>
                <w:color w:val="404040" w:themeColor="text1" w:themeTint="BF"/>
                <w:sz w:val="22"/>
                <w:szCs w:val="22"/>
              </w:rPr>
            </w:pPr>
            <w:r>
              <w:rPr>
                <w:rFonts w:ascii="Arial" w:hAnsi="Arial" w:cs="Arial"/>
                <w:b/>
                <w:color w:val="404040" w:themeColor="text1" w:themeTint="BF"/>
                <w:sz w:val="22"/>
                <w:szCs w:val="22"/>
              </w:rPr>
              <w:t>T-Mobile</w:t>
            </w:r>
          </w:p>
        </w:tc>
      </w:tr>
    </w:tbl>
    <w:p w14:paraId="4282B536" w14:textId="35C24342" w:rsidR="001F1F4B" w:rsidRPr="00AB62A5" w:rsidRDefault="001F1F4B" w:rsidP="00310634">
      <w:pPr>
        <w:pStyle w:val="NAKITslovanseznam"/>
        <w:keepNext/>
        <w:numPr>
          <w:ilvl w:val="0"/>
          <w:numId w:val="0"/>
        </w:numPr>
        <w:spacing w:after="120"/>
        <w:ind w:right="-11"/>
        <w:contextualSpacing w:val="0"/>
        <w:rPr>
          <w:rFonts w:cs="Arial"/>
          <w:color w:val="404040" w:themeColor="text1" w:themeTint="BF"/>
        </w:rPr>
      </w:pPr>
    </w:p>
    <w:p w14:paraId="789AF9C3" w14:textId="6C6CB648" w:rsidR="000C2D05" w:rsidRPr="00AB62A5" w:rsidRDefault="000C2D05" w:rsidP="00310634">
      <w:pPr>
        <w:pStyle w:val="NAKITslovanseznam"/>
        <w:keepNext/>
        <w:numPr>
          <w:ilvl w:val="0"/>
          <w:numId w:val="0"/>
        </w:numPr>
        <w:spacing w:after="120"/>
        <w:ind w:right="-11"/>
        <w:contextualSpacing w:val="0"/>
        <w:rPr>
          <w:rFonts w:cs="Arial"/>
          <w:color w:val="404040" w:themeColor="text1" w:themeTint="BF"/>
        </w:rPr>
      </w:pPr>
    </w:p>
    <w:p w14:paraId="2199DF85" w14:textId="77777777" w:rsidR="000C2D05" w:rsidRPr="00AB62A5" w:rsidRDefault="000C2D05" w:rsidP="00310634">
      <w:pPr>
        <w:pStyle w:val="NAKITslovanseznam"/>
        <w:keepNext/>
        <w:numPr>
          <w:ilvl w:val="0"/>
          <w:numId w:val="0"/>
        </w:numPr>
        <w:spacing w:after="120"/>
        <w:ind w:right="-11"/>
        <w:contextualSpacing w:val="0"/>
        <w:rPr>
          <w:rFonts w:cs="Arial"/>
          <w:color w:val="404040" w:themeColor="text1" w:themeTint="BF"/>
        </w:rPr>
      </w:pPr>
    </w:p>
    <w:tbl>
      <w:tblPr>
        <w:tblW w:w="0" w:type="auto"/>
        <w:tblLayout w:type="fixed"/>
        <w:tblCellMar>
          <w:left w:w="70" w:type="dxa"/>
          <w:right w:w="70" w:type="dxa"/>
        </w:tblCellMar>
        <w:tblLook w:val="0000" w:firstRow="0" w:lastRow="0" w:firstColumn="0" w:lastColumn="0" w:noHBand="0" w:noVBand="0"/>
      </w:tblPr>
      <w:tblGrid>
        <w:gridCol w:w="4606"/>
      </w:tblGrid>
      <w:tr w:rsidR="00AB62A5" w:rsidRPr="00AB62A5" w14:paraId="45E73711" w14:textId="77777777" w:rsidTr="00FA4419">
        <w:tc>
          <w:tcPr>
            <w:tcW w:w="4606" w:type="dxa"/>
            <w:tcBorders>
              <w:top w:val="nil"/>
              <w:left w:val="nil"/>
              <w:bottom w:val="nil"/>
              <w:right w:val="nil"/>
            </w:tcBorders>
          </w:tcPr>
          <w:p w14:paraId="1AC30017" w14:textId="77777777" w:rsidR="00A9163C" w:rsidRPr="00AB62A5" w:rsidRDefault="00A9163C" w:rsidP="00310634">
            <w:pPr>
              <w:pStyle w:val="Zkladntext"/>
              <w:spacing w:line="312" w:lineRule="auto"/>
              <w:jc w:val="both"/>
              <w:rPr>
                <w:rFonts w:ascii="Arial" w:hAnsi="Arial" w:cs="Arial"/>
                <w:color w:val="404040" w:themeColor="text1" w:themeTint="BF"/>
                <w:sz w:val="22"/>
                <w:szCs w:val="22"/>
              </w:rPr>
            </w:pPr>
            <w:r w:rsidRPr="00AB62A5">
              <w:rPr>
                <w:rFonts w:ascii="Arial" w:hAnsi="Arial" w:cs="Arial"/>
                <w:color w:val="404040" w:themeColor="text1" w:themeTint="BF"/>
                <w:sz w:val="22"/>
                <w:szCs w:val="22"/>
              </w:rPr>
              <w:t>___________________________________</w:t>
            </w:r>
          </w:p>
        </w:tc>
      </w:tr>
      <w:tr w:rsidR="00AB62A5" w:rsidRPr="00AB62A5" w14:paraId="556DA4F7" w14:textId="77777777" w:rsidTr="00FA4419">
        <w:trPr>
          <w:trHeight w:val="215"/>
        </w:trPr>
        <w:tc>
          <w:tcPr>
            <w:tcW w:w="4606" w:type="dxa"/>
            <w:tcBorders>
              <w:top w:val="nil"/>
              <w:left w:val="nil"/>
              <w:bottom w:val="nil"/>
              <w:right w:val="nil"/>
            </w:tcBorders>
          </w:tcPr>
          <w:p w14:paraId="7B16E8B4" w14:textId="075A64E5" w:rsidR="00A9163C" w:rsidRPr="00AB62A5" w:rsidRDefault="005F3722" w:rsidP="00310634">
            <w:pPr>
              <w:pStyle w:val="Nzev"/>
              <w:spacing w:after="120" w:line="312" w:lineRule="auto"/>
              <w:jc w:val="both"/>
              <w:rPr>
                <w:color w:val="404040" w:themeColor="text1" w:themeTint="BF"/>
                <w:sz w:val="22"/>
                <w:szCs w:val="22"/>
                <w:lang w:val="cs-CZ"/>
              </w:rPr>
            </w:pPr>
            <w:r>
              <w:rPr>
                <w:color w:val="404040" w:themeColor="text1" w:themeTint="BF"/>
                <w:sz w:val="22"/>
                <w:szCs w:val="22"/>
                <w:lang w:val="cs-CZ"/>
              </w:rPr>
              <w:t>XXX</w:t>
            </w:r>
          </w:p>
          <w:p w14:paraId="5238504E" w14:textId="70C61B6C" w:rsidR="00A9163C" w:rsidRPr="00AB62A5" w:rsidRDefault="00A9163C" w:rsidP="00310634">
            <w:pPr>
              <w:pStyle w:val="Nzev"/>
              <w:spacing w:after="120" w:line="312" w:lineRule="auto"/>
              <w:jc w:val="both"/>
              <w:rPr>
                <w:color w:val="404040" w:themeColor="text1" w:themeTint="BF"/>
                <w:sz w:val="22"/>
                <w:szCs w:val="22"/>
                <w:highlight w:val="yellow"/>
                <w:lang w:val="cs-CZ"/>
              </w:rPr>
            </w:pPr>
          </w:p>
        </w:tc>
      </w:tr>
      <w:tr w:rsidR="00A9163C" w:rsidRPr="00AB62A5" w14:paraId="2BC883AE" w14:textId="77777777" w:rsidTr="00FA4419">
        <w:trPr>
          <w:trHeight w:val="80"/>
        </w:trPr>
        <w:tc>
          <w:tcPr>
            <w:tcW w:w="4606" w:type="dxa"/>
            <w:tcBorders>
              <w:top w:val="nil"/>
              <w:left w:val="nil"/>
              <w:bottom w:val="nil"/>
              <w:right w:val="nil"/>
            </w:tcBorders>
          </w:tcPr>
          <w:p w14:paraId="6218E996" w14:textId="499A8548" w:rsidR="00A9163C" w:rsidRPr="00AB62A5" w:rsidRDefault="005F3722" w:rsidP="00310634">
            <w:pPr>
              <w:pStyle w:val="NAKITTitulek4"/>
              <w:spacing w:after="120"/>
              <w:ind w:right="289"/>
              <w:rPr>
                <w:rFonts w:eastAsia="Times New Roman"/>
                <w:b w:val="0"/>
                <w:color w:val="404040" w:themeColor="text1" w:themeTint="BF"/>
                <w:sz w:val="22"/>
                <w:szCs w:val="22"/>
                <w:lang w:eastAsia="cs-CZ"/>
              </w:rPr>
            </w:pPr>
            <w:r>
              <w:rPr>
                <w:rFonts w:eastAsia="Times New Roman"/>
                <w:b w:val="0"/>
                <w:color w:val="404040" w:themeColor="text1" w:themeTint="BF"/>
                <w:sz w:val="22"/>
                <w:szCs w:val="22"/>
                <w:lang w:eastAsia="cs-CZ"/>
              </w:rPr>
              <w:t>XXX</w:t>
            </w:r>
          </w:p>
          <w:p w14:paraId="43E46376" w14:textId="2468C34B" w:rsidR="00A9163C" w:rsidRPr="00AB62A5" w:rsidRDefault="00A9163C" w:rsidP="00310634">
            <w:pPr>
              <w:pStyle w:val="NAKITTitulek4"/>
              <w:spacing w:after="120"/>
              <w:ind w:right="289"/>
              <w:rPr>
                <w:color w:val="404040" w:themeColor="text1" w:themeTint="BF"/>
                <w:sz w:val="22"/>
                <w:szCs w:val="22"/>
              </w:rPr>
            </w:pPr>
            <w:r w:rsidRPr="00AB62A5">
              <w:rPr>
                <w:color w:val="404040" w:themeColor="text1" w:themeTint="BF"/>
                <w:sz w:val="22"/>
                <w:szCs w:val="22"/>
              </w:rPr>
              <w:t>Národní agentura pro komunikační a informační technologie, s. p.</w:t>
            </w:r>
          </w:p>
        </w:tc>
      </w:tr>
    </w:tbl>
    <w:p w14:paraId="51567D73" w14:textId="77777777" w:rsidR="001F1F4B" w:rsidRPr="00AB62A5" w:rsidRDefault="001F1F4B" w:rsidP="00310634">
      <w:pPr>
        <w:pStyle w:val="NAKITslovanseznam"/>
        <w:keepNext/>
        <w:numPr>
          <w:ilvl w:val="0"/>
          <w:numId w:val="0"/>
        </w:numPr>
        <w:spacing w:after="120"/>
        <w:ind w:right="-11"/>
        <w:contextualSpacing w:val="0"/>
        <w:rPr>
          <w:rFonts w:cs="Arial"/>
          <w:color w:val="404040" w:themeColor="text1" w:themeTint="BF"/>
        </w:rPr>
      </w:pPr>
    </w:p>
    <w:p w14:paraId="68B16A6D" w14:textId="69EE02E4" w:rsidR="00804EAC" w:rsidRPr="00AB62A5" w:rsidRDefault="00804EAC" w:rsidP="00310634">
      <w:pPr>
        <w:spacing w:after="120"/>
        <w:ind w:right="0"/>
        <w:rPr>
          <w:rFonts w:cs="Arial"/>
          <w:color w:val="404040" w:themeColor="text1" w:themeTint="BF"/>
        </w:rPr>
      </w:pPr>
      <w:r w:rsidRPr="00AB62A5">
        <w:rPr>
          <w:rFonts w:cs="Arial"/>
          <w:color w:val="404040" w:themeColor="text1" w:themeTint="BF"/>
        </w:rPr>
        <w:br w:type="page"/>
      </w:r>
    </w:p>
    <w:p w14:paraId="075D3D07" w14:textId="45327184" w:rsidR="000B1A95" w:rsidRPr="00AB62A5" w:rsidRDefault="00454884" w:rsidP="00310634">
      <w:pPr>
        <w:tabs>
          <w:tab w:val="left" w:pos="12474"/>
        </w:tabs>
        <w:spacing w:after="120"/>
        <w:ind w:right="-24"/>
        <w:jc w:val="both"/>
        <w:rPr>
          <w:rFonts w:cs="Arial"/>
          <w:b/>
          <w:color w:val="404040" w:themeColor="text1" w:themeTint="BF"/>
        </w:rPr>
      </w:pPr>
      <w:r w:rsidRPr="00AB62A5">
        <w:rPr>
          <w:rFonts w:cs="Arial"/>
          <w:b/>
          <w:color w:val="404040" w:themeColor="text1" w:themeTint="BF"/>
        </w:rPr>
        <w:lastRenderedPageBreak/>
        <w:t xml:space="preserve">Příloha č. </w:t>
      </w:r>
      <w:r w:rsidR="005D1E1B" w:rsidRPr="00AB62A5">
        <w:rPr>
          <w:rFonts w:cs="Arial"/>
          <w:b/>
          <w:color w:val="404040" w:themeColor="text1" w:themeTint="BF"/>
        </w:rPr>
        <w:t>1</w:t>
      </w:r>
      <w:r w:rsidRPr="00AB62A5">
        <w:rPr>
          <w:rFonts w:cs="Arial"/>
          <w:b/>
          <w:color w:val="404040" w:themeColor="text1" w:themeTint="BF"/>
        </w:rPr>
        <w:t xml:space="preserve"> – Cenová specifikace</w:t>
      </w:r>
    </w:p>
    <w:p w14:paraId="72F6E967" w14:textId="77777777" w:rsidR="00D864D4" w:rsidRPr="00AB62A5" w:rsidRDefault="00D864D4" w:rsidP="00D864D4">
      <w:pPr>
        <w:tabs>
          <w:tab w:val="left" w:pos="12474"/>
        </w:tabs>
        <w:spacing w:before="240" w:after="240"/>
        <w:ind w:right="-23"/>
        <w:jc w:val="both"/>
        <w:rPr>
          <w:rFonts w:cs="Arial"/>
          <w:b/>
          <w:color w:val="404040" w:themeColor="text1" w:themeTint="BF"/>
        </w:rPr>
      </w:pPr>
    </w:p>
    <w:tbl>
      <w:tblPr>
        <w:tblW w:w="9953" w:type="dxa"/>
        <w:tblInd w:w="-38" w:type="dxa"/>
        <w:tblLayout w:type="fixed"/>
        <w:tblCellMar>
          <w:left w:w="30" w:type="dxa"/>
          <w:right w:w="30" w:type="dxa"/>
        </w:tblCellMar>
        <w:tblLook w:val="0000" w:firstRow="0" w:lastRow="0" w:firstColumn="0" w:lastColumn="0" w:noHBand="0" w:noVBand="0"/>
      </w:tblPr>
      <w:tblGrid>
        <w:gridCol w:w="6409"/>
        <w:gridCol w:w="3544"/>
      </w:tblGrid>
      <w:tr w:rsidR="00AB62A5" w:rsidRPr="00AB62A5" w14:paraId="33F7F2C2" w14:textId="77777777" w:rsidTr="2F42DE1B">
        <w:trPr>
          <w:trHeight w:val="564"/>
        </w:trPr>
        <w:tc>
          <w:tcPr>
            <w:tcW w:w="6409" w:type="dxa"/>
            <w:tcBorders>
              <w:top w:val="single" w:sz="6" w:space="0" w:color="auto"/>
              <w:left w:val="single" w:sz="6" w:space="0" w:color="auto"/>
              <w:bottom w:val="single" w:sz="6" w:space="0" w:color="auto"/>
              <w:right w:val="single" w:sz="6" w:space="0" w:color="auto"/>
            </w:tcBorders>
            <w:shd w:val="clear" w:color="auto" w:fill="auto"/>
          </w:tcPr>
          <w:p w14:paraId="472F8FBB" w14:textId="77777777" w:rsidR="0098682E" w:rsidRPr="00AB62A5" w:rsidRDefault="0098682E" w:rsidP="00310634">
            <w:pPr>
              <w:autoSpaceDE w:val="0"/>
              <w:autoSpaceDN w:val="0"/>
              <w:adjustRightInd w:val="0"/>
              <w:spacing w:after="120"/>
              <w:ind w:right="0"/>
              <w:jc w:val="center"/>
              <w:rPr>
                <w:rFonts w:cs="Arial"/>
                <w:b/>
                <w:color w:val="404040" w:themeColor="text1" w:themeTint="BF"/>
                <w:sz w:val="20"/>
                <w:szCs w:val="20"/>
              </w:rPr>
            </w:pPr>
            <w:r w:rsidRPr="00AB62A5">
              <w:rPr>
                <w:rFonts w:cs="Arial"/>
                <w:b/>
                <w:color w:val="404040" w:themeColor="text1" w:themeTint="BF"/>
                <w:sz w:val="20"/>
                <w:szCs w:val="20"/>
              </w:rPr>
              <w:t>Položka</w:t>
            </w:r>
          </w:p>
        </w:tc>
        <w:tc>
          <w:tcPr>
            <w:tcW w:w="3544" w:type="dxa"/>
            <w:tcBorders>
              <w:top w:val="single" w:sz="6" w:space="0" w:color="auto"/>
              <w:left w:val="single" w:sz="6" w:space="0" w:color="auto"/>
              <w:bottom w:val="single" w:sz="6" w:space="0" w:color="auto"/>
              <w:right w:val="single" w:sz="6" w:space="0" w:color="auto"/>
            </w:tcBorders>
            <w:shd w:val="clear" w:color="auto" w:fill="auto"/>
          </w:tcPr>
          <w:p w14:paraId="3AC5D616" w14:textId="024A0B3D" w:rsidR="0098682E" w:rsidRPr="00AB62A5" w:rsidRDefault="0098682E" w:rsidP="00310634">
            <w:pPr>
              <w:autoSpaceDE w:val="0"/>
              <w:autoSpaceDN w:val="0"/>
              <w:adjustRightInd w:val="0"/>
              <w:spacing w:after="120"/>
              <w:ind w:right="0"/>
              <w:jc w:val="center"/>
              <w:rPr>
                <w:rFonts w:cs="Arial"/>
                <w:b/>
                <w:color w:val="404040" w:themeColor="text1" w:themeTint="BF"/>
                <w:sz w:val="20"/>
                <w:szCs w:val="20"/>
              </w:rPr>
            </w:pPr>
            <w:r w:rsidRPr="00AB62A5">
              <w:rPr>
                <w:rFonts w:cs="Arial"/>
                <w:b/>
                <w:color w:val="404040" w:themeColor="text1" w:themeTint="BF"/>
                <w:sz w:val="20"/>
                <w:szCs w:val="20"/>
              </w:rPr>
              <w:t>Jednotková cena Kč bez DPH/ kalendářní měsíc</w:t>
            </w:r>
          </w:p>
        </w:tc>
      </w:tr>
      <w:tr w:rsidR="00AB62A5" w:rsidRPr="00AB62A5" w14:paraId="00E0D998" w14:textId="77777777" w:rsidTr="2F42DE1B">
        <w:trPr>
          <w:trHeight w:val="564"/>
        </w:trPr>
        <w:tc>
          <w:tcPr>
            <w:tcW w:w="6409" w:type="dxa"/>
            <w:tcBorders>
              <w:top w:val="single" w:sz="6" w:space="0" w:color="auto"/>
              <w:left w:val="single" w:sz="6" w:space="0" w:color="auto"/>
              <w:bottom w:val="single" w:sz="6" w:space="0" w:color="auto"/>
              <w:right w:val="single" w:sz="6" w:space="0" w:color="auto"/>
            </w:tcBorders>
          </w:tcPr>
          <w:p w14:paraId="4A28D305" w14:textId="4C72C3EC" w:rsidR="0098682E" w:rsidRPr="00AB62A5" w:rsidRDefault="006A51A7" w:rsidP="00310634">
            <w:pPr>
              <w:autoSpaceDE w:val="0"/>
              <w:autoSpaceDN w:val="0"/>
              <w:adjustRightInd w:val="0"/>
              <w:spacing w:after="120"/>
              <w:ind w:right="0"/>
              <w:rPr>
                <w:rFonts w:cs="Arial"/>
                <w:color w:val="404040" w:themeColor="text1" w:themeTint="BF"/>
                <w:sz w:val="20"/>
                <w:szCs w:val="20"/>
              </w:rPr>
            </w:pPr>
            <w:r w:rsidRPr="00AB62A5">
              <w:rPr>
                <w:rFonts w:cs="Arial"/>
                <w:color w:val="404040" w:themeColor="text1" w:themeTint="BF"/>
                <w:sz w:val="20"/>
                <w:szCs w:val="20"/>
              </w:rPr>
              <w:t xml:space="preserve">Paušální </w:t>
            </w:r>
            <w:r w:rsidR="00330B61" w:rsidRPr="00AB62A5">
              <w:rPr>
                <w:rFonts w:cs="Arial"/>
                <w:color w:val="404040" w:themeColor="text1" w:themeTint="BF"/>
                <w:sz w:val="20"/>
                <w:szCs w:val="20"/>
              </w:rPr>
              <w:t xml:space="preserve">cena </w:t>
            </w:r>
            <w:r w:rsidR="0098682E" w:rsidRPr="00AB62A5">
              <w:rPr>
                <w:rFonts w:cs="Arial"/>
                <w:color w:val="404040" w:themeColor="text1" w:themeTint="BF"/>
                <w:sz w:val="20"/>
                <w:szCs w:val="20"/>
              </w:rPr>
              <w:t xml:space="preserve">za </w:t>
            </w:r>
            <w:r w:rsidR="008352D2" w:rsidRPr="00AB62A5">
              <w:rPr>
                <w:rFonts w:cs="Arial"/>
                <w:color w:val="404040" w:themeColor="text1" w:themeTint="BF"/>
                <w:sz w:val="20"/>
                <w:szCs w:val="20"/>
              </w:rPr>
              <w:t xml:space="preserve">paušální </w:t>
            </w:r>
            <w:r w:rsidR="008A4C54" w:rsidRPr="00AB62A5">
              <w:rPr>
                <w:rFonts w:cs="Arial"/>
                <w:color w:val="404040" w:themeColor="text1" w:themeTint="BF"/>
                <w:sz w:val="20"/>
                <w:szCs w:val="20"/>
              </w:rPr>
              <w:t>část S</w:t>
            </w:r>
            <w:r w:rsidR="0098682E" w:rsidRPr="00AB62A5">
              <w:rPr>
                <w:rFonts w:cs="Arial"/>
                <w:color w:val="404040" w:themeColor="text1" w:themeTint="BF"/>
                <w:sz w:val="20"/>
                <w:szCs w:val="20"/>
              </w:rPr>
              <w:t xml:space="preserve">lužby dle čl. 1 odst. 1.1 </w:t>
            </w:r>
          </w:p>
        </w:tc>
        <w:tc>
          <w:tcPr>
            <w:tcW w:w="3544" w:type="dxa"/>
            <w:tcBorders>
              <w:top w:val="single" w:sz="6" w:space="0" w:color="auto"/>
              <w:left w:val="single" w:sz="6" w:space="0" w:color="auto"/>
              <w:bottom w:val="single" w:sz="6" w:space="0" w:color="auto"/>
              <w:right w:val="single" w:sz="6" w:space="0" w:color="auto"/>
            </w:tcBorders>
            <w:shd w:val="clear" w:color="auto" w:fill="auto"/>
          </w:tcPr>
          <w:p w14:paraId="3D736C48" w14:textId="16A84986" w:rsidR="0098682E" w:rsidRPr="00AB62A5" w:rsidRDefault="00275F2E" w:rsidP="00310634">
            <w:pPr>
              <w:autoSpaceDE w:val="0"/>
              <w:autoSpaceDN w:val="0"/>
              <w:adjustRightInd w:val="0"/>
              <w:spacing w:after="120"/>
              <w:ind w:right="0"/>
              <w:jc w:val="center"/>
              <w:rPr>
                <w:rFonts w:cs="Arial"/>
                <w:color w:val="404040" w:themeColor="text1" w:themeTint="BF"/>
                <w:sz w:val="20"/>
                <w:szCs w:val="20"/>
              </w:rPr>
            </w:pPr>
            <w:r>
              <w:rPr>
                <w:rFonts w:cs="Arial"/>
                <w:color w:val="404040" w:themeColor="text1" w:themeTint="BF"/>
                <w:sz w:val="20"/>
                <w:szCs w:val="20"/>
              </w:rPr>
              <w:t>1 900 Kč</w:t>
            </w:r>
          </w:p>
        </w:tc>
      </w:tr>
      <w:tr w:rsidR="00AB62A5" w:rsidRPr="00AB62A5" w14:paraId="5CD83694" w14:textId="77777777" w:rsidTr="2F42DE1B">
        <w:trPr>
          <w:trHeight w:val="214"/>
        </w:trPr>
        <w:tc>
          <w:tcPr>
            <w:tcW w:w="6409" w:type="dxa"/>
            <w:tcBorders>
              <w:top w:val="nil"/>
              <w:left w:val="nil"/>
              <w:bottom w:val="nil"/>
              <w:right w:val="nil"/>
            </w:tcBorders>
          </w:tcPr>
          <w:p w14:paraId="4D085A1C" w14:textId="77777777" w:rsidR="0098682E" w:rsidRPr="00AB62A5" w:rsidRDefault="0098682E" w:rsidP="00310634">
            <w:pPr>
              <w:autoSpaceDE w:val="0"/>
              <w:autoSpaceDN w:val="0"/>
              <w:adjustRightInd w:val="0"/>
              <w:spacing w:after="120"/>
              <w:ind w:right="0"/>
              <w:rPr>
                <w:rFonts w:cs="Arial"/>
                <w:color w:val="404040" w:themeColor="text1" w:themeTint="BF"/>
                <w:sz w:val="20"/>
                <w:szCs w:val="20"/>
              </w:rPr>
            </w:pPr>
          </w:p>
        </w:tc>
        <w:tc>
          <w:tcPr>
            <w:tcW w:w="3544" w:type="dxa"/>
            <w:tcBorders>
              <w:top w:val="nil"/>
              <w:left w:val="nil"/>
              <w:bottom w:val="nil"/>
              <w:right w:val="nil"/>
            </w:tcBorders>
          </w:tcPr>
          <w:p w14:paraId="443B13E6" w14:textId="77777777" w:rsidR="0098682E" w:rsidRPr="00AB62A5" w:rsidRDefault="0098682E" w:rsidP="00310634">
            <w:pPr>
              <w:autoSpaceDE w:val="0"/>
              <w:autoSpaceDN w:val="0"/>
              <w:adjustRightInd w:val="0"/>
              <w:spacing w:after="120"/>
              <w:ind w:right="0"/>
              <w:jc w:val="center"/>
              <w:rPr>
                <w:rFonts w:cs="Arial"/>
                <w:color w:val="404040" w:themeColor="text1" w:themeTint="BF"/>
                <w:sz w:val="20"/>
                <w:szCs w:val="20"/>
              </w:rPr>
            </w:pPr>
          </w:p>
        </w:tc>
      </w:tr>
      <w:tr w:rsidR="00AB62A5" w:rsidRPr="00AB62A5" w14:paraId="51A497AB" w14:textId="77777777" w:rsidTr="2F42DE1B">
        <w:trPr>
          <w:trHeight w:val="564"/>
        </w:trPr>
        <w:tc>
          <w:tcPr>
            <w:tcW w:w="6409" w:type="dxa"/>
            <w:tcBorders>
              <w:top w:val="single" w:sz="6" w:space="0" w:color="auto"/>
              <w:left w:val="single" w:sz="6" w:space="0" w:color="auto"/>
              <w:bottom w:val="single" w:sz="6" w:space="0" w:color="auto"/>
              <w:right w:val="single" w:sz="6" w:space="0" w:color="auto"/>
            </w:tcBorders>
            <w:shd w:val="clear" w:color="auto" w:fill="auto"/>
          </w:tcPr>
          <w:p w14:paraId="6DB2B7CF" w14:textId="77777777" w:rsidR="0098682E" w:rsidRPr="00AB62A5" w:rsidRDefault="0098682E" w:rsidP="00310634">
            <w:pPr>
              <w:autoSpaceDE w:val="0"/>
              <w:autoSpaceDN w:val="0"/>
              <w:adjustRightInd w:val="0"/>
              <w:spacing w:after="120"/>
              <w:ind w:right="0"/>
              <w:jc w:val="center"/>
              <w:rPr>
                <w:rFonts w:cs="Arial"/>
                <w:b/>
                <w:color w:val="404040" w:themeColor="text1" w:themeTint="BF"/>
                <w:sz w:val="20"/>
                <w:szCs w:val="20"/>
              </w:rPr>
            </w:pPr>
            <w:r w:rsidRPr="00AB62A5">
              <w:rPr>
                <w:rFonts w:cs="Arial"/>
                <w:b/>
                <w:color w:val="404040" w:themeColor="text1" w:themeTint="BF"/>
                <w:sz w:val="20"/>
                <w:szCs w:val="20"/>
              </w:rPr>
              <w:t>Položka</w:t>
            </w:r>
          </w:p>
        </w:tc>
        <w:tc>
          <w:tcPr>
            <w:tcW w:w="3544" w:type="dxa"/>
            <w:tcBorders>
              <w:top w:val="single" w:sz="6" w:space="0" w:color="auto"/>
              <w:left w:val="single" w:sz="6" w:space="0" w:color="auto"/>
              <w:bottom w:val="single" w:sz="6" w:space="0" w:color="auto"/>
              <w:right w:val="single" w:sz="6" w:space="0" w:color="auto"/>
            </w:tcBorders>
            <w:shd w:val="clear" w:color="auto" w:fill="auto"/>
          </w:tcPr>
          <w:p w14:paraId="1DD78615" w14:textId="02456765" w:rsidR="0098682E" w:rsidRPr="00AB62A5" w:rsidRDefault="0098682E" w:rsidP="00310634">
            <w:pPr>
              <w:autoSpaceDE w:val="0"/>
              <w:autoSpaceDN w:val="0"/>
              <w:adjustRightInd w:val="0"/>
              <w:spacing w:after="120"/>
              <w:ind w:right="0"/>
              <w:jc w:val="center"/>
              <w:rPr>
                <w:rFonts w:cs="Arial"/>
                <w:b/>
                <w:color w:val="404040" w:themeColor="text1" w:themeTint="BF"/>
                <w:sz w:val="20"/>
                <w:szCs w:val="20"/>
              </w:rPr>
            </w:pPr>
            <w:r w:rsidRPr="00AB62A5">
              <w:rPr>
                <w:rFonts w:cs="Arial"/>
                <w:b/>
                <w:color w:val="404040" w:themeColor="text1" w:themeTint="BF"/>
                <w:sz w:val="20"/>
                <w:szCs w:val="20"/>
              </w:rPr>
              <w:t>Jednotková cena Kč bez DPH/ ks</w:t>
            </w:r>
          </w:p>
        </w:tc>
      </w:tr>
      <w:tr w:rsidR="00AB62A5" w:rsidRPr="00AB62A5" w14:paraId="75609DD4" w14:textId="77777777" w:rsidTr="2F42DE1B">
        <w:trPr>
          <w:trHeight w:val="564"/>
        </w:trPr>
        <w:tc>
          <w:tcPr>
            <w:tcW w:w="6409" w:type="dxa"/>
            <w:tcBorders>
              <w:top w:val="single" w:sz="6" w:space="0" w:color="auto"/>
              <w:left w:val="single" w:sz="6" w:space="0" w:color="auto"/>
              <w:bottom w:val="single" w:sz="6" w:space="0" w:color="auto"/>
              <w:right w:val="single" w:sz="6" w:space="0" w:color="auto"/>
            </w:tcBorders>
          </w:tcPr>
          <w:p w14:paraId="325B55DC" w14:textId="55A0207B" w:rsidR="0098682E" w:rsidRPr="00AB62A5" w:rsidRDefault="0098682E" w:rsidP="00310634">
            <w:pPr>
              <w:autoSpaceDE w:val="0"/>
              <w:autoSpaceDN w:val="0"/>
              <w:adjustRightInd w:val="0"/>
              <w:spacing w:after="120"/>
              <w:ind w:right="0"/>
              <w:rPr>
                <w:rFonts w:cs="Arial"/>
                <w:color w:val="404040" w:themeColor="text1" w:themeTint="BF"/>
                <w:sz w:val="20"/>
                <w:szCs w:val="20"/>
              </w:rPr>
            </w:pPr>
            <w:r w:rsidRPr="00AB62A5">
              <w:rPr>
                <w:rFonts w:cs="Arial"/>
                <w:color w:val="404040" w:themeColor="text1" w:themeTint="BF"/>
                <w:sz w:val="20"/>
                <w:szCs w:val="20"/>
              </w:rPr>
              <w:t>Cena za odchozí 1 SMS zaslanou zadavatelem v rámci EU</w:t>
            </w:r>
            <w:r w:rsidR="6D235728" w:rsidRPr="00AB62A5">
              <w:rPr>
                <w:rFonts w:cs="Arial"/>
                <w:color w:val="404040" w:themeColor="text1" w:themeTint="BF"/>
                <w:sz w:val="20"/>
                <w:szCs w:val="20"/>
              </w:rPr>
              <w:t xml:space="preserve"> včetně ČR</w:t>
            </w:r>
          </w:p>
        </w:tc>
        <w:tc>
          <w:tcPr>
            <w:tcW w:w="3544" w:type="dxa"/>
            <w:tcBorders>
              <w:top w:val="single" w:sz="6" w:space="0" w:color="auto"/>
              <w:left w:val="single" w:sz="6" w:space="0" w:color="auto"/>
              <w:bottom w:val="single" w:sz="6" w:space="0" w:color="auto"/>
              <w:right w:val="single" w:sz="6" w:space="0" w:color="auto"/>
            </w:tcBorders>
            <w:shd w:val="clear" w:color="auto" w:fill="auto"/>
          </w:tcPr>
          <w:p w14:paraId="2A1AD6B6" w14:textId="0D2F544E" w:rsidR="0098682E" w:rsidRPr="00AB62A5" w:rsidRDefault="00275F2E" w:rsidP="00310634">
            <w:pPr>
              <w:autoSpaceDE w:val="0"/>
              <w:autoSpaceDN w:val="0"/>
              <w:adjustRightInd w:val="0"/>
              <w:spacing w:after="120"/>
              <w:ind w:right="0"/>
              <w:jc w:val="center"/>
              <w:rPr>
                <w:rFonts w:cs="Arial"/>
                <w:color w:val="404040" w:themeColor="text1" w:themeTint="BF"/>
                <w:sz w:val="20"/>
                <w:szCs w:val="20"/>
              </w:rPr>
            </w:pPr>
            <w:r>
              <w:rPr>
                <w:rFonts w:cs="Arial"/>
                <w:color w:val="404040" w:themeColor="text1" w:themeTint="BF"/>
                <w:sz w:val="20"/>
                <w:szCs w:val="20"/>
              </w:rPr>
              <w:t>0,85 Kč</w:t>
            </w:r>
          </w:p>
        </w:tc>
      </w:tr>
    </w:tbl>
    <w:p w14:paraId="491B62A6" w14:textId="3AA457BE" w:rsidR="004A3257" w:rsidRPr="00AB62A5" w:rsidRDefault="004A3257" w:rsidP="00310634">
      <w:pPr>
        <w:tabs>
          <w:tab w:val="left" w:pos="12474"/>
        </w:tabs>
        <w:spacing w:after="120"/>
        <w:ind w:right="-24"/>
        <w:jc w:val="both"/>
        <w:rPr>
          <w:rFonts w:cs="Arial"/>
          <w:b/>
          <w:color w:val="404040" w:themeColor="text1" w:themeTint="BF"/>
        </w:rPr>
      </w:pPr>
    </w:p>
    <w:p w14:paraId="4DC6DAE8" w14:textId="60C8C9AD" w:rsidR="004A3257" w:rsidRPr="00AB62A5" w:rsidRDefault="004A3257" w:rsidP="00310634">
      <w:pPr>
        <w:tabs>
          <w:tab w:val="left" w:pos="12474"/>
        </w:tabs>
        <w:spacing w:after="120"/>
        <w:ind w:right="-24"/>
        <w:jc w:val="both"/>
        <w:rPr>
          <w:rFonts w:cs="Arial"/>
          <w:b/>
          <w:color w:val="404040" w:themeColor="text1" w:themeTint="BF"/>
        </w:rPr>
      </w:pPr>
    </w:p>
    <w:p w14:paraId="11EDD20F" w14:textId="6BA0459D" w:rsidR="004A3257" w:rsidRPr="00AB62A5" w:rsidRDefault="004A3257" w:rsidP="00310634">
      <w:pPr>
        <w:tabs>
          <w:tab w:val="left" w:pos="12474"/>
        </w:tabs>
        <w:spacing w:after="120"/>
        <w:ind w:right="-24"/>
        <w:jc w:val="both"/>
        <w:rPr>
          <w:b/>
          <w:color w:val="404040" w:themeColor="text1" w:themeTint="BF"/>
          <w:sz w:val="28"/>
          <w:szCs w:val="28"/>
        </w:rPr>
      </w:pPr>
    </w:p>
    <w:sectPr w:rsidR="004A3257" w:rsidRPr="00AB62A5" w:rsidSect="00137285">
      <w:headerReference w:type="default" r:id="rId12"/>
      <w:footerReference w:type="even" r:id="rId13"/>
      <w:footerReference w:type="default" r:id="rId14"/>
      <w:footerReference w:type="first" r:id="rId15"/>
      <w:pgSz w:w="11906" w:h="16838" w:code="9"/>
      <w:pgMar w:top="1985" w:right="851" w:bottom="1134" w:left="1134" w:header="567" w:footer="39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8D5A91" w14:textId="77777777" w:rsidR="00BA51E0" w:rsidRDefault="00BA51E0" w:rsidP="00CA6D79">
      <w:pPr>
        <w:spacing w:after="0" w:line="240" w:lineRule="auto"/>
      </w:pPr>
      <w:r>
        <w:separator/>
      </w:r>
    </w:p>
  </w:endnote>
  <w:endnote w:type="continuationSeparator" w:id="0">
    <w:p w14:paraId="28F71717" w14:textId="77777777" w:rsidR="00BA51E0" w:rsidRDefault="00BA51E0" w:rsidP="00CA6D79">
      <w:pPr>
        <w:spacing w:after="0" w:line="240" w:lineRule="auto"/>
      </w:pPr>
      <w:r>
        <w:continuationSeparator/>
      </w:r>
    </w:p>
  </w:endnote>
  <w:endnote w:type="continuationNotice" w:id="1">
    <w:p w14:paraId="16E2C1C4" w14:textId="77777777" w:rsidR="00BA51E0" w:rsidRDefault="00BA51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Yu Gothic"/>
    <w:charset w:val="8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egoe UI Black">
    <w:panose1 w:val="020B0A02040204020203"/>
    <w:charset w:val="EE"/>
    <w:family w:val="swiss"/>
    <w:pitch w:val="variable"/>
    <w:sig w:usb0="E00002FF" w:usb1="4000E47F" w:usb2="00000021" w:usb3="00000000" w:csb0="0000019F" w:csb1="00000000"/>
  </w:font>
  <w:font w:name="Segoe UI Light">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xi Sans">
    <w:altName w:val="Times New Roman"/>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40EE6D" w14:textId="2285E9CA" w:rsidR="002A1B0E" w:rsidRDefault="005D6DE0">
    <w:pPr>
      <w:pStyle w:val="Zpat"/>
    </w:pPr>
    <w:r>
      <w:rPr>
        <w:noProof/>
      </w:rPr>
      <mc:AlternateContent>
        <mc:Choice Requires="wps">
          <w:drawing>
            <wp:anchor distT="0" distB="0" distL="0" distR="0" simplePos="0" relativeHeight="251660290" behindDoc="0" locked="0" layoutInCell="1" allowOverlap="1" wp14:anchorId="0666BE3B" wp14:editId="5697805D">
              <wp:simplePos x="635" y="635"/>
              <wp:positionH relativeFrom="page">
                <wp:align>center</wp:align>
              </wp:positionH>
              <wp:positionV relativeFrom="page">
                <wp:align>bottom</wp:align>
              </wp:positionV>
              <wp:extent cx="1139825" cy="391795"/>
              <wp:effectExtent l="0" t="0" r="3175" b="0"/>
              <wp:wrapNone/>
              <wp:docPr id="1657722320" name="Textové pole 8"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39825" cy="391795"/>
                      </a:xfrm>
                      <a:prstGeom prst="rect">
                        <a:avLst/>
                      </a:prstGeom>
                      <a:noFill/>
                      <a:ln>
                        <a:noFill/>
                      </a:ln>
                    </wps:spPr>
                    <wps:txbx>
                      <w:txbxContent>
                        <w:p w14:paraId="48E89B60" w14:textId="1E9D887F" w:rsidR="005D6DE0" w:rsidRPr="005D6DE0" w:rsidRDefault="005D6DE0" w:rsidP="005D6DE0">
                          <w:pPr>
                            <w:spacing w:after="0"/>
                            <w:rPr>
                              <w:rFonts w:ascii="Calibri" w:eastAsia="Calibri" w:hAnsi="Calibri" w:cs="Calibri"/>
                              <w:noProof/>
                              <w:color w:val="000000"/>
                              <w:sz w:val="20"/>
                              <w:szCs w:val="20"/>
                            </w:rPr>
                          </w:pPr>
                          <w:r w:rsidRPr="005D6DE0">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66BE3B" id="_x0000_t202" coordsize="21600,21600" o:spt="202" path="m,l,21600r21600,l21600,xe">
              <v:stroke joinstyle="miter"/>
              <v:path gradientshapeok="t" o:connecttype="rect"/>
            </v:shapetype>
            <v:shape id="Textové pole 8" o:spid="_x0000_s1026" type="#_x0000_t202" alt="Veřejné informace" style="position:absolute;margin-left:0;margin-top:0;width:89.75pt;height:30.85pt;z-index:25166029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" filled="f" stroked="f">
              <v:fill o:detectmouseclick="t"/>
              <v:textbox style="mso-fit-shape-to-text:t" inset="0,0,0,15pt">
                <w:txbxContent>
                  <w:p w14:paraId="48E89B60" w14:textId="1E9D887F" w:rsidR="005D6DE0" w:rsidRPr="005D6DE0" w:rsidRDefault="005D6DE0" w:rsidP="005D6DE0">
                    <w:pPr>
                      <w:spacing w:after="0"/>
                      <w:rPr>
                        <w:rFonts w:ascii="Calibri" w:eastAsia="Calibri" w:hAnsi="Calibri" w:cs="Calibri"/>
                        <w:noProof/>
                        <w:color w:val="000000"/>
                        <w:sz w:val="20"/>
                        <w:szCs w:val="20"/>
                      </w:rPr>
                    </w:pPr>
                    <w:r w:rsidRPr="005D6DE0">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4B0417" w14:textId="47A74894" w:rsidR="007468A7" w:rsidRPr="00223614" w:rsidRDefault="005D6DE0" w:rsidP="00223614">
    <w:pPr>
      <w:pStyle w:val="Zpat"/>
      <w:tabs>
        <w:tab w:val="clear" w:pos="4536"/>
        <w:tab w:val="clear" w:pos="9072"/>
      </w:tabs>
      <w:spacing w:before="120"/>
      <w:rPr>
        <w:rFonts w:cs="Arial"/>
        <w:sz w:val="16"/>
      </w:rPr>
    </w:pPr>
    <w:r>
      <w:rPr>
        <w:noProof/>
        <w:color w:val="808080"/>
        <w:lang w:eastAsia="cs-CZ"/>
      </w:rPr>
      <mc:AlternateContent>
        <mc:Choice Requires="wps">
          <w:drawing>
            <wp:anchor distT="0" distB="0" distL="0" distR="0" simplePos="0" relativeHeight="251661314" behindDoc="0" locked="0" layoutInCell="1" allowOverlap="1" wp14:anchorId="77981F7E" wp14:editId="60118E24">
              <wp:simplePos x="723900" y="10013950"/>
              <wp:positionH relativeFrom="page">
                <wp:align>center</wp:align>
              </wp:positionH>
              <wp:positionV relativeFrom="page">
                <wp:align>bottom</wp:align>
              </wp:positionV>
              <wp:extent cx="1139825" cy="391795"/>
              <wp:effectExtent l="0" t="0" r="3175" b="0"/>
              <wp:wrapNone/>
              <wp:docPr id="2043135167" name="Textové pole 9"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39825" cy="391795"/>
                      </a:xfrm>
                      <a:prstGeom prst="rect">
                        <a:avLst/>
                      </a:prstGeom>
                      <a:noFill/>
                      <a:ln>
                        <a:noFill/>
                      </a:ln>
                    </wps:spPr>
                    <wps:txbx>
                      <w:txbxContent>
                        <w:p w14:paraId="05F96E29" w14:textId="4D03C5E7" w:rsidR="005D6DE0" w:rsidRPr="005D6DE0" w:rsidRDefault="005D6DE0" w:rsidP="005D6DE0">
                          <w:pPr>
                            <w:spacing w:after="0"/>
                            <w:rPr>
                              <w:rFonts w:ascii="Calibri" w:eastAsia="Calibri" w:hAnsi="Calibri" w:cs="Calibri"/>
                              <w:noProof/>
                              <w:color w:val="000000"/>
                              <w:sz w:val="20"/>
                              <w:szCs w:val="20"/>
                            </w:rPr>
                          </w:pPr>
                          <w:r w:rsidRPr="005D6DE0">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981F7E" id="_x0000_t202" coordsize="21600,21600" o:spt="202" path="m,l,21600r21600,l21600,xe">
              <v:stroke joinstyle="miter"/>
              <v:path gradientshapeok="t" o:connecttype="rect"/>
            </v:shapetype>
            <v:shape id="Textové pole 9" o:spid="_x0000_s1027" type="#_x0000_t202" alt="Veřejné informace" style="position:absolute;margin-left:0;margin-top:0;width:89.75pt;height:30.85pt;z-index:25166131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" filled="f" stroked="f">
              <v:fill o:detectmouseclick="t"/>
              <v:textbox style="mso-fit-shape-to-text:t" inset="0,0,0,15pt">
                <w:txbxContent>
                  <w:p w14:paraId="05F96E29" w14:textId="4D03C5E7" w:rsidR="005D6DE0" w:rsidRPr="005D6DE0" w:rsidRDefault="005D6DE0" w:rsidP="005D6DE0">
                    <w:pPr>
                      <w:spacing w:after="0"/>
                      <w:rPr>
                        <w:rFonts w:ascii="Calibri" w:eastAsia="Calibri" w:hAnsi="Calibri" w:cs="Calibri"/>
                        <w:noProof/>
                        <w:color w:val="000000"/>
                        <w:sz w:val="20"/>
                        <w:szCs w:val="20"/>
                      </w:rPr>
                    </w:pPr>
                    <w:r w:rsidRPr="005D6DE0">
                      <w:rPr>
                        <w:rFonts w:ascii="Calibri" w:eastAsia="Calibri" w:hAnsi="Calibri" w:cs="Calibri"/>
                        <w:noProof/>
                        <w:color w:val="000000"/>
                        <w:sz w:val="20"/>
                        <w:szCs w:val="20"/>
                      </w:rPr>
                      <w:t>Veřejné informace</w:t>
                    </w:r>
                  </w:p>
                </w:txbxContent>
              </v:textbox>
              <w10:wrap anchorx="page" anchory="page"/>
            </v:shape>
          </w:pict>
        </mc:Fallback>
      </mc:AlternateContent>
    </w:r>
    <w:r w:rsidR="007468A7" w:rsidRPr="00A92E9F">
      <w:rPr>
        <w:noProof/>
        <w:color w:val="808080"/>
        <w:lang w:eastAsia="cs-CZ"/>
      </w:rPr>
      <mc:AlternateContent>
        <mc:Choice Requires="wps">
          <w:drawing>
            <wp:anchor distT="0" distB="0" distL="114300" distR="114300" simplePos="0" relativeHeight="251658240" behindDoc="0" locked="0" layoutInCell="0" allowOverlap="1" wp14:anchorId="0ADD5188" wp14:editId="678D9284">
              <wp:simplePos x="0" y="0"/>
              <wp:positionH relativeFrom="rightMargin">
                <wp:posOffset>-39370</wp:posOffset>
              </wp:positionH>
              <wp:positionV relativeFrom="margin">
                <wp:posOffset>8667862</wp:posOffset>
              </wp:positionV>
              <wp:extent cx="571500" cy="328994"/>
              <wp:effectExtent l="0" t="0" r="0" b="0"/>
              <wp:wrapNone/>
              <wp:docPr id="6" name="Obdélník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289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60082A" w14:textId="20CC68B9" w:rsidR="007468A7" w:rsidRDefault="007468A7" w:rsidP="00A92E9F">
                          <w:pPr>
                            <w:pBdr>
                              <w:top w:val="single" w:sz="4" w:space="1" w:color="BFBFBF"/>
                            </w:pBdr>
                          </w:pPr>
                          <w:r>
                            <w:fldChar w:fldCharType="begin"/>
                          </w:r>
                          <w:r>
                            <w:instrText>PAGE   \* MERGEFORMAT</w:instrText>
                          </w:r>
                          <w:r>
                            <w:fldChar w:fldCharType="separate"/>
                          </w:r>
                          <w:r>
                            <w:rPr>
                              <w:noProof/>
                            </w:rPr>
                            <w:t>1</w:t>
                          </w:r>
                          <w: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0ADD5188" id="Obdélník 6" o:spid="_x0000_s1028" style="position:absolute;margin-left:-3.1pt;margin-top:682.5pt;width:45pt;height:25.9pt;z-index:25165824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" o:allowincell="f" stroked="f">
              <v:textbox>
                <w:txbxContent>
                  <w:p w14:paraId="5160082A" w14:textId="20CC68B9" w:rsidR="007468A7" w:rsidRDefault="007468A7" w:rsidP="00A92E9F">
                    <w:pPr>
                      <w:pBdr>
                        <w:top w:val="single" w:sz="4" w:space="1" w:color="BFBFBF"/>
                      </w:pBdr>
                    </w:pPr>
                    <w:r>
                      <w:fldChar w:fldCharType="begin"/>
                    </w:r>
                    <w:r>
                      <w:instrText>PAGE   \* MERGEFORMAT</w:instrText>
                    </w:r>
                    <w:r>
                      <w:fldChar w:fldCharType="separate"/>
                    </w:r>
                    <w:r>
                      <w:rPr>
                        <w:noProof/>
                      </w:rPr>
                      <w:t>1</w:t>
                    </w:r>
                    <w:r>
                      <w:fldChar w:fldCharType="end"/>
                    </w:r>
                  </w:p>
                </w:txbxContent>
              </v:textbox>
              <w10:wrap anchorx="margin" anchory="margin"/>
            </v:rect>
          </w:pict>
        </mc:Fallback>
      </mc:AlternateContent>
    </w:r>
    <w:r w:rsidR="007468A7" w:rsidRPr="00A92E9F">
      <w:rPr>
        <w:noProof/>
        <w:color w:val="808080"/>
        <w:lang w:eastAsia="cs-CZ"/>
      </w:rPr>
      <mc:AlternateContent>
        <mc:Choice Requires="wps">
          <w:drawing>
            <wp:anchor distT="0" distB="0" distL="114300" distR="114300" simplePos="0" relativeHeight="251658241" behindDoc="0" locked="0" layoutInCell="1" allowOverlap="1" wp14:anchorId="3D3AB010" wp14:editId="0F81350D">
              <wp:simplePos x="0" y="0"/>
              <wp:positionH relativeFrom="column">
                <wp:posOffset>-1905</wp:posOffset>
              </wp:positionH>
              <wp:positionV relativeFrom="paragraph">
                <wp:posOffset>-36195</wp:posOffset>
              </wp:positionV>
              <wp:extent cx="6300000" cy="0"/>
              <wp:effectExtent l="0" t="0" r="24765" b="19050"/>
              <wp:wrapNone/>
              <wp:docPr id="1" name="Přímá spojnice 1"/>
              <wp:cNvGraphicFramePr/>
              <a:graphic xmlns:a="http://schemas.openxmlformats.org/drawingml/2006/main">
                <a:graphicData uri="http://schemas.microsoft.com/office/word/2010/wordprocessingShape">
                  <wps:wsp>
                    <wps:cNvCnPr/>
                    <wps:spPr>
                      <a:xfrm>
                        <a:off x="0" y="0"/>
                        <a:ext cx="6300000" cy="0"/>
                      </a:xfrm>
                      <a:prstGeom prst="line">
                        <a:avLst/>
                      </a:prstGeom>
                      <a:ln w="12700">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14="http://schemas.microsoft.com/office/drawing/2010/main" xmlns:a="http://schemas.openxmlformats.org/drawingml/2006/main" xmlns:arto="http://schemas.microsoft.com/office/word/2006/arto" xmlns:aclsh="http://schemas.microsoft.com/office/drawing/2020/classificationShape">
          <w:pict w14:anchorId="0942C314">
            <v:line id="Straight Connector 1" style="position:absolute;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00b0f0" strokeweight="1pt" from="-.15pt,-2.85pt" to="495.9pt,-2.85pt" w14:anchorId="498EDC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"/>
          </w:pict>
        </mc:Fallback>
      </mc:AlternateContent>
    </w:r>
    <w:r w:rsidR="007468A7">
      <w:rPr>
        <w:rFonts w:cs="Arial"/>
        <w:b/>
        <w:sz w:val="16"/>
      </w:rPr>
      <w:t>Národní agentura pro komunikační a informační technologie, s. p., Kodaňská 1441/46, 101 00 Praha 10</w:t>
    </w:r>
    <w:r w:rsidR="007468A7">
      <w:rPr>
        <w:rFonts w:cs="Arial"/>
        <w:sz w:val="16"/>
      </w:rPr>
      <w:br/>
      <w:t>Zapsaná v Obchodním rejstříku u Městského soudu v Praze, spisová značka A 77322</w:t>
    </w:r>
    <w:r w:rsidR="007468A7">
      <w:rPr>
        <w:rFonts w:cs="Arial"/>
        <w:sz w:val="16"/>
      </w:rPr>
      <w:br/>
      <w:t xml:space="preserve">info@nakit.cz, </w:t>
    </w:r>
    <w:r w:rsidR="007468A7" w:rsidRPr="00C9195C">
      <w:rPr>
        <w:rFonts w:cs="Arial"/>
        <w:sz w:val="16"/>
      </w:rPr>
      <w:t>+420 234 066 500</w:t>
    </w:r>
    <w:r w:rsidR="007468A7">
      <w:rPr>
        <w:rFonts w:cs="Arial"/>
        <w:sz w:val="16"/>
      </w:rPr>
      <w:t>, www.nakit.cz</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ED0EE6" w14:textId="584C9753" w:rsidR="002A1B0E" w:rsidRDefault="005D6DE0">
    <w:pPr>
      <w:pStyle w:val="Zpat"/>
    </w:pPr>
    <w:r>
      <w:rPr>
        <w:noProof/>
      </w:rPr>
      <mc:AlternateContent>
        <mc:Choice Requires="wps">
          <w:drawing>
            <wp:anchor distT="0" distB="0" distL="0" distR="0" simplePos="0" relativeHeight="251659266" behindDoc="0" locked="0" layoutInCell="1" allowOverlap="1" wp14:anchorId="0D562C7D" wp14:editId="3C6B143E">
              <wp:simplePos x="635" y="635"/>
              <wp:positionH relativeFrom="page">
                <wp:align>center</wp:align>
              </wp:positionH>
              <wp:positionV relativeFrom="page">
                <wp:align>bottom</wp:align>
              </wp:positionV>
              <wp:extent cx="1139825" cy="391795"/>
              <wp:effectExtent l="0" t="0" r="3175" b="0"/>
              <wp:wrapNone/>
              <wp:docPr id="1627832501" name="Textové pole 7"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39825" cy="391795"/>
                      </a:xfrm>
                      <a:prstGeom prst="rect">
                        <a:avLst/>
                      </a:prstGeom>
                      <a:noFill/>
                      <a:ln>
                        <a:noFill/>
                      </a:ln>
                    </wps:spPr>
                    <wps:txbx>
                      <w:txbxContent>
                        <w:p w14:paraId="0ACA7B60" w14:textId="14EBB8D7" w:rsidR="005D6DE0" w:rsidRPr="005D6DE0" w:rsidRDefault="005D6DE0" w:rsidP="005D6DE0">
                          <w:pPr>
                            <w:spacing w:after="0"/>
                            <w:rPr>
                              <w:rFonts w:ascii="Calibri" w:eastAsia="Calibri" w:hAnsi="Calibri" w:cs="Calibri"/>
                              <w:noProof/>
                              <w:color w:val="000000"/>
                              <w:sz w:val="20"/>
                              <w:szCs w:val="20"/>
                            </w:rPr>
                          </w:pPr>
                          <w:r w:rsidRPr="005D6DE0">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562C7D" id="_x0000_t202" coordsize="21600,21600" o:spt="202" path="m,l,21600r21600,l21600,xe">
              <v:stroke joinstyle="miter"/>
              <v:path gradientshapeok="t" o:connecttype="rect"/>
            </v:shapetype>
            <v:shape id="Textové pole 7" o:spid="_x0000_s1029" type="#_x0000_t202" alt="Veřejné informace" style="position:absolute;margin-left:0;margin-top:0;width:89.75pt;height:30.85pt;z-index:25165926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" filled="f" stroked="f">
              <v:fill o:detectmouseclick="t"/>
              <v:textbox style="mso-fit-shape-to-text:t" inset="0,0,0,15pt">
                <w:txbxContent>
                  <w:p w14:paraId="0ACA7B60" w14:textId="14EBB8D7" w:rsidR="005D6DE0" w:rsidRPr="005D6DE0" w:rsidRDefault="005D6DE0" w:rsidP="005D6DE0">
                    <w:pPr>
                      <w:spacing w:after="0"/>
                      <w:rPr>
                        <w:rFonts w:ascii="Calibri" w:eastAsia="Calibri" w:hAnsi="Calibri" w:cs="Calibri"/>
                        <w:noProof/>
                        <w:color w:val="000000"/>
                        <w:sz w:val="20"/>
                        <w:szCs w:val="20"/>
                      </w:rPr>
                    </w:pPr>
                    <w:r w:rsidRPr="005D6DE0">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08AA4B" w14:textId="77777777" w:rsidR="00BA51E0" w:rsidRDefault="00BA51E0" w:rsidP="00CA6D79">
      <w:pPr>
        <w:spacing w:after="0" w:line="240" w:lineRule="auto"/>
      </w:pPr>
      <w:r>
        <w:separator/>
      </w:r>
    </w:p>
  </w:footnote>
  <w:footnote w:type="continuationSeparator" w:id="0">
    <w:p w14:paraId="76C064B2" w14:textId="77777777" w:rsidR="00BA51E0" w:rsidRDefault="00BA51E0" w:rsidP="00CA6D79">
      <w:pPr>
        <w:spacing w:after="0" w:line="240" w:lineRule="auto"/>
      </w:pPr>
      <w:r>
        <w:continuationSeparator/>
      </w:r>
    </w:p>
  </w:footnote>
  <w:footnote w:type="continuationNotice" w:id="1">
    <w:p w14:paraId="3B813EBF" w14:textId="77777777" w:rsidR="00BA51E0" w:rsidRDefault="00BA51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67935D" w14:textId="41193E50" w:rsidR="00137285" w:rsidRDefault="00137285" w:rsidP="00137285">
    <w:pPr>
      <w:pStyle w:val="NAKIThlavikanzevdokumentu"/>
      <w:ind w:left="3540"/>
      <w:jc w:val="right"/>
      <w:rPr>
        <w:b w:val="0"/>
        <w:color w:val="595959" w:themeColor="text1" w:themeTint="A6"/>
        <w:sz w:val="20"/>
        <w:szCs w:val="18"/>
      </w:rPr>
    </w:pPr>
    <w:r w:rsidRPr="00137285">
      <w:rPr>
        <w:b w:val="0"/>
        <w:color w:val="595959" w:themeColor="text1" w:themeTint="A6"/>
        <w:sz w:val="20"/>
        <w:szCs w:val="18"/>
      </w:rPr>
      <w:t>Příloha č. 2</w:t>
    </w:r>
  </w:p>
  <w:p w14:paraId="710C7E10" w14:textId="77777777" w:rsidR="00137285" w:rsidRDefault="00137285" w:rsidP="00624D23">
    <w:pPr>
      <w:pStyle w:val="NAKIThlavikanzevdokumentu"/>
      <w:pBdr>
        <w:bottom w:val="single" w:sz="4" w:space="0" w:color="auto"/>
      </w:pBdr>
      <w:ind w:left="2832" w:firstLine="708"/>
      <w:rPr>
        <w:bCs/>
      </w:rPr>
    </w:pPr>
  </w:p>
  <w:p w14:paraId="71EB67D5" w14:textId="074D208E" w:rsidR="007468A7" w:rsidRDefault="007468A7" w:rsidP="00624D23">
    <w:pPr>
      <w:pStyle w:val="NAKIThlavikanzevdokumentu"/>
      <w:pBdr>
        <w:bottom w:val="single" w:sz="4" w:space="0" w:color="auto"/>
      </w:pBdr>
      <w:ind w:left="2832" w:firstLine="708"/>
      <w:rPr>
        <w:bCs/>
      </w:rPr>
    </w:pPr>
    <w:r w:rsidRPr="00245E88">
      <w:rPr>
        <w:bCs/>
      </w:rPr>
      <w:t xml:space="preserve">SMLOUVA </w:t>
    </w:r>
    <w:r>
      <w:rPr>
        <w:bCs/>
      </w:rPr>
      <w:t>O POSKYTOVÁNÍ SLUŽEB</w:t>
    </w:r>
  </w:p>
  <w:p w14:paraId="34E69B10" w14:textId="77777777" w:rsidR="00137285" w:rsidRDefault="00137285" w:rsidP="00624D23">
    <w:pPr>
      <w:pStyle w:val="NAKIThlavikanzevdokumentu"/>
      <w:pBdr>
        <w:bottom w:val="single" w:sz="4" w:space="0" w:color="auto"/>
      </w:pBdr>
      <w:ind w:left="2832" w:firstLine="708"/>
    </w:pPr>
  </w:p>
  <w:p w14:paraId="6EFB426C" w14:textId="77777777" w:rsidR="007468A7" w:rsidRPr="00FD5279" w:rsidRDefault="007468A7" w:rsidP="00A92E9F">
    <w:pPr>
      <w:pStyle w:val="NAKIThlavikapodnadpis"/>
      <w:ind w:left="0"/>
      <w:rPr>
        <w:b/>
        <w:color w:val="636466"/>
      </w:rPr>
    </w:pPr>
    <w:r w:rsidRPr="00FD5279">
      <w:rPr>
        <w:b/>
        <w:caps/>
        <w:noProof/>
        <w:color w:val="636466"/>
        <w:lang w:eastAsia="cs-CZ"/>
      </w:rPr>
      <w:drawing>
        <wp:anchor distT="0" distB="0" distL="114300" distR="114300" simplePos="0" relativeHeight="251658242" behindDoc="0" locked="0" layoutInCell="1" allowOverlap="1" wp14:anchorId="5B003A0E" wp14:editId="32C0006E">
          <wp:simplePos x="0" y="0"/>
          <wp:positionH relativeFrom="page">
            <wp:posOffset>431800</wp:posOffset>
          </wp:positionH>
          <wp:positionV relativeFrom="page">
            <wp:posOffset>431800</wp:posOffset>
          </wp:positionV>
          <wp:extent cx="1800000" cy="532800"/>
          <wp:effectExtent l="0" t="0" r="0" b="635"/>
          <wp:wrapNone/>
          <wp:docPr id="5" name="Obrázek 5" descr="logo-bez-ochrane-zony-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bez-ochrane-zony-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000" cy="5328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9DEC159E"/>
    <w:lvl w:ilvl="0">
      <w:start w:val="1"/>
      <w:numFmt w:val="bullet"/>
      <w:pStyle w:val="Seznamsodrkami3"/>
      <w:lvlText w:val=""/>
      <w:lvlJc w:val="left"/>
      <w:pPr>
        <w:tabs>
          <w:tab w:val="num" w:pos="926"/>
        </w:tabs>
        <w:ind w:left="926" w:hanging="360"/>
      </w:pPr>
      <w:rPr>
        <w:rFonts w:ascii="Symbol" w:hAnsi="Symbol" w:hint="default"/>
      </w:rPr>
    </w:lvl>
  </w:abstractNum>
  <w:abstractNum w:abstractNumId="1" w15:restartNumberingAfterBreak="0">
    <w:nsid w:val="FFFFFF89"/>
    <w:multiLevelType w:val="multilevel"/>
    <w:tmpl w:val="ED4C04B8"/>
    <w:lvl w:ilvl="0">
      <w:start w:val="1"/>
      <w:numFmt w:val="bullet"/>
      <w:pStyle w:val="Seznamsodrkami"/>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000002"/>
    <w:multiLevelType w:val="multilevel"/>
    <w:tmpl w:val="00000002"/>
    <w:name w:val="WW8Num2"/>
    <w:lvl w:ilvl="0">
      <w:start w:val="4"/>
      <w:numFmt w:val="decimal"/>
      <w:lvlText w:val="%1."/>
      <w:lvlJc w:val="left"/>
      <w:pPr>
        <w:tabs>
          <w:tab w:val="num" w:pos="360"/>
        </w:tabs>
        <w:ind w:left="0" w:firstLine="0"/>
      </w:pPr>
      <w:rPr>
        <w:rFonts w:ascii="Arial" w:hAnsi="Arial"/>
        <w:b/>
        <w:i w:val="0"/>
        <w:sz w:val="18"/>
      </w:rPr>
    </w:lvl>
    <w:lvl w:ilvl="1">
      <w:start w:val="2"/>
      <w:numFmt w:val="decimal"/>
      <w:lvlText w:val="%1.%2"/>
      <w:lvlJc w:val="left"/>
      <w:pPr>
        <w:tabs>
          <w:tab w:val="num" w:pos="36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 w15:restartNumberingAfterBreak="0">
    <w:nsid w:val="00000005"/>
    <w:multiLevelType w:val="multilevel"/>
    <w:tmpl w:val="00000005"/>
    <w:name w:val="WW8Num5"/>
    <w:lvl w:ilvl="0">
      <w:start w:val="1"/>
      <w:numFmt w:val="decimal"/>
      <w:lvlText w:val="10.%1"/>
      <w:lvlJc w:val="left"/>
      <w:pPr>
        <w:tabs>
          <w:tab w:val="num" w:pos="1800"/>
        </w:tabs>
        <w:ind w:left="1440" w:hanging="360"/>
      </w:pPr>
      <w:rPr>
        <w:rFonts w:ascii="Times New Roman" w:hAnsi="Times New Roman"/>
        <w:b w:val="0"/>
        <w:i w:val="0"/>
        <w:sz w:val="24"/>
      </w:rPr>
    </w:lvl>
    <w:lvl w:ilvl="1">
      <w:start w:val="1"/>
      <w:numFmt w:val="bullet"/>
      <w:lvlText w:val=""/>
      <w:lvlJc w:val="left"/>
      <w:pPr>
        <w:tabs>
          <w:tab w:val="num" w:pos="1440"/>
        </w:tabs>
        <w:ind w:left="1440" w:hanging="360"/>
      </w:pPr>
      <w:rPr>
        <w:rFonts w:ascii="Wingdings 2" w:hAnsi="Wingdings 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6"/>
    <w:multiLevelType w:val="hybridMultilevel"/>
    <w:tmpl w:val="00000006"/>
    <w:name w:val="WW8Num6"/>
    <w:lvl w:ilvl="0" w:tplc="4A52B0A6">
      <w:start w:val="1"/>
      <w:numFmt w:val="bullet"/>
      <w:lvlText w:val=""/>
      <w:lvlJc w:val="left"/>
      <w:pPr>
        <w:tabs>
          <w:tab w:val="num" w:pos="1080"/>
        </w:tabs>
        <w:ind w:left="1080" w:hanging="360"/>
      </w:pPr>
      <w:rPr>
        <w:rFonts w:ascii="Symbol" w:hAnsi="Symbol"/>
      </w:rPr>
    </w:lvl>
    <w:lvl w:ilvl="1" w:tplc="7A2E9CBA">
      <w:numFmt w:val="decimal"/>
      <w:lvlText w:val=""/>
      <w:lvlJc w:val="left"/>
    </w:lvl>
    <w:lvl w:ilvl="2" w:tplc="358A536C">
      <w:numFmt w:val="decimal"/>
      <w:lvlText w:val=""/>
      <w:lvlJc w:val="left"/>
    </w:lvl>
    <w:lvl w:ilvl="3" w:tplc="B9628558">
      <w:numFmt w:val="decimal"/>
      <w:lvlText w:val=""/>
      <w:lvlJc w:val="left"/>
    </w:lvl>
    <w:lvl w:ilvl="4" w:tplc="0D5E2894">
      <w:numFmt w:val="decimal"/>
      <w:lvlText w:val=""/>
      <w:lvlJc w:val="left"/>
    </w:lvl>
    <w:lvl w:ilvl="5" w:tplc="FD08D0A6">
      <w:numFmt w:val="decimal"/>
      <w:lvlText w:val=""/>
      <w:lvlJc w:val="left"/>
    </w:lvl>
    <w:lvl w:ilvl="6" w:tplc="067ABB3C">
      <w:numFmt w:val="decimal"/>
      <w:lvlText w:val=""/>
      <w:lvlJc w:val="left"/>
    </w:lvl>
    <w:lvl w:ilvl="7" w:tplc="A67A0916">
      <w:numFmt w:val="decimal"/>
      <w:lvlText w:val=""/>
      <w:lvlJc w:val="left"/>
    </w:lvl>
    <w:lvl w:ilvl="8" w:tplc="0A362934">
      <w:numFmt w:val="decimal"/>
      <w:lvlText w:val=""/>
      <w:lvlJc w:val="left"/>
    </w:lvl>
  </w:abstractNum>
  <w:abstractNum w:abstractNumId="5" w15:restartNumberingAfterBreak="0">
    <w:nsid w:val="00000007"/>
    <w:multiLevelType w:val="hybridMultilevel"/>
    <w:tmpl w:val="00000007"/>
    <w:name w:val="WW8Num7"/>
    <w:lvl w:ilvl="0" w:tplc="22C07134">
      <w:start w:val="1"/>
      <w:numFmt w:val="bullet"/>
      <w:lvlText w:val=""/>
      <w:lvlJc w:val="left"/>
      <w:pPr>
        <w:tabs>
          <w:tab w:val="num" w:pos="360"/>
        </w:tabs>
        <w:ind w:left="360" w:hanging="360"/>
      </w:pPr>
      <w:rPr>
        <w:rFonts w:ascii="Symbol" w:hAnsi="Symbol"/>
        <w:b w:val="0"/>
        <w:i w:val="0"/>
        <w:sz w:val="24"/>
      </w:rPr>
    </w:lvl>
    <w:lvl w:ilvl="1" w:tplc="452C0D12">
      <w:numFmt w:val="decimal"/>
      <w:lvlText w:val=""/>
      <w:lvlJc w:val="left"/>
    </w:lvl>
    <w:lvl w:ilvl="2" w:tplc="D646B262">
      <w:numFmt w:val="decimal"/>
      <w:lvlText w:val=""/>
      <w:lvlJc w:val="left"/>
    </w:lvl>
    <w:lvl w:ilvl="3" w:tplc="D2B6126C">
      <w:numFmt w:val="decimal"/>
      <w:lvlText w:val=""/>
      <w:lvlJc w:val="left"/>
    </w:lvl>
    <w:lvl w:ilvl="4" w:tplc="1884D8D0">
      <w:numFmt w:val="decimal"/>
      <w:lvlText w:val=""/>
      <w:lvlJc w:val="left"/>
    </w:lvl>
    <w:lvl w:ilvl="5" w:tplc="41F60BA4">
      <w:numFmt w:val="decimal"/>
      <w:lvlText w:val=""/>
      <w:lvlJc w:val="left"/>
    </w:lvl>
    <w:lvl w:ilvl="6" w:tplc="F0EC5128">
      <w:numFmt w:val="decimal"/>
      <w:lvlText w:val=""/>
      <w:lvlJc w:val="left"/>
    </w:lvl>
    <w:lvl w:ilvl="7" w:tplc="EB084918">
      <w:numFmt w:val="decimal"/>
      <w:lvlText w:val=""/>
      <w:lvlJc w:val="left"/>
    </w:lvl>
    <w:lvl w:ilvl="8" w:tplc="8C0C3308">
      <w:numFmt w:val="decimal"/>
      <w:lvlText w:val=""/>
      <w:lvlJc w:val="left"/>
    </w:lvl>
  </w:abstractNum>
  <w:abstractNum w:abstractNumId="6" w15:restartNumberingAfterBreak="0">
    <w:nsid w:val="00000009"/>
    <w:multiLevelType w:val="hybridMultilevel"/>
    <w:tmpl w:val="00000009"/>
    <w:name w:val="WW8Num9"/>
    <w:lvl w:ilvl="0" w:tplc="6128C514">
      <w:start w:val="2"/>
      <w:numFmt w:val="bullet"/>
      <w:lvlText w:val="▪"/>
      <w:lvlJc w:val="left"/>
      <w:pPr>
        <w:tabs>
          <w:tab w:val="num" w:pos="720"/>
        </w:tabs>
        <w:ind w:left="720" w:hanging="360"/>
      </w:pPr>
      <w:rPr>
        <w:rFonts w:ascii="OpenSymbol" w:hAnsi="OpenSymbol"/>
      </w:rPr>
    </w:lvl>
    <w:lvl w:ilvl="1" w:tplc="48B6D04E">
      <w:start w:val="1"/>
      <w:numFmt w:val="bullet"/>
      <w:lvlText w:val="-"/>
      <w:lvlJc w:val="left"/>
      <w:pPr>
        <w:tabs>
          <w:tab w:val="num" w:pos="1440"/>
        </w:tabs>
        <w:ind w:left="1440" w:hanging="360"/>
      </w:pPr>
      <w:rPr>
        <w:rFonts w:ascii="OpenSymbol" w:hAnsi="OpenSymbol"/>
      </w:rPr>
    </w:lvl>
    <w:lvl w:ilvl="2" w:tplc="C2664E80">
      <w:start w:val="1"/>
      <w:numFmt w:val="bullet"/>
      <w:lvlText w:val="-"/>
      <w:lvlJc w:val="left"/>
      <w:pPr>
        <w:tabs>
          <w:tab w:val="num" w:pos="2160"/>
        </w:tabs>
        <w:ind w:left="2160" w:hanging="360"/>
      </w:pPr>
      <w:rPr>
        <w:rFonts w:ascii="OpenSymbol" w:hAnsi="OpenSymbol"/>
      </w:rPr>
    </w:lvl>
    <w:lvl w:ilvl="3" w:tplc="DE4E1584">
      <w:start w:val="1"/>
      <w:numFmt w:val="bullet"/>
      <w:lvlText w:val="-"/>
      <w:lvlJc w:val="left"/>
      <w:pPr>
        <w:tabs>
          <w:tab w:val="num" w:pos="2880"/>
        </w:tabs>
        <w:ind w:left="2880" w:hanging="360"/>
      </w:pPr>
      <w:rPr>
        <w:rFonts w:ascii="OpenSymbol" w:hAnsi="OpenSymbol"/>
      </w:rPr>
    </w:lvl>
    <w:lvl w:ilvl="4" w:tplc="A7260EF8">
      <w:start w:val="1"/>
      <w:numFmt w:val="bullet"/>
      <w:lvlText w:val="-"/>
      <w:lvlJc w:val="left"/>
      <w:pPr>
        <w:tabs>
          <w:tab w:val="num" w:pos="3600"/>
        </w:tabs>
        <w:ind w:left="3600" w:hanging="360"/>
      </w:pPr>
      <w:rPr>
        <w:rFonts w:ascii="OpenSymbol" w:hAnsi="OpenSymbol"/>
      </w:rPr>
    </w:lvl>
    <w:lvl w:ilvl="5" w:tplc="AB30E5AA">
      <w:start w:val="1"/>
      <w:numFmt w:val="bullet"/>
      <w:lvlText w:val="-"/>
      <w:lvlJc w:val="left"/>
      <w:pPr>
        <w:tabs>
          <w:tab w:val="num" w:pos="4320"/>
        </w:tabs>
        <w:ind w:left="4320" w:hanging="360"/>
      </w:pPr>
      <w:rPr>
        <w:rFonts w:ascii="OpenSymbol" w:hAnsi="OpenSymbol"/>
      </w:rPr>
    </w:lvl>
    <w:lvl w:ilvl="6" w:tplc="6AB071AA">
      <w:start w:val="1"/>
      <w:numFmt w:val="bullet"/>
      <w:lvlText w:val="-"/>
      <w:lvlJc w:val="left"/>
      <w:pPr>
        <w:tabs>
          <w:tab w:val="num" w:pos="5040"/>
        </w:tabs>
        <w:ind w:left="5040" w:hanging="360"/>
      </w:pPr>
      <w:rPr>
        <w:rFonts w:ascii="OpenSymbol" w:hAnsi="OpenSymbol"/>
      </w:rPr>
    </w:lvl>
    <w:lvl w:ilvl="7" w:tplc="104C72BA">
      <w:start w:val="1"/>
      <w:numFmt w:val="bullet"/>
      <w:lvlText w:val="-"/>
      <w:lvlJc w:val="left"/>
      <w:pPr>
        <w:tabs>
          <w:tab w:val="num" w:pos="5760"/>
        </w:tabs>
        <w:ind w:left="5760" w:hanging="360"/>
      </w:pPr>
      <w:rPr>
        <w:rFonts w:ascii="OpenSymbol" w:hAnsi="OpenSymbol"/>
      </w:rPr>
    </w:lvl>
    <w:lvl w:ilvl="8" w:tplc="EB744EAA">
      <w:start w:val="1"/>
      <w:numFmt w:val="bullet"/>
      <w:lvlText w:val="-"/>
      <w:lvlJc w:val="left"/>
      <w:pPr>
        <w:tabs>
          <w:tab w:val="num" w:pos="6480"/>
        </w:tabs>
        <w:ind w:left="6480" w:hanging="360"/>
      </w:pPr>
      <w:rPr>
        <w:rFonts w:ascii="OpenSymbol" w:hAnsi="OpenSymbol"/>
      </w:rPr>
    </w:lvl>
  </w:abstractNum>
  <w:abstractNum w:abstractNumId="7" w15:restartNumberingAfterBreak="0">
    <w:nsid w:val="011C382F"/>
    <w:multiLevelType w:val="multilevel"/>
    <w:tmpl w:val="2F6EE200"/>
    <w:lvl w:ilvl="0">
      <w:start w:val="1"/>
      <w:numFmt w:val="decimal"/>
      <w:lvlText w:val="%1."/>
      <w:lvlJc w:val="left"/>
      <w:pPr>
        <w:ind w:left="454" w:hanging="454"/>
      </w:pPr>
      <w:rPr>
        <w:rFonts w:ascii="Arial" w:hAnsi="Arial" w:hint="default"/>
        <w:b/>
        <w:i w:val="0"/>
        <w:color w:val="00B0F0"/>
        <w:sz w:val="24"/>
      </w:rPr>
    </w:lvl>
    <w:lvl w:ilvl="1">
      <w:start w:val="1"/>
      <w:numFmt w:val="decimal"/>
      <w:lvlText w:val="8.%2"/>
      <w:lvlJc w:val="left"/>
      <w:pPr>
        <w:ind w:left="737" w:hanging="737"/>
      </w:pPr>
      <w:rPr>
        <w:rFonts w:ascii="Arial" w:hAnsi="Arial" w:hint="default"/>
        <w:b w:val="0"/>
        <w:i w:val="0"/>
        <w:color w:val="00B0F0"/>
        <w:sz w:val="22"/>
      </w:rPr>
    </w:lvl>
    <w:lvl w:ilvl="2">
      <w:start w:val="1"/>
      <w:numFmt w:val="lowerLetter"/>
      <w:lvlText w:val="%3)"/>
      <w:lvlJc w:val="left"/>
      <w:pPr>
        <w:ind w:left="1248" w:hanging="397"/>
      </w:pPr>
      <w:rPr>
        <w:rFonts w:ascii="Arial" w:hAnsi="Arial" w:hint="default"/>
        <w:b w:val="0"/>
        <w:i w:val="0"/>
        <w:color w:val="00B0F0"/>
        <w:sz w:val="22"/>
      </w:rPr>
    </w:lvl>
    <w:lvl w:ilvl="3">
      <w:start w:val="1"/>
      <w:numFmt w:val="decimal"/>
      <w:lvlRestart w:val="2"/>
      <w:lvlText w:val="%1.%2.%4"/>
      <w:lvlJc w:val="left"/>
      <w:pPr>
        <w:ind w:left="737" w:hanging="737"/>
      </w:pPr>
      <w:rPr>
        <w:rFonts w:hint="default"/>
        <w:color w:val="00B0F0"/>
      </w:rPr>
    </w:lvl>
    <w:lvl w:ilvl="4">
      <w:start w:val="1"/>
      <w:numFmt w:val="lowerLetter"/>
      <w:lvlText w:val="(%5)"/>
      <w:lvlJc w:val="left"/>
      <w:pPr>
        <w:ind w:left="1701" w:hanging="567"/>
      </w:pPr>
      <w:rPr>
        <w:rFonts w:ascii="Arial" w:hAnsi="Arial" w:hint="default"/>
        <w:color w:val="00B0F0"/>
      </w:rPr>
    </w:lvl>
    <w:lvl w:ilvl="5">
      <w:start w:val="1"/>
      <w:numFmt w:val="lowerRoman"/>
      <w:lvlText w:val="(%6)"/>
      <w:lvlJc w:val="left"/>
      <w:pPr>
        <w:tabs>
          <w:tab w:val="num" w:pos="14175"/>
        </w:tabs>
        <w:ind w:left="1701" w:hanging="283"/>
      </w:pPr>
      <w:rPr>
        <w:rFonts w:ascii="Arial" w:hAnsi="Arial" w:hint="default"/>
        <w:color w:val="00B0F0"/>
      </w:rPr>
    </w:lvl>
    <w:lvl w:ilvl="6">
      <w:start w:val="1"/>
      <w:numFmt w:val="decimal"/>
      <w:lvlText w:val="%7."/>
      <w:lvlJc w:val="left"/>
      <w:pPr>
        <w:ind w:left="1985" w:hanging="284"/>
      </w:pPr>
      <w:rPr>
        <w:rFonts w:ascii="Arial" w:hAnsi="Arial" w:hint="default"/>
        <w:color w:val="00B0F0"/>
      </w:rPr>
    </w:lvl>
    <w:lvl w:ilvl="7">
      <w:start w:val="1"/>
      <w:numFmt w:val="lowerLetter"/>
      <w:lvlText w:val="%8."/>
      <w:lvlJc w:val="left"/>
      <w:pPr>
        <w:ind w:left="2268" w:hanging="283"/>
      </w:pPr>
      <w:rPr>
        <w:rFonts w:ascii="Arial" w:hAnsi="Arial" w:hint="default"/>
        <w:color w:val="00B0F0"/>
      </w:rPr>
    </w:lvl>
    <w:lvl w:ilvl="8">
      <w:start w:val="1"/>
      <w:numFmt w:val="lowerRoman"/>
      <w:lvlText w:val="%9."/>
      <w:lvlJc w:val="left"/>
      <w:pPr>
        <w:ind w:left="2552" w:hanging="284"/>
      </w:pPr>
      <w:rPr>
        <w:rFonts w:ascii="Arial" w:hAnsi="Arial" w:hint="default"/>
      </w:rPr>
    </w:lvl>
  </w:abstractNum>
  <w:abstractNum w:abstractNumId="8" w15:restartNumberingAfterBreak="0">
    <w:nsid w:val="01820D92"/>
    <w:multiLevelType w:val="hybridMultilevel"/>
    <w:tmpl w:val="8174C502"/>
    <w:lvl w:ilvl="0" w:tplc="639E2B46">
      <w:start w:val="1"/>
      <w:numFmt w:val="bullet"/>
      <w:lvlText w:val=""/>
      <w:lvlJc w:val="left"/>
      <w:pPr>
        <w:ind w:left="360" w:hanging="360"/>
      </w:pPr>
      <w:rPr>
        <w:rFonts w:ascii="Symbol" w:hAnsi="Symbol" w:hint="default"/>
        <w:color w:val="00B0F0"/>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05D859B0"/>
    <w:multiLevelType w:val="multilevel"/>
    <w:tmpl w:val="D4345F02"/>
    <w:styleLink w:val="ImportedStyle6"/>
    <w:lvl w:ilvl="0">
      <w:start w:val="1"/>
      <w:numFmt w:val="decimal"/>
      <w:lvlText w:val="%1."/>
      <w:lvlJc w:val="left"/>
      <w:pPr>
        <w:ind w:left="454" w:hanging="454"/>
      </w:pPr>
      <w:rPr>
        <w:rFonts w:ascii="Arial" w:eastAsia="Arial" w:hAnsi="Arial" w:cs="Arial"/>
        <w:b/>
        <w:bCs/>
        <w:i w:val="0"/>
        <w:iCs w:val="0"/>
        <w:caps w:val="0"/>
        <w:smallCaps w:val="0"/>
        <w:strike w:val="0"/>
        <w:dstrike w:val="0"/>
        <w:outline w:val="0"/>
        <w:emboss w:val="0"/>
        <w:imprint w:val="0"/>
        <w:color w:val="00B0F0"/>
        <w:spacing w:val="0"/>
        <w:w w:val="100"/>
        <w:kern w:val="0"/>
        <w:position w:val="0"/>
        <w:sz w:val="24"/>
        <w:szCs w:val="24"/>
        <w:highlight w:val="none"/>
        <w:vertAlign w:val="baseline"/>
      </w:rPr>
    </w:lvl>
    <w:lvl w:ilvl="1">
      <w:start w:val="1"/>
      <w:numFmt w:val="decimal"/>
      <w:lvlText w:val="%1.%2."/>
      <w:lvlJc w:val="left"/>
      <w:pPr>
        <w:ind w:left="737" w:hanging="737"/>
      </w:pPr>
      <w:rPr>
        <w:rFonts w:ascii="Arial" w:eastAsia="Arial" w:hAnsi="Arial" w:cs="Arial"/>
        <w:b w:val="0"/>
        <w:bCs w:val="0"/>
        <w:i w:val="0"/>
        <w:iCs w:val="0"/>
        <w:caps w:val="0"/>
        <w:smallCaps w:val="0"/>
        <w:strike w:val="0"/>
        <w:dstrike w:val="0"/>
        <w:outline w:val="0"/>
        <w:emboss w:val="0"/>
        <w:imprint w:val="0"/>
        <w:color w:val="00B0F0"/>
        <w:spacing w:val="0"/>
        <w:w w:val="100"/>
        <w:kern w:val="0"/>
        <w:position w:val="0"/>
        <w:highlight w:val="none"/>
        <w:vertAlign w:val="baseline"/>
      </w:rPr>
    </w:lvl>
    <w:lvl w:ilvl="2">
      <w:start w:val="1"/>
      <w:numFmt w:val="lowerLetter"/>
      <w:lvlText w:val="%3)"/>
      <w:lvlJc w:val="left"/>
      <w:pPr>
        <w:ind w:left="1134" w:hanging="397"/>
      </w:pPr>
      <w:rPr>
        <w:rFonts w:ascii="Arial" w:eastAsia="Arial" w:hAnsi="Arial" w:cs="Arial"/>
        <w:b w:val="0"/>
        <w:bCs w:val="0"/>
        <w:i w:val="0"/>
        <w:iCs w:val="0"/>
        <w:caps w:val="0"/>
        <w:smallCaps w:val="0"/>
        <w:strike w:val="0"/>
        <w:dstrike w:val="0"/>
        <w:outline w:val="0"/>
        <w:emboss w:val="0"/>
        <w:imprint w:val="0"/>
        <w:color w:val="00B0F0"/>
        <w:spacing w:val="0"/>
        <w:w w:val="100"/>
        <w:kern w:val="0"/>
        <w:position w:val="0"/>
        <w:highlight w:val="none"/>
        <w:vertAlign w:val="baseline"/>
      </w:rPr>
    </w:lvl>
    <w:lvl w:ilvl="3">
      <w:start w:val="1"/>
      <w:numFmt w:val="decimal"/>
      <w:lvlText w:val="%4."/>
      <w:lvlJc w:val="left"/>
      <w:pPr>
        <w:ind w:left="737" w:hanging="737"/>
      </w:pPr>
      <w:rPr>
        <w:rFonts w:ascii="Arial" w:eastAsia="Arial" w:hAnsi="Arial" w:cs="Arial"/>
        <w:b w:val="0"/>
        <w:bCs w:val="0"/>
        <w:i w:val="0"/>
        <w:iCs w:val="0"/>
        <w:caps w:val="0"/>
        <w:smallCaps w:val="0"/>
        <w:strike w:val="0"/>
        <w:dstrike w:val="0"/>
        <w:outline w:val="0"/>
        <w:emboss w:val="0"/>
        <w:imprint w:val="0"/>
        <w:color w:val="00B0F0"/>
        <w:spacing w:val="0"/>
        <w:w w:val="100"/>
        <w:kern w:val="0"/>
        <w:position w:val="0"/>
        <w:highlight w:val="none"/>
        <w:vertAlign w:val="baseline"/>
      </w:rPr>
    </w:lvl>
    <w:lvl w:ilvl="4">
      <w:start w:val="1"/>
      <w:numFmt w:val="lowerLetter"/>
      <w:lvlText w:val="(%5)"/>
      <w:lvlJc w:val="left"/>
      <w:pPr>
        <w:ind w:left="1701" w:hanging="567"/>
      </w:pPr>
      <w:rPr>
        <w:rFonts w:ascii="Arial" w:eastAsia="Arial" w:hAnsi="Arial" w:cs="Arial"/>
        <w:b w:val="0"/>
        <w:bCs w:val="0"/>
        <w:i w:val="0"/>
        <w:iCs w:val="0"/>
        <w:caps w:val="0"/>
        <w:smallCaps w:val="0"/>
        <w:strike w:val="0"/>
        <w:dstrike w:val="0"/>
        <w:outline w:val="0"/>
        <w:emboss w:val="0"/>
        <w:imprint w:val="0"/>
        <w:color w:val="00B0F0"/>
        <w:spacing w:val="0"/>
        <w:w w:val="100"/>
        <w:kern w:val="0"/>
        <w:position w:val="0"/>
        <w:highlight w:val="none"/>
        <w:vertAlign w:val="baseline"/>
      </w:rPr>
    </w:lvl>
    <w:lvl w:ilvl="5">
      <w:start w:val="1"/>
      <w:numFmt w:val="lowerRoman"/>
      <w:lvlText w:val="(%6)"/>
      <w:lvlJc w:val="left"/>
      <w:pPr>
        <w:ind w:left="1701" w:hanging="283"/>
      </w:pPr>
      <w:rPr>
        <w:rFonts w:ascii="Arial" w:eastAsia="Arial" w:hAnsi="Arial" w:cs="Arial"/>
        <w:b w:val="0"/>
        <w:bCs w:val="0"/>
        <w:i w:val="0"/>
        <w:iCs w:val="0"/>
        <w:caps w:val="0"/>
        <w:smallCaps w:val="0"/>
        <w:strike w:val="0"/>
        <w:dstrike w:val="0"/>
        <w:outline w:val="0"/>
        <w:emboss w:val="0"/>
        <w:imprint w:val="0"/>
        <w:color w:val="00B0F0"/>
        <w:spacing w:val="0"/>
        <w:w w:val="100"/>
        <w:kern w:val="0"/>
        <w:position w:val="0"/>
        <w:highlight w:val="none"/>
        <w:vertAlign w:val="baseline"/>
      </w:rPr>
    </w:lvl>
    <w:lvl w:ilvl="6">
      <w:start w:val="1"/>
      <w:numFmt w:val="decimal"/>
      <w:lvlText w:val="%7."/>
      <w:lvlJc w:val="left"/>
      <w:pPr>
        <w:ind w:left="1985" w:hanging="284"/>
      </w:pPr>
      <w:rPr>
        <w:rFonts w:ascii="Arial" w:eastAsia="Arial" w:hAnsi="Arial" w:cs="Arial"/>
        <w:b w:val="0"/>
        <w:bCs w:val="0"/>
        <w:i w:val="0"/>
        <w:iCs w:val="0"/>
        <w:caps w:val="0"/>
        <w:smallCaps w:val="0"/>
        <w:strike w:val="0"/>
        <w:dstrike w:val="0"/>
        <w:outline w:val="0"/>
        <w:emboss w:val="0"/>
        <w:imprint w:val="0"/>
        <w:color w:val="00B0F0"/>
        <w:spacing w:val="0"/>
        <w:w w:val="100"/>
        <w:kern w:val="0"/>
        <w:position w:val="0"/>
        <w:highlight w:val="none"/>
        <w:vertAlign w:val="baseline"/>
      </w:rPr>
    </w:lvl>
    <w:lvl w:ilvl="7">
      <w:start w:val="1"/>
      <w:numFmt w:val="lowerLetter"/>
      <w:lvlText w:val="%8."/>
      <w:lvlJc w:val="left"/>
      <w:pPr>
        <w:ind w:left="2268" w:hanging="283"/>
      </w:pPr>
      <w:rPr>
        <w:rFonts w:ascii="Arial" w:eastAsia="Arial" w:hAnsi="Arial" w:cs="Arial"/>
        <w:b w:val="0"/>
        <w:bCs w:val="0"/>
        <w:i w:val="0"/>
        <w:iCs w:val="0"/>
        <w:caps w:val="0"/>
        <w:smallCaps w:val="0"/>
        <w:strike w:val="0"/>
        <w:dstrike w:val="0"/>
        <w:outline w:val="0"/>
        <w:emboss w:val="0"/>
        <w:imprint w:val="0"/>
        <w:color w:val="00B0F0"/>
        <w:spacing w:val="0"/>
        <w:w w:val="100"/>
        <w:kern w:val="0"/>
        <w:position w:val="0"/>
        <w:highlight w:val="none"/>
        <w:vertAlign w:val="baseline"/>
      </w:rPr>
    </w:lvl>
    <w:lvl w:ilvl="8">
      <w:start w:val="1"/>
      <w:numFmt w:val="lowerRoman"/>
      <w:lvlText w:val="%9."/>
      <w:lvlJc w:val="left"/>
      <w:pPr>
        <w:ind w:left="2552" w:hanging="284"/>
      </w:pPr>
      <w:rPr>
        <w:rFonts w:ascii="Arial" w:eastAsia="Arial" w:hAnsi="Arial" w:cs="Arial"/>
        <w:b w:val="0"/>
        <w:bCs w:val="0"/>
        <w:i w:val="0"/>
        <w:iCs w:val="0"/>
        <w:caps w:val="0"/>
        <w:smallCaps w:val="0"/>
        <w:strike w:val="0"/>
        <w:dstrike w:val="0"/>
        <w:outline w:val="0"/>
        <w:emboss w:val="0"/>
        <w:imprint w:val="0"/>
        <w:color w:val="00B0F0"/>
        <w:spacing w:val="0"/>
        <w:w w:val="100"/>
        <w:kern w:val="0"/>
        <w:position w:val="0"/>
        <w:highlight w:val="none"/>
        <w:vertAlign w:val="baseline"/>
      </w:rPr>
    </w:lvl>
  </w:abstractNum>
  <w:abstractNum w:abstractNumId="10" w15:restartNumberingAfterBreak="0">
    <w:nsid w:val="088C1A49"/>
    <w:multiLevelType w:val="multilevel"/>
    <w:tmpl w:val="94088A3C"/>
    <w:styleLink w:val="SeznamI"/>
    <w:lvl w:ilvl="0">
      <w:start w:val="1"/>
      <w:numFmt w:val="bullet"/>
      <w:lvlText w:val=""/>
      <w:lvlJc w:val="left"/>
      <w:pPr>
        <w:ind w:left="1368" w:hanging="378"/>
      </w:pPr>
      <w:rPr>
        <w:rFonts w:ascii="Symbol" w:hAnsi="Symbol" w:hint="default"/>
        <w:color w:val="00B0F0"/>
      </w:rPr>
    </w:lvl>
    <w:lvl w:ilvl="1">
      <w:start w:val="1"/>
      <w:numFmt w:val="bullet"/>
      <w:lvlText w:val="o"/>
      <w:lvlJc w:val="left"/>
      <w:pPr>
        <w:ind w:left="1800" w:hanging="432"/>
      </w:pPr>
      <w:rPr>
        <w:rFonts w:ascii="Courier New" w:hAnsi="Courier New" w:hint="default"/>
        <w:color w:val="00B0F0"/>
      </w:rPr>
    </w:lvl>
    <w:lvl w:ilvl="2">
      <w:start w:val="1"/>
      <w:numFmt w:val="bullet"/>
      <w:lvlText w:val=""/>
      <w:lvlJc w:val="left"/>
      <w:pPr>
        <w:ind w:left="2232" w:hanging="432"/>
      </w:pPr>
      <w:rPr>
        <w:rFonts w:ascii="Wingdings" w:hAnsi="Wingdings" w:hint="default"/>
      </w:rPr>
    </w:lvl>
    <w:lvl w:ilvl="3">
      <w:start w:val="1"/>
      <w:numFmt w:val="bullet"/>
      <w:lvlText w:val=""/>
      <w:lvlJc w:val="left"/>
      <w:pPr>
        <w:ind w:left="2664" w:hanging="432"/>
      </w:pPr>
      <w:rPr>
        <w:rFonts w:ascii="Symbol" w:hAnsi="Symbol" w:hint="default"/>
      </w:rPr>
    </w:lvl>
    <w:lvl w:ilvl="4">
      <w:start w:val="1"/>
      <w:numFmt w:val="bullet"/>
      <w:suff w:val="space"/>
      <w:lvlText w:val="o"/>
      <w:lvlJc w:val="left"/>
      <w:pPr>
        <w:ind w:left="3096" w:hanging="360"/>
      </w:pPr>
      <w:rPr>
        <w:rFonts w:ascii="Courier New" w:hAnsi="Courier New" w:hint="default"/>
      </w:rPr>
    </w:lvl>
    <w:lvl w:ilvl="5">
      <w:start w:val="1"/>
      <w:numFmt w:val="bullet"/>
      <w:suff w:val="space"/>
      <w:lvlText w:val=""/>
      <w:lvlJc w:val="left"/>
      <w:pPr>
        <w:ind w:left="4950" w:hanging="360"/>
      </w:pPr>
      <w:rPr>
        <w:rFonts w:ascii="Wingdings" w:hAnsi="Wingdings" w:hint="default"/>
      </w:rPr>
    </w:lvl>
    <w:lvl w:ilvl="6">
      <w:start w:val="1"/>
      <w:numFmt w:val="bullet"/>
      <w:lvlText w:val=""/>
      <w:lvlJc w:val="left"/>
      <w:pPr>
        <w:ind w:left="5670" w:hanging="360"/>
      </w:pPr>
      <w:rPr>
        <w:rFonts w:ascii="Symbol" w:hAnsi="Symbol" w:hint="default"/>
      </w:rPr>
    </w:lvl>
    <w:lvl w:ilvl="7">
      <w:start w:val="1"/>
      <w:numFmt w:val="bullet"/>
      <w:lvlText w:val="o"/>
      <w:lvlJc w:val="left"/>
      <w:pPr>
        <w:ind w:left="6390" w:hanging="360"/>
      </w:pPr>
      <w:rPr>
        <w:rFonts w:ascii="Courier New" w:hAnsi="Courier New" w:cs="Courier New" w:hint="default"/>
      </w:rPr>
    </w:lvl>
    <w:lvl w:ilvl="8">
      <w:start w:val="1"/>
      <w:numFmt w:val="bullet"/>
      <w:lvlText w:val=""/>
      <w:lvlJc w:val="left"/>
      <w:pPr>
        <w:ind w:left="7110" w:hanging="360"/>
      </w:pPr>
      <w:rPr>
        <w:rFonts w:ascii="Wingdings" w:hAnsi="Wingdings" w:hint="default"/>
      </w:rPr>
    </w:lvl>
  </w:abstractNum>
  <w:abstractNum w:abstractNumId="11" w15:restartNumberingAfterBreak="0">
    <w:nsid w:val="091360C1"/>
    <w:multiLevelType w:val="multilevel"/>
    <w:tmpl w:val="BA724D0C"/>
    <w:styleLink w:val="SeznamII"/>
    <w:lvl w:ilvl="0">
      <w:start w:val="1"/>
      <w:numFmt w:val="decimal"/>
      <w:lvlText w:val="%1)"/>
      <w:lvlJc w:val="left"/>
      <w:pPr>
        <w:ind w:left="1368" w:hanging="374"/>
      </w:pPr>
      <w:rPr>
        <w:rFonts w:ascii="Arial" w:hAnsi="Arial" w:hint="default"/>
        <w:b/>
        <w:i w:val="0"/>
        <w:color w:val="00B0F0"/>
      </w:rPr>
    </w:lvl>
    <w:lvl w:ilvl="1">
      <w:start w:val="1"/>
      <w:numFmt w:val="lowerLetter"/>
      <w:lvlText w:val="%2)"/>
      <w:lvlJc w:val="left"/>
      <w:pPr>
        <w:ind w:left="1800" w:hanging="432"/>
      </w:pPr>
      <w:rPr>
        <w:rFonts w:ascii="Arial" w:hAnsi="Arial" w:hint="default"/>
        <w:b/>
        <w:i w:val="0"/>
        <w:color w:val="00B0F0"/>
      </w:rPr>
    </w:lvl>
    <w:lvl w:ilvl="2">
      <w:start w:val="1"/>
      <w:numFmt w:val="lowerRoman"/>
      <w:lvlText w:val="%2.%3)"/>
      <w:lvlJc w:val="left"/>
      <w:pPr>
        <w:ind w:left="2448" w:hanging="648"/>
      </w:pPr>
      <w:rPr>
        <w:rFonts w:hint="default"/>
      </w:rPr>
    </w:lvl>
    <w:lvl w:ilvl="3">
      <w:start w:val="1"/>
      <w:numFmt w:val="decimal"/>
      <w:lvlText w:val="%3.%4)"/>
      <w:lvlJc w:val="left"/>
      <w:pPr>
        <w:ind w:left="3024" w:hanging="648"/>
      </w:pPr>
      <w:rPr>
        <w:rFonts w:hint="default"/>
        <w:color w:val="00B0F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9757D9E"/>
    <w:multiLevelType w:val="multilevel"/>
    <w:tmpl w:val="32925948"/>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0F3C2E90"/>
    <w:multiLevelType w:val="multilevel"/>
    <w:tmpl w:val="040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41D581C"/>
    <w:multiLevelType w:val="multilevel"/>
    <w:tmpl w:val="AF84F178"/>
    <w:styleLink w:val="cpNumbering"/>
    <w:lvl w:ilvl="0">
      <w:start w:val="1"/>
      <w:numFmt w:val="lowerLetter"/>
      <w:pStyle w:val="cpListNumber"/>
      <w:lvlText w:val="%1)"/>
      <w:lvlJc w:val="left"/>
      <w:pPr>
        <w:ind w:left="360" w:hanging="360"/>
      </w:pPr>
      <w:rPr>
        <w:color w:val="auto"/>
      </w:rPr>
    </w:lvl>
    <w:lvl w:ilvl="1">
      <w:start w:val="1"/>
      <w:numFmt w:val="decimal"/>
      <w:pStyle w:val="cpListNumber2"/>
      <w:lvlText w:val="%1.%2."/>
      <w:lvlJc w:val="left"/>
      <w:pPr>
        <w:tabs>
          <w:tab w:val="num" w:pos="1134"/>
        </w:tabs>
        <w:ind w:left="1134" w:hanging="680"/>
      </w:pPr>
      <w:rPr>
        <w:rFonts w:hint="default"/>
        <w:color w:val="auto"/>
      </w:rPr>
    </w:lvl>
    <w:lvl w:ilvl="2">
      <w:start w:val="1"/>
      <w:numFmt w:val="decimal"/>
      <w:pStyle w:val="cpListNumber3"/>
      <w:lvlText w:val="%1.%2.%3."/>
      <w:lvlJc w:val="left"/>
      <w:pPr>
        <w:tabs>
          <w:tab w:val="num" w:pos="2041"/>
        </w:tabs>
        <w:ind w:left="2041" w:hanging="907"/>
      </w:pPr>
      <w:rPr>
        <w:rFonts w:hint="default"/>
        <w:color w:val="auto"/>
      </w:rPr>
    </w:lvl>
    <w:lvl w:ilvl="3">
      <w:start w:val="1"/>
      <w:numFmt w:val="decimal"/>
      <w:pStyle w:val="cpListNumber4"/>
      <w:lvlText w:val="%1.%2.%3.%4."/>
      <w:lvlJc w:val="left"/>
      <w:pPr>
        <w:tabs>
          <w:tab w:val="num" w:pos="3175"/>
        </w:tabs>
        <w:ind w:left="3175" w:hanging="1134"/>
      </w:pPr>
      <w:rPr>
        <w:rFonts w:hint="default"/>
        <w:color w:val="auto"/>
      </w:rPr>
    </w:lvl>
    <w:lvl w:ilvl="4">
      <w:start w:val="1"/>
      <w:numFmt w:val="decimal"/>
      <w:pStyle w:val="cpListNumber5"/>
      <w:lvlText w:val="%1.%2.%3.%4.%5."/>
      <w:lvlJc w:val="left"/>
      <w:pPr>
        <w:tabs>
          <w:tab w:val="num" w:pos="4536"/>
        </w:tabs>
        <w:ind w:left="4536" w:hanging="1361"/>
      </w:pPr>
      <w:rPr>
        <w:rFonts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E47480A"/>
    <w:multiLevelType w:val="multilevel"/>
    <w:tmpl w:val="3CE47ADA"/>
    <w:styleLink w:val="NumHeading"/>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1.%2.%3.%4."/>
      <w:lvlJc w:val="left"/>
      <w:pPr>
        <w:tabs>
          <w:tab w:val="num" w:pos="2608"/>
        </w:tabs>
        <w:ind w:left="2608" w:hanging="907"/>
      </w:pPr>
      <w:rPr>
        <w:rFonts w:ascii="Arial" w:hAnsi="Arial" w:hint="default"/>
      </w:rPr>
    </w:lvl>
    <w:lvl w:ilvl="4">
      <w:start w:val="1"/>
      <w:numFmt w:val="decimal"/>
      <w:lvlText w:val="%1.%2.%3.%4.%5."/>
      <w:lvlJc w:val="left"/>
      <w:pPr>
        <w:tabs>
          <w:tab w:val="num" w:pos="2071"/>
        </w:tabs>
        <w:ind w:left="2071"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16" w15:restartNumberingAfterBreak="0">
    <w:nsid w:val="22D032CD"/>
    <w:multiLevelType w:val="multilevel"/>
    <w:tmpl w:val="C21C3DCC"/>
    <w:lvl w:ilvl="0">
      <w:start w:val="1"/>
      <w:numFmt w:val="decimal"/>
      <w:lvlText w:val="%1."/>
      <w:lvlJc w:val="left"/>
      <w:pPr>
        <w:ind w:left="454" w:hanging="454"/>
      </w:pPr>
      <w:rPr>
        <w:rFonts w:ascii="Arial" w:hAnsi="Arial" w:hint="default"/>
        <w:b/>
        <w:i w:val="0"/>
        <w:color w:val="00B0F0"/>
        <w:sz w:val="24"/>
      </w:rPr>
    </w:lvl>
    <w:lvl w:ilvl="1">
      <w:start w:val="1"/>
      <w:numFmt w:val="decimal"/>
      <w:lvlText w:val="5.%2"/>
      <w:lvlJc w:val="left"/>
      <w:pPr>
        <w:ind w:left="737" w:hanging="737"/>
      </w:pPr>
      <w:rPr>
        <w:rFonts w:ascii="Arial" w:hAnsi="Arial" w:hint="default"/>
        <w:b w:val="0"/>
        <w:i w:val="0"/>
        <w:color w:val="00B0F0"/>
        <w:sz w:val="22"/>
      </w:rPr>
    </w:lvl>
    <w:lvl w:ilvl="2">
      <w:start w:val="1"/>
      <w:numFmt w:val="lowerLetter"/>
      <w:lvlText w:val="%3)"/>
      <w:lvlJc w:val="left"/>
      <w:pPr>
        <w:ind w:left="1248" w:hanging="397"/>
      </w:pPr>
      <w:rPr>
        <w:rFonts w:ascii="Arial" w:hAnsi="Arial" w:hint="default"/>
        <w:b w:val="0"/>
        <w:i w:val="0"/>
        <w:color w:val="00B0F0"/>
        <w:sz w:val="22"/>
      </w:rPr>
    </w:lvl>
    <w:lvl w:ilvl="3">
      <w:start w:val="1"/>
      <w:numFmt w:val="decimal"/>
      <w:lvlRestart w:val="2"/>
      <w:lvlText w:val="%1.%2.%4"/>
      <w:lvlJc w:val="left"/>
      <w:pPr>
        <w:ind w:left="737" w:hanging="737"/>
      </w:pPr>
      <w:rPr>
        <w:rFonts w:hint="default"/>
        <w:color w:val="00B0F0"/>
      </w:rPr>
    </w:lvl>
    <w:lvl w:ilvl="4">
      <w:start w:val="1"/>
      <w:numFmt w:val="lowerLetter"/>
      <w:lvlText w:val="(%5)"/>
      <w:lvlJc w:val="left"/>
      <w:pPr>
        <w:ind w:left="1701" w:hanging="567"/>
      </w:pPr>
      <w:rPr>
        <w:rFonts w:ascii="Arial" w:hAnsi="Arial" w:hint="default"/>
        <w:color w:val="00B0F0"/>
      </w:rPr>
    </w:lvl>
    <w:lvl w:ilvl="5">
      <w:start w:val="1"/>
      <w:numFmt w:val="lowerRoman"/>
      <w:lvlText w:val="(%6)"/>
      <w:lvlJc w:val="left"/>
      <w:pPr>
        <w:tabs>
          <w:tab w:val="num" w:pos="14175"/>
        </w:tabs>
        <w:ind w:left="1701" w:hanging="283"/>
      </w:pPr>
      <w:rPr>
        <w:rFonts w:ascii="Arial" w:hAnsi="Arial" w:hint="default"/>
        <w:color w:val="00B0F0"/>
      </w:rPr>
    </w:lvl>
    <w:lvl w:ilvl="6">
      <w:start w:val="1"/>
      <w:numFmt w:val="decimal"/>
      <w:lvlText w:val="%7."/>
      <w:lvlJc w:val="left"/>
      <w:pPr>
        <w:ind w:left="1985" w:hanging="284"/>
      </w:pPr>
      <w:rPr>
        <w:rFonts w:ascii="Arial" w:hAnsi="Arial" w:hint="default"/>
        <w:color w:val="00B0F0"/>
      </w:rPr>
    </w:lvl>
    <w:lvl w:ilvl="7">
      <w:start w:val="1"/>
      <w:numFmt w:val="lowerLetter"/>
      <w:lvlText w:val="%8."/>
      <w:lvlJc w:val="left"/>
      <w:pPr>
        <w:ind w:left="2268" w:hanging="283"/>
      </w:pPr>
      <w:rPr>
        <w:rFonts w:ascii="Arial" w:hAnsi="Arial" w:hint="default"/>
        <w:color w:val="00B0F0"/>
      </w:rPr>
    </w:lvl>
    <w:lvl w:ilvl="8">
      <w:start w:val="1"/>
      <w:numFmt w:val="lowerRoman"/>
      <w:lvlText w:val="%9."/>
      <w:lvlJc w:val="left"/>
      <w:pPr>
        <w:ind w:left="2552" w:hanging="284"/>
      </w:pPr>
      <w:rPr>
        <w:rFonts w:ascii="Arial" w:hAnsi="Arial" w:hint="default"/>
      </w:rPr>
    </w:lvl>
  </w:abstractNum>
  <w:abstractNum w:abstractNumId="17" w15:restartNumberingAfterBreak="0">
    <w:nsid w:val="295557A4"/>
    <w:multiLevelType w:val="hybridMultilevel"/>
    <w:tmpl w:val="E056FEF8"/>
    <w:lvl w:ilvl="0" w:tplc="35904232">
      <w:start w:val="1"/>
      <w:numFmt w:val="bullet"/>
      <w:pStyle w:val="Odstavecseseznamem"/>
      <w:lvlText w:val=""/>
      <w:lvlJc w:val="left"/>
      <w:pPr>
        <w:ind w:left="4926" w:hanging="360"/>
      </w:pPr>
      <w:rPr>
        <w:rFonts w:ascii="Symbol" w:hAnsi="Symbol" w:hint="default"/>
        <w:color w:val="00B0F0"/>
      </w:rPr>
    </w:lvl>
    <w:lvl w:ilvl="1" w:tplc="04050003" w:tentative="1">
      <w:start w:val="1"/>
      <w:numFmt w:val="bullet"/>
      <w:lvlText w:val="o"/>
      <w:lvlJc w:val="left"/>
      <w:pPr>
        <w:ind w:left="5646" w:hanging="360"/>
      </w:pPr>
      <w:rPr>
        <w:rFonts w:ascii="Courier New" w:hAnsi="Courier New" w:cs="Courier New" w:hint="default"/>
      </w:rPr>
    </w:lvl>
    <w:lvl w:ilvl="2" w:tplc="04050005" w:tentative="1">
      <w:start w:val="1"/>
      <w:numFmt w:val="bullet"/>
      <w:lvlText w:val=""/>
      <w:lvlJc w:val="left"/>
      <w:pPr>
        <w:ind w:left="6366" w:hanging="360"/>
      </w:pPr>
      <w:rPr>
        <w:rFonts w:ascii="Wingdings" w:hAnsi="Wingdings" w:hint="default"/>
      </w:rPr>
    </w:lvl>
    <w:lvl w:ilvl="3" w:tplc="04050001" w:tentative="1">
      <w:start w:val="1"/>
      <w:numFmt w:val="bullet"/>
      <w:lvlText w:val=""/>
      <w:lvlJc w:val="left"/>
      <w:pPr>
        <w:ind w:left="7086" w:hanging="360"/>
      </w:pPr>
      <w:rPr>
        <w:rFonts w:ascii="Symbol" w:hAnsi="Symbol" w:hint="default"/>
      </w:rPr>
    </w:lvl>
    <w:lvl w:ilvl="4" w:tplc="04050003" w:tentative="1">
      <w:start w:val="1"/>
      <w:numFmt w:val="bullet"/>
      <w:lvlText w:val="o"/>
      <w:lvlJc w:val="left"/>
      <w:pPr>
        <w:ind w:left="7806" w:hanging="360"/>
      </w:pPr>
      <w:rPr>
        <w:rFonts w:ascii="Courier New" w:hAnsi="Courier New" w:cs="Courier New" w:hint="default"/>
      </w:rPr>
    </w:lvl>
    <w:lvl w:ilvl="5" w:tplc="04050005" w:tentative="1">
      <w:start w:val="1"/>
      <w:numFmt w:val="bullet"/>
      <w:lvlText w:val=""/>
      <w:lvlJc w:val="left"/>
      <w:pPr>
        <w:ind w:left="8526" w:hanging="360"/>
      </w:pPr>
      <w:rPr>
        <w:rFonts w:ascii="Wingdings" w:hAnsi="Wingdings" w:hint="default"/>
      </w:rPr>
    </w:lvl>
    <w:lvl w:ilvl="6" w:tplc="04050001" w:tentative="1">
      <w:start w:val="1"/>
      <w:numFmt w:val="bullet"/>
      <w:lvlText w:val=""/>
      <w:lvlJc w:val="left"/>
      <w:pPr>
        <w:ind w:left="9246" w:hanging="360"/>
      </w:pPr>
      <w:rPr>
        <w:rFonts w:ascii="Symbol" w:hAnsi="Symbol" w:hint="default"/>
      </w:rPr>
    </w:lvl>
    <w:lvl w:ilvl="7" w:tplc="04050003" w:tentative="1">
      <w:start w:val="1"/>
      <w:numFmt w:val="bullet"/>
      <w:lvlText w:val="o"/>
      <w:lvlJc w:val="left"/>
      <w:pPr>
        <w:ind w:left="9966" w:hanging="360"/>
      </w:pPr>
      <w:rPr>
        <w:rFonts w:ascii="Courier New" w:hAnsi="Courier New" w:cs="Courier New" w:hint="default"/>
      </w:rPr>
    </w:lvl>
    <w:lvl w:ilvl="8" w:tplc="04050005" w:tentative="1">
      <w:start w:val="1"/>
      <w:numFmt w:val="bullet"/>
      <w:lvlText w:val=""/>
      <w:lvlJc w:val="left"/>
      <w:pPr>
        <w:ind w:left="10686" w:hanging="360"/>
      </w:pPr>
      <w:rPr>
        <w:rFonts w:ascii="Wingdings" w:hAnsi="Wingdings" w:hint="default"/>
      </w:rPr>
    </w:lvl>
  </w:abstractNum>
  <w:abstractNum w:abstractNumId="18" w15:restartNumberingAfterBreak="0">
    <w:nsid w:val="295D1F5D"/>
    <w:multiLevelType w:val="multilevel"/>
    <w:tmpl w:val="245055B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color w:val="00B0F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B202E21"/>
    <w:multiLevelType w:val="multilevel"/>
    <w:tmpl w:val="4232C28A"/>
    <w:lvl w:ilvl="0">
      <w:start w:val="1"/>
      <w:numFmt w:val="decimal"/>
      <w:pStyle w:val="mvcrprvnstrana"/>
      <w:suff w:val="nothing"/>
      <w:lvlText w:val="Článek %1."/>
      <w:lvlJc w:val="left"/>
      <w:pPr>
        <w:ind w:left="0" w:firstLine="0"/>
      </w:pPr>
      <w:rPr>
        <w:rFonts w:asciiTheme="minorHAnsi" w:hAnsiTheme="minorHAnsi" w:cstheme="minorHAnsi" w:hint="default"/>
        <w:b/>
        <w:i w:val="0"/>
        <w:sz w:val="24"/>
      </w:rPr>
    </w:lvl>
    <w:lvl w:ilvl="1">
      <w:start w:val="1"/>
      <w:numFmt w:val="decimal"/>
      <w:isLgl/>
      <w:lvlText w:val="%1.%2."/>
      <w:lvlJc w:val="left"/>
      <w:pPr>
        <w:tabs>
          <w:tab w:val="num" w:pos="720"/>
        </w:tabs>
        <w:ind w:left="720" w:hanging="720"/>
      </w:pPr>
      <w:rPr>
        <w:rFonts w:ascii="Times New Roman" w:hAnsi="Times New Roman" w:cs="Times New Roman" w:hint="default"/>
        <w:b w:val="0"/>
        <w:i w:val="0"/>
        <w:sz w:val="22"/>
        <w:szCs w:val="22"/>
      </w:rPr>
    </w:lvl>
    <w:lvl w:ilvl="2">
      <w:start w:val="1"/>
      <w:numFmt w:val="decimal"/>
      <w:lvlText w:val="%1.%2.%3."/>
      <w:lvlJc w:val="left"/>
      <w:pPr>
        <w:tabs>
          <w:tab w:val="num" w:pos="992"/>
        </w:tabs>
        <w:ind w:left="992" w:hanging="708"/>
      </w:pPr>
      <w:rPr>
        <w:rFonts w:ascii="Times New Roman" w:hAnsi="Times New Roman" w:cs="Times New Roman" w:hint="default"/>
        <w:b w:val="0"/>
        <w:i w:val="0"/>
        <w:sz w:val="22"/>
        <w:szCs w:val="22"/>
      </w:rPr>
    </w:lvl>
    <w:lvl w:ilvl="3">
      <w:start w:val="1"/>
      <w:numFmt w:val="lowerLetter"/>
      <w:lvlText w:val="%4)"/>
      <w:lvlJc w:val="left"/>
      <w:pPr>
        <w:tabs>
          <w:tab w:val="num" w:pos="1469"/>
        </w:tabs>
        <w:ind w:left="1469" w:hanging="618"/>
      </w:pPr>
      <w:rPr>
        <w:rFonts w:cs="Times New Roman" w:hint="default"/>
      </w:rPr>
    </w:lvl>
    <w:lvl w:ilvl="4">
      <w:start w:val="1"/>
      <w:numFmt w:val="decimal"/>
      <w:lvlText w:val="(%5)"/>
      <w:lvlJc w:val="left"/>
      <w:pPr>
        <w:tabs>
          <w:tab w:val="num" w:pos="3240"/>
        </w:tabs>
        <w:ind w:left="2880" w:firstLine="0"/>
      </w:pPr>
      <w:rPr>
        <w:rFonts w:cs="Times New Roman" w:hint="default"/>
      </w:rPr>
    </w:lvl>
    <w:lvl w:ilvl="5">
      <w:start w:val="1"/>
      <w:numFmt w:val="lowerLetter"/>
      <w:lvlText w:val="(%6)"/>
      <w:lvlJc w:val="left"/>
      <w:pPr>
        <w:tabs>
          <w:tab w:val="num" w:pos="3960"/>
        </w:tabs>
        <w:ind w:left="3600" w:firstLine="0"/>
      </w:pPr>
      <w:rPr>
        <w:rFonts w:cs="Times New Roman" w:hint="default"/>
      </w:rPr>
    </w:lvl>
    <w:lvl w:ilvl="6">
      <w:start w:val="1"/>
      <w:numFmt w:val="lowerRoman"/>
      <w:lvlText w:val="(%7)"/>
      <w:lvlJc w:val="left"/>
      <w:pPr>
        <w:tabs>
          <w:tab w:val="num" w:pos="4680"/>
        </w:tabs>
        <w:ind w:left="4320" w:firstLine="0"/>
      </w:pPr>
      <w:rPr>
        <w:rFonts w:cs="Times New Roman" w:hint="default"/>
      </w:rPr>
    </w:lvl>
    <w:lvl w:ilvl="7">
      <w:start w:val="1"/>
      <w:numFmt w:val="lowerLetter"/>
      <w:lvlText w:val="(%8)"/>
      <w:lvlJc w:val="left"/>
      <w:pPr>
        <w:tabs>
          <w:tab w:val="num" w:pos="5400"/>
        </w:tabs>
        <w:ind w:left="5040" w:firstLine="0"/>
      </w:pPr>
      <w:rPr>
        <w:rFonts w:cs="Times New Roman" w:hint="default"/>
      </w:rPr>
    </w:lvl>
    <w:lvl w:ilvl="8">
      <w:start w:val="1"/>
      <w:numFmt w:val="lowerRoman"/>
      <w:lvlText w:val="(%9)"/>
      <w:lvlJc w:val="left"/>
      <w:pPr>
        <w:tabs>
          <w:tab w:val="num" w:pos="6120"/>
        </w:tabs>
        <w:ind w:left="5760" w:firstLine="0"/>
      </w:pPr>
      <w:rPr>
        <w:rFonts w:cs="Times New Roman" w:hint="default"/>
      </w:rPr>
    </w:lvl>
  </w:abstractNum>
  <w:abstractNum w:abstractNumId="20" w15:restartNumberingAfterBreak="0">
    <w:nsid w:val="2E4E10C3"/>
    <w:multiLevelType w:val="multilevel"/>
    <w:tmpl w:val="F02EBF4E"/>
    <w:lvl w:ilvl="0">
      <w:start w:val="1"/>
      <w:numFmt w:val="decimal"/>
      <w:lvlText w:val="%1"/>
      <w:lvlJc w:val="left"/>
      <w:pPr>
        <w:ind w:left="425" w:hanging="425"/>
      </w:pPr>
      <w:rPr>
        <w:rFonts w:ascii="Times New Roman" w:hAnsi="Times New Roman" w:hint="default"/>
        <w:b/>
        <w:i w:val="0"/>
        <w:caps/>
        <w:color w:val="auto"/>
        <w:sz w:val="22"/>
        <w:szCs w:val="20"/>
      </w:rPr>
    </w:lvl>
    <w:lvl w:ilvl="1">
      <w:start w:val="1"/>
      <w:numFmt w:val="decimal"/>
      <w:lvlText w:val="%1.%2"/>
      <w:lvlJc w:val="left"/>
      <w:pPr>
        <w:ind w:left="567" w:hanging="567"/>
      </w:pPr>
      <w:rPr>
        <w:rFonts w:ascii="Arial" w:hAnsi="Arial" w:cs="Arial" w:hint="default"/>
        <w:b w:val="0"/>
        <w:i w:val="0"/>
        <w:iCs w:val="0"/>
        <w:caps w:val="0"/>
        <w:strike w:val="0"/>
        <w:dstrike w:val="0"/>
        <w:vanish w:val="0"/>
        <w:color w:val="00B0F0"/>
        <w:spacing w:val="0"/>
        <w:kern w:val="0"/>
        <w:position w:val="0"/>
        <w:sz w:val="22"/>
        <w:u w:val="none"/>
        <w:vertAlign w:val="baseline"/>
        <w:em w:val="none"/>
      </w:rPr>
    </w:lvl>
    <w:lvl w:ilvl="2">
      <w:start w:val="1"/>
      <w:numFmt w:val="decimal"/>
      <w:lvlText w:val="%1.%2.%3"/>
      <w:lvlJc w:val="left"/>
      <w:pPr>
        <w:tabs>
          <w:tab w:val="num" w:pos="851"/>
        </w:tabs>
        <w:ind w:left="851" w:hanging="851"/>
      </w:pPr>
      <w:rPr>
        <w:rFonts w:ascii="Times New Roman" w:hAnsi="Times New Roman" w:hint="default"/>
        <w:b w:val="0"/>
        <w:i w:val="0"/>
        <w:color w:val="000000"/>
        <w:sz w:val="22"/>
        <w:szCs w:val="22"/>
      </w:rPr>
    </w:lvl>
    <w:lvl w:ilvl="3">
      <w:start w:val="1"/>
      <w:numFmt w:val="lowerLetter"/>
      <w:lvlText w:val="%4)"/>
      <w:lvlJc w:val="left"/>
      <w:pPr>
        <w:tabs>
          <w:tab w:val="num" w:pos="992"/>
        </w:tabs>
        <w:ind w:left="992" w:hanging="425"/>
      </w:pPr>
      <w:rPr>
        <w:rFonts w:ascii="Arial" w:hAnsi="Arial" w:cs="Arial" w:hint="default"/>
        <w:b w:val="0"/>
        <w:i w:val="0"/>
        <w:color w:val="00B0F0"/>
        <w:sz w:val="22"/>
      </w:rPr>
    </w:lvl>
    <w:lvl w:ilvl="4">
      <w:start w:val="1"/>
      <w:numFmt w:val="lowerLetter"/>
      <w:lvlText w:val="%5)"/>
      <w:lvlJc w:val="left"/>
      <w:pPr>
        <w:tabs>
          <w:tab w:val="num" w:pos="1276"/>
        </w:tabs>
        <w:ind w:left="1276" w:hanging="425"/>
      </w:pPr>
      <w:rPr>
        <w:rFonts w:hint="default"/>
      </w:rPr>
    </w:lvl>
    <w:lvl w:ilvl="5">
      <w:start w:val="1"/>
      <w:numFmt w:val="bullet"/>
      <w:lvlText w:val=""/>
      <w:lvlJc w:val="left"/>
      <w:pPr>
        <w:tabs>
          <w:tab w:val="num" w:pos="1559"/>
        </w:tabs>
        <w:ind w:left="1559" w:hanging="283"/>
      </w:pPr>
      <w:rPr>
        <w:rFonts w:ascii="Symbol" w:hAnsi="Symbol" w:hint="default"/>
        <w:color w:val="auto"/>
      </w:rPr>
    </w:lvl>
    <w:lvl w:ilvl="6">
      <w:start w:val="1"/>
      <w:numFmt w:val="bullet"/>
      <w:lvlText w:val=""/>
      <w:lvlJc w:val="left"/>
      <w:pPr>
        <w:tabs>
          <w:tab w:val="num" w:pos="1559"/>
        </w:tabs>
        <w:ind w:left="1985" w:hanging="426"/>
      </w:pPr>
      <w:rPr>
        <w:rFonts w:ascii="Wingdings 2" w:hAnsi="Wingdings 2"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362C6FCD"/>
    <w:multiLevelType w:val="multilevel"/>
    <w:tmpl w:val="FF78550E"/>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Calibri" w:hAnsi="Calibri" w:hint="default"/>
        <w:b w:val="0"/>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AA34ECB"/>
    <w:multiLevelType w:val="multilevel"/>
    <w:tmpl w:val="2D70913A"/>
    <w:lvl w:ilvl="0">
      <w:start w:val="1"/>
      <w:numFmt w:val="decimal"/>
      <w:pStyle w:val="NAKITslovanseznam"/>
      <w:lvlText w:val="%1."/>
      <w:lvlJc w:val="left"/>
      <w:pPr>
        <w:ind w:left="738" w:hanging="454"/>
      </w:pPr>
      <w:rPr>
        <w:rFonts w:ascii="Arial" w:hAnsi="Arial" w:hint="default"/>
        <w:b/>
        <w:i w:val="0"/>
        <w:color w:val="00B0F0"/>
        <w:sz w:val="24"/>
      </w:rPr>
    </w:lvl>
    <w:lvl w:ilvl="1">
      <w:start w:val="1"/>
      <w:numFmt w:val="decimal"/>
      <w:lvlText w:val="%1.%2"/>
      <w:lvlJc w:val="left"/>
      <w:pPr>
        <w:ind w:left="737" w:hanging="737"/>
      </w:pPr>
      <w:rPr>
        <w:rFonts w:ascii="Arial" w:hAnsi="Arial" w:hint="default"/>
        <w:b w:val="0"/>
        <w:i w:val="0"/>
        <w:color w:val="00B0F0"/>
        <w:sz w:val="22"/>
      </w:rPr>
    </w:lvl>
    <w:lvl w:ilvl="2">
      <w:start w:val="1"/>
      <w:numFmt w:val="lowerLetter"/>
      <w:lvlText w:val="%3)"/>
      <w:lvlJc w:val="left"/>
      <w:pPr>
        <w:ind w:left="1134" w:hanging="397"/>
      </w:pPr>
      <w:rPr>
        <w:rFonts w:ascii="Arial" w:hAnsi="Arial" w:hint="default"/>
        <w:b w:val="0"/>
        <w:i w:val="0"/>
        <w:color w:val="00B0F0"/>
        <w:sz w:val="22"/>
      </w:rPr>
    </w:lvl>
    <w:lvl w:ilvl="3">
      <w:start w:val="1"/>
      <w:numFmt w:val="lowerLetter"/>
      <w:lvlRestart w:val="2"/>
      <w:lvlText w:val="%4)"/>
      <w:lvlJc w:val="left"/>
      <w:pPr>
        <w:ind w:left="737" w:hanging="737"/>
      </w:pPr>
      <w:rPr>
        <w:rFonts w:ascii="Arial" w:eastAsiaTheme="minorHAnsi" w:hAnsi="Arial" w:cstheme="minorBidi"/>
        <w:color w:val="00B0F0"/>
      </w:rPr>
    </w:lvl>
    <w:lvl w:ilvl="4">
      <w:start w:val="1"/>
      <w:numFmt w:val="bullet"/>
      <w:lvlText w:val=""/>
      <w:lvlJc w:val="left"/>
      <w:pPr>
        <w:ind w:left="1701" w:hanging="567"/>
      </w:pPr>
      <w:rPr>
        <w:rFonts w:ascii="Symbol" w:hAnsi="Symbol" w:hint="default"/>
        <w:color w:val="00B0F0"/>
      </w:rPr>
    </w:lvl>
    <w:lvl w:ilvl="5">
      <w:start w:val="1"/>
      <w:numFmt w:val="lowerRoman"/>
      <w:lvlText w:val="(%6)"/>
      <w:lvlJc w:val="left"/>
      <w:pPr>
        <w:tabs>
          <w:tab w:val="num" w:pos="14175"/>
        </w:tabs>
        <w:ind w:left="1701" w:hanging="283"/>
      </w:pPr>
      <w:rPr>
        <w:rFonts w:ascii="Arial" w:hAnsi="Arial" w:hint="default"/>
        <w:color w:val="00B0F0"/>
      </w:rPr>
    </w:lvl>
    <w:lvl w:ilvl="6">
      <w:start w:val="1"/>
      <w:numFmt w:val="decimal"/>
      <w:lvlText w:val="%7."/>
      <w:lvlJc w:val="left"/>
      <w:pPr>
        <w:ind w:left="1985" w:hanging="284"/>
      </w:pPr>
      <w:rPr>
        <w:rFonts w:ascii="Arial" w:hAnsi="Arial" w:hint="default"/>
        <w:color w:val="00B0F0"/>
      </w:rPr>
    </w:lvl>
    <w:lvl w:ilvl="7">
      <w:start w:val="1"/>
      <w:numFmt w:val="lowerLetter"/>
      <w:lvlText w:val="%8."/>
      <w:lvlJc w:val="left"/>
      <w:pPr>
        <w:ind w:left="2268" w:hanging="283"/>
      </w:pPr>
      <w:rPr>
        <w:rFonts w:ascii="Arial" w:hAnsi="Arial" w:hint="default"/>
        <w:color w:val="00B0F0"/>
      </w:rPr>
    </w:lvl>
    <w:lvl w:ilvl="8">
      <w:start w:val="1"/>
      <w:numFmt w:val="lowerRoman"/>
      <w:lvlText w:val="%9."/>
      <w:lvlJc w:val="left"/>
      <w:pPr>
        <w:ind w:left="2552" w:hanging="284"/>
      </w:pPr>
      <w:rPr>
        <w:rFonts w:ascii="Arial" w:hAnsi="Arial" w:hint="default"/>
      </w:rPr>
    </w:lvl>
  </w:abstractNum>
  <w:abstractNum w:abstractNumId="23" w15:restartNumberingAfterBreak="0">
    <w:nsid w:val="3B18418C"/>
    <w:multiLevelType w:val="multilevel"/>
    <w:tmpl w:val="2CE498CC"/>
    <w:lvl w:ilvl="0">
      <w:start w:val="1"/>
      <w:numFmt w:val="decimal"/>
      <w:pStyle w:val="Nadpis1"/>
      <w:suff w:val="space"/>
      <w:lvlText w:val="%1."/>
      <w:lvlJc w:val="left"/>
      <w:pPr>
        <w:ind w:left="2520" w:firstLine="0"/>
      </w:pPr>
      <w:rPr>
        <w:rFonts w:hint="default"/>
      </w:rPr>
    </w:lvl>
    <w:lvl w:ilvl="1">
      <w:start w:val="1"/>
      <w:numFmt w:val="decimal"/>
      <w:pStyle w:val="Nadpis2"/>
      <w:suff w:val="space"/>
      <w:lvlText w:val="%1.%2."/>
      <w:lvlJc w:val="left"/>
      <w:pPr>
        <w:ind w:left="994" w:firstLine="0"/>
      </w:pPr>
      <w:rPr>
        <w:rFonts w:hint="default"/>
      </w:rPr>
    </w:lvl>
    <w:lvl w:ilvl="2">
      <w:start w:val="1"/>
      <w:numFmt w:val="decimal"/>
      <w:pStyle w:val="Nadpis3"/>
      <w:suff w:val="space"/>
      <w:lvlText w:val="%1.%2.%3"/>
      <w:lvlJc w:val="left"/>
      <w:pPr>
        <w:ind w:left="994" w:firstLine="0"/>
      </w:pPr>
      <w:rPr>
        <w:rFonts w:hint="default"/>
      </w:rPr>
    </w:lvl>
    <w:lvl w:ilvl="3">
      <w:start w:val="1"/>
      <w:numFmt w:val="decimal"/>
      <w:pStyle w:val="Nadpis4"/>
      <w:suff w:val="space"/>
      <w:lvlText w:val="%1.%2.%3.%4."/>
      <w:lvlJc w:val="left"/>
      <w:pPr>
        <w:ind w:left="994"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3D34936"/>
    <w:multiLevelType w:val="hybridMultilevel"/>
    <w:tmpl w:val="3A4620F0"/>
    <w:lvl w:ilvl="0" w:tplc="FFFFFFFF">
      <w:start w:val="1"/>
      <w:numFmt w:val="decimal"/>
      <w:pStyle w:val="CZodstavec"/>
      <w:lvlText w:val="%1."/>
      <w:lvlJc w:val="left"/>
      <w:pPr>
        <w:tabs>
          <w:tab w:val="num" w:pos="360"/>
        </w:tabs>
        <w:ind w:left="360" w:hanging="360"/>
      </w:pPr>
      <w:rPr>
        <w:rFonts w:hint="default"/>
        <w:b w:val="0"/>
      </w:rPr>
    </w:lvl>
    <w:lvl w:ilvl="1" w:tplc="FFFFFFFF">
      <w:start w:val="1"/>
      <w:numFmt w:val="lowerLetter"/>
      <w:lvlText w:val="%2)"/>
      <w:lvlJc w:val="left"/>
      <w:pPr>
        <w:tabs>
          <w:tab w:val="num" w:pos="927"/>
        </w:tabs>
        <w:ind w:left="927" w:hanging="360"/>
      </w:pPr>
      <w:rPr>
        <w:rFonts w:hint="default"/>
      </w:rPr>
    </w:lvl>
    <w:lvl w:ilvl="2" w:tplc="FFFFFFFF">
      <w:start w:val="1"/>
      <w:numFmt w:val="lowerRoman"/>
      <w:lvlText w:val="%3."/>
      <w:lvlJc w:val="right"/>
      <w:pPr>
        <w:tabs>
          <w:tab w:val="num" w:pos="1876"/>
        </w:tabs>
        <w:ind w:left="1876" w:hanging="180"/>
      </w:pPr>
    </w:lvl>
    <w:lvl w:ilvl="3" w:tplc="FFFFFFFF" w:tentative="1">
      <w:start w:val="1"/>
      <w:numFmt w:val="decimal"/>
      <w:lvlText w:val="%4."/>
      <w:lvlJc w:val="left"/>
      <w:pPr>
        <w:tabs>
          <w:tab w:val="num" w:pos="2596"/>
        </w:tabs>
        <w:ind w:left="2596" w:hanging="360"/>
      </w:pPr>
    </w:lvl>
    <w:lvl w:ilvl="4" w:tplc="FFFFFFFF" w:tentative="1">
      <w:start w:val="1"/>
      <w:numFmt w:val="lowerLetter"/>
      <w:lvlText w:val="%5."/>
      <w:lvlJc w:val="left"/>
      <w:pPr>
        <w:tabs>
          <w:tab w:val="num" w:pos="3316"/>
        </w:tabs>
        <w:ind w:left="3316" w:hanging="360"/>
      </w:pPr>
    </w:lvl>
    <w:lvl w:ilvl="5" w:tplc="FFFFFFFF" w:tentative="1">
      <w:start w:val="1"/>
      <w:numFmt w:val="lowerRoman"/>
      <w:lvlText w:val="%6."/>
      <w:lvlJc w:val="right"/>
      <w:pPr>
        <w:tabs>
          <w:tab w:val="num" w:pos="4036"/>
        </w:tabs>
        <w:ind w:left="4036" w:hanging="180"/>
      </w:pPr>
    </w:lvl>
    <w:lvl w:ilvl="6" w:tplc="FFFFFFFF" w:tentative="1">
      <w:start w:val="1"/>
      <w:numFmt w:val="decimal"/>
      <w:lvlText w:val="%7."/>
      <w:lvlJc w:val="left"/>
      <w:pPr>
        <w:tabs>
          <w:tab w:val="num" w:pos="4756"/>
        </w:tabs>
        <w:ind w:left="4756" w:hanging="360"/>
      </w:pPr>
    </w:lvl>
    <w:lvl w:ilvl="7" w:tplc="FFFFFFFF" w:tentative="1">
      <w:start w:val="1"/>
      <w:numFmt w:val="lowerLetter"/>
      <w:lvlText w:val="%8."/>
      <w:lvlJc w:val="left"/>
      <w:pPr>
        <w:tabs>
          <w:tab w:val="num" w:pos="5476"/>
        </w:tabs>
        <w:ind w:left="5476" w:hanging="360"/>
      </w:pPr>
    </w:lvl>
    <w:lvl w:ilvl="8" w:tplc="FFFFFFFF" w:tentative="1">
      <w:start w:val="1"/>
      <w:numFmt w:val="lowerRoman"/>
      <w:lvlText w:val="%9."/>
      <w:lvlJc w:val="right"/>
      <w:pPr>
        <w:tabs>
          <w:tab w:val="num" w:pos="6196"/>
        </w:tabs>
        <w:ind w:left="6196" w:hanging="180"/>
      </w:pPr>
    </w:lvl>
  </w:abstractNum>
  <w:abstractNum w:abstractNumId="25" w15:restartNumberingAfterBreak="0">
    <w:nsid w:val="487D1F68"/>
    <w:multiLevelType w:val="multilevel"/>
    <w:tmpl w:val="38AC85C4"/>
    <w:styleLink w:val="cpBulleting"/>
    <w:lvl w:ilvl="0">
      <w:start w:val="1"/>
      <w:numFmt w:val="bullet"/>
      <w:pStyle w:val="cpListBullet"/>
      <w:lvlText w:val=""/>
      <w:lvlJc w:val="left"/>
      <w:pPr>
        <w:tabs>
          <w:tab w:val="num" w:pos="454"/>
        </w:tabs>
        <w:ind w:left="454" w:hanging="454"/>
      </w:pPr>
      <w:rPr>
        <w:rFonts w:ascii="Symbol" w:hAnsi="Symbol"/>
        <w:color w:val="auto"/>
        <w:u w:color="FFFFFF"/>
      </w:rPr>
    </w:lvl>
    <w:lvl w:ilvl="1">
      <w:start w:val="1"/>
      <w:numFmt w:val="bullet"/>
      <w:pStyle w:val="cpListBullet2"/>
      <w:lvlText w:val=""/>
      <w:lvlJc w:val="left"/>
      <w:pPr>
        <w:tabs>
          <w:tab w:val="num" w:pos="907"/>
        </w:tabs>
        <w:ind w:left="907" w:hanging="453"/>
      </w:pPr>
      <w:rPr>
        <w:rFonts w:ascii="Symbol" w:hAnsi="Symbol"/>
        <w:color w:val="auto"/>
      </w:rPr>
    </w:lvl>
    <w:lvl w:ilvl="2">
      <w:start w:val="1"/>
      <w:numFmt w:val="bullet"/>
      <w:pStyle w:val="cpListBullet3"/>
      <w:lvlText w:val=""/>
      <w:lvlJc w:val="left"/>
      <w:pPr>
        <w:tabs>
          <w:tab w:val="num" w:pos="1361"/>
        </w:tabs>
        <w:ind w:left="1361" w:hanging="454"/>
      </w:pPr>
      <w:rPr>
        <w:rFonts w:ascii="Symbol" w:hAnsi="Symbol" w:hint="default"/>
        <w:color w:val="auto"/>
      </w:rPr>
    </w:lvl>
    <w:lvl w:ilvl="3">
      <w:start w:val="1"/>
      <w:numFmt w:val="bullet"/>
      <w:pStyle w:val="cpListBullet4"/>
      <w:lvlText w:val=""/>
      <w:lvlJc w:val="left"/>
      <w:pPr>
        <w:tabs>
          <w:tab w:val="num" w:pos="1814"/>
        </w:tabs>
        <w:ind w:left="1814" w:hanging="453"/>
      </w:pPr>
      <w:rPr>
        <w:rFonts w:ascii="Symbol" w:hAnsi="Symbol" w:hint="default"/>
        <w:color w:val="auto"/>
      </w:rPr>
    </w:lvl>
    <w:lvl w:ilvl="4">
      <w:start w:val="1"/>
      <w:numFmt w:val="bullet"/>
      <w:pStyle w:val="cpListBullet5"/>
      <w:lvlText w:val=""/>
      <w:lvlJc w:val="left"/>
      <w:pPr>
        <w:tabs>
          <w:tab w:val="num" w:pos="2268"/>
        </w:tabs>
        <w:ind w:left="2268" w:hanging="454"/>
      </w:pPr>
      <w:rPr>
        <w:rFonts w:ascii="Symbol" w:hAnsi="Symbol" w:hint="default"/>
        <w:color w:val="auto"/>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E3F18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82A7BC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FEE6D0E"/>
    <w:multiLevelType w:val="multilevel"/>
    <w:tmpl w:val="0F4E8286"/>
    <w:lvl w:ilvl="0">
      <w:start w:val="1"/>
      <w:numFmt w:val="decimal"/>
      <w:pStyle w:val="Podpora-bod1"/>
      <w:lvlText w:val="%1"/>
      <w:lvlJc w:val="left"/>
      <w:pPr>
        <w:tabs>
          <w:tab w:val="num" w:pos="360"/>
        </w:tabs>
        <w:ind w:left="360" w:hanging="360"/>
      </w:pPr>
      <w:rPr>
        <w:rFonts w:ascii="Times New Roman" w:hAnsi="Times New Roman" w:cs="Times New Roman" w:hint="default"/>
      </w:rPr>
    </w:lvl>
    <w:lvl w:ilvl="1">
      <w:start w:val="1"/>
      <w:numFmt w:val="decimal"/>
      <w:pStyle w:val="Podpora-bod2"/>
      <w:lvlText w:val="%1.%2"/>
      <w:lvlJc w:val="left"/>
      <w:pPr>
        <w:tabs>
          <w:tab w:val="num" w:pos="360"/>
        </w:tabs>
        <w:ind w:left="360" w:hanging="360"/>
      </w:pPr>
      <w:rPr>
        <w:rFonts w:ascii="Times New Roman" w:hAnsi="Times New Roman" w:cs="Times New Roman" w:hint="default"/>
        <w:sz w:val="22"/>
        <w:szCs w:val="22"/>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29" w15:restartNumberingAfterBreak="0">
    <w:nsid w:val="60364C07"/>
    <w:multiLevelType w:val="multilevel"/>
    <w:tmpl w:val="F544E07A"/>
    <w:lvl w:ilvl="0">
      <w:start w:val="1"/>
      <w:numFmt w:val="decimal"/>
      <w:pStyle w:val="Smlouva1"/>
      <w:lvlText w:val="%1."/>
      <w:lvlJc w:val="left"/>
      <w:pPr>
        <w:tabs>
          <w:tab w:val="num" w:pos="3195"/>
        </w:tabs>
        <w:ind w:left="3195" w:hanging="360"/>
      </w:pPr>
      <w:rPr>
        <w:rFonts w:ascii="Times New Roman" w:hAnsi="Times New Roman" w:cs="Times New Roman" w:hint="default"/>
      </w:rPr>
    </w:lvl>
    <w:lvl w:ilvl="1">
      <w:start w:val="1"/>
      <w:numFmt w:val="decimal"/>
      <w:pStyle w:val="Smlouva2"/>
      <w:lvlText w:val="%1.%2"/>
      <w:lvlJc w:val="left"/>
      <w:pPr>
        <w:tabs>
          <w:tab w:val="num" w:pos="360"/>
        </w:tabs>
        <w:ind w:left="360" w:hanging="360"/>
      </w:pPr>
      <w:rPr>
        <w:rFonts w:cs="Times New Roman" w:hint="default"/>
        <w:b w:val="0"/>
      </w:rPr>
    </w:lvl>
    <w:lvl w:ilvl="2">
      <w:start w:val="1"/>
      <w:numFmt w:val="lowerLetter"/>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0" w15:restartNumberingAfterBreak="0">
    <w:nsid w:val="659315FE"/>
    <w:multiLevelType w:val="multilevel"/>
    <w:tmpl w:val="A7340F00"/>
    <w:lvl w:ilvl="0">
      <w:start w:val="8"/>
      <w:numFmt w:val="decimal"/>
      <w:lvlText w:val="%1"/>
      <w:lvlJc w:val="left"/>
      <w:pPr>
        <w:tabs>
          <w:tab w:val="num" w:pos="360"/>
        </w:tabs>
        <w:ind w:left="360" w:hanging="360"/>
      </w:pPr>
      <w:rPr>
        <w:rFonts w:hint="default"/>
      </w:rPr>
    </w:lvl>
    <w:lvl w:ilvl="1">
      <w:start w:val="1"/>
      <w:numFmt w:val="decimal"/>
      <w:lvlText w:val="7.%2"/>
      <w:lvlJc w:val="left"/>
      <w:pPr>
        <w:tabs>
          <w:tab w:val="num" w:pos="364"/>
        </w:tabs>
        <w:ind w:left="364" w:hanging="360"/>
      </w:pPr>
      <w:rPr>
        <w:rFonts w:ascii="Arial" w:hAnsi="Arial" w:cs="Arial" w:hint="default"/>
        <w:color w:val="00B0F0"/>
        <w:sz w:val="22"/>
        <w:szCs w:val="22"/>
      </w:rPr>
    </w:lvl>
    <w:lvl w:ilvl="2">
      <w:start w:val="1"/>
      <w:numFmt w:val="decimal"/>
      <w:lvlText w:val="%1.%2.%3"/>
      <w:lvlJc w:val="left"/>
      <w:pPr>
        <w:tabs>
          <w:tab w:val="num" w:pos="728"/>
        </w:tabs>
        <w:ind w:left="728" w:hanging="720"/>
      </w:pPr>
      <w:rPr>
        <w:rFonts w:hint="default"/>
      </w:rPr>
    </w:lvl>
    <w:lvl w:ilvl="3">
      <w:start w:val="1"/>
      <w:numFmt w:val="decimal"/>
      <w:lvlText w:val="%1.%2.%3.%4"/>
      <w:lvlJc w:val="left"/>
      <w:pPr>
        <w:tabs>
          <w:tab w:val="num" w:pos="732"/>
        </w:tabs>
        <w:ind w:left="732" w:hanging="720"/>
      </w:pPr>
      <w:rPr>
        <w:rFonts w:hint="default"/>
      </w:rPr>
    </w:lvl>
    <w:lvl w:ilvl="4">
      <w:start w:val="1"/>
      <w:numFmt w:val="decimal"/>
      <w:lvlText w:val="%1.%2.%3.%4.%5"/>
      <w:lvlJc w:val="left"/>
      <w:pPr>
        <w:tabs>
          <w:tab w:val="num" w:pos="1096"/>
        </w:tabs>
        <w:ind w:left="1096" w:hanging="1080"/>
      </w:pPr>
      <w:rPr>
        <w:rFonts w:hint="default"/>
      </w:rPr>
    </w:lvl>
    <w:lvl w:ilvl="5">
      <w:start w:val="1"/>
      <w:numFmt w:val="decimal"/>
      <w:lvlText w:val="%1.%2.%3.%4.%5.%6"/>
      <w:lvlJc w:val="left"/>
      <w:pPr>
        <w:tabs>
          <w:tab w:val="num" w:pos="1100"/>
        </w:tabs>
        <w:ind w:left="1100" w:hanging="1080"/>
      </w:pPr>
      <w:rPr>
        <w:rFonts w:hint="default"/>
      </w:rPr>
    </w:lvl>
    <w:lvl w:ilvl="6">
      <w:start w:val="1"/>
      <w:numFmt w:val="decimal"/>
      <w:lvlText w:val="%1.%2.%3.%4.%5.%6.%7"/>
      <w:lvlJc w:val="left"/>
      <w:pPr>
        <w:tabs>
          <w:tab w:val="num" w:pos="1464"/>
        </w:tabs>
        <w:ind w:left="1464" w:hanging="1440"/>
      </w:pPr>
      <w:rPr>
        <w:rFonts w:hint="default"/>
      </w:rPr>
    </w:lvl>
    <w:lvl w:ilvl="7">
      <w:start w:val="1"/>
      <w:numFmt w:val="decimal"/>
      <w:lvlText w:val="%1.%2.%3.%4.%5.%6.%7.%8"/>
      <w:lvlJc w:val="left"/>
      <w:pPr>
        <w:tabs>
          <w:tab w:val="num" w:pos="1468"/>
        </w:tabs>
        <w:ind w:left="1468" w:hanging="1440"/>
      </w:pPr>
      <w:rPr>
        <w:rFonts w:hint="default"/>
      </w:rPr>
    </w:lvl>
    <w:lvl w:ilvl="8">
      <w:start w:val="1"/>
      <w:numFmt w:val="decimal"/>
      <w:lvlText w:val="%1.%2.%3.%4.%5.%6.%7.%8.%9"/>
      <w:lvlJc w:val="left"/>
      <w:pPr>
        <w:tabs>
          <w:tab w:val="num" w:pos="1472"/>
        </w:tabs>
        <w:ind w:left="1472" w:hanging="1440"/>
      </w:pPr>
      <w:rPr>
        <w:rFonts w:hint="default"/>
      </w:rPr>
    </w:lvl>
  </w:abstractNum>
  <w:abstractNum w:abstractNumId="31" w15:restartNumberingAfterBreak="0">
    <w:nsid w:val="6AAF1A1F"/>
    <w:multiLevelType w:val="hybridMultilevel"/>
    <w:tmpl w:val="D152D292"/>
    <w:lvl w:ilvl="0" w:tplc="570E34EC">
      <w:start w:val="1"/>
      <w:numFmt w:val="decimal"/>
      <w:pStyle w:val="Textodstavce"/>
      <w:isLgl/>
      <w:lvlText w:val="(%1)"/>
      <w:lvlJc w:val="left"/>
      <w:pPr>
        <w:tabs>
          <w:tab w:val="num" w:pos="357"/>
        </w:tabs>
        <w:ind w:firstLine="425"/>
      </w:pPr>
    </w:lvl>
    <w:lvl w:ilvl="1" w:tplc="9C40ACF0">
      <w:start w:val="1"/>
      <w:numFmt w:val="lowerLetter"/>
      <w:pStyle w:val="Textpsmene"/>
      <w:lvlText w:val="%2)"/>
      <w:lvlJc w:val="left"/>
      <w:pPr>
        <w:tabs>
          <w:tab w:val="num" w:pos="0"/>
        </w:tabs>
        <w:ind w:left="0" w:hanging="425"/>
      </w:pPr>
    </w:lvl>
    <w:lvl w:ilvl="2" w:tplc="F32C97C8">
      <w:start w:val="1"/>
      <w:numFmt w:val="decimal"/>
      <w:isLgl/>
      <w:lvlText w:val="%3."/>
      <w:lvlJc w:val="left"/>
      <w:pPr>
        <w:tabs>
          <w:tab w:val="num" w:pos="425"/>
        </w:tabs>
        <w:ind w:left="425" w:hanging="425"/>
      </w:pPr>
    </w:lvl>
    <w:lvl w:ilvl="3" w:tplc="5B148632">
      <w:start w:val="1"/>
      <w:numFmt w:val="decimal"/>
      <w:lvlText w:val="(%4)"/>
      <w:lvlJc w:val="left"/>
      <w:pPr>
        <w:tabs>
          <w:tab w:val="num" w:pos="1015"/>
        </w:tabs>
        <w:ind w:left="1015" w:hanging="360"/>
      </w:pPr>
    </w:lvl>
    <w:lvl w:ilvl="4" w:tplc="AEBA9AC8">
      <w:start w:val="1"/>
      <w:numFmt w:val="lowerLetter"/>
      <w:lvlText w:val="(%5)"/>
      <w:lvlJc w:val="left"/>
      <w:pPr>
        <w:tabs>
          <w:tab w:val="num" w:pos="1375"/>
        </w:tabs>
        <w:ind w:left="1375" w:hanging="360"/>
      </w:pPr>
    </w:lvl>
    <w:lvl w:ilvl="5" w:tplc="6EC84F44">
      <w:start w:val="1"/>
      <w:numFmt w:val="lowerRoman"/>
      <w:lvlText w:val="(%6)"/>
      <w:lvlJc w:val="left"/>
      <w:pPr>
        <w:tabs>
          <w:tab w:val="num" w:pos="2095"/>
        </w:tabs>
        <w:ind w:left="1735" w:hanging="360"/>
      </w:pPr>
    </w:lvl>
    <w:lvl w:ilvl="6" w:tplc="37D429AA">
      <w:start w:val="1"/>
      <w:numFmt w:val="decimal"/>
      <w:lvlText w:val="%7."/>
      <w:lvlJc w:val="left"/>
      <w:pPr>
        <w:tabs>
          <w:tab w:val="num" w:pos="2095"/>
        </w:tabs>
        <w:ind w:left="2095" w:hanging="360"/>
      </w:pPr>
    </w:lvl>
    <w:lvl w:ilvl="7" w:tplc="B7A011EC">
      <w:start w:val="1"/>
      <w:numFmt w:val="lowerLetter"/>
      <w:lvlText w:val="%8."/>
      <w:lvlJc w:val="left"/>
      <w:pPr>
        <w:tabs>
          <w:tab w:val="num" w:pos="2455"/>
        </w:tabs>
        <w:ind w:left="2455" w:hanging="360"/>
      </w:pPr>
    </w:lvl>
    <w:lvl w:ilvl="8" w:tplc="DD7C6B36">
      <w:start w:val="1"/>
      <w:numFmt w:val="lowerRoman"/>
      <w:pStyle w:val="Textbodu"/>
      <w:lvlText w:val="%9."/>
      <w:lvlJc w:val="left"/>
      <w:pPr>
        <w:tabs>
          <w:tab w:val="num" w:pos="3175"/>
        </w:tabs>
        <w:ind w:left="2815" w:hanging="360"/>
      </w:pPr>
    </w:lvl>
  </w:abstractNum>
  <w:abstractNum w:abstractNumId="32" w15:restartNumberingAfterBreak="0">
    <w:nsid w:val="71BB5620"/>
    <w:multiLevelType w:val="hybridMultilevel"/>
    <w:tmpl w:val="3132A22E"/>
    <w:lvl w:ilvl="0" w:tplc="04050005">
      <w:start w:val="1"/>
      <w:numFmt w:val="decimal"/>
      <w:pStyle w:val="NadpisM"/>
      <w:lvlText w:val="4.%1 "/>
      <w:lvlJc w:val="left"/>
      <w:pPr>
        <w:ind w:left="720" w:hanging="360"/>
      </w:pPr>
      <w:rPr>
        <w:rFonts w:ascii="Times New Roman" w:hAnsi="Times New Roman" w:cs="Times New Roman" w:hint="default"/>
        <w:b w:val="0"/>
        <w:i w:val="0"/>
        <w:color w:val="auto"/>
        <w:sz w:val="22"/>
        <w:szCs w:val="22"/>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33" w15:restartNumberingAfterBreak="0">
    <w:nsid w:val="738205DE"/>
    <w:multiLevelType w:val="multilevel"/>
    <w:tmpl w:val="D5804D06"/>
    <w:styleLink w:val="StylVcerovovTun"/>
    <w:lvl w:ilvl="0">
      <w:start w:val="1"/>
      <w:numFmt w:val="decimal"/>
      <w:lvlText w:val="%1."/>
      <w:lvlJc w:val="left"/>
      <w:pPr>
        <w:tabs>
          <w:tab w:val="num" w:pos="432"/>
        </w:tabs>
        <w:ind w:left="432" w:hanging="432"/>
      </w:pPr>
      <w:rPr>
        <w:rFonts w:ascii="Times New Roman" w:hAnsi="Times New Roman" w:hint="default"/>
        <w:i w:val="0"/>
        <w:caps/>
        <w:color w:val="auto"/>
        <w:sz w:val="20"/>
      </w:rPr>
    </w:lvl>
    <w:lvl w:ilvl="1">
      <w:start w:val="1"/>
      <w:numFmt w:val="decimal"/>
      <w:lvlText w:val="%1.%2"/>
      <w:lvlJc w:val="left"/>
      <w:pPr>
        <w:tabs>
          <w:tab w:val="num" w:pos="510"/>
        </w:tabs>
        <w:ind w:left="406" w:hanging="406"/>
      </w:pPr>
      <w:rPr>
        <w:rFonts w:hint="default"/>
        <w:b w:val="0"/>
        <w:bCs/>
        <w:i w:val="0"/>
      </w:rPr>
    </w:lvl>
    <w:lvl w:ilvl="2">
      <w:start w:val="1"/>
      <w:numFmt w:val="decimal"/>
      <w:lvlText w:val="%1.%2.%3"/>
      <w:lvlJc w:val="left"/>
      <w:pPr>
        <w:tabs>
          <w:tab w:val="num" w:pos="720"/>
        </w:tabs>
        <w:ind w:left="720" w:hanging="720"/>
      </w:pPr>
      <w:rPr>
        <w:rFonts w:ascii="Times New Roman" w:hAnsi="Times New Roman" w:hint="default"/>
        <w:b w:val="0"/>
        <w:i w:val="0"/>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79AA31B9"/>
    <w:multiLevelType w:val="multilevel"/>
    <w:tmpl w:val="526EC306"/>
    <w:lvl w:ilvl="0">
      <w:start w:val="1"/>
      <w:numFmt w:val="decimal"/>
      <w:pStyle w:val="Odstavecnormln"/>
      <w:lvlText w:val="%1."/>
      <w:lvlJc w:val="left"/>
      <w:pPr>
        <w:ind w:left="360" w:hanging="360"/>
      </w:pPr>
      <w:rPr>
        <w:rFonts w:cs="Times New Roman" w:hint="default"/>
        <w:sz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5" w15:restartNumberingAfterBreak="0">
    <w:nsid w:val="7F2E4B5F"/>
    <w:multiLevelType w:val="multilevel"/>
    <w:tmpl w:val="B8007808"/>
    <w:lvl w:ilvl="0">
      <w:start w:val="6"/>
      <w:numFmt w:val="decimal"/>
      <w:lvlText w:val="%1."/>
      <w:lvlJc w:val="left"/>
      <w:pPr>
        <w:ind w:left="360" w:hanging="360"/>
      </w:pPr>
      <w:rPr>
        <w:rFonts w:ascii="Arial" w:hAnsi="Arial" w:cs="Arial" w:hint="default"/>
        <w:color w:val="00B0F0"/>
      </w:rPr>
    </w:lvl>
    <w:lvl w:ilvl="1">
      <w:start w:val="1"/>
      <w:numFmt w:val="decimal"/>
      <w:lvlText w:val="%1.%2"/>
      <w:lvlJc w:val="left"/>
      <w:pPr>
        <w:ind w:left="574" w:hanging="432"/>
      </w:pPr>
      <w:rPr>
        <w:rFonts w:ascii="Arial" w:hAnsi="Arial" w:cs="Arial" w:hint="default"/>
        <w:b w:val="0"/>
        <w:color w:val="00B0F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09886723">
    <w:abstractNumId w:val="23"/>
  </w:num>
  <w:num w:numId="2" w16cid:durableId="1257591039">
    <w:abstractNumId w:val="10"/>
  </w:num>
  <w:num w:numId="3" w16cid:durableId="452284424">
    <w:abstractNumId w:val="11"/>
  </w:num>
  <w:num w:numId="4" w16cid:durableId="423303231">
    <w:abstractNumId w:val="22"/>
  </w:num>
  <w:num w:numId="5" w16cid:durableId="343358303">
    <w:abstractNumId w:val="17"/>
  </w:num>
  <w:num w:numId="6" w16cid:durableId="770399420">
    <w:abstractNumId w:val="29"/>
  </w:num>
  <w:num w:numId="7" w16cid:durableId="803235047">
    <w:abstractNumId w:val="1"/>
  </w:num>
  <w:num w:numId="8" w16cid:durableId="2053143868">
    <w:abstractNumId w:val="25"/>
  </w:num>
  <w:num w:numId="9" w16cid:durableId="1486820376">
    <w:abstractNumId w:val="14"/>
  </w:num>
  <w:num w:numId="10" w16cid:durableId="250744758">
    <w:abstractNumId w:val="31"/>
  </w:num>
  <w:num w:numId="11" w16cid:durableId="1971856292">
    <w:abstractNumId w:val="13"/>
  </w:num>
  <w:num w:numId="12" w16cid:durableId="519508887">
    <w:abstractNumId w:val="12"/>
  </w:num>
  <w:num w:numId="13" w16cid:durableId="298190940">
    <w:abstractNumId w:val="0"/>
  </w:num>
  <w:num w:numId="14" w16cid:durableId="136267105">
    <w:abstractNumId w:val="15"/>
  </w:num>
  <w:num w:numId="15" w16cid:durableId="755371115">
    <w:abstractNumId w:val="32"/>
  </w:num>
  <w:num w:numId="16" w16cid:durableId="506869914">
    <w:abstractNumId w:val="34"/>
  </w:num>
  <w:num w:numId="17" w16cid:durableId="867335129">
    <w:abstractNumId w:val="33"/>
  </w:num>
  <w:num w:numId="18" w16cid:durableId="1249266752">
    <w:abstractNumId w:val="28"/>
  </w:num>
  <w:num w:numId="19" w16cid:durableId="919677523">
    <w:abstractNumId w:val="21"/>
  </w:num>
  <w:num w:numId="20" w16cid:durableId="1771000279">
    <w:abstractNumId w:val="19"/>
  </w:num>
  <w:num w:numId="21" w16cid:durableId="1689795422">
    <w:abstractNumId w:val="24"/>
    <w:lvlOverride w:ilvl="0">
      <w:startOverride w:val="1"/>
    </w:lvlOverride>
  </w:num>
  <w:num w:numId="22" w16cid:durableId="927421888">
    <w:abstractNumId w:val="9"/>
  </w:num>
  <w:num w:numId="23" w16cid:durableId="51199749">
    <w:abstractNumId w:val="18"/>
  </w:num>
  <w:num w:numId="24" w16cid:durableId="134933448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10217472">
    <w:abstractNumId w:val="22"/>
  </w:num>
  <w:num w:numId="26" w16cid:durableId="557858779">
    <w:abstractNumId w:val="22"/>
  </w:num>
  <w:num w:numId="27" w16cid:durableId="755134759">
    <w:abstractNumId w:val="22"/>
  </w:num>
  <w:num w:numId="28" w16cid:durableId="1105930311">
    <w:abstractNumId w:val="22"/>
  </w:num>
  <w:num w:numId="29" w16cid:durableId="1441417421">
    <w:abstractNumId w:val="30"/>
  </w:num>
  <w:num w:numId="30" w16cid:durableId="2113162019">
    <w:abstractNumId w:val="20"/>
  </w:num>
  <w:num w:numId="31" w16cid:durableId="1213926023">
    <w:abstractNumId w:val="22"/>
  </w:num>
  <w:num w:numId="32" w16cid:durableId="1060249981">
    <w:abstractNumId w:val="22"/>
  </w:num>
  <w:num w:numId="33" w16cid:durableId="1301499873">
    <w:abstractNumId w:val="22"/>
  </w:num>
  <w:num w:numId="34" w16cid:durableId="1838689089">
    <w:abstractNumId w:val="22"/>
  </w:num>
  <w:num w:numId="35" w16cid:durableId="1069812518">
    <w:abstractNumId w:val="8"/>
  </w:num>
  <w:num w:numId="36" w16cid:durableId="1278291830">
    <w:abstractNumId w:val="22"/>
  </w:num>
  <w:num w:numId="37" w16cid:durableId="258409970">
    <w:abstractNumId w:val="17"/>
  </w:num>
  <w:num w:numId="38" w16cid:durableId="351303547">
    <w:abstractNumId w:val="7"/>
  </w:num>
  <w:num w:numId="39" w16cid:durableId="69929214">
    <w:abstractNumId w:val="22"/>
  </w:num>
  <w:num w:numId="40" w16cid:durableId="700666729">
    <w:abstractNumId w:val="22"/>
  </w:num>
  <w:num w:numId="41" w16cid:durableId="477771090">
    <w:abstractNumId w:val="35"/>
  </w:num>
  <w:num w:numId="42" w16cid:durableId="1423840611">
    <w:abstractNumId w:val="22"/>
  </w:num>
  <w:num w:numId="43" w16cid:durableId="1842622542">
    <w:abstractNumId w:val="27"/>
  </w:num>
  <w:num w:numId="44" w16cid:durableId="1062369059">
    <w:abstractNumId w:val="26"/>
  </w:num>
  <w:num w:numId="45" w16cid:durableId="1573851176">
    <w:abstractNumId w:val="1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749"/>
    <w:rsid w:val="000016BA"/>
    <w:rsid w:val="00001C53"/>
    <w:rsid w:val="000022B2"/>
    <w:rsid w:val="00002C02"/>
    <w:rsid w:val="00003696"/>
    <w:rsid w:val="00006034"/>
    <w:rsid w:val="00006B81"/>
    <w:rsid w:val="00006D30"/>
    <w:rsid w:val="00007AB6"/>
    <w:rsid w:val="00010441"/>
    <w:rsid w:val="000119B1"/>
    <w:rsid w:val="000128D0"/>
    <w:rsid w:val="00013423"/>
    <w:rsid w:val="00014670"/>
    <w:rsid w:val="00014B79"/>
    <w:rsid w:val="00014DE8"/>
    <w:rsid w:val="00014F17"/>
    <w:rsid w:val="000158D0"/>
    <w:rsid w:val="000159C7"/>
    <w:rsid w:val="00016323"/>
    <w:rsid w:val="000212AE"/>
    <w:rsid w:val="000225F3"/>
    <w:rsid w:val="00026513"/>
    <w:rsid w:val="00026A0B"/>
    <w:rsid w:val="00035DC9"/>
    <w:rsid w:val="0003732D"/>
    <w:rsid w:val="00037956"/>
    <w:rsid w:val="0004066E"/>
    <w:rsid w:val="0004270B"/>
    <w:rsid w:val="000434F8"/>
    <w:rsid w:val="0005143B"/>
    <w:rsid w:val="00053372"/>
    <w:rsid w:val="00054501"/>
    <w:rsid w:val="0005538C"/>
    <w:rsid w:val="0006084A"/>
    <w:rsid w:val="000615E1"/>
    <w:rsid w:val="0006577E"/>
    <w:rsid w:val="000670A1"/>
    <w:rsid w:val="000708C1"/>
    <w:rsid w:val="00071F10"/>
    <w:rsid w:val="000729FC"/>
    <w:rsid w:val="00072BA1"/>
    <w:rsid w:val="000743CE"/>
    <w:rsid w:val="000746DD"/>
    <w:rsid w:val="00074C5C"/>
    <w:rsid w:val="000754AB"/>
    <w:rsid w:val="000756CB"/>
    <w:rsid w:val="00077635"/>
    <w:rsid w:val="000800AB"/>
    <w:rsid w:val="00080105"/>
    <w:rsid w:val="00080B0E"/>
    <w:rsid w:val="00080C1C"/>
    <w:rsid w:val="00082223"/>
    <w:rsid w:val="00082CAA"/>
    <w:rsid w:val="0008473B"/>
    <w:rsid w:val="00084C7F"/>
    <w:rsid w:val="00086822"/>
    <w:rsid w:val="00087555"/>
    <w:rsid w:val="000906B0"/>
    <w:rsid w:val="00091478"/>
    <w:rsid w:val="00092ED0"/>
    <w:rsid w:val="000934B3"/>
    <w:rsid w:val="00094211"/>
    <w:rsid w:val="00094314"/>
    <w:rsid w:val="00095769"/>
    <w:rsid w:val="00096614"/>
    <w:rsid w:val="00097C46"/>
    <w:rsid w:val="000A1678"/>
    <w:rsid w:val="000A2094"/>
    <w:rsid w:val="000A2C4A"/>
    <w:rsid w:val="000A621A"/>
    <w:rsid w:val="000B149A"/>
    <w:rsid w:val="000B160F"/>
    <w:rsid w:val="000B1749"/>
    <w:rsid w:val="000B1A95"/>
    <w:rsid w:val="000B24EF"/>
    <w:rsid w:val="000B5E23"/>
    <w:rsid w:val="000B6489"/>
    <w:rsid w:val="000C0461"/>
    <w:rsid w:val="000C2D05"/>
    <w:rsid w:val="000C389F"/>
    <w:rsid w:val="000C5411"/>
    <w:rsid w:val="000C728C"/>
    <w:rsid w:val="000C7AB1"/>
    <w:rsid w:val="000D100C"/>
    <w:rsid w:val="000D135C"/>
    <w:rsid w:val="000D21EE"/>
    <w:rsid w:val="000D3EAA"/>
    <w:rsid w:val="000D5001"/>
    <w:rsid w:val="000D6F44"/>
    <w:rsid w:val="000E1818"/>
    <w:rsid w:val="000E3811"/>
    <w:rsid w:val="000E436B"/>
    <w:rsid w:val="000E4B7C"/>
    <w:rsid w:val="000E5C53"/>
    <w:rsid w:val="000E6A78"/>
    <w:rsid w:val="000E7B97"/>
    <w:rsid w:val="000F0548"/>
    <w:rsid w:val="000F0843"/>
    <w:rsid w:val="000F09D4"/>
    <w:rsid w:val="000F10C3"/>
    <w:rsid w:val="000F2784"/>
    <w:rsid w:val="000F3318"/>
    <w:rsid w:val="000F56A1"/>
    <w:rsid w:val="000F6C4E"/>
    <w:rsid w:val="000F7F34"/>
    <w:rsid w:val="00100A8A"/>
    <w:rsid w:val="00104E6A"/>
    <w:rsid w:val="00104F57"/>
    <w:rsid w:val="00105610"/>
    <w:rsid w:val="0011085A"/>
    <w:rsid w:val="00111088"/>
    <w:rsid w:val="00112257"/>
    <w:rsid w:val="00112396"/>
    <w:rsid w:val="0011265E"/>
    <w:rsid w:val="00113B35"/>
    <w:rsid w:val="00120556"/>
    <w:rsid w:val="001235E5"/>
    <w:rsid w:val="00123C5E"/>
    <w:rsid w:val="00130B53"/>
    <w:rsid w:val="00134186"/>
    <w:rsid w:val="001354AC"/>
    <w:rsid w:val="00135986"/>
    <w:rsid w:val="00137285"/>
    <w:rsid w:val="00137B0C"/>
    <w:rsid w:val="00140035"/>
    <w:rsid w:val="001403F1"/>
    <w:rsid w:val="00141B6B"/>
    <w:rsid w:val="001432EA"/>
    <w:rsid w:val="00147FDE"/>
    <w:rsid w:val="00152C2E"/>
    <w:rsid w:val="0015487D"/>
    <w:rsid w:val="0015653A"/>
    <w:rsid w:val="0015653D"/>
    <w:rsid w:val="00156E97"/>
    <w:rsid w:val="0015708F"/>
    <w:rsid w:val="00160646"/>
    <w:rsid w:val="001606E8"/>
    <w:rsid w:val="001646A5"/>
    <w:rsid w:val="00164D91"/>
    <w:rsid w:val="00165182"/>
    <w:rsid w:val="001651BB"/>
    <w:rsid w:val="001664FC"/>
    <w:rsid w:val="00166A1B"/>
    <w:rsid w:val="00171C21"/>
    <w:rsid w:val="00174F5B"/>
    <w:rsid w:val="0017530F"/>
    <w:rsid w:val="00175E25"/>
    <w:rsid w:val="0018021E"/>
    <w:rsid w:val="001802C6"/>
    <w:rsid w:val="00180EE9"/>
    <w:rsid w:val="00183611"/>
    <w:rsid w:val="001841FD"/>
    <w:rsid w:val="00184A79"/>
    <w:rsid w:val="0018529B"/>
    <w:rsid w:val="0018588E"/>
    <w:rsid w:val="00185D64"/>
    <w:rsid w:val="00186016"/>
    <w:rsid w:val="00186037"/>
    <w:rsid w:val="0018673B"/>
    <w:rsid w:val="00186750"/>
    <w:rsid w:val="00186FDC"/>
    <w:rsid w:val="00191310"/>
    <w:rsid w:val="001918C2"/>
    <w:rsid w:val="00192336"/>
    <w:rsid w:val="001926CE"/>
    <w:rsid w:val="00192747"/>
    <w:rsid w:val="00194E88"/>
    <w:rsid w:val="0019722A"/>
    <w:rsid w:val="001977A0"/>
    <w:rsid w:val="001A150F"/>
    <w:rsid w:val="001A7021"/>
    <w:rsid w:val="001A70E4"/>
    <w:rsid w:val="001B013F"/>
    <w:rsid w:val="001B0538"/>
    <w:rsid w:val="001B1182"/>
    <w:rsid w:val="001B3AB7"/>
    <w:rsid w:val="001B40F1"/>
    <w:rsid w:val="001C0EC6"/>
    <w:rsid w:val="001C155D"/>
    <w:rsid w:val="001C1D8C"/>
    <w:rsid w:val="001C20EA"/>
    <w:rsid w:val="001C2429"/>
    <w:rsid w:val="001C4025"/>
    <w:rsid w:val="001C45B1"/>
    <w:rsid w:val="001C5A02"/>
    <w:rsid w:val="001D0263"/>
    <w:rsid w:val="001D0FC5"/>
    <w:rsid w:val="001D1656"/>
    <w:rsid w:val="001D33E0"/>
    <w:rsid w:val="001D40BB"/>
    <w:rsid w:val="001D6B1F"/>
    <w:rsid w:val="001D7A4D"/>
    <w:rsid w:val="001E124B"/>
    <w:rsid w:val="001E2A1C"/>
    <w:rsid w:val="001E3376"/>
    <w:rsid w:val="001E43C6"/>
    <w:rsid w:val="001F1F4B"/>
    <w:rsid w:val="001F2825"/>
    <w:rsid w:val="001F2932"/>
    <w:rsid w:val="001F2964"/>
    <w:rsid w:val="001F2E1D"/>
    <w:rsid w:val="001F775D"/>
    <w:rsid w:val="001F7B9E"/>
    <w:rsid w:val="00200477"/>
    <w:rsid w:val="002010F0"/>
    <w:rsid w:val="002011E0"/>
    <w:rsid w:val="0020159E"/>
    <w:rsid w:val="00202BC3"/>
    <w:rsid w:val="00202D42"/>
    <w:rsid w:val="00210C31"/>
    <w:rsid w:val="0021119C"/>
    <w:rsid w:val="00212C65"/>
    <w:rsid w:val="0021490F"/>
    <w:rsid w:val="00214A06"/>
    <w:rsid w:val="00214DC5"/>
    <w:rsid w:val="00217ADC"/>
    <w:rsid w:val="002207FC"/>
    <w:rsid w:val="00221B34"/>
    <w:rsid w:val="00221DD3"/>
    <w:rsid w:val="00223614"/>
    <w:rsid w:val="0022441F"/>
    <w:rsid w:val="00226176"/>
    <w:rsid w:val="00226243"/>
    <w:rsid w:val="0022726A"/>
    <w:rsid w:val="0022751E"/>
    <w:rsid w:val="002332F8"/>
    <w:rsid w:val="002334BA"/>
    <w:rsid w:val="00235E1E"/>
    <w:rsid w:val="00242A59"/>
    <w:rsid w:val="00243086"/>
    <w:rsid w:val="00243410"/>
    <w:rsid w:val="00244695"/>
    <w:rsid w:val="00245E88"/>
    <w:rsid w:val="00246548"/>
    <w:rsid w:val="00250A39"/>
    <w:rsid w:val="00253500"/>
    <w:rsid w:val="00253B29"/>
    <w:rsid w:val="002559DC"/>
    <w:rsid w:val="00256144"/>
    <w:rsid w:val="002565C4"/>
    <w:rsid w:val="002604B9"/>
    <w:rsid w:val="00261C28"/>
    <w:rsid w:val="00263B31"/>
    <w:rsid w:val="00264EF0"/>
    <w:rsid w:val="00271929"/>
    <w:rsid w:val="00272263"/>
    <w:rsid w:val="0027367B"/>
    <w:rsid w:val="0027436E"/>
    <w:rsid w:val="00275E88"/>
    <w:rsid w:val="00275F2E"/>
    <w:rsid w:val="0027618D"/>
    <w:rsid w:val="00277F52"/>
    <w:rsid w:val="002817F2"/>
    <w:rsid w:val="00282FB5"/>
    <w:rsid w:val="00283716"/>
    <w:rsid w:val="00284315"/>
    <w:rsid w:val="00284D05"/>
    <w:rsid w:val="002906D2"/>
    <w:rsid w:val="00293F40"/>
    <w:rsid w:val="00294575"/>
    <w:rsid w:val="00296D63"/>
    <w:rsid w:val="002A14C2"/>
    <w:rsid w:val="002A1B0E"/>
    <w:rsid w:val="002A2023"/>
    <w:rsid w:val="002A25A2"/>
    <w:rsid w:val="002A4955"/>
    <w:rsid w:val="002A4D93"/>
    <w:rsid w:val="002A4ECA"/>
    <w:rsid w:val="002A5441"/>
    <w:rsid w:val="002A5FAD"/>
    <w:rsid w:val="002A6691"/>
    <w:rsid w:val="002B0105"/>
    <w:rsid w:val="002B20CD"/>
    <w:rsid w:val="002B299E"/>
    <w:rsid w:val="002B3246"/>
    <w:rsid w:val="002B4B8A"/>
    <w:rsid w:val="002B4D2F"/>
    <w:rsid w:val="002B7F72"/>
    <w:rsid w:val="002C00EE"/>
    <w:rsid w:val="002C1292"/>
    <w:rsid w:val="002C1456"/>
    <w:rsid w:val="002C1711"/>
    <w:rsid w:val="002C3978"/>
    <w:rsid w:val="002C4259"/>
    <w:rsid w:val="002C5D37"/>
    <w:rsid w:val="002D2C6A"/>
    <w:rsid w:val="002D4495"/>
    <w:rsid w:val="002D5561"/>
    <w:rsid w:val="002D56D8"/>
    <w:rsid w:val="002D71B3"/>
    <w:rsid w:val="002D7B36"/>
    <w:rsid w:val="002E006A"/>
    <w:rsid w:val="002E19A7"/>
    <w:rsid w:val="002E20D4"/>
    <w:rsid w:val="002E20DD"/>
    <w:rsid w:val="002E45F2"/>
    <w:rsid w:val="002E530B"/>
    <w:rsid w:val="002F3DE1"/>
    <w:rsid w:val="002F50A3"/>
    <w:rsid w:val="002F6F80"/>
    <w:rsid w:val="0030007F"/>
    <w:rsid w:val="0030238B"/>
    <w:rsid w:val="003034D7"/>
    <w:rsid w:val="003042E8"/>
    <w:rsid w:val="003052B6"/>
    <w:rsid w:val="00305D7F"/>
    <w:rsid w:val="00306AE4"/>
    <w:rsid w:val="00310325"/>
    <w:rsid w:val="00310634"/>
    <w:rsid w:val="00310E8E"/>
    <w:rsid w:val="00311893"/>
    <w:rsid w:val="0031349C"/>
    <w:rsid w:val="00313B8B"/>
    <w:rsid w:val="003149C6"/>
    <w:rsid w:val="00314D8B"/>
    <w:rsid w:val="0031607A"/>
    <w:rsid w:val="00316950"/>
    <w:rsid w:val="00317EC5"/>
    <w:rsid w:val="003201EE"/>
    <w:rsid w:val="00325EFF"/>
    <w:rsid w:val="0032754F"/>
    <w:rsid w:val="00327A76"/>
    <w:rsid w:val="00330881"/>
    <w:rsid w:val="00330B61"/>
    <w:rsid w:val="0033236F"/>
    <w:rsid w:val="00333B30"/>
    <w:rsid w:val="0033523B"/>
    <w:rsid w:val="003363AC"/>
    <w:rsid w:val="003411CA"/>
    <w:rsid w:val="003412F1"/>
    <w:rsid w:val="00341385"/>
    <w:rsid w:val="003437C4"/>
    <w:rsid w:val="00345DD7"/>
    <w:rsid w:val="00350593"/>
    <w:rsid w:val="00350B43"/>
    <w:rsid w:val="00352F0A"/>
    <w:rsid w:val="00356B80"/>
    <w:rsid w:val="00360324"/>
    <w:rsid w:val="00361665"/>
    <w:rsid w:val="00361CD2"/>
    <w:rsid w:val="003623AD"/>
    <w:rsid w:val="003640DF"/>
    <w:rsid w:val="003649FD"/>
    <w:rsid w:val="00371439"/>
    <w:rsid w:val="00371595"/>
    <w:rsid w:val="00371CF3"/>
    <w:rsid w:val="00373801"/>
    <w:rsid w:val="00374CB4"/>
    <w:rsid w:val="00374D6F"/>
    <w:rsid w:val="0037528F"/>
    <w:rsid w:val="00376E15"/>
    <w:rsid w:val="0038199C"/>
    <w:rsid w:val="0038313F"/>
    <w:rsid w:val="00387BCC"/>
    <w:rsid w:val="0039074A"/>
    <w:rsid w:val="003908F6"/>
    <w:rsid w:val="00390AD9"/>
    <w:rsid w:val="00392DFA"/>
    <w:rsid w:val="00393997"/>
    <w:rsid w:val="00393E80"/>
    <w:rsid w:val="003961F5"/>
    <w:rsid w:val="003965DE"/>
    <w:rsid w:val="003A0BC1"/>
    <w:rsid w:val="003A332C"/>
    <w:rsid w:val="003A5177"/>
    <w:rsid w:val="003A5932"/>
    <w:rsid w:val="003A7DD1"/>
    <w:rsid w:val="003B181D"/>
    <w:rsid w:val="003B1F43"/>
    <w:rsid w:val="003B2F0B"/>
    <w:rsid w:val="003B50C5"/>
    <w:rsid w:val="003B6517"/>
    <w:rsid w:val="003C383B"/>
    <w:rsid w:val="003C3C58"/>
    <w:rsid w:val="003C4AE0"/>
    <w:rsid w:val="003C4DE9"/>
    <w:rsid w:val="003C536C"/>
    <w:rsid w:val="003C6656"/>
    <w:rsid w:val="003C77D7"/>
    <w:rsid w:val="003C7CF4"/>
    <w:rsid w:val="003D0889"/>
    <w:rsid w:val="003D0B07"/>
    <w:rsid w:val="003D3104"/>
    <w:rsid w:val="003D5CF6"/>
    <w:rsid w:val="003D6121"/>
    <w:rsid w:val="003E08F3"/>
    <w:rsid w:val="003E24C8"/>
    <w:rsid w:val="003E4798"/>
    <w:rsid w:val="003E6132"/>
    <w:rsid w:val="003E66D6"/>
    <w:rsid w:val="003E7B2D"/>
    <w:rsid w:val="003E7F89"/>
    <w:rsid w:val="003F03BA"/>
    <w:rsid w:val="003F0527"/>
    <w:rsid w:val="003F385D"/>
    <w:rsid w:val="003F61D2"/>
    <w:rsid w:val="003F6836"/>
    <w:rsid w:val="003F7489"/>
    <w:rsid w:val="0040101D"/>
    <w:rsid w:val="0040273B"/>
    <w:rsid w:val="00403B1C"/>
    <w:rsid w:val="00403C3A"/>
    <w:rsid w:val="004040E8"/>
    <w:rsid w:val="004119FF"/>
    <w:rsid w:val="0041249C"/>
    <w:rsid w:val="00412D10"/>
    <w:rsid w:val="004174E0"/>
    <w:rsid w:val="00417598"/>
    <w:rsid w:val="00421066"/>
    <w:rsid w:val="00421E8F"/>
    <w:rsid w:val="00422CB2"/>
    <w:rsid w:val="00423BEA"/>
    <w:rsid w:val="00423EB5"/>
    <w:rsid w:val="00424152"/>
    <w:rsid w:val="00424157"/>
    <w:rsid w:val="00425C70"/>
    <w:rsid w:val="00426E2B"/>
    <w:rsid w:val="00426E4B"/>
    <w:rsid w:val="0043109D"/>
    <w:rsid w:val="00435965"/>
    <w:rsid w:val="00435A98"/>
    <w:rsid w:val="00436D4B"/>
    <w:rsid w:val="00437CCA"/>
    <w:rsid w:val="00441F51"/>
    <w:rsid w:val="004426C9"/>
    <w:rsid w:val="00445493"/>
    <w:rsid w:val="004511D8"/>
    <w:rsid w:val="00452D9C"/>
    <w:rsid w:val="00454884"/>
    <w:rsid w:val="00454F4E"/>
    <w:rsid w:val="004550E0"/>
    <w:rsid w:val="00456048"/>
    <w:rsid w:val="00457654"/>
    <w:rsid w:val="00457E6D"/>
    <w:rsid w:val="00462A08"/>
    <w:rsid w:val="00462ED7"/>
    <w:rsid w:val="00463FC6"/>
    <w:rsid w:val="0046425B"/>
    <w:rsid w:val="00464823"/>
    <w:rsid w:val="0046515C"/>
    <w:rsid w:val="00465BE5"/>
    <w:rsid w:val="004673AD"/>
    <w:rsid w:val="004702BE"/>
    <w:rsid w:val="00471C5C"/>
    <w:rsid w:val="004720AF"/>
    <w:rsid w:val="004720F1"/>
    <w:rsid w:val="00472172"/>
    <w:rsid w:val="00472896"/>
    <w:rsid w:val="00476BE8"/>
    <w:rsid w:val="00476C7B"/>
    <w:rsid w:val="00481920"/>
    <w:rsid w:val="0048368E"/>
    <w:rsid w:val="00487329"/>
    <w:rsid w:val="004922E4"/>
    <w:rsid w:val="0049422F"/>
    <w:rsid w:val="00495283"/>
    <w:rsid w:val="004968FB"/>
    <w:rsid w:val="00496D70"/>
    <w:rsid w:val="00496E51"/>
    <w:rsid w:val="004A3257"/>
    <w:rsid w:val="004A559F"/>
    <w:rsid w:val="004B485D"/>
    <w:rsid w:val="004C017C"/>
    <w:rsid w:val="004C107A"/>
    <w:rsid w:val="004C1A62"/>
    <w:rsid w:val="004C2F74"/>
    <w:rsid w:val="004C3054"/>
    <w:rsid w:val="004C3F42"/>
    <w:rsid w:val="004C6CEC"/>
    <w:rsid w:val="004C6E8D"/>
    <w:rsid w:val="004C7A96"/>
    <w:rsid w:val="004D2CF2"/>
    <w:rsid w:val="004D481D"/>
    <w:rsid w:val="004D5E61"/>
    <w:rsid w:val="004E1340"/>
    <w:rsid w:val="004E1749"/>
    <w:rsid w:val="004E1A2C"/>
    <w:rsid w:val="004E3831"/>
    <w:rsid w:val="004E43E7"/>
    <w:rsid w:val="004E5FDC"/>
    <w:rsid w:val="004E7446"/>
    <w:rsid w:val="004F1A74"/>
    <w:rsid w:val="004F2BF6"/>
    <w:rsid w:val="004F395F"/>
    <w:rsid w:val="004F3F15"/>
    <w:rsid w:val="004F4487"/>
    <w:rsid w:val="004F4FCB"/>
    <w:rsid w:val="005048C2"/>
    <w:rsid w:val="0050505A"/>
    <w:rsid w:val="005057F9"/>
    <w:rsid w:val="00505AD0"/>
    <w:rsid w:val="00507F33"/>
    <w:rsid w:val="00510D6D"/>
    <w:rsid w:val="005141F2"/>
    <w:rsid w:val="005142D5"/>
    <w:rsid w:val="00515898"/>
    <w:rsid w:val="00515DD5"/>
    <w:rsid w:val="0051651B"/>
    <w:rsid w:val="005202A5"/>
    <w:rsid w:val="005209A0"/>
    <w:rsid w:val="005213F7"/>
    <w:rsid w:val="00523106"/>
    <w:rsid w:val="00524C0C"/>
    <w:rsid w:val="00526F2B"/>
    <w:rsid w:val="00533B5C"/>
    <w:rsid w:val="00534F4D"/>
    <w:rsid w:val="00536140"/>
    <w:rsid w:val="005421E7"/>
    <w:rsid w:val="00550597"/>
    <w:rsid w:val="00551D2D"/>
    <w:rsid w:val="00552EE3"/>
    <w:rsid w:val="0055363B"/>
    <w:rsid w:val="00560F98"/>
    <w:rsid w:val="0056300E"/>
    <w:rsid w:val="00564C95"/>
    <w:rsid w:val="005657A3"/>
    <w:rsid w:val="00567232"/>
    <w:rsid w:val="005676A3"/>
    <w:rsid w:val="005737F8"/>
    <w:rsid w:val="00581155"/>
    <w:rsid w:val="00582290"/>
    <w:rsid w:val="005822CD"/>
    <w:rsid w:val="00584EDC"/>
    <w:rsid w:val="00584EF3"/>
    <w:rsid w:val="00587484"/>
    <w:rsid w:val="00587EEC"/>
    <w:rsid w:val="00587F4F"/>
    <w:rsid w:val="00590F27"/>
    <w:rsid w:val="005934AF"/>
    <w:rsid w:val="00593640"/>
    <w:rsid w:val="00593B88"/>
    <w:rsid w:val="00593F8C"/>
    <w:rsid w:val="00594815"/>
    <w:rsid w:val="005957A5"/>
    <w:rsid w:val="00596805"/>
    <w:rsid w:val="00596DC5"/>
    <w:rsid w:val="00597339"/>
    <w:rsid w:val="005A10E8"/>
    <w:rsid w:val="005A11AB"/>
    <w:rsid w:val="005A17A6"/>
    <w:rsid w:val="005A4258"/>
    <w:rsid w:val="005A4D5E"/>
    <w:rsid w:val="005A5F12"/>
    <w:rsid w:val="005A6545"/>
    <w:rsid w:val="005A6EA8"/>
    <w:rsid w:val="005A77C9"/>
    <w:rsid w:val="005B0700"/>
    <w:rsid w:val="005B0862"/>
    <w:rsid w:val="005B13B7"/>
    <w:rsid w:val="005B1FD4"/>
    <w:rsid w:val="005B602E"/>
    <w:rsid w:val="005B6797"/>
    <w:rsid w:val="005B7542"/>
    <w:rsid w:val="005C1261"/>
    <w:rsid w:val="005C4E1C"/>
    <w:rsid w:val="005C698E"/>
    <w:rsid w:val="005C6DD1"/>
    <w:rsid w:val="005D04D4"/>
    <w:rsid w:val="005D0A8F"/>
    <w:rsid w:val="005D0E79"/>
    <w:rsid w:val="005D0F1C"/>
    <w:rsid w:val="005D1494"/>
    <w:rsid w:val="005D156B"/>
    <w:rsid w:val="005D158D"/>
    <w:rsid w:val="005D15F3"/>
    <w:rsid w:val="005D1BA5"/>
    <w:rsid w:val="005D1E1B"/>
    <w:rsid w:val="005D3443"/>
    <w:rsid w:val="005D4FB7"/>
    <w:rsid w:val="005D5311"/>
    <w:rsid w:val="005D6DE0"/>
    <w:rsid w:val="005E02F2"/>
    <w:rsid w:val="005E16D6"/>
    <w:rsid w:val="005E1A15"/>
    <w:rsid w:val="005E3C66"/>
    <w:rsid w:val="005E78C9"/>
    <w:rsid w:val="005F299B"/>
    <w:rsid w:val="005F3722"/>
    <w:rsid w:val="005F4751"/>
    <w:rsid w:val="005F64A0"/>
    <w:rsid w:val="005F6978"/>
    <w:rsid w:val="00600EAE"/>
    <w:rsid w:val="00600EE5"/>
    <w:rsid w:val="006030A0"/>
    <w:rsid w:val="006044B6"/>
    <w:rsid w:val="00604FF5"/>
    <w:rsid w:val="006059FB"/>
    <w:rsid w:val="0060763C"/>
    <w:rsid w:val="00607C05"/>
    <w:rsid w:val="00607FE9"/>
    <w:rsid w:val="0061121B"/>
    <w:rsid w:val="00614C89"/>
    <w:rsid w:val="0061592B"/>
    <w:rsid w:val="00622908"/>
    <w:rsid w:val="0062368F"/>
    <w:rsid w:val="00624456"/>
    <w:rsid w:val="00624D23"/>
    <w:rsid w:val="006305CE"/>
    <w:rsid w:val="00631A69"/>
    <w:rsid w:val="00632397"/>
    <w:rsid w:val="00633253"/>
    <w:rsid w:val="0063543E"/>
    <w:rsid w:val="0063578A"/>
    <w:rsid w:val="006367E9"/>
    <w:rsid w:val="006375C8"/>
    <w:rsid w:val="006379FB"/>
    <w:rsid w:val="00640067"/>
    <w:rsid w:val="00643EA6"/>
    <w:rsid w:val="0064687D"/>
    <w:rsid w:val="00647E21"/>
    <w:rsid w:val="006507C5"/>
    <w:rsid w:val="0065405D"/>
    <w:rsid w:val="0065758A"/>
    <w:rsid w:val="00660B2B"/>
    <w:rsid w:val="00665547"/>
    <w:rsid w:val="00665C55"/>
    <w:rsid w:val="00665DF9"/>
    <w:rsid w:val="006663DC"/>
    <w:rsid w:val="0066727F"/>
    <w:rsid w:val="00671970"/>
    <w:rsid w:val="00672C26"/>
    <w:rsid w:val="00672E06"/>
    <w:rsid w:val="0067405F"/>
    <w:rsid w:val="006759FD"/>
    <w:rsid w:val="00676D95"/>
    <w:rsid w:val="00677358"/>
    <w:rsid w:val="00684C39"/>
    <w:rsid w:val="006850B4"/>
    <w:rsid w:val="00686C2C"/>
    <w:rsid w:val="00687382"/>
    <w:rsid w:val="00690CF7"/>
    <w:rsid w:val="00692C3B"/>
    <w:rsid w:val="00692C7E"/>
    <w:rsid w:val="00693AF1"/>
    <w:rsid w:val="00693D0F"/>
    <w:rsid w:val="00696C51"/>
    <w:rsid w:val="006A074B"/>
    <w:rsid w:val="006A3468"/>
    <w:rsid w:val="006A42B8"/>
    <w:rsid w:val="006A51A7"/>
    <w:rsid w:val="006A6AEC"/>
    <w:rsid w:val="006A6CC6"/>
    <w:rsid w:val="006A758C"/>
    <w:rsid w:val="006A7DAE"/>
    <w:rsid w:val="006B03DE"/>
    <w:rsid w:val="006B18E6"/>
    <w:rsid w:val="006B60C6"/>
    <w:rsid w:val="006B646D"/>
    <w:rsid w:val="006C111C"/>
    <w:rsid w:val="006C282B"/>
    <w:rsid w:val="006C39E0"/>
    <w:rsid w:val="006C47B0"/>
    <w:rsid w:val="006C6C82"/>
    <w:rsid w:val="006C7171"/>
    <w:rsid w:val="006C77B0"/>
    <w:rsid w:val="006D2BA5"/>
    <w:rsid w:val="006D30CE"/>
    <w:rsid w:val="006D3AC6"/>
    <w:rsid w:val="006D3EDC"/>
    <w:rsid w:val="006D4CCD"/>
    <w:rsid w:val="006D546A"/>
    <w:rsid w:val="006D57C8"/>
    <w:rsid w:val="006D5C2E"/>
    <w:rsid w:val="006D67D7"/>
    <w:rsid w:val="006E3170"/>
    <w:rsid w:val="006E37E5"/>
    <w:rsid w:val="006E385A"/>
    <w:rsid w:val="006E3F25"/>
    <w:rsid w:val="006E50BD"/>
    <w:rsid w:val="006E5BE4"/>
    <w:rsid w:val="006E6CB0"/>
    <w:rsid w:val="006E70F1"/>
    <w:rsid w:val="006F0C47"/>
    <w:rsid w:val="006F26DA"/>
    <w:rsid w:val="006F2E6E"/>
    <w:rsid w:val="006F4E5A"/>
    <w:rsid w:val="006F56B4"/>
    <w:rsid w:val="006F6330"/>
    <w:rsid w:val="006F68D7"/>
    <w:rsid w:val="006F77A1"/>
    <w:rsid w:val="00701A89"/>
    <w:rsid w:val="00711642"/>
    <w:rsid w:val="00712C47"/>
    <w:rsid w:val="00717346"/>
    <w:rsid w:val="007211AA"/>
    <w:rsid w:val="00721A66"/>
    <w:rsid w:val="00723477"/>
    <w:rsid w:val="00723B5F"/>
    <w:rsid w:val="0072422A"/>
    <w:rsid w:val="007268D2"/>
    <w:rsid w:val="0073170B"/>
    <w:rsid w:val="00732114"/>
    <w:rsid w:val="00733239"/>
    <w:rsid w:val="0073391E"/>
    <w:rsid w:val="0073652D"/>
    <w:rsid w:val="00736D9F"/>
    <w:rsid w:val="00737226"/>
    <w:rsid w:val="007405CF"/>
    <w:rsid w:val="007408B6"/>
    <w:rsid w:val="00740DF9"/>
    <w:rsid w:val="00740F94"/>
    <w:rsid w:val="00745DC4"/>
    <w:rsid w:val="00746082"/>
    <w:rsid w:val="007468A7"/>
    <w:rsid w:val="00746FFA"/>
    <w:rsid w:val="00752CD8"/>
    <w:rsid w:val="00752E4E"/>
    <w:rsid w:val="00760C3C"/>
    <w:rsid w:val="00761F75"/>
    <w:rsid w:val="0076222B"/>
    <w:rsid w:val="00763132"/>
    <w:rsid w:val="007655F1"/>
    <w:rsid w:val="00765CB6"/>
    <w:rsid w:val="00766925"/>
    <w:rsid w:val="00766FE5"/>
    <w:rsid w:val="007677B2"/>
    <w:rsid w:val="00770A07"/>
    <w:rsid w:val="0077122C"/>
    <w:rsid w:val="00771B46"/>
    <w:rsid w:val="007726BF"/>
    <w:rsid w:val="00772A42"/>
    <w:rsid w:val="00772D87"/>
    <w:rsid w:val="00773833"/>
    <w:rsid w:val="00773CCB"/>
    <w:rsid w:val="007742DA"/>
    <w:rsid w:val="00774BC4"/>
    <w:rsid w:val="00774D58"/>
    <w:rsid w:val="00776619"/>
    <w:rsid w:val="007770C2"/>
    <w:rsid w:val="00780715"/>
    <w:rsid w:val="00781059"/>
    <w:rsid w:val="007828C9"/>
    <w:rsid w:val="00782EC6"/>
    <w:rsid w:val="00785F19"/>
    <w:rsid w:val="007867DB"/>
    <w:rsid w:val="00787F1D"/>
    <w:rsid w:val="00790247"/>
    <w:rsid w:val="007912AB"/>
    <w:rsid w:val="007938BE"/>
    <w:rsid w:val="00794504"/>
    <w:rsid w:val="00795C9C"/>
    <w:rsid w:val="00797484"/>
    <w:rsid w:val="007A0BC0"/>
    <w:rsid w:val="007A0DDF"/>
    <w:rsid w:val="007A155F"/>
    <w:rsid w:val="007A2198"/>
    <w:rsid w:val="007A2B14"/>
    <w:rsid w:val="007A3391"/>
    <w:rsid w:val="007B06F9"/>
    <w:rsid w:val="007B209D"/>
    <w:rsid w:val="007B3D94"/>
    <w:rsid w:val="007B460A"/>
    <w:rsid w:val="007B7521"/>
    <w:rsid w:val="007B7684"/>
    <w:rsid w:val="007C01D7"/>
    <w:rsid w:val="007C09A8"/>
    <w:rsid w:val="007C14D3"/>
    <w:rsid w:val="007C1542"/>
    <w:rsid w:val="007C1C1E"/>
    <w:rsid w:val="007C2A26"/>
    <w:rsid w:val="007C4109"/>
    <w:rsid w:val="007C48FF"/>
    <w:rsid w:val="007C5167"/>
    <w:rsid w:val="007C6A7D"/>
    <w:rsid w:val="007C6F68"/>
    <w:rsid w:val="007D15A1"/>
    <w:rsid w:val="007D1836"/>
    <w:rsid w:val="007D3424"/>
    <w:rsid w:val="007D401D"/>
    <w:rsid w:val="007D4D96"/>
    <w:rsid w:val="007D7187"/>
    <w:rsid w:val="007E2852"/>
    <w:rsid w:val="007E3AAF"/>
    <w:rsid w:val="007E4A00"/>
    <w:rsid w:val="007E76F9"/>
    <w:rsid w:val="007F652C"/>
    <w:rsid w:val="008015EE"/>
    <w:rsid w:val="00801C3E"/>
    <w:rsid w:val="00801C57"/>
    <w:rsid w:val="00801F18"/>
    <w:rsid w:val="008024A3"/>
    <w:rsid w:val="00804EAC"/>
    <w:rsid w:val="00805037"/>
    <w:rsid w:val="008071E9"/>
    <w:rsid w:val="008134C8"/>
    <w:rsid w:val="008148D6"/>
    <w:rsid w:val="00815D67"/>
    <w:rsid w:val="0081618A"/>
    <w:rsid w:val="00820094"/>
    <w:rsid w:val="00821AAF"/>
    <w:rsid w:val="00822CB6"/>
    <w:rsid w:val="00824FB6"/>
    <w:rsid w:val="008253C3"/>
    <w:rsid w:val="00830121"/>
    <w:rsid w:val="008311FB"/>
    <w:rsid w:val="008319C9"/>
    <w:rsid w:val="00831B3B"/>
    <w:rsid w:val="00831CF1"/>
    <w:rsid w:val="00832935"/>
    <w:rsid w:val="00835014"/>
    <w:rsid w:val="008352D2"/>
    <w:rsid w:val="00836E22"/>
    <w:rsid w:val="008375AD"/>
    <w:rsid w:val="00837E29"/>
    <w:rsid w:val="0084199D"/>
    <w:rsid w:val="0084223B"/>
    <w:rsid w:val="008434BC"/>
    <w:rsid w:val="00844FB5"/>
    <w:rsid w:val="00846A9A"/>
    <w:rsid w:val="00850213"/>
    <w:rsid w:val="0085086E"/>
    <w:rsid w:val="0085315D"/>
    <w:rsid w:val="00854772"/>
    <w:rsid w:val="00854C90"/>
    <w:rsid w:val="00855450"/>
    <w:rsid w:val="0085703F"/>
    <w:rsid w:val="008570D7"/>
    <w:rsid w:val="00857AAD"/>
    <w:rsid w:val="00857FE2"/>
    <w:rsid w:val="00860890"/>
    <w:rsid w:val="00863D24"/>
    <w:rsid w:val="00865711"/>
    <w:rsid w:val="00867669"/>
    <w:rsid w:val="0086783A"/>
    <w:rsid w:val="00867AD0"/>
    <w:rsid w:val="008702D6"/>
    <w:rsid w:val="00871AEE"/>
    <w:rsid w:val="0087338A"/>
    <w:rsid w:val="00874A30"/>
    <w:rsid w:val="00875A76"/>
    <w:rsid w:val="008778A4"/>
    <w:rsid w:val="00877EFA"/>
    <w:rsid w:val="00880A77"/>
    <w:rsid w:val="008824A2"/>
    <w:rsid w:val="00883AF8"/>
    <w:rsid w:val="008859FA"/>
    <w:rsid w:val="00886B3D"/>
    <w:rsid w:val="00886EBC"/>
    <w:rsid w:val="00887941"/>
    <w:rsid w:val="00890647"/>
    <w:rsid w:val="00890A44"/>
    <w:rsid w:val="00891C95"/>
    <w:rsid w:val="00892A7F"/>
    <w:rsid w:val="00893306"/>
    <w:rsid w:val="008947F3"/>
    <w:rsid w:val="0089783A"/>
    <w:rsid w:val="00897920"/>
    <w:rsid w:val="008A0373"/>
    <w:rsid w:val="008A1D44"/>
    <w:rsid w:val="008A24C6"/>
    <w:rsid w:val="008A2EA5"/>
    <w:rsid w:val="008A4C54"/>
    <w:rsid w:val="008A73FD"/>
    <w:rsid w:val="008A7607"/>
    <w:rsid w:val="008B26A6"/>
    <w:rsid w:val="008B26D5"/>
    <w:rsid w:val="008B3753"/>
    <w:rsid w:val="008B4729"/>
    <w:rsid w:val="008B47AC"/>
    <w:rsid w:val="008B537F"/>
    <w:rsid w:val="008C0A03"/>
    <w:rsid w:val="008C2464"/>
    <w:rsid w:val="008C2627"/>
    <w:rsid w:val="008C29DE"/>
    <w:rsid w:val="008C5B99"/>
    <w:rsid w:val="008C73F5"/>
    <w:rsid w:val="008C794E"/>
    <w:rsid w:val="008D2B6A"/>
    <w:rsid w:val="008D3021"/>
    <w:rsid w:val="008D343C"/>
    <w:rsid w:val="008D6B7E"/>
    <w:rsid w:val="008D6C69"/>
    <w:rsid w:val="008D6E4D"/>
    <w:rsid w:val="008E1BB1"/>
    <w:rsid w:val="008E3341"/>
    <w:rsid w:val="008E549D"/>
    <w:rsid w:val="008E7A20"/>
    <w:rsid w:val="008E7BC1"/>
    <w:rsid w:val="008F023F"/>
    <w:rsid w:val="008F09E8"/>
    <w:rsid w:val="008F22CA"/>
    <w:rsid w:val="008F7DC3"/>
    <w:rsid w:val="0090026F"/>
    <w:rsid w:val="0090027D"/>
    <w:rsid w:val="00900FF5"/>
    <w:rsid w:val="0090113D"/>
    <w:rsid w:val="0090638E"/>
    <w:rsid w:val="00913FD6"/>
    <w:rsid w:val="0091434D"/>
    <w:rsid w:val="00916940"/>
    <w:rsid w:val="009204CA"/>
    <w:rsid w:val="00920501"/>
    <w:rsid w:val="00921E80"/>
    <w:rsid w:val="00922A0B"/>
    <w:rsid w:val="0092529D"/>
    <w:rsid w:val="0092709A"/>
    <w:rsid w:val="00927A62"/>
    <w:rsid w:val="00931602"/>
    <w:rsid w:val="009320E4"/>
    <w:rsid w:val="00932273"/>
    <w:rsid w:val="00936053"/>
    <w:rsid w:val="00940D8B"/>
    <w:rsid w:val="00941227"/>
    <w:rsid w:val="0094168D"/>
    <w:rsid w:val="00941864"/>
    <w:rsid w:val="00942775"/>
    <w:rsid w:val="009433DD"/>
    <w:rsid w:val="00944CFD"/>
    <w:rsid w:val="00947BFF"/>
    <w:rsid w:val="00952F35"/>
    <w:rsid w:val="00953086"/>
    <w:rsid w:val="009536DE"/>
    <w:rsid w:val="00953769"/>
    <w:rsid w:val="00953D04"/>
    <w:rsid w:val="00955194"/>
    <w:rsid w:val="00955A1C"/>
    <w:rsid w:val="00955ED6"/>
    <w:rsid w:val="00957547"/>
    <w:rsid w:val="00957932"/>
    <w:rsid w:val="00960295"/>
    <w:rsid w:val="00961B85"/>
    <w:rsid w:val="0096309D"/>
    <w:rsid w:val="009644AB"/>
    <w:rsid w:val="009648CA"/>
    <w:rsid w:val="009654D9"/>
    <w:rsid w:val="009655C6"/>
    <w:rsid w:val="00965F3A"/>
    <w:rsid w:val="00970850"/>
    <w:rsid w:val="00970C97"/>
    <w:rsid w:val="009712FB"/>
    <w:rsid w:val="009715F7"/>
    <w:rsid w:val="009743CB"/>
    <w:rsid w:val="00977B6F"/>
    <w:rsid w:val="00982278"/>
    <w:rsid w:val="00982445"/>
    <w:rsid w:val="00982993"/>
    <w:rsid w:val="00983DE7"/>
    <w:rsid w:val="00984C00"/>
    <w:rsid w:val="009867F3"/>
    <w:rsid w:val="0098682E"/>
    <w:rsid w:val="00986CE7"/>
    <w:rsid w:val="00986EE4"/>
    <w:rsid w:val="00991550"/>
    <w:rsid w:val="009919F0"/>
    <w:rsid w:val="00992684"/>
    <w:rsid w:val="00994E26"/>
    <w:rsid w:val="00995F77"/>
    <w:rsid w:val="00997223"/>
    <w:rsid w:val="009A0327"/>
    <w:rsid w:val="009A2302"/>
    <w:rsid w:val="009A2801"/>
    <w:rsid w:val="009B05AC"/>
    <w:rsid w:val="009B0F3D"/>
    <w:rsid w:val="009B1649"/>
    <w:rsid w:val="009B2B44"/>
    <w:rsid w:val="009C0FCB"/>
    <w:rsid w:val="009C1C71"/>
    <w:rsid w:val="009C3AAD"/>
    <w:rsid w:val="009D07C0"/>
    <w:rsid w:val="009D1639"/>
    <w:rsid w:val="009D1C65"/>
    <w:rsid w:val="009D7EE8"/>
    <w:rsid w:val="009E078D"/>
    <w:rsid w:val="009E674C"/>
    <w:rsid w:val="009E6DCF"/>
    <w:rsid w:val="009F022F"/>
    <w:rsid w:val="009F1883"/>
    <w:rsid w:val="009F315E"/>
    <w:rsid w:val="009F3C8D"/>
    <w:rsid w:val="009F5340"/>
    <w:rsid w:val="009F5A78"/>
    <w:rsid w:val="009F61F2"/>
    <w:rsid w:val="009F7307"/>
    <w:rsid w:val="00A00BDB"/>
    <w:rsid w:val="00A03680"/>
    <w:rsid w:val="00A0460A"/>
    <w:rsid w:val="00A06CA2"/>
    <w:rsid w:val="00A13470"/>
    <w:rsid w:val="00A16E39"/>
    <w:rsid w:val="00A2013F"/>
    <w:rsid w:val="00A24FAA"/>
    <w:rsid w:val="00A25AE2"/>
    <w:rsid w:val="00A25CEF"/>
    <w:rsid w:val="00A2638C"/>
    <w:rsid w:val="00A277C9"/>
    <w:rsid w:val="00A27C8F"/>
    <w:rsid w:val="00A30B9B"/>
    <w:rsid w:val="00A32C98"/>
    <w:rsid w:val="00A35C80"/>
    <w:rsid w:val="00A364C8"/>
    <w:rsid w:val="00A370D7"/>
    <w:rsid w:val="00A41AC4"/>
    <w:rsid w:val="00A437E3"/>
    <w:rsid w:val="00A44A91"/>
    <w:rsid w:val="00A46486"/>
    <w:rsid w:val="00A52B60"/>
    <w:rsid w:val="00A53B81"/>
    <w:rsid w:val="00A542E9"/>
    <w:rsid w:val="00A546D7"/>
    <w:rsid w:val="00A56C31"/>
    <w:rsid w:val="00A61832"/>
    <w:rsid w:val="00A6202F"/>
    <w:rsid w:val="00A620F0"/>
    <w:rsid w:val="00A62840"/>
    <w:rsid w:val="00A64819"/>
    <w:rsid w:val="00A66A06"/>
    <w:rsid w:val="00A70119"/>
    <w:rsid w:val="00A70B51"/>
    <w:rsid w:val="00A7232A"/>
    <w:rsid w:val="00A72596"/>
    <w:rsid w:val="00A73046"/>
    <w:rsid w:val="00A73E06"/>
    <w:rsid w:val="00A74094"/>
    <w:rsid w:val="00A74C54"/>
    <w:rsid w:val="00A7655F"/>
    <w:rsid w:val="00A774E0"/>
    <w:rsid w:val="00A81A06"/>
    <w:rsid w:val="00A84259"/>
    <w:rsid w:val="00A845F8"/>
    <w:rsid w:val="00A849C9"/>
    <w:rsid w:val="00A84C9C"/>
    <w:rsid w:val="00A84E70"/>
    <w:rsid w:val="00A85907"/>
    <w:rsid w:val="00A85947"/>
    <w:rsid w:val="00A9013D"/>
    <w:rsid w:val="00A9163C"/>
    <w:rsid w:val="00A91BA3"/>
    <w:rsid w:val="00A92E9F"/>
    <w:rsid w:val="00A93B79"/>
    <w:rsid w:val="00A93F77"/>
    <w:rsid w:val="00A9529F"/>
    <w:rsid w:val="00AA2D71"/>
    <w:rsid w:val="00AA386A"/>
    <w:rsid w:val="00AB33DF"/>
    <w:rsid w:val="00AB62A5"/>
    <w:rsid w:val="00AC2D15"/>
    <w:rsid w:val="00AC582F"/>
    <w:rsid w:val="00AD0777"/>
    <w:rsid w:val="00AD1DA3"/>
    <w:rsid w:val="00AD2CA1"/>
    <w:rsid w:val="00AD3138"/>
    <w:rsid w:val="00AD3D32"/>
    <w:rsid w:val="00AD4DD8"/>
    <w:rsid w:val="00AD59E0"/>
    <w:rsid w:val="00AE0280"/>
    <w:rsid w:val="00AE13E3"/>
    <w:rsid w:val="00AE1403"/>
    <w:rsid w:val="00AE511B"/>
    <w:rsid w:val="00AE6933"/>
    <w:rsid w:val="00AE6D27"/>
    <w:rsid w:val="00AF5747"/>
    <w:rsid w:val="00AF5E4F"/>
    <w:rsid w:val="00AF6414"/>
    <w:rsid w:val="00B006A6"/>
    <w:rsid w:val="00B00893"/>
    <w:rsid w:val="00B068C7"/>
    <w:rsid w:val="00B10131"/>
    <w:rsid w:val="00B105EF"/>
    <w:rsid w:val="00B113DD"/>
    <w:rsid w:val="00B11519"/>
    <w:rsid w:val="00B13807"/>
    <w:rsid w:val="00B15B21"/>
    <w:rsid w:val="00B172A8"/>
    <w:rsid w:val="00B223E6"/>
    <w:rsid w:val="00B22F30"/>
    <w:rsid w:val="00B2380C"/>
    <w:rsid w:val="00B23BC3"/>
    <w:rsid w:val="00B26FC8"/>
    <w:rsid w:val="00B329DB"/>
    <w:rsid w:val="00B32D36"/>
    <w:rsid w:val="00B339E0"/>
    <w:rsid w:val="00B33F60"/>
    <w:rsid w:val="00B34AB6"/>
    <w:rsid w:val="00B37E7A"/>
    <w:rsid w:val="00B40793"/>
    <w:rsid w:val="00B43D06"/>
    <w:rsid w:val="00B446C3"/>
    <w:rsid w:val="00B44E50"/>
    <w:rsid w:val="00B45F97"/>
    <w:rsid w:val="00B463C0"/>
    <w:rsid w:val="00B46B27"/>
    <w:rsid w:val="00B46B59"/>
    <w:rsid w:val="00B46C12"/>
    <w:rsid w:val="00B46C5A"/>
    <w:rsid w:val="00B47E48"/>
    <w:rsid w:val="00B50A93"/>
    <w:rsid w:val="00B524AA"/>
    <w:rsid w:val="00B53156"/>
    <w:rsid w:val="00B5502B"/>
    <w:rsid w:val="00B55309"/>
    <w:rsid w:val="00B55D5F"/>
    <w:rsid w:val="00B565F6"/>
    <w:rsid w:val="00B56D88"/>
    <w:rsid w:val="00B65E26"/>
    <w:rsid w:val="00B672EC"/>
    <w:rsid w:val="00B67E19"/>
    <w:rsid w:val="00B7089B"/>
    <w:rsid w:val="00B712C6"/>
    <w:rsid w:val="00B765D8"/>
    <w:rsid w:val="00B77072"/>
    <w:rsid w:val="00B774A1"/>
    <w:rsid w:val="00B82D1F"/>
    <w:rsid w:val="00B8384E"/>
    <w:rsid w:val="00B8385A"/>
    <w:rsid w:val="00B839B4"/>
    <w:rsid w:val="00B85E46"/>
    <w:rsid w:val="00B869F0"/>
    <w:rsid w:val="00B91A23"/>
    <w:rsid w:val="00B92917"/>
    <w:rsid w:val="00B936BB"/>
    <w:rsid w:val="00B96FC3"/>
    <w:rsid w:val="00B971C5"/>
    <w:rsid w:val="00BA01EB"/>
    <w:rsid w:val="00BA0383"/>
    <w:rsid w:val="00BA13DF"/>
    <w:rsid w:val="00BA42B1"/>
    <w:rsid w:val="00BA51E0"/>
    <w:rsid w:val="00BB0233"/>
    <w:rsid w:val="00BB1374"/>
    <w:rsid w:val="00BB3DCF"/>
    <w:rsid w:val="00BB749A"/>
    <w:rsid w:val="00BB7D78"/>
    <w:rsid w:val="00BB7DDF"/>
    <w:rsid w:val="00BC25F8"/>
    <w:rsid w:val="00BC481C"/>
    <w:rsid w:val="00BC628D"/>
    <w:rsid w:val="00BC6D1C"/>
    <w:rsid w:val="00BC74FC"/>
    <w:rsid w:val="00BD4AFC"/>
    <w:rsid w:val="00BD4D1B"/>
    <w:rsid w:val="00BD6033"/>
    <w:rsid w:val="00BD604F"/>
    <w:rsid w:val="00BD6C4A"/>
    <w:rsid w:val="00BD7C6D"/>
    <w:rsid w:val="00BE0667"/>
    <w:rsid w:val="00BE101C"/>
    <w:rsid w:val="00BE2048"/>
    <w:rsid w:val="00BE2098"/>
    <w:rsid w:val="00BE2D8B"/>
    <w:rsid w:val="00BE3605"/>
    <w:rsid w:val="00BE5B18"/>
    <w:rsid w:val="00BE5F0C"/>
    <w:rsid w:val="00BE63E5"/>
    <w:rsid w:val="00BE71ED"/>
    <w:rsid w:val="00BF073B"/>
    <w:rsid w:val="00BF2FB6"/>
    <w:rsid w:val="00BF4F6D"/>
    <w:rsid w:val="00BF4FBB"/>
    <w:rsid w:val="00BF5323"/>
    <w:rsid w:val="00BF618D"/>
    <w:rsid w:val="00BF6DA8"/>
    <w:rsid w:val="00C006F1"/>
    <w:rsid w:val="00C01124"/>
    <w:rsid w:val="00C0169F"/>
    <w:rsid w:val="00C0353C"/>
    <w:rsid w:val="00C04626"/>
    <w:rsid w:val="00C066EE"/>
    <w:rsid w:val="00C12594"/>
    <w:rsid w:val="00C13016"/>
    <w:rsid w:val="00C14F51"/>
    <w:rsid w:val="00C211F4"/>
    <w:rsid w:val="00C2337E"/>
    <w:rsid w:val="00C244F7"/>
    <w:rsid w:val="00C25FC9"/>
    <w:rsid w:val="00C3060A"/>
    <w:rsid w:val="00C328AD"/>
    <w:rsid w:val="00C342C6"/>
    <w:rsid w:val="00C36585"/>
    <w:rsid w:val="00C37FF8"/>
    <w:rsid w:val="00C40B68"/>
    <w:rsid w:val="00C40C66"/>
    <w:rsid w:val="00C425D0"/>
    <w:rsid w:val="00C431CC"/>
    <w:rsid w:val="00C45C19"/>
    <w:rsid w:val="00C4659B"/>
    <w:rsid w:val="00C5036C"/>
    <w:rsid w:val="00C512C4"/>
    <w:rsid w:val="00C53648"/>
    <w:rsid w:val="00C5423B"/>
    <w:rsid w:val="00C5519F"/>
    <w:rsid w:val="00C55D89"/>
    <w:rsid w:val="00C60268"/>
    <w:rsid w:val="00C61E05"/>
    <w:rsid w:val="00C6414B"/>
    <w:rsid w:val="00C65879"/>
    <w:rsid w:val="00C664A5"/>
    <w:rsid w:val="00C67623"/>
    <w:rsid w:val="00C70650"/>
    <w:rsid w:val="00C71D22"/>
    <w:rsid w:val="00C76A0F"/>
    <w:rsid w:val="00C76CCF"/>
    <w:rsid w:val="00C862B0"/>
    <w:rsid w:val="00C8711C"/>
    <w:rsid w:val="00C90D6D"/>
    <w:rsid w:val="00C9195C"/>
    <w:rsid w:val="00C9462C"/>
    <w:rsid w:val="00C94AE0"/>
    <w:rsid w:val="00C954EC"/>
    <w:rsid w:val="00C95544"/>
    <w:rsid w:val="00C95693"/>
    <w:rsid w:val="00C95D50"/>
    <w:rsid w:val="00C975E4"/>
    <w:rsid w:val="00C97F3D"/>
    <w:rsid w:val="00C97F8F"/>
    <w:rsid w:val="00CA04C2"/>
    <w:rsid w:val="00CA31A6"/>
    <w:rsid w:val="00CA360B"/>
    <w:rsid w:val="00CA6177"/>
    <w:rsid w:val="00CA6D79"/>
    <w:rsid w:val="00CA7B6A"/>
    <w:rsid w:val="00CB02A4"/>
    <w:rsid w:val="00CB0C08"/>
    <w:rsid w:val="00CB19D3"/>
    <w:rsid w:val="00CB20F2"/>
    <w:rsid w:val="00CB3E25"/>
    <w:rsid w:val="00CB43F1"/>
    <w:rsid w:val="00CB5030"/>
    <w:rsid w:val="00CB65D4"/>
    <w:rsid w:val="00CB6AAB"/>
    <w:rsid w:val="00CC0FBC"/>
    <w:rsid w:val="00CC11D9"/>
    <w:rsid w:val="00CC1D22"/>
    <w:rsid w:val="00CC46B2"/>
    <w:rsid w:val="00CC4A23"/>
    <w:rsid w:val="00CC6228"/>
    <w:rsid w:val="00CD4035"/>
    <w:rsid w:val="00CD7BA0"/>
    <w:rsid w:val="00CE00A4"/>
    <w:rsid w:val="00CE02FC"/>
    <w:rsid w:val="00CE0A52"/>
    <w:rsid w:val="00CE2434"/>
    <w:rsid w:val="00CE4FFA"/>
    <w:rsid w:val="00CE53EF"/>
    <w:rsid w:val="00CE78E7"/>
    <w:rsid w:val="00CF24C1"/>
    <w:rsid w:val="00CF2A95"/>
    <w:rsid w:val="00CF3DDF"/>
    <w:rsid w:val="00CF5347"/>
    <w:rsid w:val="00CF567D"/>
    <w:rsid w:val="00CF76DF"/>
    <w:rsid w:val="00CF7FEA"/>
    <w:rsid w:val="00D00853"/>
    <w:rsid w:val="00D00F90"/>
    <w:rsid w:val="00D04879"/>
    <w:rsid w:val="00D05550"/>
    <w:rsid w:val="00D0563E"/>
    <w:rsid w:val="00D0564E"/>
    <w:rsid w:val="00D057FB"/>
    <w:rsid w:val="00D07E40"/>
    <w:rsid w:val="00D11CAA"/>
    <w:rsid w:val="00D131BC"/>
    <w:rsid w:val="00D14947"/>
    <w:rsid w:val="00D210AB"/>
    <w:rsid w:val="00D21AD2"/>
    <w:rsid w:val="00D22651"/>
    <w:rsid w:val="00D2320A"/>
    <w:rsid w:val="00D23A92"/>
    <w:rsid w:val="00D24B8E"/>
    <w:rsid w:val="00D33014"/>
    <w:rsid w:val="00D33D68"/>
    <w:rsid w:val="00D34CB6"/>
    <w:rsid w:val="00D46294"/>
    <w:rsid w:val="00D4664F"/>
    <w:rsid w:val="00D46FF3"/>
    <w:rsid w:val="00D4790A"/>
    <w:rsid w:val="00D519F8"/>
    <w:rsid w:val="00D52534"/>
    <w:rsid w:val="00D52B63"/>
    <w:rsid w:val="00D5303F"/>
    <w:rsid w:val="00D57D9F"/>
    <w:rsid w:val="00D60A08"/>
    <w:rsid w:val="00D6220B"/>
    <w:rsid w:val="00D63B5D"/>
    <w:rsid w:val="00D64543"/>
    <w:rsid w:val="00D65300"/>
    <w:rsid w:val="00D6662D"/>
    <w:rsid w:val="00D7126C"/>
    <w:rsid w:val="00D71F4A"/>
    <w:rsid w:val="00D763CB"/>
    <w:rsid w:val="00D764B9"/>
    <w:rsid w:val="00D777E6"/>
    <w:rsid w:val="00D80AB6"/>
    <w:rsid w:val="00D829FF"/>
    <w:rsid w:val="00D83FC2"/>
    <w:rsid w:val="00D85631"/>
    <w:rsid w:val="00D85FC5"/>
    <w:rsid w:val="00D86355"/>
    <w:rsid w:val="00D864D4"/>
    <w:rsid w:val="00D87BAA"/>
    <w:rsid w:val="00D87CE5"/>
    <w:rsid w:val="00D90260"/>
    <w:rsid w:val="00D92DB6"/>
    <w:rsid w:val="00D93E65"/>
    <w:rsid w:val="00D977D6"/>
    <w:rsid w:val="00D97B5A"/>
    <w:rsid w:val="00DA0352"/>
    <w:rsid w:val="00DA1288"/>
    <w:rsid w:val="00DA37F0"/>
    <w:rsid w:val="00DA510F"/>
    <w:rsid w:val="00DA6782"/>
    <w:rsid w:val="00DA7BBF"/>
    <w:rsid w:val="00DB1200"/>
    <w:rsid w:val="00DB1770"/>
    <w:rsid w:val="00DB473E"/>
    <w:rsid w:val="00DB55FC"/>
    <w:rsid w:val="00DB752B"/>
    <w:rsid w:val="00DC0072"/>
    <w:rsid w:val="00DC15A5"/>
    <w:rsid w:val="00DC43F5"/>
    <w:rsid w:val="00DC5FF4"/>
    <w:rsid w:val="00DC64B5"/>
    <w:rsid w:val="00DD716D"/>
    <w:rsid w:val="00DE0BE5"/>
    <w:rsid w:val="00DE14F1"/>
    <w:rsid w:val="00DE35EA"/>
    <w:rsid w:val="00DE43F4"/>
    <w:rsid w:val="00DE46CA"/>
    <w:rsid w:val="00DE54F7"/>
    <w:rsid w:val="00DE6A80"/>
    <w:rsid w:val="00DE72C1"/>
    <w:rsid w:val="00DF1B6B"/>
    <w:rsid w:val="00DF31A3"/>
    <w:rsid w:val="00DF38D7"/>
    <w:rsid w:val="00DF5C90"/>
    <w:rsid w:val="00DF6135"/>
    <w:rsid w:val="00E034E9"/>
    <w:rsid w:val="00E04350"/>
    <w:rsid w:val="00E06AFF"/>
    <w:rsid w:val="00E06C87"/>
    <w:rsid w:val="00E0761E"/>
    <w:rsid w:val="00E100BC"/>
    <w:rsid w:val="00E11F7B"/>
    <w:rsid w:val="00E14692"/>
    <w:rsid w:val="00E1679A"/>
    <w:rsid w:val="00E213B2"/>
    <w:rsid w:val="00E2145B"/>
    <w:rsid w:val="00E21C1C"/>
    <w:rsid w:val="00E2447F"/>
    <w:rsid w:val="00E25DDD"/>
    <w:rsid w:val="00E276B7"/>
    <w:rsid w:val="00E31613"/>
    <w:rsid w:val="00E3334A"/>
    <w:rsid w:val="00E343EA"/>
    <w:rsid w:val="00E36EE9"/>
    <w:rsid w:val="00E3701D"/>
    <w:rsid w:val="00E3720B"/>
    <w:rsid w:val="00E403F1"/>
    <w:rsid w:val="00E4111A"/>
    <w:rsid w:val="00E419D1"/>
    <w:rsid w:val="00E4544C"/>
    <w:rsid w:val="00E4600E"/>
    <w:rsid w:val="00E472F1"/>
    <w:rsid w:val="00E47B4D"/>
    <w:rsid w:val="00E51231"/>
    <w:rsid w:val="00E51F2A"/>
    <w:rsid w:val="00E5264D"/>
    <w:rsid w:val="00E53463"/>
    <w:rsid w:val="00E54124"/>
    <w:rsid w:val="00E54474"/>
    <w:rsid w:val="00E55191"/>
    <w:rsid w:val="00E5557E"/>
    <w:rsid w:val="00E5565A"/>
    <w:rsid w:val="00E566FC"/>
    <w:rsid w:val="00E57104"/>
    <w:rsid w:val="00E57782"/>
    <w:rsid w:val="00E60371"/>
    <w:rsid w:val="00E612D7"/>
    <w:rsid w:val="00E61533"/>
    <w:rsid w:val="00E626E7"/>
    <w:rsid w:val="00E62780"/>
    <w:rsid w:val="00E62884"/>
    <w:rsid w:val="00E62893"/>
    <w:rsid w:val="00E62D4A"/>
    <w:rsid w:val="00E63BB3"/>
    <w:rsid w:val="00E647EC"/>
    <w:rsid w:val="00E64B5E"/>
    <w:rsid w:val="00E65EC1"/>
    <w:rsid w:val="00E70CBA"/>
    <w:rsid w:val="00E71581"/>
    <w:rsid w:val="00E721E2"/>
    <w:rsid w:val="00E76B45"/>
    <w:rsid w:val="00E7716E"/>
    <w:rsid w:val="00E80363"/>
    <w:rsid w:val="00E809CE"/>
    <w:rsid w:val="00E80D15"/>
    <w:rsid w:val="00E819BB"/>
    <w:rsid w:val="00E821F2"/>
    <w:rsid w:val="00E84327"/>
    <w:rsid w:val="00E850F3"/>
    <w:rsid w:val="00E86006"/>
    <w:rsid w:val="00E868EA"/>
    <w:rsid w:val="00E9076D"/>
    <w:rsid w:val="00E91DA8"/>
    <w:rsid w:val="00E91FDB"/>
    <w:rsid w:val="00E92716"/>
    <w:rsid w:val="00E93C45"/>
    <w:rsid w:val="00E94789"/>
    <w:rsid w:val="00E95476"/>
    <w:rsid w:val="00E96803"/>
    <w:rsid w:val="00EA2ADF"/>
    <w:rsid w:val="00EA2D4D"/>
    <w:rsid w:val="00EA4865"/>
    <w:rsid w:val="00EA4BC0"/>
    <w:rsid w:val="00EA6910"/>
    <w:rsid w:val="00EA70C7"/>
    <w:rsid w:val="00EB034B"/>
    <w:rsid w:val="00EB64A5"/>
    <w:rsid w:val="00EC00E3"/>
    <w:rsid w:val="00EC2E45"/>
    <w:rsid w:val="00EC5230"/>
    <w:rsid w:val="00EC6C3F"/>
    <w:rsid w:val="00EC7B5C"/>
    <w:rsid w:val="00ED055A"/>
    <w:rsid w:val="00ED080A"/>
    <w:rsid w:val="00ED2231"/>
    <w:rsid w:val="00ED6CEA"/>
    <w:rsid w:val="00EE0B06"/>
    <w:rsid w:val="00EE18CD"/>
    <w:rsid w:val="00EE23CC"/>
    <w:rsid w:val="00EE31F3"/>
    <w:rsid w:val="00EE4AC1"/>
    <w:rsid w:val="00EE616F"/>
    <w:rsid w:val="00EE76D8"/>
    <w:rsid w:val="00EF0F4B"/>
    <w:rsid w:val="00EF1274"/>
    <w:rsid w:val="00EF244F"/>
    <w:rsid w:val="00EF4565"/>
    <w:rsid w:val="00EF47AE"/>
    <w:rsid w:val="00EF49BB"/>
    <w:rsid w:val="00F00C3A"/>
    <w:rsid w:val="00F011E4"/>
    <w:rsid w:val="00F01466"/>
    <w:rsid w:val="00F02331"/>
    <w:rsid w:val="00F036E0"/>
    <w:rsid w:val="00F04FC7"/>
    <w:rsid w:val="00F05335"/>
    <w:rsid w:val="00F0591B"/>
    <w:rsid w:val="00F060DB"/>
    <w:rsid w:val="00F0619B"/>
    <w:rsid w:val="00F07349"/>
    <w:rsid w:val="00F079AC"/>
    <w:rsid w:val="00F10263"/>
    <w:rsid w:val="00F117FE"/>
    <w:rsid w:val="00F11F24"/>
    <w:rsid w:val="00F12B5F"/>
    <w:rsid w:val="00F13AFF"/>
    <w:rsid w:val="00F148E6"/>
    <w:rsid w:val="00F14F3C"/>
    <w:rsid w:val="00F15B6A"/>
    <w:rsid w:val="00F1617C"/>
    <w:rsid w:val="00F17689"/>
    <w:rsid w:val="00F17B7D"/>
    <w:rsid w:val="00F21ED2"/>
    <w:rsid w:val="00F22D4A"/>
    <w:rsid w:val="00F22D7B"/>
    <w:rsid w:val="00F26C1F"/>
    <w:rsid w:val="00F30D14"/>
    <w:rsid w:val="00F329C3"/>
    <w:rsid w:val="00F33AD3"/>
    <w:rsid w:val="00F361CD"/>
    <w:rsid w:val="00F42451"/>
    <w:rsid w:val="00F429E6"/>
    <w:rsid w:val="00F4498D"/>
    <w:rsid w:val="00F44CE3"/>
    <w:rsid w:val="00F47DD0"/>
    <w:rsid w:val="00F52A68"/>
    <w:rsid w:val="00F54C8D"/>
    <w:rsid w:val="00F62F20"/>
    <w:rsid w:val="00F63289"/>
    <w:rsid w:val="00F7091A"/>
    <w:rsid w:val="00F72EC6"/>
    <w:rsid w:val="00F75927"/>
    <w:rsid w:val="00F76B5E"/>
    <w:rsid w:val="00F77B14"/>
    <w:rsid w:val="00F8119B"/>
    <w:rsid w:val="00F828CD"/>
    <w:rsid w:val="00F846B7"/>
    <w:rsid w:val="00F8768F"/>
    <w:rsid w:val="00F9077D"/>
    <w:rsid w:val="00F919DC"/>
    <w:rsid w:val="00F93BA5"/>
    <w:rsid w:val="00F96697"/>
    <w:rsid w:val="00F9745E"/>
    <w:rsid w:val="00FA01DA"/>
    <w:rsid w:val="00FA11F4"/>
    <w:rsid w:val="00FA1C2E"/>
    <w:rsid w:val="00FA3DDA"/>
    <w:rsid w:val="00FA4063"/>
    <w:rsid w:val="00FA4419"/>
    <w:rsid w:val="00FA5E6A"/>
    <w:rsid w:val="00FB0C0A"/>
    <w:rsid w:val="00FB134A"/>
    <w:rsid w:val="00FB53BA"/>
    <w:rsid w:val="00FC03D1"/>
    <w:rsid w:val="00FC2249"/>
    <w:rsid w:val="00FC2AA5"/>
    <w:rsid w:val="00FC35A6"/>
    <w:rsid w:val="00FC5798"/>
    <w:rsid w:val="00FC7DBE"/>
    <w:rsid w:val="00FD1929"/>
    <w:rsid w:val="00FD419F"/>
    <w:rsid w:val="00FD5279"/>
    <w:rsid w:val="00FD6C46"/>
    <w:rsid w:val="00FD6C9B"/>
    <w:rsid w:val="00FE116A"/>
    <w:rsid w:val="00FE4D23"/>
    <w:rsid w:val="00FF02A9"/>
    <w:rsid w:val="00FF1BFE"/>
    <w:rsid w:val="00FF3BA6"/>
    <w:rsid w:val="00FF5635"/>
    <w:rsid w:val="00FF5C9C"/>
    <w:rsid w:val="00FF62C7"/>
    <w:rsid w:val="00FF6B90"/>
    <w:rsid w:val="00FF79EF"/>
    <w:rsid w:val="00FF7BD6"/>
    <w:rsid w:val="01C3F899"/>
    <w:rsid w:val="02C0214C"/>
    <w:rsid w:val="03675E6B"/>
    <w:rsid w:val="070D676D"/>
    <w:rsid w:val="087582B3"/>
    <w:rsid w:val="0B64B75C"/>
    <w:rsid w:val="0C44D9D6"/>
    <w:rsid w:val="0C919843"/>
    <w:rsid w:val="0D0E8A2B"/>
    <w:rsid w:val="0D3EE5F9"/>
    <w:rsid w:val="0E94B401"/>
    <w:rsid w:val="109456C6"/>
    <w:rsid w:val="1294FD41"/>
    <w:rsid w:val="12AF7A32"/>
    <w:rsid w:val="14F6A34D"/>
    <w:rsid w:val="15F72004"/>
    <w:rsid w:val="16C4496B"/>
    <w:rsid w:val="179CCC3B"/>
    <w:rsid w:val="196B4A7A"/>
    <w:rsid w:val="1B2CD78B"/>
    <w:rsid w:val="1BA633D6"/>
    <w:rsid w:val="1C0B1A20"/>
    <w:rsid w:val="1C815541"/>
    <w:rsid w:val="1E890235"/>
    <w:rsid w:val="1EE5BC0C"/>
    <w:rsid w:val="21393746"/>
    <w:rsid w:val="215A8EE6"/>
    <w:rsid w:val="25D430D0"/>
    <w:rsid w:val="287EDD25"/>
    <w:rsid w:val="29B8AB63"/>
    <w:rsid w:val="2A3A14A2"/>
    <w:rsid w:val="2A4F63A4"/>
    <w:rsid w:val="2B7F1B66"/>
    <w:rsid w:val="2BD9ADE2"/>
    <w:rsid w:val="2CCA0DA2"/>
    <w:rsid w:val="2DCA28F8"/>
    <w:rsid w:val="2EF7AA3B"/>
    <w:rsid w:val="2F42DE1B"/>
    <w:rsid w:val="3102877D"/>
    <w:rsid w:val="31984651"/>
    <w:rsid w:val="3338ECFE"/>
    <w:rsid w:val="33E6B900"/>
    <w:rsid w:val="36D6D5A7"/>
    <w:rsid w:val="3833B5B2"/>
    <w:rsid w:val="3975CA3D"/>
    <w:rsid w:val="39A160AA"/>
    <w:rsid w:val="3A361F7E"/>
    <w:rsid w:val="3A9650E0"/>
    <w:rsid w:val="3B96BDE8"/>
    <w:rsid w:val="3C4C0621"/>
    <w:rsid w:val="3DA4FD34"/>
    <w:rsid w:val="3DF807D3"/>
    <w:rsid w:val="3F4D9381"/>
    <w:rsid w:val="447881DF"/>
    <w:rsid w:val="451B4647"/>
    <w:rsid w:val="45322C0A"/>
    <w:rsid w:val="4571D70A"/>
    <w:rsid w:val="45E04775"/>
    <w:rsid w:val="466ED9FF"/>
    <w:rsid w:val="4A8291F5"/>
    <w:rsid w:val="4ADE3F85"/>
    <w:rsid w:val="4C33F012"/>
    <w:rsid w:val="4D07B81B"/>
    <w:rsid w:val="4FF51E66"/>
    <w:rsid w:val="51C27DFD"/>
    <w:rsid w:val="53FFC7F8"/>
    <w:rsid w:val="55B5BC0C"/>
    <w:rsid w:val="56101F8D"/>
    <w:rsid w:val="57F1BAA6"/>
    <w:rsid w:val="5873E2BF"/>
    <w:rsid w:val="59006937"/>
    <w:rsid w:val="5941E72C"/>
    <w:rsid w:val="59550C29"/>
    <w:rsid w:val="59BD96E7"/>
    <w:rsid w:val="5A82B020"/>
    <w:rsid w:val="5BC09347"/>
    <w:rsid w:val="5CA857F2"/>
    <w:rsid w:val="5F8DEA39"/>
    <w:rsid w:val="6052DAEA"/>
    <w:rsid w:val="6348F4F8"/>
    <w:rsid w:val="63FF25D1"/>
    <w:rsid w:val="6515B59B"/>
    <w:rsid w:val="6541AEE2"/>
    <w:rsid w:val="65FA2C1F"/>
    <w:rsid w:val="65FF88D1"/>
    <w:rsid w:val="666CA9FD"/>
    <w:rsid w:val="68A18BFF"/>
    <w:rsid w:val="69E4CF4C"/>
    <w:rsid w:val="6AF9DFDD"/>
    <w:rsid w:val="6B0C7E4A"/>
    <w:rsid w:val="6D085545"/>
    <w:rsid w:val="6D235728"/>
    <w:rsid w:val="6E7387EB"/>
    <w:rsid w:val="6F1A108D"/>
    <w:rsid w:val="6FBDD872"/>
    <w:rsid w:val="7184E7C9"/>
    <w:rsid w:val="71A37B0E"/>
    <w:rsid w:val="73A3F897"/>
    <w:rsid w:val="7419FF50"/>
    <w:rsid w:val="7539C2AB"/>
    <w:rsid w:val="777F67B3"/>
    <w:rsid w:val="79523D80"/>
    <w:rsid w:val="79A8FF61"/>
    <w:rsid w:val="7AE7A06D"/>
    <w:rsid w:val="7AEBA87C"/>
    <w:rsid w:val="7B81D6E9"/>
    <w:rsid w:val="7BA48F49"/>
    <w:rsid w:val="7BD420FE"/>
    <w:rsid w:val="7C845443"/>
    <w:rsid w:val="7CDB101E"/>
    <w:rsid w:val="7DB9AEC3"/>
    <w:rsid w:val="7DF3B2DA"/>
    <w:rsid w:val="7F41EB2E"/>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FA57B0"/>
  <w15:docId w15:val="{A66E87B7-7FCB-46DD-BDBB-F9A06D165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F3722"/>
    <w:pPr>
      <w:spacing w:line="312" w:lineRule="auto"/>
      <w:ind w:right="288"/>
    </w:pPr>
    <w:rPr>
      <w:rFonts w:ascii="Arial" w:hAnsi="Arial"/>
      <w:color w:val="696969"/>
    </w:rPr>
  </w:style>
  <w:style w:type="paragraph" w:styleId="Nadpis1">
    <w:name w:val="heading 1"/>
    <w:aliases w:val="NAKIT Heading 1,h1,H1,Základní kapitola,Kapitola,Chapter,1,section,ASAPHeading 1,Celého textu,V_Head1,Záhlaví 1,Kapitola1,Kapitola2,Kapitola3,Kapitola4,Kapitola5,Kapitola11,Kapitola21,Kapitola31,Kapitola41,Kapitola6,Kapitola12,Kapitola22,F8"/>
    <w:basedOn w:val="Normln"/>
    <w:next w:val="Normln"/>
    <w:link w:val="Nadpis1Char"/>
    <w:uiPriority w:val="9"/>
    <w:qFormat/>
    <w:rsid w:val="00EF1274"/>
    <w:pPr>
      <w:keepNext/>
      <w:keepLines/>
      <w:numPr>
        <w:numId w:val="1"/>
      </w:numPr>
      <w:spacing w:after="0"/>
      <w:outlineLvl w:val="0"/>
    </w:pPr>
    <w:rPr>
      <w:rFonts w:eastAsiaTheme="majorEastAsia" w:cstheme="majorBidi"/>
      <w:b/>
      <w:color w:val="236384"/>
      <w:sz w:val="32"/>
      <w:szCs w:val="32"/>
    </w:rPr>
  </w:style>
  <w:style w:type="paragraph" w:styleId="Nadpis2">
    <w:name w:val="heading 2"/>
    <w:aliases w:val="NAKIT Heading 2,TP_Nadpis 2,Podkapitola 1,Podkapitola 11,Podkapitola 12,Podkapitola 13,Podkapitola 14,Podkapitola 15,Podkapitola 111,Podkapitola 121,Podkapitola 131,Podkapitola 141,Podkapitola 16,Podkapitola 112,Podkapitola 122,Podkapitola 132"/>
    <w:basedOn w:val="Normln"/>
    <w:next w:val="Normln"/>
    <w:link w:val="Nadpis2Char"/>
    <w:uiPriority w:val="9"/>
    <w:unhideWhenUsed/>
    <w:qFormat/>
    <w:rsid w:val="00EF1274"/>
    <w:pPr>
      <w:keepNext/>
      <w:keepLines/>
      <w:numPr>
        <w:ilvl w:val="1"/>
        <w:numId w:val="1"/>
      </w:numPr>
      <w:spacing w:after="0"/>
      <w:outlineLvl w:val="1"/>
    </w:pPr>
    <w:rPr>
      <w:rFonts w:eastAsiaTheme="majorEastAsia" w:cstheme="majorBidi"/>
      <w:b/>
      <w:color w:val="236384"/>
      <w:sz w:val="28"/>
      <w:szCs w:val="26"/>
    </w:rPr>
  </w:style>
  <w:style w:type="paragraph" w:styleId="Nadpis3">
    <w:name w:val="heading 3"/>
    <w:aliases w:val="NAKIT Heading 3,Podkapitola podkapitoly základní kapitoly,Podkapitola2,H3,Nadpis_3_úroveň,Záhlaví 3,V_Head3,V_Head31,V_Head32,ASAPHeading 3,Sub Paragraph,Podkapitola21,Podkapitola 2,Podkapitola 21,Podkapitola 22,Podkapitola 23,Podkapitola 24,h"/>
    <w:basedOn w:val="Normln"/>
    <w:next w:val="Normln"/>
    <w:link w:val="Nadpis3Char"/>
    <w:uiPriority w:val="9"/>
    <w:unhideWhenUsed/>
    <w:qFormat/>
    <w:rsid w:val="00EF1274"/>
    <w:pPr>
      <w:keepNext/>
      <w:keepLines/>
      <w:numPr>
        <w:ilvl w:val="2"/>
        <w:numId w:val="1"/>
      </w:numPr>
      <w:spacing w:before="40" w:after="0"/>
      <w:ind w:left="0"/>
      <w:outlineLvl w:val="2"/>
    </w:pPr>
    <w:rPr>
      <w:rFonts w:eastAsiaTheme="majorEastAsia" w:cstheme="majorBidi"/>
      <w:b/>
      <w:color w:val="236384"/>
      <w:szCs w:val="24"/>
    </w:rPr>
  </w:style>
  <w:style w:type="paragraph" w:styleId="Nadpis4">
    <w:name w:val="heading 4"/>
    <w:aliases w:val="NAKIT Heading 4,Odstavec 11,Odstavec 12,Odstavec 13,Odstavec 14,Odstavec 111,Odstavec 121,Odstavec 131,Odstavec 15,Odstavec 141,Odstavec 16,Odstavec 112,Odstavec 122,Odstavec 132,Odstavec 142,Odstavec 17,Odstavec 18,Odstavec 113,Odstavec 123,h"/>
    <w:basedOn w:val="Normln"/>
    <w:next w:val="Normln"/>
    <w:link w:val="Nadpis4Char"/>
    <w:uiPriority w:val="9"/>
    <w:unhideWhenUsed/>
    <w:qFormat/>
    <w:rsid w:val="00EF1274"/>
    <w:pPr>
      <w:keepNext/>
      <w:keepLines/>
      <w:numPr>
        <w:ilvl w:val="3"/>
        <w:numId w:val="1"/>
      </w:numPr>
      <w:spacing w:before="40" w:after="0"/>
      <w:ind w:left="0"/>
      <w:outlineLvl w:val="3"/>
    </w:pPr>
    <w:rPr>
      <w:rFonts w:eastAsiaTheme="majorEastAsia" w:cstheme="majorBidi"/>
      <w:b/>
      <w:iCs/>
    </w:rPr>
  </w:style>
  <w:style w:type="paragraph" w:styleId="Nadpis5">
    <w:name w:val="heading 5"/>
    <w:aliases w:val="Odstavec 21,Odstavec 22,Odstavec 211,Odstavec 23,Odstavec 212,Odstavec 24,Odstavec 213,Odstavec 25,Odstavec 214,Odstavec 26,Odstavec 27,Odstavec 215,Odstavec 221,Odstavec 2111,Odstavec 231,Odstavec 2121,Odstavec 241,Odstavec 2131,h5"/>
    <w:basedOn w:val="Normln"/>
    <w:next w:val="cpNormal"/>
    <w:link w:val="Nadpis5Char"/>
    <w:rsid w:val="001A70E4"/>
    <w:pPr>
      <w:keepNext/>
      <w:keepLines/>
      <w:tabs>
        <w:tab w:val="num" w:pos="2071"/>
      </w:tabs>
      <w:spacing w:before="260" w:after="120" w:line="260" w:lineRule="atLeast"/>
      <w:ind w:left="2071" w:right="0" w:hanging="1078"/>
      <w:outlineLvl w:val="4"/>
    </w:pPr>
    <w:rPr>
      <w:rFonts w:eastAsia="Times New Roman" w:cs="Times New Roman"/>
      <w:b/>
      <w:color w:val="000000"/>
      <w:sz w:val="20"/>
    </w:rPr>
  </w:style>
  <w:style w:type="paragraph" w:styleId="Nadpis6">
    <w:name w:val="heading 6"/>
    <w:aliases w:val="- po straně,- po straně1,- po straně2,- po straně3,- po straně4,- po straně11,- po straně21,- po straně31,- po straně5,- po straně6,- po straně7,- po straně8,- po straně9,- po straně10,- po straně12,- po straně13,- po straně14,- po straně15,H6"/>
    <w:basedOn w:val="Normln"/>
    <w:next w:val="Normln"/>
    <w:link w:val="Nadpis6Char"/>
    <w:rsid w:val="00991550"/>
    <w:pPr>
      <w:spacing w:before="240" w:after="60" w:line="240" w:lineRule="auto"/>
      <w:ind w:left="1152" w:right="0" w:hanging="1152"/>
      <w:outlineLvl w:val="5"/>
    </w:pPr>
    <w:rPr>
      <w:rFonts w:ascii="Times New Roman" w:eastAsia="Times New Roman" w:hAnsi="Times New Roman" w:cs="Times New Roman"/>
      <w:i/>
      <w:color w:val="auto"/>
      <w:szCs w:val="20"/>
      <w:lang w:eastAsia="cs-CZ"/>
    </w:rPr>
  </w:style>
  <w:style w:type="paragraph" w:styleId="Nadpis7">
    <w:name w:val="heading 7"/>
    <w:aliases w:val="PA Appendix Major,ASAPHeading 7"/>
    <w:basedOn w:val="Normln"/>
    <w:next w:val="Normln"/>
    <w:link w:val="Nadpis7Char"/>
    <w:rsid w:val="00991550"/>
    <w:pPr>
      <w:spacing w:before="240" w:after="60" w:line="240" w:lineRule="auto"/>
      <w:ind w:left="1296" w:right="0" w:hanging="1296"/>
      <w:outlineLvl w:val="6"/>
    </w:pPr>
    <w:rPr>
      <w:rFonts w:eastAsia="Times New Roman" w:cs="Times New Roman"/>
      <w:color w:val="auto"/>
      <w:sz w:val="20"/>
      <w:szCs w:val="20"/>
      <w:lang w:eastAsia="cs-CZ"/>
    </w:rPr>
  </w:style>
  <w:style w:type="paragraph" w:styleId="Nadpis8">
    <w:name w:val="heading 8"/>
    <w:aliases w:val="PA Appendix Minor,ASAPHeading 8"/>
    <w:basedOn w:val="Normln"/>
    <w:next w:val="Normln"/>
    <w:link w:val="Nadpis8Char"/>
    <w:rsid w:val="00991550"/>
    <w:pPr>
      <w:spacing w:before="240" w:after="60" w:line="240" w:lineRule="auto"/>
      <w:ind w:left="1440" w:right="0" w:hanging="1440"/>
      <w:outlineLvl w:val="7"/>
    </w:pPr>
    <w:rPr>
      <w:rFonts w:eastAsia="Times New Roman" w:cs="Times New Roman"/>
      <w:i/>
      <w:color w:val="auto"/>
      <w:sz w:val="20"/>
      <w:szCs w:val="20"/>
      <w:lang w:eastAsia="cs-CZ"/>
    </w:rPr>
  </w:style>
  <w:style w:type="paragraph" w:styleId="Nadpis9">
    <w:name w:val="heading 9"/>
    <w:aliases w:val="h9,heading9,Příloha,ASAPHeading 9,Titre 10"/>
    <w:basedOn w:val="Normln"/>
    <w:next w:val="Normln"/>
    <w:link w:val="Nadpis9Char"/>
    <w:rsid w:val="00991550"/>
    <w:pPr>
      <w:spacing w:before="240" w:after="60" w:line="240" w:lineRule="auto"/>
      <w:ind w:left="1584" w:right="0" w:hanging="1584"/>
      <w:outlineLvl w:val="8"/>
    </w:pPr>
    <w:rPr>
      <w:rFonts w:eastAsia="Times New Roman" w:cs="Times New Roman"/>
      <w:b/>
      <w:i/>
      <w:color w:val="auto"/>
      <w:sz w:val="1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NAKIT List Paragraph,Odstavec 1,cp_Odstavec se seznamem,Bullet Number,Bullet List,FooterText,numbered,List Paragraph1,Paragraphe de liste1,Bulletr List Paragraph,列出段落,列出段落1,List Paragraph2,List Paragraph21"/>
    <w:basedOn w:val="Normln"/>
    <w:link w:val="OdstavecseseznamemChar"/>
    <w:uiPriority w:val="34"/>
    <w:qFormat/>
    <w:rsid w:val="001D33E0"/>
    <w:pPr>
      <w:numPr>
        <w:numId w:val="5"/>
      </w:numPr>
      <w:ind w:right="-13"/>
      <w:contextualSpacing/>
    </w:pPr>
  </w:style>
  <w:style w:type="paragraph" w:styleId="Zhlav">
    <w:name w:val="header"/>
    <w:aliases w:val="h,Header/Footer,hd"/>
    <w:basedOn w:val="Normln"/>
    <w:link w:val="ZhlavChar"/>
    <w:uiPriority w:val="99"/>
    <w:unhideWhenUsed/>
    <w:rsid w:val="003B181D"/>
    <w:pPr>
      <w:tabs>
        <w:tab w:val="center" w:pos="4536"/>
        <w:tab w:val="right" w:pos="9072"/>
      </w:tabs>
      <w:spacing w:after="0" w:line="240" w:lineRule="auto"/>
    </w:pPr>
  </w:style>
  <w:style w:type="character" w:customStyle="1" w:styleId="ZhlavChar">
    <w:name w:val="Záhlaví Char"/>
    <w:aliases w:val="h Char,Header/Footer Char,hd Char"/>
    <w:basedOn w:val="Standardnpsmoodstavce"/>
    <w:link w:val="Zhlav"/>
    <w:uiPriority w:val="99"/>
    <w:rsid w:val="003B181D"/>
    <w:rPr>
      <w:rFonts w:ascii="Arial" w:hAnsi="Arial"/>
      <w:color w:val="696969"/>
    </w:rPr>
  </w:style>
  <w:style w:type="paragraph" w:styleId="Zpat">
    <w:name w:val="footer"/>
    <w:basedOn w:val="Normln"/>
    <w:link w:val="ZpatChar"/>
    <w:uiPriority w:val="99"/>
    <w:unhideWhenUsed/>
    <w:rsid w:val="003B181D"/>
    <w:pPr>
      <w:tabs>
        <w:tab w:val="center" w:pos="4536"/>
        <w:tab w:val="right" w:pos="9072"/>
      </w:tabs>
      <w:spacing w:after="0" w:line="240" w:lineRule="auto"/>
    </w:pPr>
  </w:style>
  <w:style w:type="character" w:customStyle="1" w:styleId="ZpatChar">
    <w:name w:val="Zápatí Char"/>
    <w:basedOn w:val="Standardnpsmoodstavce"/>
    <w:link w:val="Zpat"/>
    <w:uiPriority w:val="99"/>
    <w:rsid w:val="003B181D"/>
    <w:rPr>
      <w:rFonts w:ascii="Arial" w:hAnsi="Arial"/>
      <w:color w:val="696969"/>
    </w:rPr>
  </w:style>
  <w:style w:type="paragraph" w:styleId="Textbubliny">
    <w:name w:val="Balloon Text"/>
    <w:basedOn w:val="Normln"/>
    <w:link w:val="TextbublinyChar"/>
    <w:uiPriority w:val="99"/>
    <w:semiHidden/>
    <w:unhideWhenUsed/>
    <w:rsid w:val="00CA6D7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A6D79"/>
    <w:rPr>
      <w:rFonts w:ascii="Tahoma" w:hAnsi="Tahoma" w:cs="Tahoma"/>
      <w:sz w:val="16"/>
      <w:szCs w:val="16"/>
    </w:rPr>
  </w:style>
  <w:style w:type="paragraph" w:customStyle="1" w:styleId="NAKITmalnadpiskoilka">
    <w:name w:val="NAKIT malý nadpis košilka"/>
    <w:basedOn w:val="NAKITOdstavec"/>
    <w:qFormat/>
    <w:rsid w:val="00E2447F"/>
    <w:rPr>
      <w:b/>
      <w:color w:val="17365D" w:themeColor="text2" w:themeShade="BF"/>
      <w:sz w:val="14"/>
    </w:rPr>
  </w:style>
  <w:style w:type="character" w:customStyle="1" w:styleId="Nadpis1Char">
    <w:name w:val="Nadpis 1 Char"/>
    <w:aliases w:val="NAKIT Heading 1 Char,h1 Char,H1 Char,Základní kapitola Char,Kapitola Char,Chapter Char,1 Char,section Char,ASAPHeading 1 Char,Celého textu Char,V_Head1 Char,Záhlaví 1 Char,Kapitola1 Char,Kapitola2 Char,Kapitola3 Char,Kapitola4 Char,F8 Char"/>
    <w:basedOn w:val="Standardnpsmoodstavce"/>
    <w:link w:val="Nadpis1"/>
    <w:uiPriority w:val="9"/>
    <w:rsid w:val="00EF1274"/>
    <w:rPr>
      <w:rFonts w:ascii="Arial" w:eastAsiaTheme="majorEastAsia" w:hAnsi="Arial" w:cstheme="majorBidi"/>
      <w:b/>
      <w:color w:val="236384"/>
      <w:sz w:val="32"/>
      <w:szCs w:val="32"/>
    </w:rPr>
  </w:style>
  <w:style w:type="paragraph" w:customStyle="1" w:styleId="NAKITTitulek1">
    <w:name w:val="NAKIT Titulek 1"/>
    <w:basedOn w:val="Normln"/>
    <w:next w:val="Normln"/>
    <w:link w:val="NAKITTitulek1Char"/>
    <w:qFormat/>
    <w:rsid w:val="00EF1274"/>
    <w:pPr>
      <w:spacing w:after="0"/>
    </w:pPr>
    <w:rPr>
      <w:rFonts w:cs="Arial"/>
      <w:b/>
      <w:color w:val="236384"/>
      <w:sz w:val="36"/>
      <w:szCs w:val="36"/>
    </w:rPr>
  </w:style>
  <w:style w:type="paragraph" w:styleId="Nadpisobsahu">
    <w:name w:val="TOC Heading"/>
    <w:aliases w:val="NAKIT TOC Heading"/>
    <w:basedOn w:val="Nadpis1"/>
    <w:next w:val="Normln"/>
    <w:uiPriority w:val="39"/>
    <w:unhideWhenUsed/>
    <w:qFormat/>
    <w:rsid w:val="00DE35EA"/>
    <w:pPr>
      <w:spacing w:line="259" w:lineRule="auto"/>
      <w:ind w:right="0"/>
      <w:outlineLvl w:val="9"/>
    </w:pPr>
    <w:rPr>
      <w:lang w:val="en-US"/>
    </w:rPr>
  </w:style>
  <w:style w:type="paragraph" w:customStyle="1" w:styleId="NAKITTitulek2">
    <w:name w:val="NAKIT Titulek 2"/>
    <w:basedOn w:val="Normln"/>
    <w:next w:val="Normln"/>
    <w:link w:val="NAKITTitulek2Char"/>
    <w:qFormat/>
    <w:rsid w:val="00EF1274"/>
    <w:pPr>
      <w:spacing w:after="0"/>
    </w:pPr>
    <w:rPr>
      <w:rFonts w:cs="Arial"/>
      <w:b/>
      <w:color w:val="236384"/>
      <w:sz w:val="32"/>
      <w:szCs w:val="32"/>
    </w:rPr>
  </w:style>
  <w:style w:type="character" w:customStyle="1" w:styleId="NAKITTitulek1Char">
    <w:name w:val="NAKIT Titulek 1 Char"/>
    <w:basedOn w:val="Standardnpsmoodstavce"/>
    <w:link w:val="NAKITTitulek1"/>
    <w:rsid w:val="00EF1274"/>
    <w:rPr>
      <w:rFonts w:ascii="Arial" w:hAnsi="Arial" w:cs="Arial"/>
      <w:b/>
      <w:color w:val="236384"/>
      <w:sz w:val="36"/>
      <w:szCs w:val="36"/>
    </w:rPr>
  </w:style>
  <w:style w:type="paragraph" w:customStyle="1" w:styleId="NAKITTitulek3">
    <w:name w:val="NAKIT Titulek 3"/>
    <w:basedOn w:val="Normln"/>
    <w:link w:val="NAKITTitulek3Char"/>
    <w:qFormat/>
    <w:rsid w:val="00EF1274"/>
    <w:pPr>
      <w:spacing w:after="0"/>
    </w:pPr>
    <w:rPr>
      <w:rFonts w:cs="Arial"/>
      <w:b/>
      <w:color w:val="236384"/>
      <w:sz w:val="24"/>
      <w:szCs w:val="24"/>
    </w:rPr>
  </w:style>
  <w:style w:type="character" w:customStyle="1" w:styleId="NAKITTitulek2Char">
    <w:name w:val="NAKIT Titulek 2 Char"/>
    <w:basedOn w:val="Standardnpsmoodstavce"/>
    <w:link w:val="NAKITTitulek2"/>
    <w:rsid w:val="00EF1274"/>
    <w:rPr>
      <w:rFonts w:ascii="Arial" w:hAnsi="Arial" w:cs="Arial"/>
      <w:b/>
      <w:color w:val="236384"/>
      <w:sz w:val="32"/>
      <w:szCs w:val="32"/>
    </w:rPr>
  </w:style>
  <w:style w:type="paragraph" w:customStyle="1" w:styleId="NAKITTitulek4">
    <w:name w:val="NAKIT Titulek 4"/>
    <w:basedOn w:val="Normln"/>
    <w:link w:val="NAKITTitulek4Char"/>
    <w:qFormat/>
    <w:rsid w:val="00EF1274"/>
    <w:pPr>
      <w:spacing w:after="0"/>
    </w:pPr>
    <w:rPr>
      <w:rFonts w:cs="Arial"/>
      <w:b/>
      <w:sz w:val="24"/>
      <w:szCs w:val="24"/>
    </w:rPr>
  </w:style>
  <w:style w:type="character" w:customStyle="1" w:styleId="NAKITTitulek3Char">
    <w:name w:val="NAKIT Titulek 3 Char"/>
    <w:basedOn w:val="Standardnpsmoodstavce"/>
    <w:link w:val="NAKITTitulek3"/>
    <w:rsid w:val="00EF1274"/>
    <w:rPr>
      <w:rFonts w:ascii="Arial" w:hAnsi="Arial" w:cs="Arial"/>
      <w:b/>
      <w:color w:val="236384"/>
      <w:sz w:val="24"/>
      <w:szCs w:val="24"/>
    </w:rPr>
  </w:style>
  <w:style w:type="paragraph" w:customStyle="1" w:styleId="NAKITHypertextovodkaz">
    <w:name w:val="NAKIT Hypertextový odkaz"/>
    <w:basedOn w:val="Normln"/>
    <w:link w:val="NAKITHypertextovodkazChar"/>
    <w:rsid w:val="00913FD6"/>
    <w:rPr>
      <w:rFonts w:cs="Arial"/>
      <w:color w:val="236384"/>
      <w:sz w:val="20"/>
      <w:szCs w:val="24"/>
    </w:rPr>
  </w:style>
  <w:style w:type="character" w:customStyle="1" w:styleId="NAKITTitulek4Char">
    <w:name w:val="NAKIT Titulek 4 Char"/>
    <w:basedOn w:val="Standardnpsmoodstavce"/>
    <w:link w:val="NAKITTitulek4"/>
    <w:rsid w:val="00EF1274"/>
    <w:rPr>
      <w:rFonts w:ascii="Arial" w:hAnsi="Arial" w:cs="Arial"/>
      <w:b/>
      <w:color w:val="696969"/>
      <w:sz w:val="24"/>
      <w:szCs w:val="24"/>
    </w:rPr>
  </w:style>
  <w:style w:type="paragraph" w:customStyle="1" w:styleId="NAKITNzevdokumentu">
    <w:name w:val="NAKIT Název dokumentu"/>
    <w:basedOn w:val="Normln"/>
    <w:next w:val="NAKITPodtitulekdokumentu"/>
    <w:link w:val="NAKITNzevdokumentuChar"/>
    <w:qFormat/>
    <w:rsid w:val="00EF1274"/>
    <w:pPr>
      <w:spacing w:after="0" w:line="240" w:lineRule="auto"/>
    </w:pPr>
    <w:rPr>
      <w:rFonts w:cs="Arial"/>
      <w:b/>
      <w:color w:val="236384"/>
      <w:sz w:val="56"/>
      <w:szCs w:val="64"/>
    </w:rPr>
  </w:style>
  <w:style w:type="character" w:customStyle="1" w:styleId="NAKITHypertextovodkazChar">
    <w:name w:val="NAKIT Hypertextový odkaz Char"/>
    <w:basedOn w:val="Standardnpsmoodstavce"/>
    <w:link w:val="NAKITHypertextovodkaz"/>
    <w:rsid w:val="00913FD6"/>
    <w:rPr>
      <w:rFonts w:ascii="Arial" w:hAnsi="Arial" w:cs="Arial"/>
      <w:color w:val="236384"/>
      <w:sz w:val="20"/>
      <w:szCs w:val="24"/>
    </w:rPr>
  </w:style>
  <w:style w:type="paragraph" w:customStyle="1" w:styleId="NAKITPodtitulekdokumentu">
    <w:name w:val="NAKIT Podtitulek dokumentu"/>
    <w:basedOn w:val="Normln"/>
    <w:next w:val="Normln"/>
    <w:link w:val="NAKITPodtitulekdokumentuChar"/>
    <w:qFormat/>
    <w:rsid w:val="00EF1274"/>
    <w:pPr>
      <w:spacing w:line="240" w:lineRule="auto"/>
    </w:pPr>
    <w:rPr>
      <w:rFonts w:cs="Arial"/>
      <w:color w:val="236384"/>
      <w:sz w:val="32"/>
      <w:szCs w:val="36"/>
    </w:rPr>
  </w:style>
  <w:style w:type="character" w:customStyle="1" w:styleId="NAKITNzevdokumentuChar">
    <w:name w:val="NAKIT Název dokumentu Char"/>
    <w:basedOn w:val="Standardnpsmoodstavce"/>
    <w:link w:val="NAKITNzevdokumentu"/>
    <w:rsid w:val="00EF1274"/>
    <w:rPr>
      <w:rFonts w:ascii="Arial" w:hAnsi="Arial" w:cs="Arial"/>
      <w:b/>
      <w:color w:val="236384"/>
      <w:sz w:val="56"/>
      <w:szCs w:val="64"/>
    </w:rPr>
  </w:style>
  <w:style w:type="table" w:styleId="Mkatabulky">
    <w:name w:val="Table Grid"/>
    <w:basedOn w:val="Normlntabulka"/>
    <w:uiPriority w:val="59"/>
    <w:rsid w:val="00961B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KITPodtitulekdokumentuChar">
    <w:name w:val="NAKIT Podtitulek dokumentu Char"/>
    <w:basedOn w:val="Standardnpsmoodstavce"/>
    <w:link w:val="NAKITPodtitulekdokumentu"/>
    <w:rsid w:val="00EF1274"/>
    <w:rPr>
      <w:rFonts w:ascii="Arial" w:hAnsi="Arial" w:cs="Arial"/>
      <w:color w:val="236384"/>
      <w:sz w:val="32"/>
      <w:szCs w:val="36"/>
    </w:rPr>
  </w:style>
  <w:style w:type="paragraph" w:styleId="Normlnweb">
    <w:name w:val="Normal (Web)"/>
    <w:basedOn w:val="Normln"/>
    <w:uiPriority w:val="99"/>
    <w:unhideWhenUsed/>
    <w:rsid w:val="00EA486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Obsah1">
    <w:name w:val="toc 1"/>
    <w:aliases w:val="NAKIT TOC 1"/>
    <w:basedOn w:val="Normln"/>
    <w:next w:val="Normln"/>
    <w:autoRedefine/>
    <w:uiPriority w:val="39"/>
    <w:unhideWhenUsed/>
    <w:rsid w:val="00F07349"/>
    <w:pPr>
      <w:tabs>
        <w:tab w:val="right" w:leader="underscore" w:pos="9072"/>
      </w:tabs>
      <w:spacing w:before="120" w:after="0"/>
    </w:pPr>
    <w:rPr>
      <w:b/>
      <w:bCs/>
      <w:i/>
      <w:iCs/>
      <w:noProof/>
      <w:sz w:val="24"/>
      <w:szCs w:val="24"/>
    </w:rPr>
  </w:style>
  <w:style w:type="character" w:customStyle="1" w:styleId="Nadpis3Char">
    <w:name w:val="Nadpis 3 Char"/>
    <w:aliases w:val="NAKIT Heading 3 Char,Podkapitola podkapitoly základní kapitoly Char,Podkapitola2 Char,H3 Char,Nadpis_3_úroveň Char,Záhlaví 3 Char,V_Head3 Char,V_Head31 Char,V_Head32 Char,ASAPHeading 3 Char,Sub Paragraph Char,Podkapitola21 Char,h Char2"/>
    <w:basedOn w:val="Standardnpsmoodstavce"/>
    <w:link w:val="Nadpis3"/>
    <w:uiPriority w:val="9"/>
    <w:rsid w:val="00EF1274"/>
    <w:rPr>
      <w:rFonts w:ascii="Arial" w:eastAsiaTheme="majorEastAsia" w:hAnsi="Arial" w:cstheme="majorBidi"/>
      <w:b/>
      <w:color w:val="236384"/>
      <w:szCs w:val="24"/>
    </w:rPr>
  </w:style>
  <w:style w:type="character" w:customStyle="1" w:styleId="Nadpis2Char">
    <w:name w:val="Nadpis 2 Char"/>
    <w:aliases w:val="NAKIT Heading 2 Char,TP_Nadpis 2 Char,Podkapitola 1 Char,Podkapitola 11 Char,Podkapitola 12 Char,Podkapitola 13 Char,Podkapitola 14 Char,Podkapitola 15 Char,Podkapitola 111 Char,Podkapitola 121 Char,Podkapitola 131 Char,Podkapitola 16 Char"/>
    <w:basedOn w:val="Standardnpsmoodstavce"/>
    <w:link w:val="Nadpis2"/>
    <w:uiPriority w:val="9"/>
    <w:rsid w:val="00EF1274"/>
    <w:rPr>
      <w:rFonts w:ascii="Arial" w:eastAsiaTheme="majorEastAsia" w:hAnsi="Arial" w:cstheme="majorBidi"/>
      <w:b/>
      <w:color w:val="236384"/>
      <w:sz w:val="28"/>
      <w:szCs w:val="26"/>
    </w:rPr>
  </w:style>
  <w:style w:type="character" w:customStyle="1" w:styleId="Nadpis4Char">
    <w:name w:val="Nadpis 4 Char"/>
    <w:aliases w:val="NAKIT Heading 4 Char,Odstavec 11 Char,Odstavec 12 Char,Odstavec 13 Char,Odstavec 14 Char,Odstavec 111 Char,Odstavec 121 Char,Odstavec 131 Char,Odstavec 15 Char,Odstavec 141 Char,Odstavec 16 Char,Odstavec 112 Char,Odstavec 122 Char,h Char1"/>
    <w:basedOn w:val="Standardnpsmoodstavce"/>
    <w:link w:val="Nadpis4"/>
    <w:uiPriority w:val="9"/>
    <w:rsid w:val="00EF1274"/>
    <w:rPr>
      <w:rFonts w:ascii="Arial" w:eastAsiaTheme="majorEastAsia" w:hAnsi="Arial" w:cstheme="majorBidi"/>
      <w:b/>
      <w:iCs/>
      <w:color w:val="696969"/>
    </w:rPr>
  </w:style>
  <w:style w:type="numbering" w:customStyle="1" w:styleId="SeznamI">
    <w:name w:val="Seznam I."/>
    <w:uiPriority w:val="99"/>
    <w:rsid w:val="008C2627"/>
    <w:pPr>
      <w:numPr>
        <w:numId w:val="2"/>
      </w:numPr>
    </w:pPr>
  </w:style>
  <w:style w:type="numbering" w:customStyle="1" w:styleId="SeznamII">
    <w:name w:val="Seznam II."/>
    <w:uiPriority w:val="99"/>
    <w:rsid w:val="006D2BA5"/>
    <w:pPr>
      <w:numPr>
        <w:numId w:val="3"/>
      </w:numPr>
    </w:pPr>
  </w:style>
  <w:style w:type="table" w:customStyle="1" w:styleId="Tabulkasmkou4zvraznn51">
    <w:name w:val="Tabulka s mřížkou 4 – zvýraznění 51"/>
    <w:basedOn w:val="Normlntabulka"/>
    <w:uiPriority w:val="49"/>
    <w:rsid w:val="00FA01DA"/>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Prosttabulka51">
    <w:name w:val="Prostá tabulka 51"/>
    <w:basedOn w:val="Normlntabulka"/>
    <w:uiPriority w:val="45"/>
    <w:rsid w:val="0097085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ulkasmkou4zvraznn61">
    <w:name w:val="Tabulka s mřížkou 4 – zvýraznění 61"/>
    <w:basedOn w:val="Normlntabulka"/>
    <w:uiPriority w:val="49"/>
    <w:rsid w:val="00296D63"/>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NAKITOdstavec">
    <w:name w:val="NAKIT Odstavec"/>
    <w:basedOn w:val="Normln"/>
    <w:link w:val="NAKITOdstavecChar"/>
    <w:qFormat/>
    <w:rsid w:val="00FB134A"/>
    <w:pPr>
      <w:tabs>
        <w:tab w:val="left" w:pos="12474"/>
      </w:tabs>
      <w:ind w:right="-24"/>
    </w:pPr>
    <w:rPr>
      <w:rFonts w:cs="Arial"/>
      <w:szCs w:val="24"/>
    </w:rPr>
  </w:style>
  <w:style w:type="character" w:customStyle="1" w:styleId="NAKITOdstavecChar">
    <w:name w:val="NAKIT Odstavec Char"/>
    <w:basedOn w:val="Standardnpsmoodstavce"/>
    <w:link w:val="NAKITOdstavec"/>
    <w:rsid w:val="00FB134A"/>
    <w:rPr>
      <w:rFonts w:ascii="Arial" w:hAnsi="Arial" w:cs="Arial"/>
      <w:color w:val="696969"/>
      <w:szCs w:val="24"/>
    </w:rPr>
  </w:style>
  <w:style w:type="paragraph" w:styleId="Obsah2">
    <w:name w:val="toc 2"/>
    <w:aliases w:val="NAKIT TOC 2"/>
    <w:basedOn w:val="Normln"/>
    <w:next w:val="Normln"/>
    <w:autoRedefine/>
    <w:uiPriority w:val="39"/>
    <w:unhideWhenUsed/>
    <w:rsid w:val="00F07349"/>
    <w:pPr>
      <w:tabs>
        <w:tab w:val="right" w:leader="underscore" w:pos="9072"/>
      </w:tabs>
      <w:spacing w:before="120" w:after="0"/>
      <w:ind w:left="220"/>
    </w:pPr>
    <w:rPr>
      <w:b/>
      <w:bCs/>
      <w:noProof/>
    </w:rPr>
  </w:style>
  <w:style w:type="paragraph" w:styleId="Obsah3">
    <w:name w:val="toc 3"/>
    <w:aliases w:val="NAKIT TOC 3"/>
    <w:basedOn w:val="Normln"/>
    <w:next w:val="Normln"/>
    <w:autoRedefine/>
    <w:uiPriority w:val="39"/>
    <w:unhideWhenUsed/>
    <w:rsid w:val="00F07349"/>
    <w:pPr>
      <w:tabs>
        <w:tab w:val="right" w:leader="underscore" w:pos="9072"/>
      </w:tabs>
      <w:spacing w:after="0"/>
      <w:ind w:left="1134"/>
    </w:pPr>
    <w:rPr>
      <w:sz w:val="20"/>
      <w:szCs w:val="20"/>
    </w:rPr>
  </w:style>
  <w:style w:type="paragraph" w:styleId="Obsah4">
    <w:name w:val="toc 4"/>
    <w:aliases w:val="NAKIT TOC 4"/>
    <w:basedOn w:val="Normln"/>
    <w:next w:val="Normln"/>
    <w:autoRedefine/>
    <w:uiPriority w:val="39"/>
    <w:unhideWhenUsed/>
    <w:rsid w:val="00F07349"/>
    <w:pPr>
      <w:spacing w:after="0"/>
      <w:ind w:left="660"/>
    </w:pPr>
    <w:rPr>
      <w:sz w:val="20"/>
      <w:szCs w:val="20"/>
    </w:rPr>
  </w:style>
  <w:style w:type="paragraph" w:styleId="Obsah5">
    <w:name w:val="toc 5"/>
    <w:aliases w:val="NAKIT TOC 5"/>
    <w:basedOn w:val="Normln"/>
    <w:next w:val="Normln"/>
    <w:autoRedefine/>
    <w:uiPriority w:val="39"/>
    <w:unhideWhenUsed/>
    <w:rsid w:val="00F07349"/>
    <w:pPr>
      <w:spacing w:after="0"/>
      <w:ind w:left="880"/>
    </w:pPr>
    <w:rPr>
      <w:sz w:val="20"/>
      <w:szCs w:val="20"/>
    </w:rPr>
  </w:style>
  <w:style w:type="paragraph" w:styleId="Obsah6">
    <w:name w:val="toc 6"/>
    <w:aliases w:val="NAKIT TOC 6"/>
    <w:basedOn w:val="Normln"/>
    <w:next w:val="Normln"/>
    <w:autoRedefine/>
    <w:uiPriority w:val="39"/>
    <w:unhideWhenUsed/>
    <w:rsid w:val="00F07349"/>
    <w:pPr>
      <w:spacing w:after="0"/>
      <w:ind w:left="1100"/>
    </w:pPr>
    <w:rPr>
      <w:sz w:val="20"/>
      <w:szCs w:val="20"/>
    </w:rPr>
  </w:style>
  <w:style w:type="paragraph" w:styleId="Obsah7">
    <w:name w:val="toc 7"/>
    <w:aliases w:val="NAKIT TOC 7"/>
    <w:basedOn w:val="Normln"/>
    <w:next w:val="Normln"/>
    <w:autoRedefine/>
    <w:uiPriority w:val="39"/>
    <w:unhideWhenUsed/>
    <w:rsid w:val="00F07349"/>
    <w:pPr>
      <w:spacing w:after="0"/>
      <w:ind w:left="1320"/>
    </w:pPr>
    <w:rPr>
      <w:sz w:val="20"/>
      <w:szCs w:val="20"/>
    </w:rPr>
  </w:style>
  <w:style w:type="paragraph" w:styleId="Obsah8">
    <w:name w:val="toc 8"/>
    <w:aliases w:val="NAKIT TOC 8"/>
    <w:basedOn w:val="Normln"/>
    <w:next w:val="Normln"/>
    <w:autoRedefine/>
    <w:uiPriority w:val="39"/>
    <w:unhideWhenUsed/>
    <w:rsid w:val="00F07349"/>
    <w:pPr>
      <w:spacing w:after="0"/>
      <w:ind w:left="1540"/>
    </w:pPr>
    <w:rPr>
      <w:sz w:val="20"/>
      <w:szCs w:val="20"/>
    </w:rPr>
  </w:style>
  <w:style w:type="paragraph" w:styleId="Obsah9">
    <w:name w:val="toc 9"/>
    <w:aliases w:val="NAKIT TOC 9"/>
    <w:basedOn w:val="Normln"/>
    <w:next w:val="Normln"/>
    <w:autoRedefine/>
    <w:uiPriority w:val="39"/>
    <w:unhideWhenUsed/>
    <w:rsid w:val="00F07349"/>
    <w:pPr>
      <w:spacing w:after="0"/>
      <w:ind w:left="1760"/>
    </w:pPr>
    <w:rPr>
      <w:sz w:val="20"/>
      <w:szCs w:val="20"/>
    </w:rPr>
  </w:style>
  <w:style w:type="paragraph" w:customStyle="1" w:styleId="NAKITVelkynazevdokumentu">
    <w:name w:val="NAKIT Velky nazev dokumentu"/>
    <w:basedOn w:val="Normlnweb"/>
    <w:qFormat/>
    <w:rsid w:val="00F07349"/>
    <w:pPr>
      <w:spacing w:before="133" w:beforeAutospacing="0" w:after="0" w:afterAutospacing="0" w:line="216" w:lineRule="auto"/>
      <w:ind w:right="-13"/>
    </w:pPr>
    <w:rPr>
      <w:rFonts w:ascii="Arial" w:eastAsia="Segoe UI Black" w:hAnsi="Arial" w:cs="Segoe UI Light"/>
      <w:bCs/>
      <w:color w:val="006E9A"/>
      <w:kern w:val="24"/>
      <w:sz w:val="96"/>
      <w:szCs w:val="96"/>
      <w:lang w:val="cs-CZ"/>
    </w:rPr>
  </w:style>
  <w:style w:type="paragraph" w:customStyle="1" w:styleId="NAKITslovanseznam">
    <w:name w:val="NAKIT číslovaný seznam"/>
    <w:basedOn w:val="Odstavecseseznamem"/>
    <w:link w:val="NAKITslovanseznamChar"/>
    <w:qFormat/>
    <w:rsid w:val="00FB134A"/>
    <w:pPr>
      <w:numPr>
        <w:numId w:val="4"/>
      </w:numPr>
    </w:pPr>
  </w:style>
  <w:style w:type="paragraph" w:customStyle="1" w:styleId="NAKITnadpistabulky">
    <w:name w:val="NAKIT nadpis tabulky"/>
    <w:basedOn w:val="Normln"/>
    <w:qFormat/>
    <w:rsid w:val="00EF1274"/>
    <w:pPr>
      <w:framePr w:hSpace="180" w:wrap="around" w:vAnchor="text" w:hAnchor="margin" w:xAlign="right" w:y="379"/>
      <w:spacing w:after="0"/>
    </w:pPr>
    <w:rPr>
      <w:b/>
      <w:color w:val="FFFFFF" w:themeColor="background1"/>
    </w:rPr>
  </w:style>
  <w:style w:type="table" w:customStyle="1" w:styleId="Style1">
    <w:name w:val="Style1"/>
    <w:basedOn w:val="Normlntabulka"/>
    <w:uiPriority w:val="99"/>
    <w:rsid w:val="00913FD6"/>
    <w:pPr>
      <w:spacing w:after="0" w:line="240" w:lineRule="auto"/>
    </w:pPr>
    <w:rPr>
      <w:rFonts w:ascii="Arial" w:hAnsi="Arial"/>
    </w:rPr>
    <w:tblPr>
      <w:tblBorders>
        <w:insideH w:val="single" w:sz="4" w:space="0" w:color="00B0F0"/>
      </w:tblBorders>
    </w:tblPr>
    <w:tcPr>
      <w:vAlign w:val="center"/>
    </w:tcPr>
    <w:tblStylePr w:type="firstRow">
      <w:rPr>
        <w:rFonts w:ascii="Arial" w:hAnsi="Arial"/>
        <w:b/>
        <w:color w:val="FFFFFF" w:themeColor="background1"/>
        <w:sz w:val="24"/>
      </w:rPr>
      <w:tblPr/>
      <w:tcPr>
        <w:shd w:val="clear" w:color="auto" w:fill="00B0F0"/>
      </w:tcPr>
    </w:tblStylePr>
  </w:style>
  <w:style w:type="paragraph" w:customStyle="1" w:styleId="NAKIThlavikanzevdokumentu">
    <w:name w:val="NAKIT hlavička název dokumentu"/>
    <w:basedOn w:val="Normln"/>
    <w:qFormat/>
    <w:rsid w:val="008D6C69"/>
    <w:pPr>
      <w:spacing w:after="0" w:line="276" w:lineRule="auto"/>
      <w:ind w:left="2835"/>
    </w:pPr>
    <w:rPr>
      <w:b/>
      <w:color w:val="00B0F0"/>
      <w:sz w:val="24"/>
    </w:rPr>
  </w:style>
  <w:style w:type="paragraph" w:customStyle="1" w:styleId="NAKIThlavikapodnadpis">
    <w:name w:val="NAKIT hlavička podnadpis"/>
    <w:basedOn w:val="NAKIThlavikanzevdokumentu"/>
    <w:qFormat/>
    <w:rsid w:val="008D6C69"/>
    <w:rPr>
      <w:b w:val="0"/>
      <w:color w:val="808080" w:themeColor="background1" w:themeShade="80"/>
      <w:sz w:val="22"/>
    </w:rPr>
  </w:style>
  <w:style w:type="paragraph" w:customStyle="1" w:styleId="NAKITslovnstrnek">
    <w:name w:val="NAKIT číslování stránek"/>
    <w:basedOn w:val="Normln"/>
    <w:qFormat/>
    <w:rsid w:val="00F75927"/>
    <w:pPr>
      <w:pBdr>
        <w:top w:val="single" w:sz="4" w:space="1" w:color="BFBFBF" w:themeColor="background1" w:themeShade="BF"/>
      </w:pBdr>
    </w:pPr>
  </w:style>
  <w:style w:type="paragraph" w:customStyle="1" w:styleId="cpozodstavecneslovan">
    <w:name w:val="cpoz_odstavec nečíslovaný"/>
    <w:basedOn w:val="Normln"/>
    <w:uiPriority w:val="1"/>
    <w:rsid w:val="00053372"/>
    <w:pPr>
      <w:spacing w:before="240" w:after="120" w:line="276" w:lineRule="auto"/>
      <w:ind w:right="0"/>
      <w:jc w:val="both"/>
    </w:pPr>
    <w:rPr>
      <w:rFonts w:ascii="Times New Roman" w:eastAsia="Calibri" w:hAnsi="Times New Roman" w:cs="Times New Roman"/>
      <w:color w:val="auto"/>
      <w:sz w:val="24"/>
      <w:szCs w:val="24"/>
    </w:rPr>
  </w:style>
  <w:style w:type="paragraph" w:customStyle="1" w:styleId="lnek">
    <w:name w:val="Článek"/>
    <w:basedOn w:val="Nadpis1"/>
    <w:rsid w:val="0067405F"/>
    <w:pPr>
      <w:keepLines w:val="0"/>
      <w:numPr>
        <w:numId w:val="0"/>
      </w:numPr>
      <w:tabs>
        <w:tab w:val="num" w:pos="432"/>
      </w:tabs>
      <w:spacing w:before="240" w:after="120" w:line="360" w:lineRule="auto"/>
      <w:ind w:left="432" w:right="0" w:hanging="432"/>
      <w:jc w:val="center"/>
    </w:pPr>
    <w:rPr>
      <w:rFonts w:ascii="Times New Roman" w:eastAsia="Times New Roman" w:hAnsi="Times New Roman" w:cs="Arial"/>
      <w:bCs/>
      <w:color w:val="auto"/>
      <w:kern w:val="32"/>
      <w:sz w:val="20"/>
      <w:lang w:eastAsia="cs-CZ"/>
    </w:rPr>
  </w:style>
  <w:style w:type="paragraph" w:customStyle="1" w:styleId="Odstavec2">
    <w:name w:val="Odstavec 2"/>
    <w:basedOn w:val="Normln"/>
    <w:link w:val="Odstavec2Char"/>
    <w:rsid w:val="0067405F"/>
    <w:pPr>
      <w:tabs>
        <w:tab w:val="num" w:pos="624"/>
      </w:tabs>
      <w:spacing w:after="120" w:line="360" w:lineRule="auto"/>
      <w:ind w:left="624" w:right="0" w:hanging="624"/>
      <w:jc w:val="both"/>
    </w:pPr>
    <w:rPr>
      <w:rFonts w:ascii="Times New Roman" w:eastAsia="Times New Roman" w:hAnsi="Times New Roman" w:cs="Times New Roman"/>
      <w:color w:val="auto"/>
      <w:sz w:val="20"/>
      <w:szCs w:val="24"/>
      <w:lang w:eastAsia="cs-CZ"/>
    </w:rPr>
  </w:style>
  <w:style w:type="character" w:customStyle="1" w:styleId="Odstavec2Char">
    <w:name w:val="Odstavec 2 Char"/>
    <w:link w:val="Odstavec2"/>
    <w:rsid w:val="0067405F"/>
    <w:rPr>
      <w:rFonts w:ascii="Times New Roman" w:eastAsia="Times New Roman" w:hAnsi="Times New Roman" w:cs="Times New Roman"/>
      <w:sz w:val="20"/>
      <w:szCs w:val="24"/>
      <w:lang w:eastAsia="cs-CZ"/>
    </w:rPr>
  </w:style>
  <w:style w:type="character" w:customStyle="1" w:styleId="platne1">
    <w:name w:val="platne1"/>
    <w:basedOn w:val="Standardnpsmoodstavce"/>
    <w:rsid w:val="0067405F"/>
  </w:style>
  <w:style w:type="paragraph" w:styleId="Zkladntext">
    <w:name w:val="Body Text"/>
    <w:aliases w:val="b, A"/>
    <w:basedOn w:val="Normln"/>
    <w:link w:val="ZkladntextChar"/>
    <w:uiPriority w:val="99"/>
    <w:rsid w:val="0067405F"/>
    <w:pPr>
      <w:spacing w:after="120" w:line="240" w:lineRule="auto"/>
      <w:ind w:right="0"/>
    </w:pPr>
    <w:rPr>
      <w:rFonts w:ascii="Times New Roman" w:eastAsia="Times New Roman" w:hAnsi="Times New Roman" w:cs="Times New Roman"/>
      <w:color w:val="auto"/>
      <w:sz w:val="20"/>
      <w:szCs w:val="20"/>
      <w:lang w:eastAsia="cs-CZ"/>
    </w:rPr>
  </w:style>
  <w:style w:type="character" w:customStyle="1" w:styleId="ZkladntextChar">
    <w:name w:val="Základní text Char"/>
    <w:aliases w:val="b Char, A Char"/>
    <w:basedOn w:val="Standardnpsmoodstavce"/>
    <w:link w:val="Zkladntext"/>
    <w:uiPriority w:val="99"/>
    <w:rsid w:val="0067405F"/>
    <w:rPr>
      <w:rFonts w:ascii="Times New Roman" w:eastAsia="Times New Roman" w:hAnsi="Times New Roman" w:cs="Times New Roman"/>
      <w:sz w:val="20"/>
      <w:szCs w:val="20"/>
      <w:lang w:eastAsia="cs-CZ"/>
    </w:rPr>
  </w:style>
  <w:style w:type="paragraph" w:styleId="Zkladntextodsazen3">
    <w:name w:val="Body Text Indent 3"/>
    <w:aliases w:val="i3"/>
    <w:basedOn w:val="Normln"/>
    <w:link w:val="Zkladntextodsazen3Char"/>
    <w:uiPriority w:val="99"/>
    <w:rsid w:val="0067405F"/>
    <w:pPr>
      <w:spacing w:after="120" w:line="360" w:lineRule="auto"/>
      <w:ind w:left="283" w:right="0"/>
      <w:jc w:val="both"/>
    </w:pPr>
    <w:rPr>
      <w:rFonts w:ascii="Times New Roman" w:eastAsia="Times New Roman" w:hAnsi="Times New Roman" w:cs="Times New Roman"/>
      <w:color w:val="auto"/>
      <w:sz w:val="16"/>
      <w:szCs w:val="16"/>
      <w:lang w:eastAsia="cs-CZ"/>
    </w:rPr>
  </w:style>
  <w:style w:type="character" w:customStyle="1" w:styleId="Zkladntextodsazen3Char">
    <w:name w:val="Základní text odsazený 3 Char"/>
    <w:aliases w:val="i3 Char"/>
    <w:basedOn w:val="Standardnpsmoodstavce"/>
    <w:link w:val="Zkladntextodsazen3"/>
    <w:uiPriority w:val="99"/>
    <w:rsid w:val="0067405F"/>
    <w:rPr>
      <w:rFonts w:ascii="Times New Roman" w:eastAsia="Times New Roman" w:hAnsi="Times New Roman" w:cs="Times New Roman"/>
      <w:sz w:val="16"/>
      <w:szCs w:val="16"/>
      <w:lang w:eastAsia="cs-CZ"/>
    </w:rPr>
  </w:style>
  <w:style w:type="paragraph" w:styleId="Nzev">
    <w:name w:val="Title"/>
    <w:aliases w:val="tl"/>
    <w:basedOn w:val="Normln"/>
    <w:link w:val="NzevChar"/>
    <w:uiPriority w:val="99"/>
    <w:rsid w:val="0067405F"/>
    <w:pPr>
      <w:widowControl w:val="0"/>
      <w:tabs>
        <w:tab w:val="right" w:pos="8953"/>
      </w:tabs>
      <w:spacing w:after="0" w:line="240" w:lineRule="auto"/>
      <w:ind w:right="0"/>
      <w:jc w:val="center"/>
      <w:outlineLvl w:val="0"/>
    </w:pPr>
    <w:rPr>
      <w:rFonts w:eastAsia="Times New Roman" w:cs="Arial"/>
      <w:color w:val="auto"/>
      <w:sz w:val="38"/>
      <w:szCs w:val="38"/>
      <w:lang w:val="en-GB" w:eastAsia="cs-CZ"/>
    </w:rPr>
  </w:style>
  <w:style w:type="character" w:customStyle="1" w:styleId="NzevChar">
    <w:name w:val="Název Char"/>
    <w:aliases w:val="tl Char"/>
    <w:basedOn w:val="Standardnpsmoodstavce"/>
    <w:link w:val="Nzev"/>
    <w:uiPriority w:val="99"/>
    <w:rsid w:val="0067405F"/>
    <w:rPr>
      <w:rFonts w:ascii="Arial" w:eastAsia="Times New Roman" w:hAnsi="Arial" w:cs="Arial"/>
      <w:sz w:val="38"/>
      <w:szCs w:val="38"/>
      <w:lang w:val="en-GB" w:eastAsia="cs-CZ"/>
    </w:rPr>
  </w:style>
  <w:style w:type="character" w:styleId="Odkaznakoment">
    <w:name w:val="annotation reference"/>
    <w:uiPriority w:val="99"/>
    <w:rsid w:val="0067405F"/>
    <w:rPr>
      <w:sz w:val="16"/>
      <w:szCs w:val="16"/>
    </w:rPr>
  </w:style>
  <w:style w:type="paragraph" w:styleId="Textkomente">
    <w:name w:val="annotation text"/>
    <w:basedOn w:val="Normln"/>
    <w:link w:val="TextkomenteChar"/>
    <w:uiPriority w:val="99"/>
    <w:rsid w:val="0067405F"/>
    <w:pPr>
      <w:spacing w:after="120" w:line="360" w:lineRule="auto"/>
      <w:ind w:right="0"/>
      <w:jc w:val="both"/>
    </w:pPr>
    <w:rPr>
      <w:rFonts w:ascii="Times New Roman" w:eastAsia="Times New Roman" w:hAnsi="Times New Roman" w:cs="Times New Roman"/>
      <w:color w:val="auto"/>
      <w:sz w:val="20"/>
      <w:szCs w:val="20"/>
      <w:lang w:eastAsia="cs-CZ"/>
    </w:rPr>
  </w:style>
  <w:style w:type="character" w:customStyle="1" w:styleId="TextkomenteChar">
    <w:name w:val="Text komentáře Char"/>
    <w:basedOn w:val="Standardnpsmoodstavce"/>
    <w:link w:val="Textkomente"/>
    <w:uiPriority w:val="99"/>
    <w:rsid w:val="0067405F"/>
    <w:rPr>
      <w:rFonts w:ascii="Times New Roman" w:eastAsia="Times New Roman" w:hAnsi="Times New Roman" w:cs="Times New Roman"/>
      <w:sz w:val="20"/>
      <w:szCs w:val="20"/>
      <w:lang w:eastAsia="cs-CZ"/>
    </w:rPr>
  </w:style>
  <w:style w:type="paragraph" w:customStyle="1" w:styleId="nadpisytabulek">
    <w:name w:val="nadpisy tabulek"/>
    <w:basedOn w:val="Odstavecseseznamem"/>
    <w:rsid w:val="0067405F"/>
    <w:pPr>
      <w:numPr>
        <w:numId w:val="0"/>
      </w:numPr>
      <w:tabs>
        <w:tab w:val="num" w:pos="360"/>
      </w:tabs>
      <w:suppressAutoHyphens/>
      <w:autoSpaceDN w:val="0"/>
      <w:spacing w:after="160" w:line="259" w:lineRule="auto"/>
      <w:ind w:left="720" w:right="0"/>
      <w:textAlignment w:val="baseline"/>
    </w:pPr>
    <w:rPr>
      <w:rFonts w:ascii="Calibri" w:eastAsia="Calibri" w:hAnsi="Calibri" w:cs="Times New Roman"/>
      <w:b/>
      <w:color w:val="auto"/>
      <w:spacing w:val="2"/>
      <w:szCs w:val="20"/>
    </w:rPr>
  </w:style>
  <w:style w:type="character" w:customStyle="1" w:styleId="OdstavecseseznamemChar">
    <w:name w:val="Odstavec se seznamem Char"/>
    <w:aliases w:val="NAKIT List Paragraph Char,Odstavec 1 Char,cp_Odstavec se seznamem Char,Bullet Number Char,Bullet List Char,FooterText Char,numbered Char,List Paragraph1 Char,Paragraphe de liste1 Char,Bulletr List Paragraph Char,列出段落 Char"/>
    <w:link w:val="Odstavecseseznamem"/>
    <w:uiPriority w:val="34"/>
    <w:rsid w:val="001D33E0"/>
    <w:rPr>
      <w:rFonts w:ascii="Arial" w:hAnsi="Arial"/>
      <w:color w:val="696969"/>
    </w:rPr>
  </w:style>
  <w:style w:type="paragraph" w:customStyle="1" w:styleId="Smlouva2">
    <w:name w:val="Smlouva 2"/>
    <w:basedOn w:val="Odstavec2"/>
    <w:link w:val="Smlouva2Char"/>
    <w:rsid w:val="0067405F"/>
    <w:pPr>
      <w:numPr>
        <w:ilvl w:val="1"/>
        <w:numId w:val="6"/>
      </w:numPr>
      <w:tabs>
        <w:tab w:val="left" w:pos="709"/>
      </w:tabs>
      <w:spacing w:before="60" w:line="240" w:lineRule="auto"/>
    </w:pPr>
    <w:rPr>
      <w:sz w:val="22"/>
      <w:szCs w:val="22"/>
    </w:rPr>
  </w:style>
  <w:style w:type="paragraph" w:customStyle="1" w:styleId="Smlouva1">
    <w:name w:val="Smlouva 1"/>
    <w:link w:val="Smlouva1Char"/>
    <w:rsid w:val="0067405F"/>
    <w:pPr>
      <w:numPr>
        <w:numId w:val="6"/>
      </w:numPr>
      <w:spacing w:before="360" w:after="240" w:line="240" w:lineRule="auto"/>
      <w:jc w:val="center"/>
    </w:pPr>
    <w:rPr>
      <w:rFonts w:ascii="Times New Roman" w:eastAsia="Times New Roman" w:hAnsi="Times New Roman" w:cs="Times New Roman"/>
      <w:b/>
      <w:bCs/>
      <w:kern w:val="32"/>
      <w:lang w:eastAsia="cs-CZ"/>
    </w:rPr>
  </w:style>
  <w:style w:type="character" w:customStyle="1" w:styleId="Smlouva2Char">
    <w:name w:val="Smlouva 2 Char"/>
    <w:link w:val="Smlouva2"/>
    <w:rsid w:val="0067405F"/>
    <w:rPr>
      <w:rFonts w:ascii="Times New Roman" w:eastAsia="Times New Roman" w:hAnsi="Times New Roman" w:cs="Times New Roman"/>
      <w:lang w:eastAsia="cs-CZ"/>
    </w:rPr>
  </w:style>
  <w:style w:type="character" w:customStyle="1" w:styleId="Smlouva1Char">
    <w:name w:val="Smlouva 1 Char"/>
    <w:link w:val="Smlouva1"/>
    <w:rsid w:val="0067405F"/>
    <w:rPr>
      <w:rFonts w:ascii="Times New Roman" w:eastAsia="Times New Roman" w:hAnsi="Times New Roman" w:cs="Times New Roman"/>
      <w:b/>
      <w:bCs/>
      <w:kern w:val="32"/>
      <w:lang w:eastAsia="cs-CZ"/>
    </w:rPr>
  </w:style>
  <w:style w:type="paragraph" w:customStyle="1" w:styleId="ACNormln">
    <w:name w:val="AC Normální"/>
    <w:basedOn w:val="Normln"/>
    <w:link w:val="ACNormlnChar"/>
    <w:rsid w:val="0067405F"/>
    <w:pPr>
      <w:spacing w:before="120" w:after="0" w:line="240" w:lineRule="auto"/>
      <w:ind w:right="0"/>
      <w:jc w:val="both"/>
    </w:pPr>
    <w:rPr>
      <w:rFonts w:ascii="Times New Roman" w:eastAsia="Times New Roman" w:hAnsi="Times New Roman" w:cs="Times New Roman"/>
      <w:color w:val="auto"/>
      <w:lang w:val="x-none" w:eastAsia="x-none"/>
    </w:rPr>
  </w:style>
  <w:style w:type="character" w:styleId="Hypertextovodkaz">
    <w:name w:val="Hyperlink"/>
    <w:rsid w:val="0067405F"/>
    <w:rPr>
      <w:color w:val="0000FF"/>
      <w:u w:val="single"/>
    </w:rPr>
  </w:style>
  <w:style w:type="paragraph" w:customStyle="1" w:styleId="cislovani1">
    <w:name w:val="cislovani 1"/>
    <w:basedOn w:val="Smlouva2"/>
    <w:link w:val="cislovani1Char"/>
    <w:rsid w:val="0067405F"/>
    <w:pPr>
      <w:tabs>
        <w:tab w:val="clear" w:pos="709"/>
      </w:tabs>
    </w:pPr>
  </w:style>
  <w:style w:type="character" w:customStyle="1" w:styleId="cislovani1Char">
    <w:name w:val="cislovani 1 Char"/>
    <w:link w:val="cislovani1"/>
    <w:rsid w:val="0067405F"/>
    <w:rPr>
      <w:rFonts w:ascii="Times New Roman" w:eastAsia="Times New Roman" w:hAnsi="Times New Roman" w:cs="Times New Roman"/>
      <w:lang w:eastAsia="cs-CZ"/>
    </w:rPr>
  </w:style>
  <w:style w:type="paragraph" w:customStyle="1" w:styleId="cpNormal1">
    <w:name w:val="cp_Normal_1"/>
    <w:basedOn w:val="Normln"/>
    <w:rsid w:val="0067405F"/>
    <w:pPr>
      <w:spacing w:after="260" w:line="260" w:lineRule="exact"/>
      <w:ind w:right="0"/>
    </w:pPr>
    <w:rPr>
      <w:rFonts w:ascii="Times New Roman" w:eastAsia="Calibri" w:hAnsi="Times New Roman" w:cs="Times New Roman"/>
      <w:color w:val="auto"/>
    </w:rPr>
  </w:style>
  <w:style w:type="paragraph" w:customStyle="1" w:styleId="Textodst1sl">
    <w:name w:val="Text odst.1čísl"/>
    <w:basedOn w:val="Normln"/>
    <w:link w:val="Textodst1slChar"/>
    <w:uiPriority w:val="99"/>
    <w:rsid w:val="0067405F"/>
    <w:pPr>
      <w:tabs>
        <w:tab w:val="left" w:pos="0"/>
        <w:tab w:val="left" w:pos="284"/>
      </w:tabs>
      <w:spacing w:before="80" w:after="0" w:line="240" w:lineRule="auto"/>
      <w:ind w:right="0"/>
      <w:jc w:val="both"/>
      <w:outlineLvl w:val="1"/>
    </w:pPr>
    <w:rPr>
      <w:rFonts w:ascii="Times New Roman" w:eastAsia="Times New Roman" w:hAnsi="Times New Roman" w:cs="Times New Roman"/>
      <w:color w:val="auto"/>
      <w:sz w:val="24"/>
      <w:szCs w:val="20"/>
      <w:lang w:val="x-none" w:eastAsia="x-none"/>
    </w:rPr>
  </w:style>
  <w:style w:type="character" w:customStyle="1" w:styleId="Textodst1slChar">
    <w:name w:val="Text odst.1čísl Char"/>
    <w:link w:val="Textodst1sl"/>
    <w:uiPriority w:val="99"/>
    <w:locked/>
    <w:rsid w:val="0067405F"/>
    <w:rPr>
      <w:rFonts w:ascii="Times New Roman" w:eastAsia="Times New Roman" w:hAnsi="Times New Roman" w:cs="Times New Roman"/>
      <w:sz w:val="24"/>
      <w:szCs w:val="20"/>
      <w:lang w:val="x-none" w:eastAsia="x-none"/>
    </w:rPr>
  </w:style>
  <w:style w:type="character" w:customStyle="1" w:styleId="ACNormlnChar">
    <w:name w:val="AC Normální Char"/>
    <w:link w:val="ACNormln"/>
    <w:rsid w:val="0067405F"/>
    <w:rPr>
      <w:rFonts w:ascii="Times New Roman" w:eastAsia="Times New Roman" w:hAnsi="Times New Roman" w:cs="Times New Roman"/>
      <w:lang w:val="x-none" w:eastAsia="x-none"/>
    </w:rPr>
  </w:style>
  <w:style w:type="paragraph" w:customStyle="1" w:styleId="Odstdop">
    <w:name w:val="Odst. č.dop."/>
    <w:rsid w:val="0067405F"/>
    <w:pPr>
      <w:suppressAutoHyphens/>
      <w:spacing w:before="120" w:after="0" w:line="240" w:lineRule="auto"/>
      <w:ind w:firstLine="709"/>
      <w:jc w:val="both"/>
    </w:pPr>
    <w:rPr>
      <w:rFonts w:ascii="Arial" w:eastAsia="Arial" w:hAnsi="Arial" w:cs="Times New Roman"/>
      <w:szCs w:val="20"/>
      <w:lang w:eastAsia="ar-SA"/>
    </w:rPr>
  </w:style>
  <w:style w:type="paragraph" w:customStyle="1" w:styleId="smlouva">
    <w:name w:val="smlouva"/>
    <w:basedOn w:val="Normln"/>
    <w:rsid w:val="0067405F"/>
    <w:pPr>
      <w:tabs>
        <w:tab w:val="num" w:pos="720"/>
      </w:tabs>
      <w:spacing w:after="0" w:line="240" w:lineRule="auto"/>
      <w:ind w:left="720" w:right="0" w:hanging="360"/>
      <w:jc w:val="both"/>
    </w:pPr>
    <w:rPr>
      <w:rFonts w:ascii="Times New Roman" w:eastAsia="Times New Roman" w:hAnsi="Times New Roman" w:cs="Times New Roman"/>
      <w:color w:val="000000"/>
      <w:sz w:val="24"/>
      <w:szCs w:val="20"/>
    </w:rPr>
  </w:style>
  <w:style w:type="character" w:customStyle="1" w:styleId="Nadpis5Char">
    <w:name w:val="Nadpis 5 Char"/>
    <w:aliases w:val="Odstavec 21 Char,Odstavec 22 Char,Odstavec 211 Char,Odstavec 23 Char,Odstavec 212 Char,Odstavec 24 Char,Odstavec 213 Char,Odstavec 25 Char,Odstavec 214 Char,Odstavec 26 Char,Odstavec 27 Char,Odstavec 215 Char,Odstavec 221 Char,h5 Char"/>
    <w:basedOn w:val="Standardnpsmoodstavce"/>
    <w:link w:val="Nadpis5"/>
    <w:rsid w:val="001A70E4"/>
    <w:rPr>
      <w:rFonts w:ascii="Arial" w:eastAsia="Times New Roman" w:hAnsi="Arial" w:cs="Times New Roman"/>
      <w:b/>
      <w:color w:val="000000"/>
      <w:sz w:val="20"/>
    </w:rPr>
  </w:style>
  <w:style w:type="paragraph" w:customStyle="1" w:styleId="cpAdresa">
    <w:name w:val="cp_Adresa"/>
    <w:basedOn w:val="Normln"/>
    <w:rsid w:val="001A70E4"/>
    <w:pPr>
      <w:spacing w:after="1021" w:line="260" w:lineRule="atLeast"/>
      <w:ind w:left="4536" w:right="0"/>
      <w:contextualSpacing/>
    </w:pPr>
    <w:rPr>
      <w:rFonts w:ascii="Times New Roman" w:eastAsia="Calibri" w:hAnsi="Times New Roman" w:cs="Times New Roman"/>
      <w:color w:val="auto"/>
    </w:rPr>
  </w:style>
  <w:style w:type="paragraph" w:customStyle="1" w:styleId="cpNormal">
    <w:name w:val="cp_Normal"/>
    <w:basedOn w:val="Normln"/>
    <w:rsid w:val="001A70E4"/>
    <w:pPr>
      <w:spacing w:after="260" w:line="260" w:lineRule="atLeast"/>
      <w:ind w:right="0"/>
    </w:pPr>
    <w:rPr>
      <w:rFonts w:ascii="Times New Roman" w:eastAsia="Calibri" w:hAnsi="Times New Roman" w:cs="Times New Roman"/>
      <w:color w:val="auto"/>
    </w:rPr>
  </w:style>
  <w:style w:type="numbering" w:customStyle="1" w:styleId="NumHeading">
    <w:name w:val="Num_Heading"/>
    <w:basedOn w:val="Bezseznamu"/>
    <w:uiPriority w:val="99"/>
    <w:rsid w:val="001A70E4"/>
    <w:pPr>
      <w:numPr>
        <w:numId w:val="14"/>
      </w:numPr>
    </w:pPr>
  </w:style>
  <w:style w:type="paragraph" w:customStyle="1" w:styleId="cpListBullet">
    <w:name w:val="cp_List Bullet"/>
    <w:basedOn w:val="Seznamsodrkami"/>
    <w:rsid w:val="001A70E4"/>
    <w:pPr>
      <w:numPr>
        <w:numId w:val="8"/>
      </w:numPr>
    </w:pPr>
  </w:style>
  <w:style w:type="paragraph" w:styleId="Seznamsodrkami">
    <w:name w:val="List Bullet"/>
    <w:basedOn w:val="Normln"/>
    <w:uiPriority w:val="99"/>
    <w:unhideWhenUsed/>
    <w:rsid w:val="001A70E4"/>
    <w:pPr>
      <w:numPr>
        <w:numId w:val="7"/>
      </w:numPr>
      <w:spacing w:after="0" w:line="260" w:lineRule="exact"/>
      <w:ind w:right="0"/>
      <w:contextualSpacing/>
    </w:pPr>
    <w:rPr>
      <w:rFonts w:ascii="Times New Roman" w:eastAsia="Calibri" w:hAnsi="Times New Roman" w:cs="Times New Roman"/>
      <w:color w:val="auto"/>
    </w:rPr>
  </w:style>
  <w:style w:type="numbering" w:customStyle="1" w:styleId="cpBulleting">
    <w:name w:val="cp_Bulleting"/>
    <w:basedOn w:val="Bezseznamu"/>
    <w:uiPriority w:val="99"/>
    <w:rsid w:val="001A70E4"/>
    <w:pPr>
      <w:numPr>
        <w:numId w:val="8"/>
      </w:numPr>
    </w:pPr>
  </w:style>
  <w:style w:type="paragraph" w:customStyle="1" w:styleId="cpListBullet2">
    <w:name w:val="cp_List Bullet2"/>
    <w:basedOn w:val="cpListBullet"/>
    <w:rsid w:val="001A70E4"/>
    <w:pPr>
      <w:numPr>
        <w:ilvl w:val="1"/>
      </w:numPr>
    </w:pPr>
  </w:style>
  <w:style w:type="paragraph" w:customStyle="1" w:styleId="cpListBullet3">
    <w:name w:val="cp_List Bullet3"/>
    <w:basedOn w:val="cpListBullet2"/>
    <w:rsid w:val="001A70E4"/>
    <w:pPr>
      <w:numPr>
        <w:ilvl w:val="2"/>
      </w:numPr>
    </w:pPr>
  </w:style>
  <w:style w:type="paragraph" w:customStyle="1" w:styleId="cpListBullet4">
    <w:name w:val="cp_List Bullet4"/>
    <w:basedOn w:val="cpListBullet3"/>
    <w:rsid w:val="001A70E4"/>
    <w:pPr>
      <w:numPr>
        <w:ilvl w:val="3"/>
      </w:numPr>
    </w:pPr>
  </w:style>
  <w:style w:type="paragraph" w:customStyle="1" w:styleId="cpListBullet5">
    <w:name w:val="cp_List Bullet5"/>
    <w:basedOn w:val="cpListBullet4"/>
    <w:rsid w:val="001A70E4"/>
    <w:pPr>
      <w:numPr>
        <w:ilvl w:val="4"/>
      </w:numPr>
    </w:pPr>
  </w:style>
  <w:style w:type="paragraph" w:customStyle="1" w:styleId="cpListNumber">
    <w:name w:val="cp_List Number"/>
    <w:basedOn w:val="cpListBullet"/>
    <w:rsid w:val="001A70E4"/>
    <w:pPr>
      <w:numPr>
        <w:numId w:val="9"/>
      </w:numPr>
      <w:spacing w:after="260"/>
    </w:pPr>
  </w:style>
  <w:style w:type="numbering" w:customStyle="1" w:styleId="cpNumbering">
    <w:name w:val="cp_Numbering"/>
    <w:basedOn w:val="cpBulleting"/>
    <w:uiPriority w:val="99"/>
    <w:rsid w:val="001A70E4"/>
    <w:pPr>
      <w:numPr>
        <w:numId w:val="9"/>
      </w:numPr>
    </w:pPr>
  </w:style>
  <w:style w:type="paragraph" w:customStyle="1" w:styleId="cpListNumber2">
    <w:name w:val="cp_List Number2"/>
    <w:basedOn w:val="cpListNumber"/>
    <w:rsid w:val="001A70E4"/>
    <w:pPr>
      <w:numPr>
        <w:ilvl w:val="1"/>
      </w:numPr>
    </w:pPr>
  </w:style>
  <w:style w:type="paragraph" w:customStyle="1" w:styleId="cpListNumber3">
    <w:name w:val="cp_List Number3"/>
    <w:basedOn w:val="cpListNumber2"/>
    <w:rsid w:val="001A70E4"/>
    <w:pPr>
      <w:numPr>
        <w:ilvl w:val="2"/>
      </w:numPr>
    </w:pPr>
  </w:style>
  <w:style w:type="paragraph" w:customStyle="1" w:styleId="cpListNumber4">
    <w:name w:val="cp_List Number4"/>
    <w:basedOn w:val="cpListNumber3"/>
    <w:rsid w:val="001A70E4"/>
    <w:pPr>
      <w:numPr>
        <w:ilvl w:val="3"/>
      </w:numPr>
    </w:pPr>
  </w:style>
  <w:style w:type="paragraph" w:customStyle="1" w:styleId="cpListNumber5">
    <w:name w:val="cp_List Number5"/>
    <w:basedOn w:val="cpListNumber4"/>
    <w:rsid w:val="001A70E4"/>
    <w:pPr>
      <w:numPr>
        <w:ilvl w:val="4"/>
      </w:numPr>
    </w:pPr>
  </w:style>
  <w:style w:type="table" w:customStyle="1" w:styleId="LightList-Accent11">
    <w:name w:val="Light List - Accent 11"/>
    <w:basedOn w:val="Normlntabulka"/>
    <w:uiPriority w:val="61"/>
    <w:rsid w:val="001A70E4"/>
    <w:pPr>
      <w:spacing w:after="0" w:line="240" w:lineRule="auto"/>
    </w:pPr>
    <w:rPr>
      <w:rFonts w:ascii="Calibri" w:eastAsia="Calibri" w:hAnsi="Calibri" w:cs="Times New Roman"/>
      <w:sz w:val="20"/>
      <w:szCs w:val="20"/>
      <w:lang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vtlseznamzvraznn5">
    <w:name w:val="Light List Accent 5"/>
    <w:basedOn w:val="Normlntabulka"/>
    <w:uiPriority w:val="61"/>
    <w:rsid w:val="001A70E4"/>
    <w:pPr>
      <w:spacing w:after="0" w:line="240" w:lineRule="auto"/>
    </w:pPr>
    <w:rPr>
      <w:rFonts w:ascii="Calibri" w:eastAsia="Calibri" w:hAnsi="Calibri" w:cs="Times New Roman"/>
      <w:sz w:val="20"/>
      <w:szCs w:val="20"/>
      <w:lang w:eastAsia="cs-CZ"/>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cpTable">
    <w:name w:val="cp_Table"/>
    <w:basedOn w:val="Normlntabulka"/>
    <w:uiPriority w:val="99"/>
    <w:rsid w:val="001A70E4"/>
    <w:pPr>
      <w:spacing w:after="0" w:line="240" w:lineRule="auto"/>
      <w:jc w:val="center"/>
    </w:pPr>
    <w:rPr>
      <w:rFonts w:ascii="Arial" w:eastAsia="Calibri" w:hAnsi="Arial" w:cs="Times New Roman"/>
      <w:sz w:val="16"/>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b/>
        <w:color w:val="FFFFFF"/>
        <w:sz w:val="16"/>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AEEF"/>
      </w:tcPr>
    </w:tblStylePr>
    <w:tblStylePr w:type="firstCol">
      <w:pPr>
        <w:jc w:val="left"/>
      </w:pPr>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wCell">
      <w:pPr>
        <w:jc w:val="left"/>
      </w:pPr>
    </w:tblStylePr>
  </w:style>
  <w:style w:type="paragraph" w:styleId="Titulek">
    <w:name w:val="caption"/>
    <w:basedOn w:val="Normln"/>
    <w:next w:val="Normln"/>
    <w:uiPriority w:val="35"/>
    <w:unhideWhenUsed/>
    <w:rsid w:val="001A70E4"/>
    <w:pPr>
      <w:spacing w:line="240" w:lineRule="auto"/>
      <w:ind w:right="0"/>
    </w:pPr>
    <w:rPr>
      <w:rFonts w:ascii="Times New Roman" w:eastAsia="Calibri" w:hAnsi="Times New Roman" w:cs="Times New Roman"/>
      <w:bCs/>
      <w:i/>
      <w:color w:val="auto"/>
      <w:sz w:val="16"/>
      <w:szCs w:val="18"/>
    </w:rPr>
  </w:style>
  <w:style w:type="character" w:styleId="Nzevknihy">
    <w:name w:val="Book Title"/>
    <w:uiPriority w:val="33"/>
    <w:rsid w:val="001A70E4"/>
    <w:rPr>
      <w:b/>
      <w:bCs/>
      <w:smallCaps/>
      <w:spacing w:val="5"/>
    </w:rPr>
  </w:style>
  <w:style w:type="paragraph" w:styleId="Seznamsodrkami2">
    <w:name w:val="List Bullet 2"/>
    <w:basedOn w:val="Normln"/>
    <w:rsid w:val="001A70E4"/>
    <w:pPr>
      <w:tabs>
        <w:tab w:val="num" w:pos="643"/>
      </w:tabs>
      <w:spacing w:after="0" w:line="260" w:lineRule="exact"/>
      <w:ind w:left="643" w:right="0" w:hanging="360"/>
    </w:pPr>
    <w:rPr>
      <w:rFonts w:ascii="Times New Roman" w:eastAsia="Calibri" w:hAnsi="Times New Roman" w:cs="Times New Roman"/>
      <w:color w:val="auto"/>
    </w:rPr>
  </w:style>
  <w:style w:type="paragraph" w:styleId="slovanseznam">
    <w:name w:val="List Number"/>
    <w:basedOn w:val="Normln"/>
    <w:uiPriority w:val="99"/>
    <w:unhideWhenUsed/>
    <w:rsid w:val="001A70E4"/>
    <w:pPr>
      <w:tabs>
        <w:tab w:val="num" w:pos="360"/>
      </w:tabs>
      <w:spacing w:after="0" w:line="260" w:lineRule="exact"/>
      <w:ind w:left="360" w:right="0" w:hanging="360"/>
      <w:contextualSpacing/>
    </w:pPr>
    <w:rPr>
      <w:rFonts w:ascii="Times New Roman" w:eastAsia="Calibri" w:hAnsi="Times New Roman" w:cs="Times New Roman"/>
      <w:color w:val="auto"/>
    </w:rPr>
  </w:style>
  <w:style w:type="paragraph" w:customStyle="1" w:styleId="cpNormal3">
    <w:name w:val="cp_Normal_3"/>
    <w:basedOn w:val="Normln"/>
    <w:rsid w:val="001A70E4"/>
    <w:pPr>
      <w:spacing w:after="320" w:line="320" w:lineRule="exact"/>
      <w:ind w:right="0" w:firstLine="964"/>
    </w:pPr>
    <w:rPr>
      <w:rFonts w:ascii="Times New Roman" w:eastAsia="Calibri" w:hAnsi="Times New Roman" w:cs="Times New Roman"/>
      <w:color w:val="auto"/>
    </w:rPr>
  </w:style>
  <w:style w:type="paragraph" w:customStyle="1" w:styleId="Textbodu">
    <w:name w:val="Text bodu"/>
    <w:basedOn w:val="Normln"/>
    <w:rsid w:val="001A70E4"/>
    <w:pPr>
      <w:numPr>
        <w:ilvl w:val="8"/>
        <w:numId w:val="10"/>
      </w:numPr>
      <w:tabs>
        <w:tab w:val="clear" w:pos="3175"/>
        <w:tab w:val="num" w:pos="851"/>
      </w:tabs>
      <w:spacing w:after="0" w:line="240" w:lineRule="auto"/>
      <w:ind w:left="851" w:right="0" w:hanging="426"/>
      <w:jc w:val="both"/>
      <w:outlineLvl w:val="8"/>
    </w:pPr>
    <w:rPr>
      <w:rFonts w:ascii="Times New Roman" w:eastAsia="Times New Roman" w:hAnsi="Times New Roman" w:cs="Times New Roman"/>
      <w:color w:val="auto"/>
      <w:sz w:val="24"/>
      <w:szCs w:val="20"/>
      <w:lang w:eastAsia="cs-CZ"/>
    </w:rPr>
  </w:style>
  <w:style w:type="paragraph" w:customStyle="1" w:styleId="Textpsmene">
    <w:name w:val="Text písmene"/>
    <w:basedOn w:val="Normln"/>
    <w:rsid w:val="001A70E4"/>
    <w:pPr>
      <w:numPr>
        <w:ilvl w:val="1"/>
        <w:numId w:val="10"/>
      </w:numPr>
      <w:spacing w:after="0" w:line="240" w:lineRule="auto"/>
      <w:ind w:right="0"/>
      <w:jc w:val="both"/>
      <w:outlineLvl w:val="7"/>
    </w:pPr>
    <w:rPr>
      <w:rFonts w:ascii="Times New Roman" w:eastAsia="Times New Roman" w:hAnsi="Times New Roman" w:cs="Times New Roman"/>
      <w:color w:val="auto"/>
      <w:sz w:val="24"/>
      <w:szCs w:val="24"/>
      <w:lang w:eastAsia="cs-CZ"/>
    </w:rPr>
  </w:style>
  <w:style w:type="paragraph" w:customStyle="1" w:styleId="Textodstavce">
    <w:name w:val="Text odstavce"/>
    <w:basedOn w:val="Normln"/>
    <w:rsid w:val="001A70E4"/>
    <w:pPr>
      <w:numPr>
        <w:numId w:val="10"/>
      </w:numPr>
      <w:tabs>
        <w:tab w:val="left" w:pos="851"/>
      </w:tabs>
      <w:spacing w:before="120" w:after="120" w:line="240" w:lineRule="auto"/>
      <w:ind w:right="0"/>
      <w:jc w:val="both"/>
      <w:outlineLvl w:val="6"/>
    </w:pPr>
    <w:rPr>
      <w:rFonts w:ascii="Times New Roman" w:eastAsia="Times New Roman" w:hAnsi="Times New Roman" w:cs="Times New Roman"/>
      <w:color w:val="auto"/>
      <w:sz w:val="24"/>
      <w:szCs w:val="24"/>
      <w:lang w:eastAsia="cs-CZ"/>
    </w:rPr>
  </w:style>
  <w:style w:type="paragraph" w:styleId="Seznam">
    <w:name w:val="List"/>
    <w:basedOn w:val="Normln"/>
    <w:semiHidden/>
    <w:unhideWhenUsed/>
    <w:rsid w:val="001A70E4"/>
    <w:pPr>
      <w:spacing w:after="0" w:line="260" w:lineRule="exact"/>
      <w:ind w:left="283" w:right="0" w:hanging="283"/>
      <w:contextualSpacing/>
    </w:pPr>
    <w:rPr>
      <w:rFonts w:ascii="Times New Roman" w:eastAsia="Calibri" w:hAnsi="Times New Roman" w:cs="Times New Roman"/>
      <w:color w:val="auto"/>
    </w:rPr>
  </w:style>
  <w:style w:type="paragraph" w:customStyle="1" w:styleId="cpNormal2">
    <w:name w:val="cp_Normal_2"/>
    <w:basedOn w:val="cpNormal1"/>
    <w:rsid w:val="001A70E4"/>
    <w:pPr>
      <w:spacing w:after="320" w:line="320" w:lineRule="exact"/>
      <w:ind w:firstLine="397"/>
    </w:pPr>
  </w:style>
  <w:style w:type="numbering" w:styleId="1ai">
    <w:name w:val="Outline List 1"/>
    <w:basedOn w:val="Bezseznamu"/>
    <w:rsid w:val="001A70E4"/>
    <w:pPr>
      <w:numPr>
        <w:numId w:val="11"/>
      </w:numPr>
    </w:pPr>
  </w:style>
  <w:style w:type="numbering" w:styleId="111111">
    <w:name w:val="Outline List 2"/>
    <w:basedOn w:val="Bezseznamu"/>
    <w:rsid w:val="001A70E4"/>
    <w:pPr>
      <w:numPr>
        <w:numId w:val="12"/>
      </w:numPr>
    </w:pPr>
  </w:style>
  <w:style w:type="paragraph" w:styleId="Pedmtkomente">
    <w:name w:val="annotation subject"/>
    <w:basedOn w:val="Textkomente"/>
    <w:next w:val="Textkomente"/>
    <w:link w:val="PedmtkomenteChar"/>
    <w:uiPriority w:val="99"/>
    <w:semiHidden/>
    <w:unhideWhenUsed/>
    <w:rsid w:val="001A70E4"/>
    <w:pPr>
      <w:spacing w:after="0" w:line="260" w:lineRule="exact"/>
      <w:jc w:val="left"/>
    </w:pPr>
    <w:rPr>
      <w:rFonts w:eastAsia="Calibri"/>
      <w:b/>
      <w:bCs/>
      <w:lang w:eastAsia="en-US"/>
    </w:rPr>
  </w:style>
  <w:style w:type="character" w:customStyle="1" w:styleId="PedmtkomenteChar">
    <w:name w:val="Předmět komentáře Char"/>
    <w:basedOn w:val="TextkomenteChar"/>
    <w:link w:val="Pedmtkomente"/>
    <w:uiPriority w:val="99"/>
    <w:semiHidden/>
    <w:rsid w:val="001A70E4"/>
    <w:rPr>
      <w:rFonts w:ascii="Times New Roman" w:eastAsia="Calibri" w:hAnsi="Times New Roman" w:cs="Times New Roman"/>
      <w:b/>
      <w:bCs/>
      <w:sz w:val="20"/>
      <w:szCs w:val="20"/>
      <w:lang w:eastAsia="cs-CZ"/>
    </w:rPr>
  </w:style>
  <w:style w:type="paragraph" w:styleId="Revize">
    <w:name w:val="Revision"/>
    <w:hidden/>
    <w:uiPriority w:val="99"/>
    <w:semiHidden/>
    <w:rsid w:val="001A70E4"/>
    <w:pPr>
      <w:spacing w:after="0" w:line="240" w:lineRule="auto"/>
    </w:pPr>
    <w:rPr>
      <w:rFonts w:ascii="Times New Roman" w:eastAsia="Calibri" w:hAnsi="Times New Roman" w:cs="Times New Roman"/>
    </w:rPr>
  </w:style>
  <w:style w:type="paragraph" w:styleId="Seznamsodrkami3">
    <w:name w:val="List Bullet 3"/>
    <w:basedOn w:val="Normln"/>
    <w:uiPriority w:val="99"/>
    <w:unhideWhenUsed/>
    <w:rsid w:val="001A70E4"/>
    <w:pPr>
      <w:numPr>
        <w:numId w:val="13"/>
      </w:numPr>
      <w:spacing w:after="0" w:line="260" w:lineRule="exact"/>
      <w:ind w:right="0"/>
      <w:contextualSpacing/>
    </w:pPr>
    <w:rPr>
      <w:rFonts w:ascii="Times New Roman" w:eastAsia="Calibri" w:hAnsi="Times New Roman" w:cs="Times New Roman"/>
      <w:color w:val="auto"/>
    </w:rPr>
  </w:style>
  <w:style w:type="paragraph" w:styleId="Prosttext">
    <w:name w:val="Plain Text"/>
    <w:basedOn w:val="Normln"/>
    <w:link w:val="ProsttextChar"/>
    <w:uiPriority w:val="99"/>
    <w:semiHidden/>
    <w:unhideWhenUsed/>
    <w:rsid w:val="001A70E4"/>
    <w:pPr>
      <w:spacing w:after="0" w:line="240" w:lineRule="auto"/>
      <w:ind w:right="0"/>
    </w:pPr>
    <w:rPr>
      <w:rFonts w:ascii="Consolas" w:eastAsia="Calibri" w:hAnsi="Consolas" w:cs="Times New Roman"/>
      <w:color w:val="auto"/>
      <w:sz w:val="21"/>
      <w:szCs w:val="21"/>
      <w:lang w:eastAsia="cs-CZ"/>
    </w:rPr>
  </w:style>
  <w:style w:type="character" w:customStyle="1" w:styleId="ProsttextChar">
    <w:name w:val="Prostý text Char"/>
    <w:basedOn w:val="Standardnpsmoodstavce"/>
    <w:link w:val="Prosttext"/>
    <w:rsid w:val="001A70E4"/>
    <w:rPr>
      <w:rFonts w:ascii="Consolas" w:eastAsia="Calibri" w:hAnsi="Consolas" w:cs="Times New Roman"/>
      <w:sz w:val="21"/>
      <w:szCs w:val="21"/>
      <w:lang w:eastAsia="cs-CZ"/>
    </w:rPr>
  </w:style>
  <w:style w:type="paragraph" w:styleId="Normlnodsazen">
    <w:name w:val="Normal Indent"/>
    <w:basedOn w:val="Normln"/>
    <w:uiPriority w:val="99"/>
    <w:unhideWhenUsed/>
    <w:rsid w:val="001A70E4"/>
    <w:pPr>
      <w:spacing w:after="0" w:line="260" w:lineRule="exact"/>
      <w:ind w:left="708" w:right="0"/>
    </w:pPr>
    <w:rPr>
      <w:rFonts w:ascii="Times New Roman" w:eastAsia="Calibri" w:hAnsi="Times New Roman" w:cs="Times New Roman"/>
      <w:color w:val="auto"/>
    </w:rPr>
  </w:style>
  <w:style w:type="paragraph" w:customStyle="1" w:styleId="NormlnsWWW5">
    <w:name w:val="Normální (síť WWW)5"/>
    <w:basedOn w:val="Normln"/>
    <w:rsid w:val="00992684"/>
    <w:pPr>
      <w:widowControl w:val="0"/>
      <w:adjustRightInd w:val="0"/>
      <w:spacing w:before="50" w:after="100" w:afterAutospacing="1" w:line="360" w:lineRule="atLeast"/>
      <w:ind w:right="0"/>
      <w:jc w:val="both"/>
      <w:textAlignment w:val="baseline"/>
    </w:pPr>
    <w:rPr>
      <w:rFonts w:ascii="Tahoma" w:eastAsia="Arial Unicode MS" w:hAnsi="Tahoma" w:cs="Tahoma"/>
      <w:color w:val="auto"/>
      <w:lang w:eastAsia="cs-CZ"/>
    </w:rPr>
  </w:style>
  <w:style w:type="character" w:customStyle="1" w:styleId="platne">
    <w:name w:val="platne"/>
    <w:rsid w:val="001A150F"/>
  </w:style>
  <w:style w:type="paragraph" w:styleId="Zkladntext2">
    <w:name w:val="Body Text 2"/>
    <w:basedOn w:val="Normln"/>
    <w:link w:val="Zkladntext2Char"/>
    <w:unhideWhenUsed/>
    <w:rsid w:val="00991550"/>
    <w:pPr>
      <w:spacing w:after="120" w:line="480" w:lineRule="auto"/>
    </w:pPr>
  </w:style>
  <w:style w:type="character" w:customStyle="1" w:styleId="Zkladntext2Char">
    <w:name w:val="Základní text 2 Char"/>
    <w:basedOn w:val="Standardnpsmoodstavce"/>
    <w:link w:val="Zkladntext2"/>
    <w:rsid w:val="00991550"/>
    <w:rPr>
      <w:rFonts w:ascii="Arial" w:hAnsi="Arial"/>
      <w:color w:val="696969"/>
    </w:rPr>
  </w:style>
  <w:style w:type="character" w:customStyle="1" w:styleId="Nadpis6Char">
    <w:name w:val="Nadpis 6 Char"/>
    <w:aliases w:val="- po straně Char,- po straně1 Char,- po straně2 Char,- po straně3 Char,- po straně4 Char,- po straně11 Char,- po straně21 Char,- po straně31 Char,- po straně5 Char,- po straně6 Char,- po straně7 Char,- po straně8 Char,- po straně9 Char"/>
    <w:basedOn w:val="Standardnpsmoodstavce"/>
    <w:link w:val="Nadpis6"/>
    <w:uiPriority w:val="9"/>
    <w:rsid w:val="00991550"/>
    <w:rPr>
      <w:rFonts w:ascii="Times New Roman" w:eastAsia="Times New Roman" w:hAnsi="Times New Roman" w:cs="Times New Roman"/>
      <w:i/>
      <w:szCs w:val="20"/>
      <w:lang w:eastAsia="cs-CZ"/>
    </w:rPr>
  </w:style>
  <w:style w:type="character" w:customStyle="1" w:styleId="Nadpis7Char">
    <w:name w:val="Nadpis 7 Char"/>
    <w:aliases w:val="PA Appendix Major Char,ASAPHeading 7 Char"/>
    <w:basedOn w:val="Standardnpsmoodstavce"/>
    <w:link w:val="Nadpis7"/>
    <w:uiPriority w:val="9"/>
    <w:rsid w:val="00991550"/>
    <w:rPr>
      <w:rFonts w:ascii="Arial" w:eastAsia="Times New Roman" w:hAnsi="Arial" w:cs="Times New Roman"/>
      <w:sz w:val="20"/>
      <w:szCs w:val="20"/>
      <w:lang w:eastAsia="cs-CZ"/>
    </w:rPr>
  </w:style>
  <w:style w:type="character" w:customStyle="1" w:styleId="Nadpis8Char">
    <w:name w:val="Nadpis 8 Char"/>
    <w:aliases w:val="PA Appendix Minor Char,ASAPHeading 8 Char"/>
    <w:basedOn w:val="Standardnpsmoodstavce"/>
    <w:link w:val="Nadpis8"/>
    <w:uiPriority w:val="9"/>
    <w:rsid w:val="00991550"/>
    <w:rPr>
      <w:rFonts w:ascii="Arial" w:eastAsia="Times New Roman" w:hAnsi="Arial" w:cs="Times New Roman"/>
      <w:i/>
      <w:sz w:val="20"/>
      <w:szCs w:val="20"/>
      <w:lang w:eastAsia="cs-CZ"/>
    </w:rPr>
  </w:style>
  <w:style w:type="character" w:customStyle="1" w:styleId="Nadpis9Char">
    <w:name w:val="Nadpis 9 Char"/>
    <w:aliases w:val="h9 Char,heading9 Char,Příloha Char,ASAPHeading 9 Char,Titre 10 Char"/>
    <w:basedOn w:val="Standardnpsmoodstavce"/>
    <w:link w:val="Nadpis9"/>
    <w:uiPriority w:val="9"/>
    <w:rsid w:val="00991550"/>
    <w:rPr>
      <w:rFonts w:ascii="Arial" w:eastAsia="Times New Roman" w:hAnsi="Arial" w:cs="Times New Roman"/>
      <w:b/>
      <w:i/>
      <w:sz w:val="18"/>
      <w:szCs w:val="20"/>
      <w:lang w:eastAsia="cs-CZ"/>
    </w:rPr>
  </w:style>
  <w:style w:type="paragraph" w:customStyle="1" w:styleId="Nadpis1h1H1">
    <w:name w:val="Nadpis 1.h1.H1"/>
    <w:basedOn w:val="Normln"/>
    <w:next w:val="Normln"/>
    <w:rsid w:val="00991550"/>
    <w:pPr>
      <w:keepNext/>
      <w:tabs>
        <w:tab w:val="num" w:pos="360"/>
      </w:tabs>
      <w:spacing w:before="300" w:line="240" w:lineRule="auto"/>
      <w:ind w:left="360" w:right="0" w:hanging="360"/>
      <w:jc w:val="both"/>
      <w:outlineLvl w:val="0"/>
    </w:pPr>
    <w:rPr>
      <w:rFonts w:eastAsia="Times New Roman" w:cs="Times New Roman"/>
      <w:b/>
      <w:caps/>
      <w:color w:val="000000"/>
      <w:kern w:val="28"/>
      <w:szCs w:val="20"/>
      <w:lang w:eastAsia="cs-CZ"/>
    </w:rPr>
  </w:style>
  <w:style w:type="paragraph" w:customStyle="1" w:styleId="Nadpis1KapitolaF8Kapitola1Kapitola2Kapitola3Kapitola4Kapitola5Kapitola11Kapitola21Kapitola31Kapitola41Kapitola6Kapitola12Kapitola22Kapitola32Kapitola42Kapitola51Kapitola111Kapitola211Kapitola311Kapitola411Kapitola7Kapitola8">
    <w:name w:val="Nadpis 1.Kapitola.F8.Kapitola1.Kapitola2.Kapitola3.Kapitola4.Kapitola5.Kapitola11.Kapitola21.Kapitola31.Kapitola41.Kapitola6.Kapitola12.Kapitola22.Kapitola32.Kapitola42.Kapitola51.Kapitola111.Kapitola211.Kapitola311.Kapitola411.Kapitola7.Kapitola8"/>
    <w:basedOn w:val="Normln"/>
    <w:next w:val="Zkladntext"/>
    <w:rsid w:val="00991550"/>
    <w:pPr>
      <w:keepLines/>
      <w:autoSpaceDE w:val="0"/>
      <w:autoSpaceDN w:val="0"/>
      <w:spacing w:before="360" w:after="240" w:line="240" w:lineRule="auto"/>
      <w:ind w:right="0"/>
      <w:jc w:val="center"/>
      <w:outlineLvl w:val="0"/>
    </w:pPr>
    <w:rPr>
      <w:rFonts w:eastAsia="Times New Roman" w:cs="Arial"/>
      <w:b/>
      <w:bCs/>
      <w:color w:val="auto"/>
      <w:kern w:val="28"/>
      <w:sz w:val="32"/>
      <w:szCs w:val="32"/>
      <w:lang w:eastAsia="cs-CZ"/>
    </w:rPr>
  </w:style>
  <w:style w:type="paragraph" w:styleId="Podnadpis">
    <w:name w:val="Subtitle"/>
    <w:basedOn w:val="Normln"/>
    <w:link w:val="PodnadpisChar"/>
    <w:rsid w:val="00991550"/>
    <w:pPr>
      <w:spacing w:before="60" w:after="60" w:line="240" w:lineRule="auto"/>
      <w:ind w:right="0" w:firstLine="142"/>
      <w:jc w:val="center"/>
      <w:outlineLvl w:val="1"/>
    </w:pPr>
    <w:rPr>
      <w:rFonts w:eastAsia="Times New Roman" w:cs="Arial"/>
      <w:color w:val="auto"/>
      <w:sz w:val="24"/>
      <w:szCs w:val="24"/>
      <w:lang w:val="en-US" w:eastAsia="cs-CZ"/>
    </w:rPr>
  </w:style>
  <w:style w:type="character" w:customStyle="1" w:styleId="PodnadpisChar">
    <w:name w:val="Podnadpis Char"/>
    <w:basedOn w:val="Standardnpsmoodstavce"/>
    <w:link w:val="Podnadpis"/>
    <w:rsid w:val="00991550"/>
    <w:rPr>
      <w:rFonts w:ascii="Arial" w:eastAsia="Times New Roman" w:hAnsi="Arial" w:cs="Arial"/>
      <w:sz w:val="24"/>
      <w:szCs w:val="24"/>
      <w:lang w:val="en-US" w:eastAsia="cs-CZ"/>
    </w:rPr>
  </w:style>
  <w:style w:type="character" w:styleId="slostrnky">
    <w:name w:val="page number"/>
    <w:basedOn w:val="Standardnpsmoodstavce"/>
    <w:rsid w:val="00991550"/>
  </w:style>
  <w:style w:type="paragraph" w:customStyle="1" w:styleId="Tabulkov">
    <w:name w:val="Tabulkový"/>
    <w:basedOn w:val="Normln"/>
    <w:rsid w:val="00991550"/>
    <w:pPr>
      <w:spacing w:after="0" w:line="240" w:lineRule="auto"/>
      <w:ind w:right="0"/>
      <w:jc w:val="both"/>
    </w:pPr>
    <w:rPr>
      <w:rFonts w:ascii="Tahoma" w:eastAsia="Times New Roman" w:hAnsi="Tahoma" w:cs="Times New Roman"/>
      <w:color w:val="auto"/>
      <w:sz w:val="18"/>
      <w:szCs w:val="24"/>
      <w:lang w:eastAsia="cs-CZ"/>
    </w:rPr>
  </w:style>
  <w:style w:type="paragraph" w:customStyle="1" w:styleId="NadpisM">
    <w:name w:val="Nadpis M"/>
    <w:basedOn w:val="Normln"/>
    <w:rsid w:val="00991550"/>
    <w:pPr>
      <w:keepNext/>
      <w:numPr>
        <w:numId w:val="15"/>
      </w:numPr>
      <w:tabs>
        <w:tab w:val="left" w:pos="567"/>
      </w:tabs>
      <w:spacing w:before="240" w:after="60" w:line="240" w:lineRule="auto"/>
      <w:ind w:right="0" w:firstLine="0"/>
      <w:jc w:val="both"/>
      <w:outlineLvl w:val="0"/>
    </w:pPr>
    <w:rPr>
      <w:rFonts w:ascii="Tahoma" w:eastAsia="Times New Roman" w:hAnsi="Tahoma" w:cs="Arial"/>
      <w:b/>
      <w:bCs/>
      <w:color w:val="auto"/>
      <w:kern w:val="32"/>
      <w:sz w:val="24"/>
      <w:szCs w:val="32"/>
      <w:lang w:eastAsia="cs-CZ"/>
    </w:rPr>
  </w:style>
  <w:style w:type="paragraph" w:customStyle="1" w:styleId="cpTabulkasmluvnistrany">
    <w:name w:val="cp_Tabulka smluvni strany"/>
    <w:basedOn w:val="Normln"/>
    <w:rsid w:val="00991550"/>
    <w:pPr>
      <w:framePr w:hSpace="141" w:wrap="around" w:vAnchor="text" w:hAnchor="margin" w:y="501"/>
      <w:spacing w:after="120" w:line="260" w:lineRule="exact"/>
      <w:ind w:right="0"/>
    </w:pPr>
    <w:rPr>
      <w:rFonts w:ascii="Times New Roman" w:eastAsia="Times New Roman" w:hAnsi="Times New Roman" w:cs="Times New Roman"/>
      <w:bCs/>
      <w:color w:val="auto"/>
    </w:rPr>
  </w:style>
  <w:style w:type="paragraph" w:customStyle="1" w:styleId="Odstavecnormln">
    <w:name w:val="Odstavec normální"/>
    <w:basedOn w:val="Normln"/>
    <w:link w:val="OdstavecnormlnChar"/>
    <w:rsid w:val="00991550"/>
    <w:pPr>
      <w:numPr>
        <w:numId w:val="16"/>
      </w:numPr>
      <w:spacing w:after="240" w:line="240" w:lineRule="auto"/>
      <w:ind w:right="0"/>
      <w:jc w:val="both"/>
    </w:pPr>
    <w:rPr>
      <w:rFonts w:ascii="Calibri" w:eastAsia="Times New Roman" w:hAnsi="Calibri" w:cs="Times New Roman"/>
      <w:color w:val="auto"/>
      <w:sz w:val="24"/>
      <w:szCs w:val="24"/>
    </w:rPr>
  </w:style>
  <w:style w:type="character" w:customStyle="1" w:styleId="OdstavecnormlnChar">
    <w:name w:val="Odstavec normální Char"/>
    <w:link w:val="Odstavecnormln"/>
    <w:locked/>
    <w:rsid w:val="00991550"/>
    <w:rPr>
      <w:rFonts w:ascii="Calibri" w:eastAsia="Times New Roman" w:hAnsi="Calibri" w:cs="Times New Roman"/>
      <w:sz w:val="24"/>
      <w:szCs w:val="24"/>
    </w:rPr>
  </w:style>
  <w:style w:type="paragraph" w:customStyle="1" w:styleId="bno">
    <w:name w:val="_bno"/>
    <w:basedOn w:val="Normln"/>
    <w:link w:val="bnoChar"/>
    <w:uiPriority w:val="99"/>
    <w:rsid w:val="00991550"/>
    <w:pPr>
      <w:spacing w:after="120" w:line="320" w:lineRule="atLeast"/>
      <w:ind w:left="720" w:right="0"/>
      <w:jc w:val="both"/>
    </w:pPr>
    <w:rPr>
      <w:rFonts w:ascii="Times New Roman" w:eastAsia="Times New Roman" w:hAnsi="Times New Roman" w:cs="Times New Roman"/>
      <w:color w:val="auto"/>
      <w:sz w:val="24"/>
      <w:szCs w:val="20"/>
      <w:lang w:eastAsia="cs-CZ"/>
    </w:rPr>
  </w:style>
  <w:style w:type="character" w:customStyle="1" w:styleId="bnoChar">
    <w:name w:val="_bno Char"/>
    <w:basedOn w:val="Standardnpsmoodstavce"/>
    <w:link w:val="bno"/>
    <w:uiPriority w:val="99"/>
    <w:rsid w:val="00991550"/>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semiHidden/>
    <w:unhideWhenUsed/>
    <w:rsid w:val="00991550"/>
    <w:pPr>
      <w:spacing w:after="120" w:line="240" w:lineRule="auto"/>
      <w:ind w:left="283" w:right="0"/>
    </w:pPr>
    <w:rPr>
      <w:rFonts w:ascii="Times New Roman" w:eastAsia="Times New Roman" w:hAnsi="Times New Roman" w:cs="Times New Roman"/>
      <w:color w:val="auto"/>
      <w:sz w:val="24"/>
      <w:szCs w:val="24"/>
    </w:rPr>
  </w:style>
  <w:style w:type="character" w:customStyle="1" w:styleId="ZkladntextodsazenChar">
    <w:name w:val="Základní text odsazený Char"/>
    <w:basedOn w:val="Standardnpsmoodstavce"/>
    <w:link w:val="Zkladntextodsazen"/>
    <w:uiPriority w:val="99"/>
    <w:semiHidden/>
    <w:rsid w:val="00991550"/>
    <w:rPr>
      <w:rFonts w:ascii="Times New Roman" w:eastAsia="Times New Roman" w:hAnsi="Times New Roman" w:cs="Times New Roman"/>
      <w:sz w:val="24"/>
      <w:szCs w:val="24"/>
    </w:rPr>
  </w:style>
  <w:style w:type="numbering" w:customStyle="1" w:styleId="StylVcerovovTun">
    <w:name w:val="Styl Víceúrovňové Tučné"/>
    <w:basedOn w:val="Bezseznamu"/>
    <w:rsid w:val="00991550"/>
    <w:pPr>
      <w:numPr>
        <w:numId w:val="17"/>
      </w:numPr>
    </w:pPr>
  </w:style>
  <w:style w:type="paragraph" w:customStyle="1" w:styleId="Podpora-bod1">
    <w:name w:val="Podpora - bod 1"/>
    <w:basedOn w:val="Normln"/>
    <w:link w:val="Podpora-bod1Char"/>
    <w:rsid w:val="00991550"/>
    <w:pPr>
      <w:numPr>
        <w:numId w:val="18"/>
      </w:numPr>
      <w:tabs>
        <w:tab w:val="left" w:pos="567"/>
      </w:tabs>
      <w:spacing w:before="240" w:after="120" w:line="240" w:lineRule="auto"/>
      <w:ind w:right="0"/>
      <w:outlineLvl w:val="4"/>
    </w:pPr>
    <w:rPr>
      <w:rFonts w:ascii="Times New Roman" w:eastAsiaTheme="majorEastAsia" w:hAnsi="Times New Roman" w:cstheme="majorBidi"/>
      <w:b/>
      <w:color w:val="auto"/>
      <w:spacing w:val="2"/>
      <w:lang w:eastAsia="cs-CZ"/>
    </w:rPr>
  </w:style>
  <w:style w:type="paragraph" w:customStyle="1" w:styleId="Podpora-bod2">
    <w:name w:val="Podpora - bod 2"/>
    <w:basedOn w:val="Podpora-bod1"/>
    <w:link w:val="Podpora-bod2Char1"/>
    <w:rsid w:val="00991550"/>
    <w:pPr>
      <w:numPr>
        <w:ilvl w:val="1"/>
      </w:numPr>
    </w:pPr>
    <w:rPr>
      <w:b w:val="0"/>
    </w:rPr>
  </w:style>
  <w:style w:type="character" w:customStyle="1" w:styleId="Podpora-bod1Char">
    <w:name w:val="Podpora - bod 1 Char"/>
    <w:basedOn w:val="Standardnpsmoodstavce"/>
    <w:link w:val="Podpora-bod1"/>
    <w:rsid w:val="00991550"/>
    <w:rPr>
      <w:rFonts w:ascii="Times New Roman" w:eastAsiaTheme="majorEastAsia" w:hAnsi="Times New Roman" w:cstheme="majorBidi"/>
      <w:b/>
      <w:spacing w:val="2"/>
      <w:lang w:eastAsia="cs-CZ"/>
    </w:rPr>
  </w:style>
  <w:style w:type="character" w:customStyle="1" w:styleId="Podpora-bod2Char1">
    <w:name w:val="Podpora - bod 2 Char1"/>
    <w:basedOn w:val="Podpora-bod1Char"/>
    <w:link w:val="Podpora-bod2"/>
    <w:rsid w:val="00991550"/>
    <w:rPr>
      <w:rFonts w:ascii="Times New Roman" w:eastAsiaTheme="majorEastAsia" w:hAnsi="Times New Roman" w:cstheme="majorBidi"/>
      <w:b w:val="0"/>
      <w:spacing w:val="2"/>
      <w:lang w:eastAsia="cs-CZ"/>
    </w:rPr>
  </w:style>
  <w:style w:type="paragraph" w:customStyle="1" w:styleId="RLTextlnkuslovan">
    <w:name w:val="RL Text článku číslovaný"/>
    <w:basedOn w:val="Normln"/>
    <w:link w:val="RLTextlnkuslovanChar"/>
    <w:rsid w:val="00991550"/>
    <w:pPr>
      <w:numPr>
        <w:ilvl w:val="1"/>
        <w:numId w:val="19"/>
      </w:numPr>
      <w:spacing w:after="120" w:line="280" w:lineRule="exact"/>
      <w:ind w:right="0"/>
      <w:jc w:val="both"/>
    </w:pPr>
    <w:rPr>
      <w:rFonts w:ascii="Calibri" w:eastAsia="MS Mincho" w:hAnsi="Calibri" w:cs="Times New Roman"/>
      <w:color w:val="auto"/>
      <w:szCs w:val="24"/>
      <w:lang w:eastAsia="cs-CZ"/>
    </w:rPr>
  </w:style>
  <w:style w:type="paragraph" w:customStyle="1" w:styleId="RLlneksmlouvy">
    <w:name w:val="RL Článek smlouvy"/>
    <w:basedOn w:val="Normln"/>
    <w:next w:val="RLTextlnkuslovan"/>
    <w:rsid w:val="00991550"/>
    <w:pPr>
      <w:keepNext/>
      <w:numPr>
        <w:numId w:val="19"/>
      </w:numPr>
      <w:suppressAutoHyphens/>
      <w:spacing w:before="360" w:after="120" w:line="280" w:lineRule="exact"/>
      <w:ind w:right="0"/>
      <w:jc w:val="both"/>
      <w:outlineLvl w:val="0"/>
    </w:pPr>
    <w:rPr>
      <w:rFonts w:ascii="Calibri" w:eastAsia="MS Mincho" w:hAnsi="Calibri" w:cs="Times New Roman"/>
      <w:b/>
      <w:color w:val="auto"/>
      <w:szCs w:val="24"/>
    </w:rPr>
  </w:style>
  <w:style w:type="character" w:customStyle="1" w:styleId="RLTextlnkuslovanChar">
    <w:name w:val="RL Text článku číslovaný Char"/>
    <w:basedOn w:val="Standardnpsmoodstavce"/>
    <w:link w:val="RLTextlnkuslovan"/>
    <w:rsid w:val="00991550"/>
    <w:rPr>
      <w:rFonts w:ascii="Calibri" w:eastAsia="MS Mincho" w:hAnsi="Calibri" w:cs="Times New Roman"/>
      <w:szCs w:val="24"/>
      <w:lang w:eastAsia="cs-CZ"/>
    </w:rPr>
  </w:style>
  <w:style w:type="paragraph" w:customStyle="1" w:styleId="Zkladntextodsazen31">
    <w:name w:val="Základní text odsazený 31"/>
    <w:basedOn w:val="Normln"/>
    <w:rsid w:val="00991550"/>
    <w:pPr>
      <w:spacing w:after="0" w:line="240" w:lineRule="auto"/>
      <w:ind w:left="426" w:right="0" w:hanging="426"/>
    </w:pPr>
    <w:rPr>
      <w:rFonts w:ascii="Tahoma" w:hAnsi="Tahoma" w:cs="Tahoma"/>
      <w:color w:val="auto"/>
      <w:sz w:val="20"/>
      <w:szCs w:val="20"/>
      <w:lang w:eastAsia="ar-SA"/>
    </w:rPr>
  </w:style>
  <w:style w:type="paragraph" w:customStyle="1" w:styleId="bh1">
    <w:name w:val="_bh1"/>
    <w:basedOn w:val="Normln"/>
    <w:next w:val="bh2"/>
    <w:uiPriority w:val="99"/>
    <w:rsid w:val="00991550"/>
    <w:pPr>
      <w:tabs>
        <w:tab w:val="num" w:pos="720"/>
      </w:tabs>
      <w:spacing w:before="60" w:after="120" w:line="320" w:lineRule="atLeast"/>
      <w:ind w:left="720" w:right="0" w:hanging="720"/>
      <w:jc w:val="both"/>
      <w:outlineLvl w:val="0"/>
    </w:pPr>
    <w:rPr>
      <w:rFonts w:ascii="Times New Roman" w:eastAsia="Times New Roman" w:hAnsi="Times New Roman" w:cs="Times New Roman"/>
      <w:b/>
      <w:caps/>
      <w:color w:val="auto"/>
      <w:sz w:val="24"/>
      <w:szCs w:val="24"/>
      <w:lang w:eastAsia="cs-CZ"/>
    </w:rPr>
  </w:style>
  <w:style w:type="paragraph" w:customStyle="1" w:styleId="bh2">
    <w:name w:val="_bh2"/>
    <w:basedOn w:val="Normln"/>
    <w:link w:val="bh2Char"/>
    <w:uiPriority w:val="99"/>
    <w:rsid w:val="00991550"/>
    <w:pPr>
      <w:tabs>
        <w:tab w:val="num" w:pos="720"/>
      </w:tabs>
      <w:spacing w:before="60" w:after="120" w:line="320" w:lineRule="atLeast"/>
      <w:ind w:left="720" w:right="0" w:hanging="720"/>
      <w:jc w:val="both"/>
      <w:outlineLvl w:val="1"/>
    </w:pPr>
    <w:rPr>
      <w:rFonts w:ascii="Times New Roman" w:eastAsia="Times New Roman" w:hAnsi="Times New Roman" w:cs="Times New Roman"/>
      <w:color w:val="auto"/>
      <w:sz w:val="24"/>
      <w:szCs w:val="20"/>
      <w:u w:val="single"/>
      <w:lang w:val="x-none" w:eastAsia="x-none"/>
    </w:rPr>
  </w:style>
  <w:style w:type="paragraph" w:customStyle="1" w:styleId="bh3">
    <w:name w:val="_bh3"/>
    <w:basedOn w:val="Normln"/>
    <w:link w:val="bh3Char"/>
    <w:uiPriority w:val="99"/>
    <w:rsid w:val="00991550"/>
    <w:pPr>
      <w:tabs>
        <w:tab w:val="num" w:pos="1440"/>
      </w:tabs>
      <w:spacing w:before="60" w:after="120" w:line="320" w:lineRule="atLeast"/>
      <w:ind w:left="1440" w:right="0" w:hanging="720"/>
      <w:jc w:val="both"/>
      <w:outlineLvl w:val="2"/>
    </w:pPr>
    <w:rPr>
      <w:rFonts w:ascii="Times New Roman" w:eastAsia="Times New Roman" w:hAnsi="Times New Roman" w:cs="Times New Roman"/>
      <w:color w:val="auto"/>
      <w:sz w:val="24"/>
      <w:szCs w:val="20"/>
      <w:lang w:val="x-none" w:eastAsia="x-none"/>
    </w:rPr>
  </w:style>
  <w:style w:type="character" w:customStyle="1" w:styleId="bh2Char">
    <w:name w:val="_bh2 Char"/>
    <w:link w:val="bh2"/>
    <w:uiPriority w:val="99"/>
    <w:locked/>
    <w:rsid w:val="00991550"/>
    <w:rPr>
      <w:rFonts w:ascii="Times New Roman" w:eastAsia="Times New Roman" w:hAnsi="Times New Roman" w:cs="Times New Roman"/>
      <w:sz w:val="24"/>
      <w:szCs w:val="20"/>
      <w:u w:val="single"/>
      <w:lang w:val="x-none" w:eastAsia="x-none"/>
    </w:rPr>
  </w:style>
  <w:style w:type="character" w:customStyle="1" w:styleId="OdrkaChar">
    <w:name w:val="Odrážka Char"/>
    <w:basedOn w:val="Standardnpsmoodstavce"/>
    <w:link w:val="Odrka"/>
    <w:locked/>
    <w:rsid w:val="00991550"/>
  </w:style>
  <w:style w:type="paragraph" w:customStyle="1" w:styleId="Odrka">
    <w:name w:val="Odrážka"/>
    <w:basedOn w:val="Normln"/>
    <w:link w:val="OdrkaChar"/>
    <w:rsid w:val="00991550"/>
    <w:pPr>
      <w:spacing w:before="60" w:after="120" w:line="240" w:lineRule="auto"/>
      <w:ind w:right="0"/>
      <w:jc w:val="both"/>
    </w:pPr>
    <w:rPr>
      <w:rFonts w:asciiTheme="minorHAnsi" w:hAnsiTheme="minorHAnsi"/>
      <w:color w:val="auto"/>
    </w:rPr>
  </w:style>
  <w:style w:type="character" w:customStyle="1" w:styleId="TextkomenteChar1">
    <w:name w:val="Text komentáře Char1"/>
    <w:basedOn w:val="Standardnpsmoodstavce"/>
    <w:uiPriority w:val="99"/>
    <w:locked/>
    <w:rsid w:val="00991550"/>
    <w:rPr>
      <w:rFonts w:ascii="Times New Roman" w:hAnsi="Times New Roman" w:cs="Times New Roman"/>
      <w:sz w:val="20"/>
      <w:szCs w:val="20"/>
      <w:lang w:eastAsia="ar-SA"/>
    </w:rPr>
  </w:style>
  <w:style w:type="paragraph" w:customStyle="1" w:styleId="Textodst2slovan">
    <w:name w:val="Text odst.2 číslovaný"/>
    <w:basedOn w:val="Textodst1sl"/>
    <w:rsid w:val="00991550"/>
    <w:pPr>
      <w:tabs>
        <w:tab w:val="clear" w:pos="0"/>
        <w:tab w:val="clear" w:pos="284"/>
      </w:tabs>
      <w:spacing w:before="0"/>
      <w:outlineLvl w:val="2"/>
    </w:pPr>
    <w:rPr>
      <w:lang w:val="cs-CZ" w:eastAsia="cs-CZ"/>
    </w:rPr>
  </w:style>
  <w:style w:type="paragraph" w:customStyle="1" w:styleId="mvcrprvnstrana">
    <w:name w:val="mvcr_první strana"/>
    <w:basedOn w:val="Normln"/>
    <w:autoRedefine/>
    <w:uiPriority w:val="99"/>
    <w:rsid w:val="00991550"/>
    <w:pPr>
      <w:numPr>
        <w:numId w:val="20"/>
      </w:numPr>
      <w:spacing w:before="5000" w:line="240" w:lineRule="auto"/>
      <w:ind w:right="0"/>
      <w:jc w:val="center"/>
    </w:pPr>
    <w:rPr>
      <w:rFonts w:ascii="Calibri" w:eastAsia="Calibri" w:hAnsi="Calibri" w:cs="Times New Roman"/>
      <w:bCs/>
      <w:color w:val="auto"/>
      <w:sz w:val="24"/>
      <w:szCs w:val="24"/>
    </w:rPr>
  </w:style>
  <w:style w:type="character" w:customStyle="1" w:styleId="bh3Char">
    <w:name w:val="_bh3 Char"/>
    <w:basedOn w:val="Standardnpsmoodstavce"/>
    <w:link w:val="bh3"/>
    <w:uiPriority w:val="99"/>
    <w:locked/>
    <w:rsid w:val="00991550"/>
    <w:rPr>
      <w:rFonts w:ascii="Times New Roman" w:eastAsia="Times New Roman" w:hAnsi="Times New Roman" w:cs="Times New Roman"/>
      <w:sz w:val="24"/>
      <w:szCs w:val="20"/>
      <w:lang w:val="x-none" w:eastAsia="x-none"/>
    </w:rPr>
  </w:style>
  <w:style w:type="character" w:customStyle="1" w:styleId="st1">
    <w:name w:val="st1"/>
    <w:basedOn w:val="Standardnpsmoodstavce"/>
    <w:uiPriority w:val="99"/>
    <w:rsid w:val="00991550"/>
    <w:rPr>
      <w:rFonts w:ascii="Times New Roman" w:hAnsi="Times New Roman" w:cs="Times New Roman" w:hint="default"/>
    </w:rPr>
  </w:style>
  <w:style w:type="paragraph" w:customStyle="1" w:styleId="Default">
    <w:name w:val="Default"/>
    <w:rsid w:val="00991550"/>
    <w:pPr>
      <w:autoSpaceDE w:val="0"/>
      <w:autoSpaceDN w:val="0"/>
      <w:adjustRightInd w:val="0"/>
      <w:spacing w:after="0" w:line="240" w:lineRule="auto"/>
    </w:pPr>
    <w:rPr>
      <w:rFonts w:ascii="Calibri" w:hAnsi="Calibri" w:cs="Calibri"/>
      <w:color w:val="000000"/>
      <w:sz w:val="24"/>
      <w:szCs w:val="24"/>
    </w:rPr>
  </w:style>
  <w:style w:type="paragraph" w:customStyle="1" w:styleId="BlockQuotation">
    <w:name w:val="Block Quotation"/>
    <w:basedOn w:val="Normln"/>
    <w:rsid w:val="00991550"/>
    <w:pPr>
      <w:widowControl w:val="0"/>
      <w:spacing w:after="0" w:line="240" w:lineRule="auto"/>
      <w:ind w:left="426" w:right="425" w:hanging="426"/>
      <w:jc w:val="both"/>
    </w:pPr>
    <w:rPr>
      <w:rFonts w:ascii="Times New Roman" w:eastAsia="Times New Roman" w:hAnsi="Times New Roman" w:cs="Times New Roman"/>
      <w:color w:val="auto"/>
      <w:szCs w:val="20"/>
      <w:lang w:eastAsia="cs-CZ"/>
    </w:rPr>
  </w:style>
  <w:style w:type="paragraph" w:customStyle="1" w:styleId="RLTextlnkuslovan-rove2">
    <w:name w:val="RL Text článku číslovaný - úroveň 2"/>
    <w:basedOn w:val="RLlneksmlouvy"/>
    <w:rsid w:val="00991550"/>
    <w:pPr>
      <w:numPr>
        <w:numId w:val="0"/>
      </w:numPr>
      <w:spacing w:before="0"/>
      <w:ind w:left="1474" w:hanging="737"/>
      <w:outlineLvl w:val="6"/>
    </w:pPr>
    <w:rPr>
      <w:rFonts w:ascii="Arial" w:eastAsia="Times New Roman" w:hAnsi="Arial"/>
      <w:b w:val="0"/>
      <w:sz w:val="20"/>
      <w:szCs w:val="20"/>
    </w:rPr>
  </w:style>
  <w:style w:type="paragraph" w:customStyle="1" w:styleId="RLTextlnkuslovan-rove3">
    <w:name w:val="RL Text článku číslovaný - úroveň 3"/>
    <w:basedOn w:val="Normln"/>
    <w:rsid w:val="00991550"/>
    <w:pPr>
      <w:tabs>
        <w:tab w:val="left" w:pos="680"/>
      </w:tabs>
      <w:spacing w:after="120" w:line="280" w:lineRule="exact"/>
      <w:ind w:left="2211" w:right="0" w:hanging="737"/>
      <w:jc w:val="both"/>
    </w:pPr>
    <w:rPr>
      <w:rFonts w:eastAsia="Times New Roman" w:cs="Times New Roman"/>
      <w:color w:val="auto"/>
      <w:sz w:val="20"/>
      <w:szCs w:val="20"/>
      <w:lang w:eastAsia="cs-CZ"/>
    </w:rPr>
  </w:style>
  <w:style w:type="character" w:customStyle="1" w:styleId="WW8Num1z0">
    <w:name w:val="WW8Num1z0"/>
    <w:rsid w:val="004E7446"/>
    <w:rPr>
      <w:rFonts w:ascii="Arial" w:hAnsi="Arial"/>
      <w:b/>
      <w:i w:val="0"/>
      <w:sz w:val="18"/>
    </w:rPr>
  </w:style>
  <w:style w:type="character" w:customStyle="1" w:styleId="WW8Num2z0">
    <w:name w:val="WW8Num2z0"/>
    <w:rsid w:val="004E7446"/>
    <w:rPr>
      <w:rFonts w:ascii="Arial" w:hAnsi="Arial"/>
      <w:b/>
      <w:i w:val="0"/>
      <w:sz w:val="18"/>
    </w:rPr>
  </w:style>
  <w:style w:type="character" w:customStyle="1" w:styleId="WW8Num5z0">
    <w:name w:val="WW8Num5z0"/>
    <w:rsid w:val="004E7446"/>
    <w:rPr>
      <w:rFonts w:ascii="Times New Roman" w:hAnsi="Times New Roman"/>
      <w:b w:val="0"/>
      <w:i w:val="0"/>
      <w:sz w:val="24"/>
    </w:rPr>
  </w:style>
  <w:style w:type="character" w:customStyle="1" w:styleId="WW8Num5z1">
    <w:name w:val="WW8Num5z1"/>
    <w:rsid w:val="004E7446"/>
    <w:rPr>
      <w:rFonts w:ascii="Wingdings 2" w:hAnsi="Wingdings 2"/>
    </w:rPr>
  </w:style>
  <w:style w:type="character" w:customStyle="1" w:styleId="WW8Num6z0">
    <w:name w:val="WW8Num6z0"/>
    <w:rsid w:val="004E7446"/>
    <w:rPr>
      <w:rFonts w:ascii="Symbol" w:hAnsi="Symbol"/>
    </w:rPr>
  </w:style>
  <w:style w:type="character" w:customStyle="1" w:styleId="WW8Num7z0">
    <w:name w:val="WW8Num7z0"/>
    <w:rsid w:val="004E7446"/>
    <w:rPr>
      <w:rFonts w:ascii="Times New Roman" w:hAnsi="Times New Roman"/>
      <w:b w:val="0"/>
      <w:i w:val="0"/>
      <w:sz w:val="24"/>
    </w:rPr>
  </w:style>
  <w:style w:type="character" w:customStyle="1" w:styleId="WW8Num8z0">
    <w:name w:val="WW8Num8z0"/>
    <w:rsid w:val="004E7446"/>
    <w:rPr>
      <w:rFonts w:ascii="Wingdings" w:hAnsi="Wingdings"/>
    </w:rPr>
  </w:style>
  <w:style w:type="character" w:customStyle="1" w:styleId="WW8Num9z0">
    <w:name w:val="WW8Num9z0"/>
    <w:rsid w:val="004E7446"/>
    <w:rPr>
      <w:rFonts w:ascii="OpenSymbol" w:hAnsi="OpenSymbol"/>
    </w:rPr>
  </w:style>
  <w:style w:type="character" w:customStyle="1" w:styleId="WW8Num10z0">
    <w:name w:val="WW8Num10z0"/>
    <w:rsid w:val="004E7446"/>
    <w:rPr>
      <w:rFonts w:ascii="Arial" w:hAnsi="Arial"/>
      <w:b/>
      <w:i w:val="0"/>
      <w:sz w:val="18"/>
    </w:rPr>
  </w:style>
  <w:style w:type="character" w:customStyle="1" w:styleId="Standardnpsmoodstavce1">
    <w:name w:val="Standardní písmo odstavce1"/>
    <w:rsid w:val="004E7446"/>
  </w:style>
  <w:style w:type="character" w:customStyle="1" w:styleId="Standardnpsmoodstavce2">
    <w:name w:val="Standardní písmo odstavce2"/>
    <w:rsid w:val="004E7446"/>
  </w:style>
  <w:style w:type="character" w:customStyle="1" w:styleId="DefaultParagraphFont1">
    <w:name w:val="Default Paragraph Font1"/>
    <w:rsid w:val="004E7446"/>
  </w:style>
  <w:style w:type="character" w:customStyle="1" w:styleId="Absatz-Standardschriftart">
    <w:name w:val="Absatz-Standardschriftart"/>
    <w:rsid w:val="004E7446"/>
  </w:style>
  <w:style w:type="character" w:customStyle="1" w:styleId="WW-Absatz-Standardschriftart">
    <w:name w:val="WW-Absatz-Standardschriftart"/>
    <w:rsid w:val="004E7446"/>
  </w:style>
  <w:style w:type="character" w:customStyle="1" w:styleId="WW-DefaultParagraphFont">
    <w:name w:val="WW-Default Paragraph Font"/>
    <w:rsid w:val="004E7446"/>
  </w:style>
  <w:style w:type="character" w:customStyle="1" w:styleId="WW-Absatz-Standardschriftart1">
    <w:name w:val="WW-Absatz-Standardschriftart1"/>
    <w:rsid w:val="004E7446"/>
  </w:style>
  <w:style w:type="character" w:customStyle="1" w:styleId="WW8Num4z0">
    <w:name w:val="WW8Num4z0"/>
    <w:rsid w:val="004E7446"/>
    <w:rPr>
      <w:rFonts w:ascii="Arial Unicode MS" w:hAnsi="Arial Unicode MS"/>
    </w:rPr>
  </w:style>
  <w:style w:type="character" w:customStyle="1" w:styleId="WW8Num4z1">
    <w:name w:val="WW8Num4z1"/>
    <w:rsid w:val="004E7446"/>
    <w:rPr>
      <w:rFonts w:ascii="Courier New" w:hAnsi="Courier New" w:cs="Arial"/>
    </w:rPr>
  </w:style>
  <w:style w:type="character" w:customStyle="1" w:styleId="WW8Num4z2">
    <w:name w:val="WW8Num4z2"/>
    <w:rsid w:val="004E7446"/>
    <w:rPr>
      <w:rFonts w:ascii="Wingdings" w:hAnsi="Wingdings"/>
    </w:rPr>
  </w:style>
  <w:style w:type="character" w:customStyle="1" w:styleId="WW8Num4z3">
    <w:name w:val="WW8Num4z3"/>
    <w:rsid w:val="004E7446"/>
    <w:rPr>
      <w:rFonts w:ascii="Symbol" w:hAnsi="Symbol"/>
    </w:rPr>
  </w:style>
  <w:style w:type="character" w:customStyle="1" w:styleId="WW8Num7z1">
    <w:name w:val="WW8Num7z1"/>
    <w:rsid w:val="004E7446"/>
    <w:rPr>
      <w:rFonts w:ascii="Wingdings 2" w:hAnsi="Wingdings 2"/>
    </w:rPr>
  </w:style>
  <w:style w:type="character" w:customStyle="1" w:styleId="WW8Num11z0">
    <w:name w:val="WW8Num11z0"/>
    <w:rsid w:val="004E7446"/>
    <w:rPr>
      <w:rFonts w:ascii="Symbol" w:hAnsi="Symbol"/>
    </w:rPr>
  </w:style>
  <w:style w:type="character" w:customStyle="1" w:styleId="WW8Num12z0">
    <w:name w:val="WW8Num12z0"/>
    <w:rsid w:val="004E7446"/>
    <w:rPr>
      <w:rFonts w:ascii="Symbol" w:hAnsi="Symbol"/>
    </w:rPr>
  </w:style>
  <w:style w:type="character" w:customStyle="1" w:styleId="WW8Num12z1">
    <w:name w:val="WW8Num12z1"/>
    <w:rsid w:val="004E7446"/>
    <w:rPr>
      <w:rFonts w:ascii="Wingdings 2" w:hAnsi="Wingdings 2"/>
    </w:rPr>
  </w:style>
  <w:style w:type="character" w:customStyle="1" w:styleId="WW8Num12z2">
    <w:name w:val="WW8Num12z2"/>
    <w:rsid w:val="004E7446"/>
    <w:rPr>
      <w:rFonts w:ascii="Wingdings" w:hAnsi="Wingdings"/>
    </w:rPr>
  </w:style>
  <w:style w:type="character" w:customStyle="1" w:styleId="WW8Num12z4">
    <w:name w:val="WW8Num12z4"/>
    <w:rsid w:val="004E7446"/>
    <w:rPr>
      <w:rFonts w:ascii="Courier New" w:hAnsi="Courier New" w:cs="Wingdings 2"/>
    </w:rPr>
  </w:style>
  <w:style w:type="character" w:customStyle="1" w:styleId="WW8Num14z0">
    <w:name w:val="WW8Num14z0"/>
    <w:rsid w:val="004E7446"/>
    <w:rPr>
      <w:rFonts w:ascii="Symbol" w:hAnsi="Symbol"/>
    </w:rPr>
  </w:style>
  <w:style w:type="character" w:customStyle="1" w:styleId="WW8Num14z1">
    <w:name w:val="WW8Num14z1"/>
    <w:rsid w:val="004E7446"/>
    <w:rPr>
      <w:rFonts w:ascii="Courier New" w:hAnsi="Courier New" w:cs="Courier New"/>
    </w:rPr>
  </w:style>
  <w:style w:type="character" w:customStyle="1" w:styleId="WW8Num14z2">
    <w:name w:val="WW8Num14z2"/>
    <w:rsid w:val="004E7446"/>
    <w:rPr>
      <w:rFonts w:ascii="Wingdings" w:hAnsi="Wingdings"/>
    </w:rPr>
  </w:style>
  <w:style w:type="character" w:customStyle="1" w:styleId="WW8Num16z0">
    <w:name w:val="WW8Num16z0"/>
    <w:rsid w:val="004E7446"/>
    <w:rPr>
      <w:color w:val="auto"/>
    </w:rPr>
  </w:style>
  <w:style w:type="character" w:customStyle="1" w:styleId="WW8Num17z0">
    <w:name w:val="WW8Num17z0"/>
    <w:rsid w:val="004E7446"/>
    <w:rPr>
      <w:rFonts w:ascii="Symbol" w:hAnsi="Symbol"/>
    </w:rPr>
  </w:style>
  <w:style w:type="character" w:customStyle="1" w:styleId="WW8Num17z1">
    <w:name w:val="WW8Num17z1"/>
    <w:rsid w:val="004E7446"/>
    <w:rPr>
      <w:rFonts w:ascii="Courier New" w:hAnsi="Courier New" w:cs="Arial"/>
    </w:rPr>
  </w:style>
  <w:style w:type="character" w:customStyle="1" w:styleId="WW8Num17z2">
    <w:name w:val="WW8Num17z2"/>
    <w:rsid w:val="004E7446"/>
    <w:rPr>
      <w:rFonts w:ascii="Wingdings" w:hAnsi="Wingdings"/>
    </w:rPr>
  </w:style>
  <w:style w:type="character" w:customStyle="1" w:styleId="WW8Num18z0">
    <w:name w:val="WW8Num18z0"/>
    <w:rsid w:val="004E7446"/>
    <w:rPr>
      <w:rFonts w:ascii="Symbol" w:hAnsi="Symbol"/>
    </w:rPr>
  </w:style>
  <w:style w:type="character" w:customStyle="1" w:styleId="WW8Num20z0">
    <w:name w:val="WW8Num20z0"/>
    <w:rsid w:val="004E7446"/>
    <w:rPr>
      <w:rFonts w:ascii="Tahoma" w:hAnsi="Tahoma"/>
      <w:b/>
      <w:i w:val="0"/>
      <w:caps w:val="0"/>
      <w:smallCaps w:val="0"/>
      <w:strike w:val="0"/>
      <w:dstrike w:val="0"/>
      <w:outline w:val="0"/>
      <w:shadow w:val="0"/>
      <w:vanish w:val="0"/>
      <w:position w:val="0"/>
      <w:sz w:val="22"/>
      <w:szCs w:val="22"/>
      <w:vertAlign w:val="baseline"/>
    </w:rPr>
  </w:style>
  <w:style w:type="character" w:customStyle="1" w:styleId="WW8Num20z1">
    <w:name w:val="WW8Num20z1"/>
    <w:rsid w:val="004E7446"/>
    <w:rPr>
      <w:rFonts w:ascii="Tahoma" w:hAnsi="Tahoma" w:cs="Times New Roman"/>
      <w:b/>
      <w:i w:val="0"/>
      <w:sz w:val="20"/>
      <w:szCs w:val="20"/>
    </w:rPr>
  </w:style>
  <w:style w:type="character" w:customStyle="1" w:styleId="WW8Num20z2">
    <w:name w:val="WW8Num20z2"/>
    <w:rsid w:val="004E7446"/>
    <w:rPr>
      <w:rFonts w:ascii="Tahoma" w:hAnsi="Tahoma"/>
      <w:b/>
      <w:i w:val="0"/>
      <w:sz w:val="20"/>
      <w:szCs w:val="20"/>
    </w:rPr>
  </w:style>
  <w:style w:type="character" w:customStyle="1" w:styleId="WW8Num20z3">
    <w:name w:val="WW8Num20z3"/>
    <w:rsid w:val="004E7446"/>
    <w:rPr>
      <w:rFonts w:ascii="Times New Roman" w:hAnsi="Times New Roman"/>
      <w:b/>
    </w:rPr>
  </w:style>
  <w:style w:type="character" w:customStyle="1" w:styleId="WW8Num21z0">
    <w:name w:val="WW8Num21z0"/>
    <w:rsid w:val="004E7446"/>
    <w:rPr>
      <w:rFonts w:ascii="Symbol" w:hAnsi="Symbol"/>
    </w:rPr>
  </w:style>
  <w:style w:type="character" w:customStyle="1" w:styleId="WW8Num21z1">
    <w:name w:val="WW8Num21z1"/>
    <w:rsid w:val="004E7446"/>
    <w:rPr>
      <w:rFonts w:ascii="Courier New" w:hAnsi="Courier New" w:cs="Arial"/>
    </w:rPr>
  </w:style>
  <w:style w:type="character" w:customStyle="1" w:styleId="WW8Num21z2">
    <w:name w:val="WW8Num21z2"/>
    <w:rsid w:val="004E7446"/>
    <w:rPr>
      <w:rFonts w:ascii="Wingdings" w:hAnsi="Wingdings"/>
    </w:rPr>
  </w:style>
  <w:style w:type="character" w:customStyle="1" w:styleId="WW8Num22z0">
    <w:name w:val="WW8Num22z0"/>
    <w:rsid w:val="004E7446"/>
    <w:rPr>
      <w:rFonts w:ascii="Symbol" w:hAnsi="Symbol"/>
    </w:rPr>
  </w:style>
  <w:style w:type="character" w:customStyle="1" w:styleId="WW8Num22z1">
    <w:name w:val="WW8Num22z1"/>
    <w:rsid w:val="004E7446"/>
    <w:rPr>
      <w:rFonts w:ascii="Courier New" w:hAnsi="Courier New" w:cs="Courier New"/>
    </w:rPr>
  </w:style>
  <w:style w:type="character" w:customStyle="1" w:styleId="WW8Num22z2">
    <w:name w:val="WW8Num22z2"/>
    <w:rsid w:val="004E7446"/>
    <w:rPr>
      <w:rFonts w:ascii="Wingdings" w:hAnsi="Wingdings"/>
    </w:rPr>
  </w:style>
  <w:style w:type="character" w:customStyle="1" w:styleId="WW8Num23z0">
    <w:name w:val="WW8Num23z0"/>
    <w:rsid w:val="004E7446"/>
    <w:rPr>
      <w:rFonts w:ascii="Wingdings" w:hAnsi="Wingdings"/>
    </w:rPr>
  </w:style>
  <w:style w:type="character" w:customStyle="1" w:styleId="WW8Num23z1">
    <w:name w:val="WW8Num23z1"/>
    <w:rsid w:val="004E7446"/>
    <w:rPr>
      <w:rFonts w:ascii="Courier New" w:hAnsi="Courier New" w:cs="Courier New"/>
    </w:rPr>
  </w:style>
  <w:style w:type="character" w:customStyle="1" w:styleId="WW8Num23z3">
    <w:name w:val="WW8Num23z3"/>
    <w:rsid w:val="004E7446"/>
    <w:rPr>
      <w:rFonts w:ascii="Symbol" w:hAnsi="Symbol"/>
    </w:rPr>
  </w:style>
  <w:style w:type="character" w:customStyle="1" w:styleId="WW8Num24z0">
    <w:name w:val="WW8Num24z0"/>
    <w:rsid w:val="004E7446"/>
    <w:rPr>
      <w:rFonts w:ascii="Symbol" w:hAnsi="Symbol"/>
    </w:rPr>
  </w:style>
  <w:style w:type="character" w:customStyle="1" w:styleId="WW8Num27z0">
    <w:name w:val="WW8Num27z0"/>
    <w:rsid w:val="004E7446"/>
    <w:rPr>
      <w:rFonts w:ascii="Wingdings" w:hAnsi="Wingdings"/>
    </w:rPr>
  </w:style>
  <w:style w:type="character" w:customStyle="1" w:styleId="WW8Num27z1">
    <w:name w:val="WW8Num27z1"/>
    <w:rsid w:val="004E7446"/>
    <w:rPr>
      <w:rFonts w:ascii="Courier New" w:hAnsi="Courier New" w:cs="Arial"/>
    </w:rPr>
  </w:style>
  <w:style w:type="character" w:customStyle="1" w:styleId="WW8Num27z3">
    <w:name w:val="WW8Num27z3"/>
    <w:rsid w:val="004E7446"/>
    <w:rPr>
      <w:rFonts w:ascii="Symbol" w:hAnsi="Symbol"/>
    </w:rPr>
  </w:style>
  <w:style w:type="character" w:customStyle="1" w:styleId="WW8Num28z0">
    <w:name w:val="WW8Num28z0"/>
    <w:rsid w:val="004E7446"/>
    <w:rPr>
      <w:rFonts w:ascii="Tahoma" w:eastAsia="Luxi Sans" w:hAnsi="Tahoma" w:cs="Luxi Sans"/>
    </w:rPr>
  </w:style>
  <w:style w:type="character" w:customStyle="1" w:styleId="WW8Num28z1">
    <w:name w:val="WW8Num28z1"/>
    <w:rsid w:val="004E7446"/>
    <w:rPr>
      <w:rFonts w:ascii="Courier New" w:hAnsi="Courier New" w:cs="Arial"/>
    </w:rPr>
  </w:style>
  <w:style w:type="character" w:customStyle="1" w:styleId="WW8Num28z2">
    <w:name w:val="WW8Num28z2"/>
    <w:rsid w:val="004E7446"/>
    <w:rPr>
      <w:rFonts w:ascii="Wingdings" w:hAnsi="Wingdings"/>
    </w:rPr>
  </w:style>
  <w:style w:type="character" w:customStyle="1" w:styleId="WW8Num28z3">
    <w:name w:val="WW8Num28z3"/>
    <w:rsid w:val="004E7446"/>
    <w:rPr>
      <w:rFonts w:ascii="Symbol" w:hAnsi="Symbol"/>
    </w:rPr>
  </w:style>
  <w:style w:type="character" w:customStyle="1" w:styleId="WW8Num29z0">
    <w:name w:val="WW8Num29z0"/>
    <w:rsid w:val="004E7446"/>
    <w:rPr>
      <w:rFonts w:ascii="Symbol" w:hAnsi="Symbol"/>
    </w:rPr>
  </w:style>
  <w:style w:type="character" w:customStyle="1" w:styleId="WW8Num29z1">
    <w:name w:val="WW8Num29z1"/>
    <w:rsid w:val="004E7446"/>
    <w:rPr>
      <w:rFonts w:ascii="Courier New" w:hAnsi="Courier New" w:cs="Courier New"/>
    </w:rPr>
  </w:style>
  <w:style w:type="character" w:customStyle="1" w:styleId="WW8Num29z2">
    <w:name w:val="WW8Num29z2"/>
    <w:rsid w:val="004E7446"/>
    <w:rPr>
      <w:rFonts w:ascii="Wingdings" w:hAnsi="Wingdings"/>
    </w:rPr>
  </w:style>
  <w:style w:type="character" w:customStyle="1" w:styleId="WW8NumSt18z0">
    <w:name w:val="WW8NumSt18z0"/>
    <w:rsid w:val="004E7446"/>
    <w:rPr>
      <w:rFonts w:ascii="Symbol" w:hAnsi="Symbol"/>
      <w:b w:val="0"/>
      <w:i w:val="0"/>
      <w:sz w:val="20"/>
      <w:u w:val="none"/>
    </w:rPr>
  </w:style>
  <w:style w:type="character" w:customStyle="1" w:styleId="Standardnpsmoodstavce10">
    <w:name w:val="Standardní písmo odstavce10"/>
    <w:rsid w:val="004E7446"/>
  </w:style>
  <w:style w:type="character" w:customStyle="1" w:styleId="Odkaznakoment1">
    <w:name w:val="Odkaz na komentář1"/>
    <w:rsid w:val="004E7446"/>
    <w:rPr>
      <w:sz w:val="16"/>
      <w:szCs w:val="16"/>
    </w:rPr>
  </w:style>
  <w:style w:type="character" w:customStyle="1" w:styleId="StyleArial">
    <w:name w:val="Style Arial"/>
    <w:rsid w:val="004E7446"/>
    <w:rPr>
      <w:rFonts w:ascii="Times New Roman" w:hAnsi="Times New Roman"/>
    </w:rPr>
  </w:style>
  <w:style w:type="character" w:customStyle="1" w:styleId="BalloonTextChar">
    <w:name w:val="Balloon Text Char"/>
    <w:rsid w:val="004E7446"/>
    <w:rPr>
      <w:rFonts w:ascii="Tahoma" w:hAnsi="Tahoma" w:cs="Tahoma"/>
      <w:sz w:val="16"/>
      <w:szCs w:val="16"/>
      <w:lang w:val="cs-CZ"/>
    </w:rPr>
  </w:style>
  <w:style w:type="character" w:customStyle="1" w:styleId="CommentReference1">
    <w:name w:val="Comment Reference1"/>
    <w:rsid w:val="004E7446"/>
    <w:rPr>
      <w:sz w:val="16"/>
      <w:szCs w:val="16"/>
    </w:rPr>
  </w:style>
  <w:style w:type="character" w:customStyle="1" w:styleId="CommentTextChar">
    <w:name w:val="Comment Text Char"/>
    <w:rsid w:val="004E7446"/>
    <w:rPr>
      <w:lang w:val="cs-CZ"/>
    </w:rPr>
  </w:style>
  <w:style w:type="character" w:customStyle="1" w:styleId="CommentSubjectChar">
    <w:name w:val="Comment Subject Char"/>
    <w:rsid w:val="004E7446"/>
    <w:rPr>
      <w:b/>
      <w:bCs/>
      <w:lang w:val="cs-CZ"/>
    </w:rPr>
  </w:style>
  <w:style w:type="character" w:customStyle="1" w:styleId="Odkaznakoment2">
    <w:name w:val="Odkaz na komentář2"/>
    <w:rsid w:val="004E7446"/>
    <w:rPr>
      <w:sz w:val="16"/>
      <w:szCs w:val="16"/>
    </w:rPr>
  </w:style>
  <w:style w:type="character" w:styleId="Sledovanodkaz">
    <w:name w:val="FollowedHyperlink"/>
    <w:semiHidden/>
    <w:rsid w:val="004E7446"/>
    <w:rPr>
      <w:color w:val="800080"/>
      <w:u w:val="single"/>
    </w:rPr>
  </w:style>
  <w:style w:type="paragraph" w:customStyle="1" w:styleId="a">
    <w:qFormat/>
    <w:rsid w:val="004E7446"/>
    <w:pPr>
      <w:spacing w:line="312" w:lineRule="auto"/>
      <w:ind w:right="288"/>
    </w:pPr>
    <w:rPr>
      <w:rFonts w:ascii="Arial" w:hAnsi="Arial"/>
      <w:color w:val="696969"/>
    </w:rPr>
  </w:style>
  <w:style w:type="paragraph" w:customStyle="1" w:styleId="Heading">
    <w:name w:val="Heading"/>
    <w:basedOn w:val="Normln"/>
    <w:next w:val="Zkladntext"/>
    <w:rsid w:val="004E7446"/>
    <w:pPr>
      <w:keepNext/>
      <w:suppressAutoHyphens/>
      <w:spacing w:before="240" w:after="120" w:line="240" w:lineRule="auto"/>
      <w:ind w:right="0"/>
    </w:pPr>
    <w:rPr>
      <w:rFonts w:eastAsia="Lucida Sans Unicode" w:cs="Tahoma"/>
      <w:color w:val="auto"/>
      <w:sz w:val="28"/>
      <w:szCs w:val="28"/>
      <w:lang w:eastAsia="ar-SA"/>
    </w:rPr>
  </w:style>
  <w:style w:type="paragraph" w:customStyle="1" w:styleId="Titulek1">
    <w:name w:val="Titulek1"/>
    <w:basedOn w:val="Normln"/>
    <w:rsid w:val="004E7446"/>
    <w:pPr>
      <w:suppressLineNumbers/>
      <w:suppressAutoHyphens/>
      <w:spacing w:before="120" w:after="120" w:line="240" w:lineRule="auto"/>
      <w:ind w:right="0"/>
    </w:pPr>
    <w:rPr>
      <w:rFonts w:ascii="Times New Roman" w:eastAsia="Times New Roman" w:hAnsi="Times New Roman" w:cs="Tahoma"/>
      <w:i/>
      <w:iCs/>
      <w:color w:val="auto"/>
      <w:sz w:val="24"/>
      <w:szCs w:val="24"/>
      <w:lang w:eastAsia="ar-SA"/>
    </w:rPr>
  </w:style>
  <w:style w:type="paragraph" w:customStyle="1" w:styleId="Index">
    <w:name w:val="Index"/>
    <w:basedOn w:val="Normln"/>
    <w:rsid w:val="004E7446"/>
    <w:pPr>
      <w:suppressLineNumbers/>
      <w:suppressAutoHyphens/>
      <w:spacing w:after="0" w:line="240" w:lineRule="auto"/>
      <w:ind w:right="0"/>
    </w:pPr>
    <w:rPr>
      <w:rFonts w:ascii="Times New Roman" w:eastAsia="Times New Roman" w:hAnsi="Times New Roman" w:cs="Tahoma"/>
      <w:color w:val="auto"/>
      <w:sz w:val="24"/>
      <w:szCs w:val="24"/>
      <w:lang w:eastAsia="ar-SA"/>
    </w:rPr>
  </w:style>
  <w:style w:type="paragraph" w:customStyle="1" w:styleId="Caption1">
    <w:name w:val="Caption1"/>
    <w:basedOn w:val="Normln"/>
    <w:rsid w:val="004E7446"/>
    <w:pPr>
      <w:suppressLineNumbers/>
      <w:suppressAutoHyphens/>
      <w:spacing w:before="120" w:after="120" w:line="240" w:lineRule="auto"/>
      <w:ind w:right="0"/>
    </w:pPr>
    <w:rPr>
      <w:rFonts w:ascii="Times New Roman" w:eastAsia="Times New Roman" w:hAnsi="Times New Roman" w:cs="Tahoma"/>
      <w:i/>
      <w:iCs/>
      <w:color w:val="auto"/>
      <w:sz w:val="24"/>
      <w:szCs w:val="24"/>
      <w:lang w:eastAsia="ar-SA"/>
    </w:rPr>
  </w:style>
  <w:style w:type="paragraph" w:customStyle="1" w:styleId="Nadpis2Podkapitola1Podkapitola11Podkapitola12Podkapitola13Podkapitola14Podkapitola15Podkapitola111Podkapitola121Podkapitola131Podkapitola141Podkapitola16Podkapitola112Podkapitola122Podkapitola132Podkapitola142">
    <w:name w:val="Nadpis 2.Podkapitola 1.Podkapitola 11.Podkapitola 12.Podkapitola 13.Podkapitola 14.Podkapitola 15.Podkapitola 111.Podkapitola 121.Podkapitola 131.Podkapitola 141.Podkapitola 16.Podkapitola 112.Podkapitola 122.Podkapitola 132.Podkapitola 142"/>
    <w:basedOn w:val="Normln"/>
    <w:next w:val="Zkladntext"/>
    <w:rsid w:val="004E7446"/>
    <w:pPr>
      <w:suppressAutoHyphens/>
      <w:autoSpaceDE w:val="0"/>
      <w:spacing w:before="240" w:after="120" w:line="240" w:lineRule="auto"/>
      <w:ind w:right="0"/>
      <w:jc w:val="both"/>
    </w:pPr>
    <w:rPr>
      <w:rFonts w:ascii="Times New Roman" w:eastAsia="Times New Roman" w:hAnsi="Times New Roman" w:cs="Times New Roman"/>
      <w:color w:val="auto"/>
      <w:kern w:val="1"/>
      <w:sz w:val="20"/>
      <w:szCs w:val="24"/>
      <w:lang w:eastAsia="ar-SA"/>
    </w:rPr>
  </w:style>
  <w:style w:type="paragraph" w:customStyle="1" w:styleId="normalcond">
    <w:name w:val="normalcond"/>
    <w:basedOn w:val="Normln"/>
    <w:rsid w:val="004E7446"/>
    <w:pPr>
      <w:tabs>
        <w:tab w:val="left" w:pos="426"/>
        <w:tab w:val="left" w:pos="2269"/>
        <w:tab w:val="left" w:pos="5387"/>
        <w:tab w:val="left" w:pos="6379"/>
      </w:tabs>
      <w:suppressAutoHyphens/>
      <w:autoSpaceDE w:val="0"/>
      <w:spacing w:before="60" w:after="0" w:line="360" w:lineRule="atLeast"/>
      <w:ind w:right="0"/>
      <w:jc w:val="both"/>
    </w:pPr>
    <w:rPr>
      <w:rFonts w:ascii="Times New Roman" w:eastAsia="Times New Roman" w:hAnsi="Times New Roman" w:cs="Times New Roman"/>
      <w:color w:val="auto"/>
      <w:sz w:val="20"/>
      <w:szCs w:val="24"/>
      <w:lang w:val="en-GB" w:eastAsia="ar-SA"/>
    </w:rPr>
  </w:style>
  <w:style w:type="paragraph" w:customStyle="1" w:styleId="ACSmlouva">
    <w:name w:val="AC Smlouva"/>
    <w:basedOn w:val="Normln"/>
    <w:rsid w:val="004E7446"/>
    <w:pPr>
      <w:tabs>
        <w:tab w:val="left" w:pos="567"/>
      </w:tabs>
      <w:suppressAutoHyphens/>
      <w:spacing w:before="120" w:after="0" w:line="240" w:lineRule="auto"/>
      <w:ind w:right="0"/>
    </w:pPr>
    <w:rPr>
      <w:rFonts w:eastAsia="Times New Roman" w:cs="Times New Roman"/>
      <w:color w:val="auto"/>
      <w:spacing w:val="2"/>
      <w:sz w:val="20"/>
      <w:szCs w:val="20"/>
      <w:lang w:eastAsia="ar-SA"/>
    </w:rPr>
  </w:style>
  <w:style w:type="paragraph" w:customStyle="1" w:styleId="ACsodrkami">
    <w:name w:val="AC s odrážkami"/>
    <w:basedOn w:val="ACNormln"/>
    <w:rsid w:val="004E7446"/>
    <w:pPr>
      <w:widowControl w:val="0"/>
      <w:tabs>
        <w:tab w:val="num" w:pos="720"/>
      </w:tabs>
      <w:suppressAutoHyphens/>
      <w:spacing w:before="60"/>
      <w:ind w:left="720" w:hanging="360"/>
    </w:pPr>
    <w:rPr>
      <w:szCs w:val="20"/>
      <w:lang w:eastAsia="ar-SA"/>
    </w:rPr>
  </w:style>
  <w:style w:type="paragraph" w:customStyle="1" w:styleId="BodyText21">
    <w:name w:val="Body Text 21"/>
    <w:basedOn w:val="Normln"/>
    <w:rsid w:val="004E7446"/>
    <w:pPr>
      <w:suppressAutoHyphens/>
      <w:spacing w:after="0" w:line="240" w:lineRule="auto"/>
      <w:ind w:right="0"/>
      <w:jc w:val="both"/>
    </w:pPr>
    <w:rPr>
      <w:rFonts w:ascii="Times New Roman" w:eastAsia="Times New Roman" w:hAnsi="Times New Roman" w:cs="Times New Roman"/>
      <w:color w:val="auto"/>
      <w:sz w:val="24"/>
      <w:szCs w:val="20"/>
      <w:lang w:eastAsia="ar-SA"/>
    </w:rPr>
  </w:style>
  <w:style w:type="paragraph" w:customStyle="1" w:styleId="Textkomente1">
    <w:name w:val="Text komentáře1"/>
    <w:basedOn w:val="Normln"/>
    <w:rsid w:val="004E7446"/>
    <w:pPr>
      <w:suppressAutoHyphens/>
      <w:spacing w:after="0" w:line="240" w:lineRule="auto"/>
      <w:ind w:right="0"/>
    </w:pPr>
    <w:rPr>
      <w:rFonts w:ascii="Times New Roman" w:eastAsia="Times New Roman" w:hAnsi="Times New Roman" w:cs="Times New Roman"/>
      <w:color w:val="auto"/>
      <w:sz w:val="20"/>
      <w:szCs w:val="20"/>
      <w:lang w:eastAsia="ar-SA"/>
    </w:rPr>
  </w:style>
  <w:style w:type="paragraph" w:customStyle="1" w:styleId="Textbubliny1">
    <w:name w:val="Text bubliny1"/>
    <w:basedOn w:val="Normln"/>
    <w:rsid w:val="004E7446"/>
    <w:pPr>
      <w:suppressAutoHyphens/>
      <w:spacing w:after="0" w:line="240" w:lineRule="auto"/>
      <w:ind w:right="0"/>
    </w:pPr>
    <w:rPr>
      <w:rFonts w:ascii="Tahoma" w:eastAsia="Times New Roman" w:hAnsi="Tahoma" w:cs="Tahoma"/>
      <w:color w:val="auto"/>
      <w:sz w:val="16"/>
      <w:szCs w:val="16"/>
      <w:lang w:eastAsia="ar-SA"/>
    </w:rPr>
  </w:style>
  <w:style w:type="paragraph" w:customStyle="1" w:styleId="dka">
    <w:name w:val="Řádka"/>
    <w:rsid w:val="004E7446"/>
    <w:pPr>
      <w:suppressAutoHyphens/>
      <w:spacing w:after="0" w:line="240" w:lineRule="auto"/>
    </w:pPr>
    <w:rPr>
      <w:rFonts w:ascii="Arial" w:eastAsia="Arial" w:hAnsi="Arial" w:cs="Times New Roman"/>
      <w:b/>
      <w:color w:val="000000"/>
      <w:sz w:val="24"/>
      <w:szCs w:val="20"/>
      <w:lang w:eastAsia="ar-SA"/>
    </w:rPr>
  </w:style>
  <w:style w:type="paragraph" w:customStyle="1" w:styleId="Odsazen1">
    <w:name w:val="Odsazení 1"/>
    <w:rsid w:val="004E7446"/>
    <w:pPr>
      <w:suppressAutoHyphens/>
      <w:spacing w:before="28" w:after="0" w:line="240" w:lineRule="auto"/>
      <w:ind w:left="1474"/>
    </w:pPr>
    <w:rPr>
      <w:rFonts w:ascii="Arial" w:eastAsia="Arial" w:hAnsi="Arial" w:cs="Times New Roman"/>
      <w:b/>
      <w:color w:val="000000"/>
      <w:sz w:val="24"/>
      <w:szCs w:val="20"/>
      <w:lang w:eastAsia="ar-SA"/>
    </w:rPr>
  </w:style>
  <w:style w:type="paragraph" w:customStyle="1" w:styleId="dkamal">
    <w:name w:val="Řádka malá"/>
    <w:rsid w:val="004E7446"/>
    <w:pPr>
      <w:suppressAutoHyphens/>
      <w:spacing w:after="0" w:line="240" w:lineRule="auto"/>
    </w:pPr>
    <w:rPr>
      <w:rFonts w:ascii="Times New Roman" w:eastAsia="Arial" w:hAnsi="Times New Roman" w:cs="Times New Roman"/>
      <w:color w:val="000000"/>
      <w:szCs w:val="20"/>
      <w:lang w:eastAsia="ar-SA"/>
    </w:rPr>
  </w:style>
  <w:style w:type="paragraph" w:customStyle="1" w:styleId="Texttabulky">
    <w:name w:val="Text tabulky"/>
    <w:rsid w:val="004E7446"/>
    <w:pPr>
      <w:keepLines/>
      <w:suppressAutoHyphens/>
      <w:spacing w:after="0" w:line="240" w:lineRule="auto"/>
      <w:jc w:val="both"/>
    </w:pPr>
    <w:rPr>
      <w:rFonts w:ascii="Times New Roman" w:eastAsia="Arial" w:hAnsi="Times New Roman" w:cs="Times New Roman"/>
      <w:color w:val="000000"/>
      <w:sz w:val="20"/>
      <w:szCs w:val="20"/>
      <w:lang w:eastAsia="ar-SA"/>
    </w:rPr>
  </w:style>
  <w:style w:type="paragraph" w:customStyle="1" w:styleId="Prosttext1">
    <w:name w:val="Prostý text1"/>
    <w:basedOn w:val="Normln"/>
    <w:rsid w:val="004E7446"/>
    <w:pPr>
      <w:suppressAutoHyphens/>
      <w:spacing w:after="0" w:line="240" w:lineRule="auto"/>
      <w:ind w:right="0"/>
    </w:pPr>
    <w:rPr>
      <w:rFonts w:ascii="Consolas" w:eastAsia="Calibri" w:hAnsi="Consolas" w:cs="Times New Roman"/>
      <w:color w:val="auto"/>
      <w:sz w:val="21"/>
      <w:szCs w:val="21"/>
      <w:lang w:val="en-US" w:eastAsia="ar-SA"/>
    </w:rPr>
  </w:style>
  <w:style w:type="paragraph" w:customStyle="1" w:styleId="Standard">
    <w:name w:val="Standard"/>
    <w:basedOn w:val="Normln"/>
    <w:rsid w:val="004E7446"/>
    <w:pPr>
      <w:suppressAutoHyphens/>
      <w:overflowPunct w:val="0"/>
      <w:autoSpaceDE w:val="0"/>
      <w:spacing w:after="240" w:line="240" w:lineRule="auto"/>
      <w:ind w:left="720" w:right="0" w:hanging="720"/>
      <w:jc w:val="both"/>
    </w:pPr>
    <w:rPr>
      <w:rFonts w:ascii="Times New Roman" w:eastAsia="Times New Roman" w:hAnsi="Times New Roman" w:cs="Times New Roman"/>
      <w:color w:val="auto"/>
      <w:sz w:val="24"/>
      <w:szCs w:val="20"/>
      <w:lang w:eastAsia="ar-SA"/>
    </w:rPr>
  </w:style>
  <w:style w:type="paragraph" w:customStyle="1" w:styleId="cpslosmlouvy">
    <w:name w:val="cp_Číslo smlouvy"/>
    <w:basedOn w:val="Normln"/>
    <w:rsid w:val="004E7446"/>
    <w:pPr>
      <w:suppressAutoHyphens/>
      <w:spacing w:after="260" w:line="260" w:lineRule="exact"/>
      <w:ind w:right="0"/>
      <w:jc w:val="center"/>
    </w:pPr>
    <w:rPr>
      <w:rFonts w:ascii="Times New Roman" w:eastAsia="Times New Roman" w:hAnsi="Times New Roman" w:cs="Times New Roman"/>
      <w:color w:val="auto"/>
      <w:lang w:eastAsia="ar-SA"/>
    </w:rPr>
  </w:style>
  <w:style w:type="paragraph" w:customStyle="1" w:styleId="Revize1">
    <w:name w:val="Revize1"/>
    <w:rsid w:val="004E7446"/>
    <w:pPr>
      <w:suppressAutoHyphens/>
      <w:spacing w:after="0" w:line="240" w:lineRule="auto"/>
    </w:pPr>
    <w:rPr>
      <w:rFonts w:ascii="Times New Roman" w:eastAsia="Arial" w:hAnsi="Times New Roman" w:cs="Times New Roman"/>
      <w:sz w:val="24"/>
      <w:szCs w:val="24"/>
      <w:lang w:eastAsia="ar-SA"/>
    </w:rPr>
  </w:style>
  <w:style w:type="paragraph" w:customStyle="1" w:styleId="Framecontents">
    <w:name w:val="Frame contents"/>
    <w:basedOn w:val="Zkladntext"/>
    <w:rsid w:val="004E7446"/>
    <w:pPr>
      <w:suppressAutoHyphens/>
      <w:spacing w:after="0"/>
    </w:pPr>
    <w:rPr>
      <w:rFonts w:eastAsia="Arial"/>
      <w:sz w:val="24"/>
      <w:lang w:val="en-US" w:eastAsia="ar-SA"/>
    </w:rPr>
  </w:style>
  <w:style w:type="paragraph" w:customStyle="1" w:styleId="TableContents">
    <w:name w:val="Table Contents"/>
    <w:basedOn w:val="Normln"/>
    <w:rsid w:val="004E7446"/>
    <w:pPr>
      <w:suppressLineNumbers/>
      <w:suppressAutoHyphens/>
      <w:spacing w:after="0" w:line="240" w:lineRule="auto"/>
      <w:ind w:right="0"/>
    </w:pPr>
    <w:rPr>
      <w:rFonts w:ascii="Times New Roman" w:eastAsia="Times New Roman" w:hAnsi="Times New Roman" w:cs="Times New Roman"/>
      <w:color w:val="auto"/>
      <w:sz w:val="24"/>
      <w:szCs w:val="24"/>
      <w:lang w:eastAsia="ar-SA"/>
    </w:rPr>
  </w:style>
  <w:style w:type="paragraph" w:customStyle="1" w:styleId="TableHeading">
    <w:name w:val="Table Heading"/>
    <w:basedOn w:val="TableContents"/>
    <w:rsid w:val="004E7446"/>
    <w:pPr>
      <w:jc w:val="center"/>
    </w:pPr>
    <w:rPr>
      <w:b/>
      <w:bCs/>
    </w:rPr>
  </w:style>
  <w:style w:type="paragraph" w:customStyle="1" w:styleId="BalloonText1">
    <w:name w:val="Balloon Text1"/>
    <w:basedOn w:val="Normln"/>
    <w:rsid w:val="004E7446"/>
    <w:pPr>
      <w:suppressAutoHyphens/>
      <w:spacing w:after="0" w:line="240" w:lineRule="auto"/>
      <w:ind w:right="0"/>
    </w:pPr>
    <w:rPr>
      <w:rFonts w:ascii="Tahoma" w:eastAsia="Times New Roman" w:hAnsi="Tahoma" w:cs="Tahoma"/>
      <w:color w:val="auto"/>
      <w:sz w:val="16"/>
      <w:szCs w:val="16"/>
      <w:lang w:eastAsia="ar-SA"/>
    </w:rPr>
  </w:style>
  <w:style w:type="paragraph" w:customStyle="1" w:styleId="CommentText1">
    <w:name w:val="Comment Text1"/>
    <w:basedOn w:val="Normln"/>
    <w:rsid w:val="004E7446"/>
    <w:pPr>
      <w:suppressAutoHyphens/>
      <w:spacing w:after="0" w:line="240" w:lineRule="auto"/>
      <w:ind w:right="0"/>
    </w:pPr>
    <w:rPr>
      <w:rFonts w:ascii="Times New Roman" w:eastAsia="Times New Roman" w:hAnsi="Times New Roman" w:cs="Times New Roman"/>
      <w:color w:val="auto"/>
      <w:sz w:val="20"/>
      <w:szCs w:val="20"/>
      <w:lang w:eastAsia="ar-SA"/>
    </w:rPr>
  </w:style>
  <w:style w:type="paragraph" w:customStyle="1" w:styleId="CommentSubject1">
    <w:name w:val="Comment Subject1"/>
    <w:basedOn w:val="CommentText1"/>
    <w:next w:val="CommentText1"/>
    <w:rsid w:val="004E7446"/>
    <w:rPr>
      <w:b/>
      <w:bCs/>
    </w:rPr>
  </w:style>
  <w:style w:type="paragraph" w:customStyle="1" w:styleId="Textkomente2">
    <w:name w:val="Text komentáře2"/>
    <w:basedOn w:val="Normln"/>
    <w:rsid w:val="004E7446"/>
    <w:pPr>
      <w:suppressAutoHyphens/>
      <w:spacing w:after="0" w:line="240" w:lineRule="auto"/>
      <w:ind w:right="0"/>
    </w:pPr>
    <w:rPr>
      <w:rFonts w:ascii="Times New Roman" w:eastAsia="Times New Roman" w:hAnsi="Times New Roman" w:cs="Times New Roman"/>
      <w:color w:val="auto"/>
      <w:sz w:val="20"/>
      <w:szCs w:val="20"/>
      <w:lang w:eastAsia="ar-SA"/>
    </w:rPr>
  </w:style>
  <w:style w:type="character" w:customStyle="1" w:styleId="TextkomenteChar2">
    <w:name w:val="Text komentáře Char2"/>
    <w:uiPriority w:val="99"/>
    <w:rsid w:val="004E7446"/>
    <w:rPr>
      <w:lang w:eastAsia="ar-SA"/>
    </w:rPr>
  </w:style>
  <w:style w:type="character" w:styleId="Siln">
    <w:name w:val="Strong"/>
    <w:uiPriority w:val="22"/>
    <w:rsid w:val="004E7446"/>
    <w:rPr>
      <w:b/>
      <w:bCs/>
    </w:rPr>
  </w:style>
  <w:style w:type="character" w:customStyle="1" w:styleId="Zkladntext9ptKurzva">
    <w:name w:val="Základní text + 9 pt;Kurzíva"/>
    <w:rsid w:val="004E7446"/>
    <w:rPr>
      <w:rFonts w:ascii="Calibri" w:eastAsia="Calibri" w:hAnsi="Calibri" w:cs="Calibri"/>
      <w:b w:val="0"/>
      <w:bCs w:val="0"/>
      <w:i/>
      <w:iCs/>
      <w:smallCaps w:val="0"/>
      <w:strike w:val="0"/>
      <w:color w:val="000000"/>
      <w:spacing w:val="0"/>
      <w:w w:val="100"/>
      <w:position w:val="0"/>
      <w:sz w:val="18"/>
      <w:szCs w:val="18"/>
      <w:u w:val="none"/>
      <w:lang w:val="cs-CZ"/>
    </w:rPr>
  </w:style>
  <w:style w:type="table" w:styleId="Svtlstnovn">
    <w:name w:val="Light Shading"/>
    <w:basedOn w:val="Normlntabulka"/>
    <w:uiPriority w:val="60"/>
    <w:rsid w:val="004E7446"/>
    <w:pPr>
      <w:spacing w:after="0" w:line="240" w:lineRule="auto"/>
    </w:pPr>
    <w:rPr>
      <w:rFonts w:ascii="Times New Roman" w:eastAsia="Times New Roman" w:hAnsi="Times New Roman" w:cs="Times New Roman"/>
      <w:color w:val="000000"/>
      <w:sz w:val="20"/>
      <w:szCs w:val="20"/>
      <w:lang w:eastAsia="cs-C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Zdraznn">
    <w:name w:val="Emphasis"/>
    <w:basedOn w:val="Standardnpsmoodstavce"/>
    <w:uiPriority w:val="20"/>
    <w:rsid w:val="004E7446"/>
    <w:rPr>
      <w:i/>
      <w:iCs/>
    </w:rPr>
  </w:style>
  <w:style w:type="character" w:customStyle="1" w:styleId="nowrap">
    <w:name w:val="nowrap"/>
    <w:basedOn w:val="Standardnpsmoodstavce"/>
    <w:rsid w:val="001D0263"/>
  </w:style>
  <w:style w:type="table" w:customStyle="1" w:styleId="TableGrid0">
    <w:name w:val="Table Grid0"/>
    <w:rsid w:val="008A2EA5"/>
    <w:pPr>
      <w:spacing w:after="0" w:line="240" w:lineRule="auto"/>
    </w:pPr>
    <w:rPr>
      <w:rFonts w:eastAsiaTheme="minorEastAsia"/>
      <w:lang w:eastAsia="cs-CZ"/>
    </w:rPr>
    <w:tblPr>
      <w:tblCellMar>
        <w:top w:w="0" w:type="dxa"/>
        <w:left w:w="0" w:type="dxa"/>
        <w:bottom w:w="0" w:type="dxa"/>
        <w:right w:w="0" w:type="dxa"/>
      </w:tblCellMar>
    </w:tblPr>
  </w:style>
  <w:style w:type="paragraph" w:customStyle="1" w:styleId="CZodstavec">
    <w:name w:val="CZ odstavec"/>
    <w:rsid w:val="00536140"/>
    <w:pPr>
      <w:numPr>
        <w:numId w:val="21"/>
      </w:numPr>
      <w:spacing w:after="120" w:line="288" w:lineRule="auto"/>
      <w:jc w:val="both"/>
    </w:pPr>
    <w:rPr>
      <w:rFonts w:ascii="Century Gothic" w:eastAsia="Calibri" w:hAnsi="Century Gothic" w:cs="Times New Roman"/>
      <w:sz w:val="20"/>
      <w:szCs w:val="24"/>
      <w:lang w:eastAsia="cs-CZ"/>
    </w:rPr>
  </w:style>
  <w:style w:type="numbering" w:customStyle="1" w:styleId="ImportedStyle6">
    <w:name w:val="Imported Style 6"/>
    <w:rsid w:val="000F56A1"/>
    <w:pPr>
      <w:numPr>
        <w:numId w:val="22"/>
      </w:numPr>
    </w:pPr>
  </w:style>
  <w:style w:type="paragraph" w:customStyle="1" w:styleId="Odstavecseseznamem1">
    <w:name w:val="Odstavec se seznamem1"/>
    <w:basedOn w:val="Normln"/>
    <w:rsid w:val="00D85FC5"/>
    <w:pPr>
      <w:spacing w:line="276" w:lineRule="auto"/>
      <w:ind w:left="720" w:right="0"/>
      <w:contextualSpacing/>
    </w:pPr>
    <w:rPr>
      <w:rFonts w:ascii="Calibri" w:eastAsia="Times New Roman" w:hAnsi="Calibri" w:cs="Times New Roman"/>
      <w:color w:val="auto"/>
    </w:rPr>
  </w:style>
  <w:style w:type="character" w:styleId="Nevyeenzmnka">
    <w:name w:val="Unresolved Mention"/>
    <w:basedOn w:val="Standardnpsmoodstavce"/>
    <w:uiPriority w:val="99"/>
    <w:unhideWhenUsed/>
    <w:rsid w:val="003D3104"/>
    <w:rPr>
      <w:color w:val="605E5C"/>
      <w:shd w:val="clear" w:color="auto" w:fill="E1DFDD"/>
    </w:rPr>
  </w:style>
  <w:style w:type="character" w:customStyle="1" w:styleId="normaltextrun">
    <w:name w:val="normaltextrun"/>
    <w:basedOn w:val="Standardnpsmoodstavce"/>
    <w:rsid w:val="00A2013F"/>
  </w:style>
  <w:style w:type="paragraph" w:customStyle="1" w:styleId="Text">
    <w:name w:val="Text"/>
    <w:basedOn w:val="Normln"/>
    <w:link w:val="TextChar"/>
    <w:qFormat/>
    <w:rsid w:val="0051651B"/>
    <w:pPr>
      <w:spacing w:before="120" w:after="0" w:line="240" w:lineRule="auto"/>
      <w:ind w:right="0"/>
      <w:jc w:val="both"/>
    </w:pPr>
    <w:rPr>
      <w:rFonts w:eastAsia="Times New Roman" w:cs="Times New Roman"/>
      <w:color w:val="auto"/>
      <w:sz w:val="20"/>
      <w:szCs w:val="20"/>
      <w:lang w:eastAsia="cs-CZ"/>
    </w:rPr>
  </w:style>
  <w:style w:type="character" w:customStyle="1" w:styleId="TextChar">
    <w:name w:val="Text Char"/>
    <w:link w:val="Text"/>
    <w:rsid w:val="0051651B"/>
    <w:rPr>
      <w:rFonts w:ascii="Arial" w:eastAsia="Times New Roman" w:hAnsi="Arial" w:cs="Times New Roman"/>
      <w:sz w:val="20"/>
      <w:szCs w:val="20"/>
      <w:lang w:eastAsia="cs-CZ"/>
    </w:rPr>
  </w:style>
  <w:style w:type="character" w:customStyle="1" w:styleId="NAKITslovanseznamChar">
    <w:name w:val="NAKIT číslovaný seznam Char"/>
    <w:basedOn w:val="Standardnpsmoodstavce"/>
    <w:link w:val="NAKITslovanseznam"/>
    <w:rsid w:val="00837E29"/>
    <w:rPr>
      <w:rFonts w:ascii="Arial" w:hAnsi="Arial"/>
      <w:color w:val="696969"/>
    </w:rPr>
  </w:style>
  <w:style w:type="paragraph" w:customStyle="1" w:styleId="cpslovnpsmennkodstavci1">
    <w:name w:val="cp_číslování písmenné k odstavci 1"/>
    <w:basedOn w:val="Normln"/>
    <w:qFormat/>
    <w:rsid w:val="007C09A8"/>
    <w:pPr>
      <w:tabs>
        <w:tab w:val="num" w:pos="992"/>
      </w:tabs>
      <w:suppressAutoHyphens/>
      <w:spacing w:before="120" w:after="120" w:line="260" w:lineRule="exact"/>
      <w:ind w:left="992" w:right="0" w:hanging="425"/>
      <w:jc w:val="both"/>
      <w:outlineLvl w:val="2"/>
    </w:pPr>
    <w:rPr>
      <w:rFonts w:ascii="Times New Roman" w:eastAsia="Times New Roman" w:hAnsi="Times New Roman" w:cs="Times New Roman"/>
      <w:color w:val="auto"/>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3638737">
      <w:bodyDiv w:val="1"/>
      <w:marLeft w:val="0"/>
      <w:marRight w:val="0"/>
      <w:marTop w:val="0"/>
      <w:marBottom w:val="0"/>
      <w:divBdr>
        <w:top w:val="none" w:sz="0" w:space="0" w:color="auto"/>
        <w:left w:val="none" w:sz="0" w:space="0" w:color="auto"/>
        <w:bottom w:val="none" w:sz="0" w:space="0" w:color="auto"/>
        <w:right w:val="none" w:sz="0" w:space="0" w:color="auto"/>
      </w:divBdr>
    </w:div>
    <w:div w:id="412971143">
      <w:bodyDiv w:val="1"/>
      <w:marLeft w:val="0"/>
      <w:marRight w:val="0"/>
      <w:marTop w:val="0"/>
      <w:marBottom w:val="0"/>
      <w:divBdr>
        <w:top w:val="none" w:sz="0" w:space="0" w:color="auto"/>
        <w:left w:val="none" w:sz="0" w:space="0" w:color="auto"/>
        <w:bottom w:val="none" w:sz="0" w:space="0" w:color="auto"/>
        <w:right w:val="none" w:sz="0" w:space="0" w:color="auto"/>
      </w:divBdr>
    </w:div>
    <w:div w:id="496502787">
      <w:bodyDiv w:val="1"/>
      <w:marLeft w:val="0"/>
      <w:marRight w:val="0"/>
      <w:marTop w:val="0"/>
      <w:marBottom w:val="0"/>
      <w:divBdr>
        <w:top w:val="none" w:sz="0" w:space="0" w:color="auto"/>
        <w:left w:val="none" w:sz="0" w:space="0" w:color="auto"/>
        <w:bottom w:val="none" w:sz="0" w:space="0" w:color="auto"/>
        <w:right w:val="none" w:sz="0" w:space="0" w:color="auto"/>
      </w:divBdr>
    </w:div>
    <w:div w:id="761804596">
      <w:bodyDiv w:val="1"/>
      <w:marLeft w:val="0"/>
      <w:marRight w:val="0"/>
      <w:marTop w:val="0"/>
      <w:marBottom w:val="0"/>
      <w:divBdr>
        <w:top w:val="none" w:sz="0" w:space="0" w:color="auto"/>
        <w:left w:val="none" w:sz="0" w:space="0" w:color="auto"/>
        <w:bottom w:val="none" w:sz="0" w:space="0" w:color="auto"/>
        <w:right w:val="none" w:sz="0" w:space="0" w:color="auto"/>
      </w:divBdr>
    </w:div>
    <w:div w:id="972373163">
      <w:bodyDiv w:val="1"/>
      <w:marLeft w:val="0"/>
      <w:marRight w:val="0"/>
      <w:marTop w:val="0"/>
      <w:marBottom w:val="0"/>
      <w:divBdr>
        <w:top w:val="none" w:sz="0" w:space="0" w:color="auto"/>
        <w:left w:val="none" w:sz="0" w:space="0" w:color="auto"/>
        <w:bottom w:val="none" w:sz="0" w:space="0" w:color="auto"/>
        <w:right w:val="none" w:sz="0" w:space="0" w:color="auto"/>
      </w:divBdr>
    </w:div>
    <w:div w:id="1255431413">
      <w:bodyDiv w:val="1"/>
      <w:marLeft w:val="0"/>
      <w:marRight w:val="0"/>
      <w:marTop w:val="0"/>
      <w:marBottom w:val="0"/>
      <w:divBdr>
        <w:top w:val="none" w:sz="0" w:space="0" w:color="auto"/>
        <w:left w:val="none" w:sz="0" w:space="0" w:color="auto"/>
        <w:bottom w:val="none" w:sz="0" w:space="0" w:color="auto"/>
        <w:right w:val="none" w:sz="0" w:space="0" w:color="auto"/>
      </w:divBdr>
    </w:div>
    <w:div w:id="1346900240">
      <w:bodyDiv w:val="1"/>
      <w:marLeft w:val="0"/>
      <w:marRight w:val="0"/>
      <w:marTop w:val="0"/>
      <w:marBottom w:val="0"/>
      <w:divBdr>
        <w:top w:val="none" w:sz="0" w:space="0" w:color="auto"/>
        <w:left w:val="none" w:sz="0" w:space="0" w:color="auto"/>
        <w:bottom w:val="none" w:sz="0" w:space="0" w:color="auto"/>
        <w:right w:val="none" w:sz="0" w:space="0" w:color="auto"/>
      </w:divBdr>
    </w:div>
    <w:div w:id="1438713979">
      <w:bodyDiv w:val="1"/>
      <w:marLeft w:val="0"/>
      <w:marRight w:val="0"/>
      <w:marTop w:val="0"/>
      <w:marBottom w:val="0"/>
      <w:divBdr>
        <w:top w:val="none" w:sz="0" w:space="0" w:color="auto"/>
        <w:left w:val="none" w:sz="0" w:space="0" w:color="auto"/>
        <w:bottom w:val="none" w:sz="0" w:space="0" w:color="auto"/>
        <w:right w:val="none" w:sz="0" w:space="0" w:color="auto"/>
      </w:divBdr>
    </w:div>
    <w:div w:id="1531410750">
      <w:bodyDiv w:val="1"/>
      <w:marLeft w:val="0"/>
      <w:marRight w:val="0"/>
      <w:marTop w:val="0"/>
      <w:marBottom w:val="0"/>
      <w:divBdr>
        <w:top w:val="none" w:sz="0" w:space="0" w:color="auto"/>
        <w:left w:val="none" w:sz="0" w:space="0" w:color="auto"/>
        <w:bottom w:val="none" w:sz="0" w:space="0" w:color="auto"/>
        <w:right w:val="none" w:sz="0" w:space="0" w:color="auto"/>
      </w:divBdr>
    </w:div>
    <w:div w:id="1840849347">
      <w:bodyDiv w:val="1"/>
      <w:marLeft w:val="0"/>
      <w:marRight w:val="0"/>
      <w:marTop w:val="0"/>
      <w:marBottom w:val="0"/>
      <w:divBdr>
        <w:top w:val="none" w:sz="0" w:space="0" w:color="auto"/>
        <w:left w:val="none" w:sz="0" w:space="0" w:color="auto"/>
        <w:bottom w:val="none" w:sz="0" w:space="0" w:color="auto"/>
        <w:right w:val="none" w:sz="0" w:space="0" w:color="auto"/>
      </w:divBdr>
    </w:div>
    <w:div w:id="1880046790">
      <w:bodyDiv w:val="1"/>
      <w:marLeft w:val="0"/>
      <w:marRight w:val="0"/>
      <w:marTop w:val="0"/>
      <w:marBottom w:val="0"/>
      <w:divBdr>
        <w:top w:val="none" w:sz="0" w:space="0" w:color="auto"/>
        <w:left w:val="none" w:sz="0" w:space="0" w:color="auto"/>
        <w:bottom w:val="none" w:sz="0" w:space="0" w:color="auto"/>
        <w:right w:val="none" w:sz="0" w:space="0" w:color="auto"/>
      </w:divBdr>
    </w:div>
    <w:div w:id="2053074544">
      <w:bodyDiv w:val="1"/>
      <w:marLeft w:val="0"/>
      <w:marRight w:val="0"/>
      <w:marTop w:val="0"/>
      <w:marBottom w:val="0"/>
      <w:divBdr>
        <w:top w:val="none" w:sz="0" w:space="0" w:color="auto"/>
        <w:left w:val="none" w:sz="0" w:space="0" w:color="auto"/>
        <w:bottom w:val="none" w:sz="0" w:space="0" w:color="auto"/>
        <w:right w:val="none" w:sz="0" w:space="0" w:color="auto"/>
      </w:divBdr>
    </w:div>
    <w:div w:id="210372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y@nakit.cz"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85DCB7ED404AA40A4B9DE32CE43213E" ma:contentTypeVersion="22" ma:contentTypeDescription="Create a new document." ma:contentTypeScope="" ma:versionID="0a0bf409cdc436a0af186f30f0273947">
  <xsd:schema xmlns:xsd="http://www.w3.org/2001/XMLSchema" xmlns:xs="http://www.w3.org/2001/XMLSchema" xmlns:p="http://schemas.microsoft.com/office/2006/metadata/properties" xmlns:ns2="9c954f1a-16cf-4817-9826-0512dd4ff2fa" xmlns:ns3="7d11b8ed-932e-4b78-b8de-9ed6e3bbb541" targetNamespace="http://schemas.microsoft.com/office/2006/metadata/properties" ma:root="true" ma:fieldsID="a603cf1db6f36bc18f8fe7b968100c1d" ns2:_="" ns3:_="">
    <xsd:import namespace="9c954f1a-16cf-4817-9826-0512dd4ff2fa"/>
    <xsd:import namespace="7d11b8ed-932e-4b78-b8de-9ed6e3bbb541"/>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EventHashCode" minOccurs="0"/>
                <xsd:element ref="ns3:MediaServiceGenerationTime"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Location" minOccurs="0"/>
                <xsd:element ref="ns3:MediaLengthInSeconds" minOccurs="0"/>
                <xsd:element ref="ns3:_Flow_SignoffStatus" minOccurs="0"/>
                <xsd:element ref="ns3:_x0031_73"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954f1a-16cf-4817-9826-0512dd4ff2f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7" nillable="true" ma:displayName="Taxonomy Catch All Column" ma:hidden="true" ma:list="{9bc2dfb7-3ade-4582-b412-44df0b368088}" ma:internalName="TaxCatchAll" ma:showField="CatchAllData" ma:web="9c954f1a-16cf-4817-9826-0512dd4ff2f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d11b8ed-932e-4b78-b8de-9ed6e3bbb541"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_x0031_73" ma:index="24" nillable="true" ma:displayName="173" ma:format="Dropdown" ma:list="17346616-67a7-40a1-bee2-0bec5f29a104" ma:internalName="_x0031_73" ma:showField="Title">
      <xsd:simpleType>
        <xsd:restriction base="dms:Lookup"/>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59297b02-6353-41cc-a53d-28ce90ce98a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9c954f1a-16cf-4817-9826-0512dd4ff2fa">
      <UserInfo>
        <DisplayName>Dvořák Miloš</DisplayName>
        <AccountId>28</AccountId>
        <AccountType/>
      </UserInfo>
    </SharedWithUsers>
    <lcf76f155ced4ddcb4097134ff3c332f xmlns="7d11b8ed-932e-4b78-b8de-9ed6e3bbb541">
      <Terms xmlns="http://schemas.microsoft.com/office/infopath/2007/PartnerControls"/>
    </lcf76f155ced4ddcb4097134ff3c332f>
    <TaxCatchAll xmlns="9c954f1a-16cf-4817-9826-0512dd4ff2fa" xsi:nil="true"/>
    <_x0031_73 xmlns="7d11b8ed-932e-4b78-b8de-9ed6e3bbb541" xsi:nil="true"/>
    <_Flow_SignoffStatus xmlns="7d11b8ed-932e-4b78-b8de-9ed6e3bbb541" xsi:nil="true"/>
  </documentManagement>
</p:properties>
</file>

<file path=customXml/itemProps1.xml><?xml version="1.0" encoding="utf-8"?>
<ds:datastoreItem xmlns:ds="http://schemas.openxmlformats.org/officeDocument/2006/customXml" ds:itemID="{8606A01E-9B0A-4C7C-BDC6-8FB5F0DAF345}">
  <ds:schemaRefs>
    <ds:schemaRef ds:uri="http://schemas.microsoft.com/sharepoint/v3/contenttype/forms"/>
  </ds:schemaRefs>
</ds:datastoreItem>
</file>

<file path=customXml/itemProps2.xml><?xml version="1.0" encoding="utf-8"?>
<ds:datastoreItem xmlns:ds="http://schemas.openxmlformats.org/officeDocument/2006/customXml" ds:itemID="{2A1BFC65-993D-4C64-9168-78D8931395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954f1a-16cf-4817-9826-0512dd4ff2fa"/>
    <ds:schemaRef ds:uri="7d11b8ed-932e-4b78-b8de-9ed6e3bbb5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2D91B0-44AE-40E8-82A8-986197EFEC41}">
  <ds:schemaRefs>
    <ds:schemaRef ds:uri="http://schemas.openxmlformats.org/officeDocument/2006/bibliography"/>
  </ds:schemaRefs>
</ds:datastoreItem>
</file>

<file path=customXml/itemProps4.xml><?xml version="1.0" encoding="utf-8"?>
<ds:datastoreItem xmlns:ds="http://schemas.openxmlformats.org/officeDocument/2006/customXml" ds:itemID="{35A9A47B-AE8C-491F-A9C2-A6590C83AC6D}">
  <ds:schemaRefs>
    <ds:schemaRef ds:uri="http://purl.org/dc/dcmitype/"/>
    <ds:schemaRef ds:uri="http://schemas.microsoft.com/office/infopath/2007/PartnerControls"/>
    <ds:schemaRef ds:uri="http://purl.org/dc/elements/1.1/"/>
    <ds:schemaRef ds:uri="9c954f1a-16cf-4817-9826-0512dd4ff2fa"/>
    <ds:schemaRef ds:uri="http://purl.org/dc/terms/"/>
    <ds:schemaRef ds:uri="7d11b8ed-932e-4b78-b8de-9ed6e3bbb541"/>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s>
</ds:datastoreItem>
</file>

<file path=docMetadata/LabelInfo.xml><?xml version="1.0" encoding="utf-8"?>
<clbl:labelList xmlns:clbl="http://schemas.microsoft.com/office/2020/mipLabelMetadata">
  <clbl:label id="{f8209ded-587b-4de9-86b9-2eb35c66b4c5}" enabled="1" method="Privileged" siteId="{1db41d6f-1f37-46db-bd3e-c483abb8105d}" contentBits="2" removed="0"/>
</clbl:labelList>
</file>

<file path=docProps/app.xml><?xml version="1.0" encoding="utf-8"?>
<Properties xmlns="http://schemas.openxmlformats.org/officeDocument/2006/extended-properties" xmlns:vt="http://schemas.openxmlformats.org/officeDocument/2006/docPropsVTypes">
  <Template>Normal</Template>
  <TotalTime>237</TotalTime>
  <Pages>15</Pages>
  <Words>4664</Words>
  <Characters>28550</Characters>
  <Application>Microsoft Office Word</Application>
  <DocSecurity>0</DocSecurity>
  <Lines>559</Lines>
  <Paragraphs>242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32972</CharactersWithSpaces>
  <SharedDoc>false</SharedDoc>
  <HLinks>
    <vt:vector size="6" baseType="variant">
      <vt:variant>
        <vt:i4>7405643</vt:i4>
      </vt:variant>
      <vt:variant>
        <vt:i4>3</vt:i4>
      </vt:variant>
      <vt:variant>
        <vt:i4>0</vt:i4>
      </vt:variant>
      <vt:variant>
        <vt:i4>5</vt:i4>
      </vt:variant>
      <vt:variant>
        <vt:lpwstr>mailto:faktury@nakit.cz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Miloš Dvořák</dc:creator>
  <cp:keywords/>
  <dc:description/>
  <cp:lastModifiedBy>Fronček Szabová Laura</cp:lastModifiedBy>
  <cp:revision>201</cp:revision>
  <dcterms:created xsi:type="dcterms:W3CDTF">2024-11-05T19:04:00Z</dcterms:created>
  <dcterms:modified xsi:type="dcterms:W3CDTF">2024-12-19T15:52:00Z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0x010100185DCB7ED404AA40A4B9DE32CE43213E</vt:lpwstr>
  </property>
  <property fmtid="{D5CDD505-2E9C-101B-9397-08002B2CF9AE}" pid="3" name="MediaServiceImageTags">
    <vt:lpwstr/>
  </property>
  <property fmtid="{D5CDD505-2E9C-101B-9397-08002B2CF9AE}" pid="4" name="ClassificationContentMarkingFooterShapeIds">
    <vt:lpwstr>6106c0b5,62ced5d0,79c7c4bf</vt:lpwstr>
  </property>
  <property fmtid="{D5CDD505-2E9C-101B-9397-08002B2CF9AE}" pid="5" name="ClassificationContentMarkingFooterFontProps">
    <vt:lpwstr>#000000,10,Calibri</vt:lpwstr>
  </property>
  <property fmtid="{D5CDD505-2E9C-101B-9397-08002B2CF9AE}" pid="6" name="ClassificationContentMarkingFooterText">
    <vt:lpwstr>Veřejné informace</vt:lpwstr>
  </property>
</Properties>
</file>