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574"/>
        <w:gridCol w:w="574"/>
        <w:gridCol w:w="574"/>
        <w:gridCol w:w="574"/>
        <w:gridCol w:w="574"/>
        <w:gridCol w:w="574"/>
        <w:gridCol w:w="282"/>
        <w:gridCol w:w="838"/>
        <w:gridCol w:w="285"/>
        <w:gridCol w:w="285"/>
        <w:gridCol w:w="238"/>
        <w:gridCol w:w="236"/>
        <w:gridCol w:w="705"/>
        <w:gridCol w:w="236"/>
        <w:gridCol w:w="1299"/>
        <w:gridCol w:w="248"/>
        <w:gridCol w:w="532"/>
        <w:gridCol w:w="407"/>
        <w:gridCol w:w="248"/>
        <w:gridCol w:w="357"/>
        <w:gridCol w:w="196"/>
        <w:gridCol w:w="146"/>
      </w:tblGrid>
      <w:tr w:rsidR="00ED4F5B" w:rsidRPr="00ED4F5B" w14:paraId="4A9E1B52" w14:textId="77777777" w:rsidTr="00ED4F5B">
        <w:trPr>
          <w:gridAfter w:val="1"/>
          <w:trHeight w:val="360"/>
        </w:trPr>
        <w:tc>
          <w:tcPr>
            <w:tcW w:w="0" w:type="auto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9CB6D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Evidenční list vyhrazené změny</w:t>
            </w:r>
          </w:p>
        </w:tc>
      </w:tr>
      <w:tr w:rsidR="00ED4F5B" w:rsidRPr="00ED4F5B" w14:paraId="591B4675" w14:textId="77777777" w:rsidTr="00ED4F5B">
        <w:trPr>
          <w:gridAfter w:val="1"/>
          <w:trHeight w:val="1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AE30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4F710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6E108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39692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42E63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47383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069D7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943AF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65DA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48C2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20AB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0DD4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5B06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C4CEE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0428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5A08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CCA5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C31C4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E2032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5D88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0C65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6489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76F90489" w14:textId="77777777" w:rsidTr="00ED4F5B">
        <w:trPr>
          <w:gridAfter w:val="1"/>
          <w:trHeight w:val="1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D78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853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CF7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20C8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91F7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8D9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CF8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AF22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8890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D4A8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EA6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36AF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B54F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7A7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9D6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CD3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8B6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0A35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6380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FAFE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C5C7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5458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250F8F33" w14:textId="77777777" w:rsidTr="00ED4F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FA53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140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FEA7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34E5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0211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2DF4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B311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93AE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7417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Číslo IO/PS: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76878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Číslo EL:</w:t>
            </w:r>
          </w:p>
        </w:tc>
      </w:tr>
      <w:tr w:rsidR="00ED4F5B" w:rsidRPr="00ED4F5B" w14:paraId="49F3B459" w14:textId="77777777" w:rsidTr="00ED4F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559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84C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Servisní centrum Roudnice nad Labem - Zhotovitel stavby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803E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A737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A908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7FAB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B011E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6E1A6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B599E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0B12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7C8B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B385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0B2AE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ED4F5B" w:rsidRPr="00ED4F5B" w14:paraId="7D942A8F" w14:textId="77777777" w:rsidTr="00ED4F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8CD4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7A5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ISPROFOND 5425530017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D623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CC97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8875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D4E9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B168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B68D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1BE8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28792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7C24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5209D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12CC9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FD75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E08D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4C26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039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98C33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ED4F5B" w:rsidRPr="00ED4F5B" w14:paraId="46275D21" w14:textId="77777777" w:rsidTr="00ED4F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AC5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0BF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S/ŘVC/124/R/SoD/2022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3A27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DD2E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26F1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E7DC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A383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A219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53D3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FAF14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C5B9E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VON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C3B5EF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2.</w:t>
            </w:r>
          </w:p>
        </w:tc>
      </w:tr>
      <w:tr w:rsidR="00ED4F5B" w:rsidRPr="00ED4F5B" w14:paraId="62E8F2E2" w14:textId="77777777" w:rsidTr="00ED4F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8384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5890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Název evidenčního listu: Valorizace Q1/2024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5EA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44C5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2F6E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5E29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8248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D725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ED4F5B" w:rsidRPr="00ED4F5B" w14:paraId="128A02ED" w14:textId="77777777" w:rsidTr="00ED4F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AC28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D3F8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18E8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5F583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870F8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28D6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82BF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BAAB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16F0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DF24F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5772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9AED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588D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F3097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7E932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ED4F5B" w:rsidRPr="00ED4F5B" w14:paraId="0C09B9AB" w14:textId="77777777" w:rsidTr="00ED4F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F6D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9D0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Strany smlouvy o poskytování služeb dílo na realizaci výše uvedené Stavby uzavřená dne 19.12.2022 (dále jen Smlouva):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7B4A4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1D4FA416" w14:textId="77777777" w:rsidTr="00ED4F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08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D98B" w14:textId="4A1ED401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Objednatel: Česká republika - Ředitelství vodních cest ČR se sídlem nábřeží L. Svobody 1222/12, 110 15 Praha 1, IČO: 679 81 801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B9A6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611432E1" w14:textId="77777777" w:rsidTr="00ED4F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8FB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47ABB" w14:textId="34EFB3EF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Správce stavby: Sdružení IPSUM CZ s.r.o. / Koncept CB spol. s.r.o. / Garnets Consulting a.s., Olšanská 2643/1a</w:t>
            </w:r>
            <w:r w:rsidR="00AE027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,</w:t>
            </w: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130 00 Praha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53F8F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31023889" w14:textId="77777777" w:rsidTr="00ED4F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CB1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F3A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B772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5F76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23E8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66CE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B97C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C347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771A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E11C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BFA6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7F9EE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BE2E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575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761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755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Paré č.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B01F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8F7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Příjemce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D252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58AE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F7898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28FB55F3" w14:textId="77777777" w:rsidTr="00ED4F5B">
        <w:trPr>
          <w:gridAfter w:val="1"/>
          <w:trHeight w:val="19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A707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876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DF7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Přílohy Evidenčního listu vyhrazené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095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F78B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089B3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FA21E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501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1BB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F148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1AD0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9E97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D899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6C4E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7B697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498E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4E989DF1" w14:textId="77777777" w:rsidTr="00ED4F5B">
        <w:trPr>
          <w:gridAfter w:val="1"/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184E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37AF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71C21" w14:textId="63C19954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 Vyč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í</w:t>
            </w: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slení Valorizace Díla za Q1/2024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D2A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491D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7C90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4E2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A7C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7E23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CFBA0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Správce stavby (též v elektronické verzi Intranet ŘVC ČR)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E0D14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0E41A246" w14:textId="77777777" w:rsidTr="00ED4F5B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131F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6DA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180E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B03F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F2E97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183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F8A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F075" w14:textId="016C9D93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</w:t>
            </w:r>
            <w: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,3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ACA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C1FE6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Objednatel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5B54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16777D2A" w14:textId="77777777" w:rsidTr="00ED4F5B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1B8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5B3E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538C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3F25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6522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32C2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0EF8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3FC6" w14:textId="11B7A7F9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5630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8C3F50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5ABA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5428775B" w14:textId="77777777" w:rsidTr="00ED4F5B">
        <w:trPr>
          <w:gridAfter w:val="1"/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613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C6FD7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B592E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91DE3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C880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C147F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B015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F18B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4ABA2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9165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A825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7E833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3D22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218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FA383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BB4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D285F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2AA5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D9FA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3820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0C3CE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4673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78D522C8" w14:textId="77777777" w:rsidTr="00ED4F5B">
        <w:trPr>
          <w:gridAfter w:val="1"/>
          <w:trHeight w:val="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B7E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C43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BE76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8318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FB7A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1CF0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DDB4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3D45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7C13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B00D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EA0C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83A2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BD4F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6946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79A6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9944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95E0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99DA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141D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8729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F5A8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BE5A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7CB1D7EA" w14:textId="77777777" w:rsidTr="00ED4F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55EF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16E4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Popis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FD20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925D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B62D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C5A0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4678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3E0A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D44E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A9E7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B62B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72C0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1580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C2F8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5420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13A9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118A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D981F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171976A4" w14:textId="77777777" w:rsidTr="00ED4F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398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6D8E58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Změny dle tohoto Evidenčního listu vyhrazené změny vznikly úpravou v důsledku změn nákladů dle Pod.-čl. 13.8 Zvláštních podmínek (</w:t>
            </w:r>
            <w:r w:rsidRPr="00ED4F5B">
              <w:rPr>
                <w:rFonts w:ascii="Arial CE" w:eastAsia="Times New Roman" w:hAnsi="Arial CE" w:cs="Arial CE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Smluvní podmínky pro výstavbu pozemních a inženýrských staveb projektovaných objednatelem - Zvláštní podmínky pro výstavbu prováděnou v rámci resortu Ministerstva dopravy a Ministerstva zemědělství podniky Povodí a Ředitelstvím vodních cest ČR (TŘETÍ VYDÁNÍ 2022), ve znění aktualizace článku 13.8 schválené Centrální komisí Ministerstva dopravy v červnu 2022)</w:t>
            </w: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, které tvoří přílohu e) Smlouvy o Dílo.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AA1AE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0F6C744E" w14:textId="77777777" w:rsidTr="00ED4F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30A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FCE7B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217E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54FD3CA2" w14:textId="77777777" w:rsidTr="00ED4F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9752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D80D77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95E8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0FCBA4D5" w14:textId="77777777" w:rsidTr="00ED4F5B">
        <w:trPr>
          <w:gridAfter w:val="1"/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04F8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276A1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D156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74B1CA2B" w14:textId="77777777" w:rsidTr="00ED4F5B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35B4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085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E1AB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3995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E883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CC32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7581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9973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A47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Údaje v Kč bez DPH: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8BA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3DE5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5010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2F6F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82F4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8503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8AAC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C65E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F4D7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1BD24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67E5E82F" w14:textId="77777777" w:rsidTr="00ED4F5B">
        <w:trPr>
          <w:gridAfter w:val="1"/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762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ECD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DA90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9EF5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CBE9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7840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D11E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49A2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E9C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Změn záporných</w:t>
            </w:r>
          </w:p>
        </w:tc>
        <w:tc>
          <w:tcPr>
            <w:tcW w:w="201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996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Změn</w:t>
            </w: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kladných</w:t>
            </w:r>
          </w:p>
        </w:tc>
        <w:tc>
          <w:tcPr>
            <w:tcW w:w="149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08AD5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B0830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2A7BABB9" w14:textId="77777777" w:rsidTr="00ED4F5B">
        <w:trPr>
          <w:gridAfter w:val="1"/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4F9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C2C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160D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D9EC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0D79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B385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E9FA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14FB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B015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F9BD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222 638,21</w:t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66E8D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222 638,21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BD51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10CD09AB" w14:textId="77777777" w:rsidTr="00ED4F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7980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0D4E8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4AC3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05F7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B9188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AC974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F1FB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0684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D39A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93E37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4A49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A0753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7BAE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A92F4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45C5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7CE00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6B6A8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A3102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6FBD0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70520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C56B3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6BBB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138124E0" w14:textId="77777777" w:rsidTr="00ED4F5B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8ADF4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6326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834D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0088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3F683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4F23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D97F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23C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5F1A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42B1F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7187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306D0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95B7E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7A30E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6FEFE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54B9B703" w14:textId="77777777" w:rsidTr="00ED4F5B">
        <w:trPr>
          <w:gridAfter w:val="1"/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06D9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29B10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9D5C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A1006" w14:textId="11341C23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597E2" w14:textId="57E45693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0B3EA" w14:textId="5B78ABF0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21.11.2024</w:t>
            </w: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C06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B8DC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FA56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3F2E12FB" w14:textId="77777777" w:rsidTr="00ED4F5B">
        <w:trPr>
          <w:gridAfter w:val="1"/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ED05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7AB8A7" w14:textId="1261579A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oucí oddělení garanta smlouvy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A90A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BE9B4" w14:textId="61E78416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1571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7BA44" w14:textId="396AFB98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21.11.2024</w:t>
            </w: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AE8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13321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35AC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6604739F" w14:textId="77777777" w:rsidTr="00ED4F5B">
        <w:trPr>
          <w:gridAfter w:val="1"/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AF1B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38AF3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Vedoucí oddělení vnitřní správy, vedoucí rozpočtu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766E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3075A" w14:textId="1C60E8BA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DEF52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2FEA5" w14:textId="5842BDA0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21.11.2024</w:t>
            </w: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 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E253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A5096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25A7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66281266" w14:textId="77777777" w:rsidTr="00ED4F5B">
        <w:trPr>
          <w:gridAfter w:val="1"/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47B0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13E7F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Správce stavby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75E63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CC40B" w14:textId="22618613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9D02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37988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A1892" w14:textId="137180F0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21.11.2024</w:t>
            </w: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 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D5B6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93BE4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B64D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D4F5B" w:rsidRPr="00ED4F5B" w14:paraId="5BAF0DCA" w14:textId="77777777" w:rsidTr="00ED4F5B">
        <w:trPr>
          <w:gridAfter w:val="1"/>
          <w:trHeight w:val="450"/>
        </w:trPr>
        <w:tc>
          <w:tcPr>
            <w:tcW w:w="0" w:type="auto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56B6C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Objednatel a Zhotovitel se dohodli, že na výše uvedené Stavbě, byly provedeny Změny, jež jsou podrobně evidovány v Kontrolní knize stavby, jejíž součástí je i tento Evidenční list vyhrazené změny. </w:t>
            </w: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  <w:t>Práva a povinnosti Objednatele a Zhotovitele sjednané ve Smlouvě zůstávají podpisem tohoto Evidenčního listu vyhrazené změny nedotčeny. Na důkaz toho připojují příslušné osoby oprávněné jednat jménem nebo v zastoupení Objednatele a Zhotovitele své podpisy.</w:t>
            </w:r>
          </w:p>
        </w:tc>
      </w:tr>
      <w:tr w:rsidR="00ED4F5B" w:rsidRPr="00ED4F5B" w14:paraId="02B6A55E" w14:textId="77777777" w:rsidTr="00ED4F5B">
        <w:trPr>
          <w:trHeight w:val="1249"/>
        </w:trPr>
        <w:tc>
          <w:tcPr>
            <w:tcW w:w="0" w:type="auto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0F73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DED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D4F5B" w:rsidRPr="00ED4F5B" w14:paraId="2A78E436" w14:textId="77777777" w:rsidTr="00ED4F5B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F2B0A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700F0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(Statutární orgán – ředitel)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C480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64AE0F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Ing. Lubomír Fojtů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62F2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730A" w14:textId="046C3A8D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21.11.2024</w:t>
            </w: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 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8FCE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8A310F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8E6D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0B95A6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4F5B" w:rsidRPr="00ED4F5B" w14:paraId="55CF9A5E" w14:textId="77777777" w:rsidTr="00ED4F5B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7BC7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65FAB2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Zhotovitel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F5403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6A64B" w14:textId="0C8E7398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675B8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F006B" w14:textId="470EF203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21.11.2024</w:t>
            </w: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FC3E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BC6F0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BEAB6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D815F8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4F5B" w:rsidRPr="00ED4F5B" w14:paraId="7FFEB582" w14:textId="77777777" w:rsidTr="00ED4F5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E8B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A2CF0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FFAE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7FDE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3054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E7B4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880E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6C9B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693F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884D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D9D2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Číslo paré: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FF440D" w14:textId="77777777" w:rsidR="00ED4F5B" w:rsidRPr="00ED4F5B" w:rsidRDefault="00ED4F5B" w:rsidP="00ED4F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27CBE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D84C95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4F5B" w:rsidRPr="00ED4F5B" w14:paraId="3ACE5839" w14:textId="77777777" w:rsidTr="00ED4F5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64412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E4C84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A45F5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AB85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E066C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90E9E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26B69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F74D7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2107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F174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BC0B3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C73B0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EE68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F913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34E64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31084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D8F04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4580E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2F57D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0A58A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BB4C8B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426D1" w14:textId="77777777" w:rsidR="00ED4F5B" w:rsidRPr="00ED4F5B" w:rsidRDefault="00ED4F5B" w:rsidP="00ED4F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D4F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021438" w14:textId="77777777" w:rsidR="00ED4F5B" w:rsidRPr="00ED4F5B" w:rsidRDefault="00ED4F5B" w:rsidP="00ED4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238836F" w14:textId="77777777" w:rsidR="00ED4F5B" w:rsidRDefault="00ED4F5B"/>
    <w:sectPr w:rsidR="00ED4F5B" w:rsidSect="00ED4F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5B"/>
    <w:rsid w:val="000940ED"/>
    <w:rsid w:val="00A94320"/>
    <w:rsid w:val="00AE027E"/>
    <w:rsid w:val="00E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84A9"/>
  <w15:chartTrackingRefBased/>
  <w15:docId w15:val="{49047918-C879-443B-956D-B764C25D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2024-12-18T15:02:00Z</dcterms:created>
  <dcterms:modified xsi:type="dcterms:W3CDTF">2024-12-19T08:56:00Z</dcterms:modified>
</cp:coreProperties>
</file>