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64BA3603" w14:textId="7CDD157E" w:rsidR="00110A76" w:rsidRPr="00344C01" w:rsidRDefault="00F256F2">
      <w:pPr>
        <w:jc w:val="center"/>
        <w:outlineLvl w:val="0"/>
        <w:rPr>
          <w:rFonts w:ascii="Calibri" w:hAnsi="Calibri"/>
          <w:b/>
          <w:bCs/>
          <w:sz w:val="28"/>
        </w:rPr>
      </w:pPr>
      <w:r w:rsidRPr="00344C01">
        <w:rPr>
          <w:rFonts w:ascii="Calibri" w:hAnsi="Calibri"/>
          <w:b/>
          <w:bCs/>
          <w:sz w:val="28"/>
        </w:rPr>
        <w:t>M</w:t>
      </w:r>
      <w:r w:rsidR="005A1806">
        <w:rPr>
          <w:rFonts w:ascii="Calibri" w:hAnsi="Calibri"/>
          <w:b/>
          <w:bCs/>
          <w:sz w:val="28"/>
        </w:rPr>
        <w:t>UZ</w:t>
      </w:r>
      <w:r w:rsidR="00D52711">
        <w:rPr>
          <w:rFonts w:ascii="Calibri" w:hAnsi="Calibri"/>
          <w:b/>
          <w:bCs/>
          <w:sz w:val="28"/>
        </w:rPr>
        <w:t>/</w:t>
      </w:r>
      <w:r w:rsidR="008B45CD">
        <w:rPr>
          <w:rFonts w:ascii="Calibri" w:hAnsi="Calibri"/>
          <w:b/>
          <w:bCs/>
          <w:sz w:val="28"/>
        </w:rPr>
        <w:t>396</w:t>
      </w:r>
      <w:r w:rsidRPr="00344C01">
        <w:rPr>
          <w:rFonts w:ascii="Calibri" w:hAnsi="Calibri"/>
          <w:b/>
          <w:bCs/>
          <w:sz w:val="28"/>
        </w:rPr>
        <w:t>/</w:t>
      </w:r>
      <w:r w:rsidR="00211E3F" w:rsidRPr="00344C01">
        <w:rPr>
          <w:rFonts w:ascii="Calibri" w:hAnsi="Calibri"/>
          <w:b/>
          <w:bCs/>
          <w:sz w:val="28"/>
        </w:rPr>
        <w:t>202</w:t>
      </w:r>
      <w:r w:rsidR="00931C6F" w:rsidRPr="00344C01">
        <w:rPr>
          <w:rFonts w:ascii="Calibri" w:hAnsi="Calibri"/>
          <w:b/>
          <w:bCs/>
          <w:sz w:val="28"/>
        </w:rPr>
        <w:t>4</w:t>
      </w:r>
    </w:p>
    <w:p w14:paraId="56B6FF4F" w14:textId="77777777" w:rsidR="00110A76" w:rsidRDefault="00110A76">
      <w:pPr>
        <w:outlineLvl w:val="0"/>
        <w:rPr>
          <w:rFonts w:ascii="Calibri" w:hAnsi="Calibri"/>
        </w:rPr>
      </w:pPr>
    </w:p>
    <w:p w14:paraId="6C9F452C" w14:textId="77777777" w:rsidR="00DA15A8" w:rsidRPr="00344C01" w:rsidRDefault="00DA15A8">
      <w:pPr>
        <w:outlineLvl w:val="0"/>
        <w:rPr>
          <w:rFonts w:ascii="Calibri" w:hAnsi="Calibri"/>
        </w:rPr>
      </w:pPr>
    </w:p>
    <w:p w14:paraId="01A551E6"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66F72B63" w14:textId="45D48CBC" w:rsidR="00032177" w:rsidRPr="00CB240F" w:rsidRDefault="00032177">
      <w:pPr>
        <w:pStyle w:val="Prosttext"/>
        <w:ind w:left="2268" w:hanging="2268"/>
        <w:rPr>
          <w:rFonts w:asciiTheme="minorHAnsi" w:hAnsiTheme="minorHAnsi"/>
          <w:sz w:val="24"/>
          <w:szCs w:val="24"/>
          <w:lang w:eastAsia="cs-CZ"/>
        </w:rPr>
      </w:pPr>
      <w:r>
        <w:rPr>
          <w:rFonts w:asciiTheme="minorHAnsi" w:hAnsiTheme="minorHAnsi"/>
          <w:sz w:val="24"/>
          <w:szCs w:val="24"/>
          <w:lang w:eastAsia="cs-CZ"/>
        </w:rPr>
        <w:t>plátce DPH</w:t>
      </w:r>
    </w:p>
    <w:p w14:paraId="3C9D6B65" w14:textId="0C0DDCAF"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r w:rsidRPr="00CB240F">
        <w:rPr>
          <w:rFonts w:asciiTheme="minorHAnsi" w:hAnsiTheme="minorHAnsi"/>
          <w:sz w:val="24"/>
          <w:szCs w:val="24"/>
          <w:lang w:eastAsia="cs-CZ"/>
        </w:rPr>
        <w:t>Č</w:t>
      </w:r>
      <w:r w:rsidR="00BF51B0">
        <w:rPr>
          <w:rFonts w:asciiTheme="minorHAnsi" w:hAnsiTheme="minorHAnsi"/>
          <w:sz w:val="24"/>
          <w:szCs w:val="24"/>
          <w:lang w:eastAsia="cs-CZ"/>
        </w:rPr>
        <w:t>eskoslovenská obchodní banka</w:t>
      </w:r>
      <w:r w:rsidRPr="00CB240F">
        <w:rPr>
          <w:rFonts w:asciiTheme="minorHAnsi" w:hAnsiTheme="minorHAnsi"/>
          <w:sz w:val="24"/>
          <w:szCs w:val="24"/>
          <w:lang w:eastAsia="cs-CZ"/>
        </w:rPr>
        <w:t xml:space="preserve"> a.s., č.</w:t>
      </w:r>
      <w:r w:rsidR="00A27DF7">
        <w:rPr>
          <w:rFonts w:asciiTheme="minorHAnsi" w:hAnsiTheme="minorHAnsi"/>
          <w:sz w:val="24"/>
          <w:szCs w:val="24"/>
          <w:lang w:eastAsia="cs-CZ"/>
        </w:rPr>
        <w:t xml:space="preserve"> </w:t>
      </w:r>
      <w:r w:rsidRPr="00CB240F">
        <w:rPr>
          <w:rFonts w:asciiTheme="minorHAnsi" w:hAnsiTheme="minorHAnsi"/>
          <w:sz w:val="24"/>
          <w:szCs w:val="24"/>
          <w:lang w:eastAsia="cs-CZ"/>
        </w:rPr>
        <w:t>ú.</w:t>
      </w:r>
      <w:r w:rsidR="00A27DF7">
        <w:rPr>
          <w:rFonts w:asciiTheme="minorHAnsi" w:hAnsiTheme="minorHAnsi"/>
          <w:sz w:val="24"/>
          <w:szCs w:val="24"/>
          <w:lang w:eastAsia="cs-CZ"/>
        </w:rPr>
        <w:t>:</w:t>
      </w:r>
      <w:r w:rsidRPr="00CB240F">
        <w:rPr>
          <w:rFonts w:asciiTheme="minorHAnsi" w:hAnsiTheme="minorHAnsi"/>
          <w:sz w:val="24"/>
          <w:szCs w:val="24"/>
          <w:lang w:eastAsia="cs-CZ"/>
        </w:rPr>
        <w:t xml:space="preserve"> 295329099/0300</w:t>
      </w:r>
    </w:p>
    <w:p w14:paraId="7E2DE711" w14:textId="0627E6EF" w:rsidR="00110A76"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zastoupené: </w:t>
      </w:r>
      <w:r w:rsidRPr="00CB240F">
        <w:rPr>
          <w:rFonts w:asciiTheme="minorHAnsi" w:hAnsiTheme="minorHAnsi"/>
          <w:sz w:val="24"/>
          <w:szCs w:val="24"/>
        </w:rPr>
        <w:tab/>
      </w:r>
      <w:r w:rsidRPr="00CB240F">
        <w:rPr>
          <w:rFonts w:asciiTheme="minorHAnsi" w:hAnsiTheme="minorHAnsi"/>
          <w:sz w:val="24"/>
          <w:szCs w:val="24"/>
          <w:lang w:eastAsia="cs-CZ"/>
        </w:rPr>
        <w:t xml:space="preserve">RNDr. Ing. Ivo Mackem, ředitelem </w:t>
      </w:r>
    </w:p>
    <w:p w14:paraId="346DF203" w14:textId="77777777" w:rsidR="005A1806" w:rsidRPr="00CB240F" w:rsidRDefault="005A1806">
      <w:pPr>
        <w:pStyle w:val="Prosttext"/>
        <w:ind w:left="2268" w:hanging="2268"/>
        <w:rPr>
          <w:rFonts w:asciiTheme="minorHAnsi" w:hAnsiTheme="minorHAnsi"/>
          <w:sz w:val="24"/>
          <w:szCs w:val="24"/>
        </w:rPr>
      </w:pP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5D1E92" w:rsidRDefault="00F256F2">
      <w:pPr>
        <w:ind w:left="2268" w:hanging="2268"/>
        <w:outlineLvl w:val="0"/>
        <w:rPr>
          <w:rFonts w:asciiTheme="minorHAnsi" w:hAnsiTheme="minorHAnsi"/>
          <w:bCs/>
          <w:sz w:val="24"/>
          <w:szCs w:val="24"/>
        </w:rPr>
      </w:pPr>
      <w:r w:rsidRPr="005D1E92">
        <w:rPr>
          <w:rFonts w:asciiTheme="minorHAnsi" w:hAnsiTheme="minorHAnsi"/>
          <w:bCs/>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692A83E8" w14:textId="77777777" w:rsidR="007700F2" w:rsidRDefault="007700F2" w:rsidP="005539C9">
      <w:pPr>
        <w:pStyle w:val="Prosttext"/>
        <w:ind w:left="2268" w:hanging="2268"/>
        <w:rPr>
          <w:b/>
          <w:bCs/>
          <w:sz w:val="24"/>
          <w:szCs w:val="24"/>
        </w:rPr>
      </w:pPr>
      <w:r w:rsidRPr="007700F2">
        <w:rPr>
          <w:b/>
          <w:bCs/>
          <w:sz w:val="24"/>
          <w:szCs w:val="24"/>
        </w:rPr>
        <w:t>Legat Trade, s.r.o.</w:t>
      </w:r>
    </w:p>
    <w:p w14:paraId="1A66FB23" w14:textId="77777777" w:rsidR="00107BCB" w:rsidRDefault="00154402" w:rsidP="00154402">
      <w:pPr>
        <w:pStyle w:val="Prosttext"/>
        <w:ind w:left="2268" w:hanging="2268"/>
        <w:rPr>
          <w:sz w:val="24"/>
          <w:szCs w:val="24"/>
        </w:rPr>
      </w:pPr>
      <w:r w:rsidRPr="00E8197F">
        <w:rPr>
          <w:rFonts w:asciiTheme="minorHAnsi" w:hAnsiTheme="minorHAnsi"/>
          <w:bCs/>
          <w:sz w:val="24"/>
          <w:szCs w:val="24"/>
          <w:lang w:eastAsia="cs-CZ"/>
        </w:rPr>
        <w:t xml:space="preserve">sídlo: </w:t>
      </w:r>
      <w:r w:rsidRPr="00E8197F">
        <w:rPr>
          <w:rFonts w:asciiTheme="minorHAnsi" w:hAnsiTheme="minorHAnsi"/>
          <w:sz w:val="24"/>
          <w:szCs w:val="24"/>
          <w:lang w:eastAsia="cs-CZ"/>
        </w:rPr>
        <w:tab/>
      </w:r>
      <w:r w:rsidR="00107BCB" w:rsidRPr="00107BCB">
        <w:rPr>
          <w:sz w:val="24"/>
          <w:szCs w:val="24"/>
        </w:rPr>
        <w:t>Husova 819/12, Fryštát, 733 01 Karviná</w:t>
      </w:r>
    </w:p>
    <w:p w14:paraId="6602AE59" w14:textId="6AD1C8E8" w:rsidR="00AD0DF8" w:rsidRDefault="001F75C1" w:rsidP="00154402">
      <w:pPr>
        <w:pStyle w:val="Prosttext"/>
        <w:ind w:left="2268" w:hanging="2268"/>
        <w:rPr>
          <w:rFonts w:asciiTheme="minorHAnsi" w:hAnsiTheme="minorHAnsi"/>
          <w:sz w:val="24"/>
          <w:szCs w:val="24"/>
          <w:lang w:eastAsia="cs-CZ"/>
        </w:rPr>
      </w:pPr>
      <w:r w:rsidRPr="002B1812">
        <w:rPr>
          <w:rFonts w:asciiTheme="minorHAnsi" w:hAnsiTheme="minorHAnsi"/>
          <w:sz w:val="24"/>
          <w:szCs w:val="24"/>
          <w:lang w:eastAsia="cs-CZ"/>
        </w:rPr>
        <w:t>z</w:t>
      </w:r>
      <w:r w:rsidR="001D189E" w:rsidRPr="002B1812">
        <w:rPr>
          <w:rFonts w:asciiTheme="minorHAnsi" w:hAnsiTheme="minorHAnsi"/>
          <w:sz w:val="24"/>
          <w:szCs w:val="24"/>
          <w:lang w:eastAsia="cs-CZ"/>
        </w:rPr>
        <w:t>apsaná</w:t>
      </w:r>
      <w:r w:rsidR="006571DE">
        <w:rPr>
          <w:rFonts w:asciiTheme="minorHAnsi" w:hAnsiTheme="minorHAnsi"/>
          <w:sz w:val="24"/>
          <w:szCs w:val="24"/>
          <w:lang w:eastAsia="cs-CZ"/>
        </w:rPr>
        <w:t>:</w:t>
      </w:r>
      <w:r w:rsidR="006571DE">
        <w:rPr>
          <w:rFonts w:asciiTheme="minorHAnsi" w:hAnsiTheme="minorHAnsi"/>
          <w:sz w:val="24"/>
          <w:szCs w:val="24"/>
          <w:lang w:eastAsia="cs-CZ"/>
        </w:rPr>
        <w:tab/>
      </w:r>
      <w:r w:rsidRPr="006571DE">
        <w:rPr>
          <w:rFonts w:asciiTheme="minorHAnsi" w:hAnsiTheme="minorHAnsi"/>
          <w:sz w:val="24"/>
          <w:szCs w:val="24"/>
          <w:lang w:eastAsia="cs-CZ"/>
        </w:rPr>
        <w:t>v obchodním</w:t>
      </w:r>
      <w:r>
        <w:rPr>
          <w:rFonts w:asciiTheme="minorHAnsi" w:hAnsiTheme="minorHAnsi"/>
          <w:sz w:val="24"/>
          <w:szCs w:val="24"/>
          <w:lang w:eastAsia="cs-CZ"/>
        </w:rPr>
        <w:t xml:space="preserve"> rejstříku </w:t>
      </w:r>
      <w:r w:rsidR="00A6617F" w:rsidRPr="00A6617F">
        <w:rPr>
          <w:rFonts w:asciiTheme="minorHAnsi" w:hAnsiTheme="minorHAnsi"/>
          <w:sz w:val="24"/>
          <w:szCs w:val="24"/>
          <w:lang w:eastAsia="cs-CZ"/>
        </w:rPr>
        <w:t xml:space="preserve">vedeném u </w:t>
      </w:r>
      <w:r w:rsidR="00107BCB">
        <w:rPr>
          <w:rFonts w:asciiTheme="minorHAnsi" w:hAnsiTheme="minorHAnsi"/>
          <w:sz w:val="24"/>
          <w:szCs w:val="24"/>
          <w:lang w:eastAsia="cs-CZ"/>
        </w:rPr>
        <w:t>Krajského soudu v Ostravě</w:t>
      </w:r>
      <w:r w:rsidR="00BA0DA4">
        <w:rPr>
          <w:rFonts w:asciiTheme="minorHAnsi" w:hAnsiTheme="minorHAnsi"/>
          <w:sz w:val="24"/>
          <w:szCs w:val="24"/>
          <w:lang w:eastAsia="cs-CZ"/>
        </w:rPr>
        <w:t xml:space="preserve"> pod </w:t>
      </w:r>
      <w:r w:rsidR="003F301E">
        <w:rPr>
          <w:rFonts w:asciiTheme="minorHAnsi" w:hAnsiTheme="minorHAnsi"/>
          <w:sz w:val="24"/>
          <w:szCs w:val="24"/>
          <w:lang w:eastAsia="cs-CZ"/>
        </w:rPr>
        <w:t xml:space="preserve">sp. zn. </w:t>
      </w:r>
      <w:r w:rsidR="004924A7" w:rsidRPr="004924A7">
        <w:rPr>
          <w:rFonts w:asciiTheme="minorHAnsi" w:hAnsiTheme="minorHAnsi"/>
          <w:sz w:val="24"/>
          <w:szCs w:val="24"/>
          <w:lang w:eastAsia="cs-CZ"/>
        </w:rPr>
        <w:t>C 51357</w:t>
      </w:r>
    </w:p>
    <w:p w14:paraId="0E816486" w14:textId="53005E0E" w:rsidR="001D189E" w:rsidRPr="00E8197F" w:rsidRDefault="00AD0DF8" w:rsidP="00154402">
      <w:pPr>
        <w:pStyle w:val="Prosttext"/>
        <w:ind w:left="2268" w:hanging="2268"/>
        <w:rPr>
          <w:rFonts w:asciiTheme="minorHAnsi" w:hAnsiTheme="minorHAnsi"/>
          <w:sz w:val="24"/>
          <w:szCs w:val="24"/>
          <w:lang w:eastAsia="cs-CZ"/>
        </w:rPr>
      </w:pPr>
      <w:r w:rsidRPr="00AD0DF8">
        <w:rPr>
          <w:rFonts w:asciiTheme="minorHAnsi" w:hAnsiTheme="minorHAnsi"/>
          <w:sz w:val="24"/>
          <w:szCs w:val="24"/>
          <w:lang w:eastAsia="cs-CZ"/>
        </w:rPr>
        <w:t xml:space="preserve">IČO: </w:t>
      </w:r>
      <w:r w:rsidRPr="00AD0DF8">
        <w:rPr>
          <w:rFonts w:asciiTheme="minorHAnsi" w:hAnsiTheme="minorHAnsi"/>
          <w:sz w:val="24"/>
          <w:szCs w:val="24"/>
          <w:lang w:eastAsia="cs-CZ"/>
        </w:rPr>
        <w:tab/>
      </w:r>
      <w:r w:rsidR="004924A7" w:rsidRPr="004924A7">
        <w:rPr>
          <w:rFonts w:asciiTheme="minorHAnsi" w:hAnsiTheme="minorHAnsi"/>
          <w:sz w:val="24"/>
          <w:szCs w:val="24"/>
          <w:lang w:eastAsia="cs-CZ"/>
        </w:rPr>
        <w:t>27770494</w:t>
      </w:r>
      <w:r w:rsidR="001D189E" w:rsidRPr="00E8197F">
        <w:rPr>
          <w:rFonts w:asciiTheme="minorHAnsi" w:hAnsiTheme="minorHAnsi"/>
          <w:sz w:val="24"/>
          <w:szCs w:val="24"/>
          <w:lang w:eastAsia="cs-CZ"/>
        </w:rPr>
        <w:tab/>
      </w:r>
    </w:p>
    <w:p w14:paraId="09692601" w14:textId="35D859A9" w:rsidR="006A002F" w:rsidRDefault="00154402" w:rsidP="006A002F">
      <w:pPr>
        <w:tabs>
          <w:tab w:val="left" w:pos="2268"/>
        </w:tabs>
        <w:rPr>
          <w:rFonts w:asciiTheme="minorHAnsi" w:hAnsiTheme="minorHAnsi"/>
          <w:sz w:val="24"/>
          <w:szCs w:val="24"/>
        </w:rPr>
      </w:pPr>
      <w:r w:rsidRPr="00E8197F">
        <w:rPr>
          <w:rFonts w:asciiTheme="minorHAnsi" w:hAnsiTheme="minorHAnsi"/>
          <w:sz w:val="24"/>
          <w:szCs w:val="24"/>
        </w:rPr>
        <w:t>DIČ:</w:t>
      </w:r>
      <w:r w:rsidR="00EB5C34" w:rsidRPr="00E8197F">
        <w:rPr>
          <w:rFonts w:asciiTheme="minorHAnsi" w:hAnsiTheme="minorHAnsi"/>
          <w:sz w:val="24"/>
          <w:szCs w:val="24"/>
        </w:rPr>
        <w:tab/>
      </w:r>
      <w:r w:rsidR="0065799F" w:rsidRPr="00423F3E">
        <w:rPr>
          <w:rFonts w:asciiTheme="minorHAnsi" w:hAnsiTheme="minorHAnsi"/>
          <w:sz w:val="24"/>
          <w:szCs w:val="24"/>
        </w:rPr>
        <w:t>CZ</w:t>
      </w:r>
      <w:r w:rsidR="004924A7" w:rsidRPr="004924A7">
        <w:rPr>
          <w:rFonts w:asciiTheme="minorHAnsi" w:hAnsiTheme="minorHAnsi"/>
          <w:sz w:val="24"/>
          <w:szCs w:val="24"/>
        </w:rPr>
        <w:t>27770494</w:t>
      </w:r>
    </w:p>
    <w:p w14:paraId="5543262A" w14:textId="498ABD2C" w:rsidR="00154402" w:rsidRPr="00E8197F" w:rsidRDefault="006A002F" w:rsidP="006A002F">
      <w:pPr>
        <w:tabs>
          <w:tab w:val="left" w:pos="2268"/>
        </w:tabs>
        <w:rPr>
          <w:rFonts w:asciiTheme="minorHAnsi" w:hAnsiTheme="minorHAnsi"/>
          <w:bCs/>
          <w:sz w:val="24"/>
          <w:szCs w:val="24"/>
        </w:rPr>
      </w:pPr>
      <w:r w:rsidRPr="0048464A">
        <w:rPr>
          <w:rFonts w:asciiTheme="minorHAnsi" w:hAnsiTheme="minorHAnsi"/>
          <w:sz w:val="24"/>
          <w:szCs w:val="24"/>
        </w:rPr>
        <w:t>p</w:t>
      </w:r>
      <w:r w:rsidR="00154402" w:rsidRPr="0048464A">
        <w:rPr>
          <w:rFonts w:asciiTheme="minorHAnsi" w:hAnsiTheme="minorHAnsi"/>
          <w:bCs/>
          <w:sz w:val="24"/>
          <w:szCs w:val="24"/>
        </w:rPr>
        <w:t>látce DPH</w:t>
      </w:r>
      <w:r w:rsidR="00154402" w:rsidRPr="00E8197F">
        <w:rPr>
          <w:rFonts w:asciiTheme="minorHAnsi" w:hAnsiTheme="minorHAnsi"/>
          <w:bCs/>
          <w:sz w:val="24"/>
          <w:szCs w:val="24"/>
        </w:rPr>
        <w:t xml:space="preserve"> </w:t>
      </w:r>
      <w:r w:rsidR="004455C7" w:rsidRPr="00E8197F">
        <w:rPr>
          <w:rFonts w:asciiTheme="minorHAnsi" w:hAnsiTheme="minorHAnsi"/>
          <w:bCs/>
          <w:sz w:val="24"/>
          <w:szCs w:val="24"/>
        </w:rPr>
        <w:tab/>
      </w:r>
    </w:p>
    <w:p w14:paraId="47DFB004" w14:textId="42076862" w:rsidR="008726E4" w:rsidRDefault="00154402"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 xml:space="preserve">bankovní spojení: </w:t>
      </w:r>
      <w:r w:rsidRPr="00E8197F">
        <w:rPr>
          <w:rFonts w:asciiTheme="minorHAnsi" w:hAnsiTheme="minorHAnsi"/>
          <w:bCs/>
          <w:sz w:val="24"/>
          <w:szCs w:val="24"/>
          <w:lang w:eastAsia="cs-CZ"/>
        </w:rPr>
        <w:tab/>
      </w:r>
      <w:r w:rsidR="00131CC0" w:rsidRPr="00131CC0">
        <w:rPr>
          <w:rFonts w:asciiTheme="minorHAnsi" w:hAnsiTheme="minorHAnsi"/>
          <w:bCs/>
          <w:sz w:val="24"/>
          <w:szCs w:val="24"/>
          <w:lang w:eastAsia="cs-CZ"/>
        </w:rPr>
        <w:t>Fio banka, a.s.</w:t>
      </w:r>
      <w:r w:rsidR="008726E4">
        <w:rPr>
          <w:rFonts w:asciiTheme="minorHAnsi" w:hAnsiTheme="minorHAnsi"/>
          <w:bCs/>
          <w:sz w:val="24"/>
          <w:szCs w:val="24"/>
          <w:lang w:eastAsia="cs-CZ"/>
        </w:rPr>
        <w:t>, č. ú.</w:t>
      </w:r>
      <w:r w:rsidR="00A27DF7">
        <w:rPr>
          <w:rFonts w:asciiTheme="minorHAnsi" w:hAnsiTheme="minorHAnsi"/>
          <w:bCs/>
          <w:sz w:val="24"/>
          <w:szCs w:val="24"/>
          <w:lang w:eastAsia="cs-CZ"/>
        </w:rPr>
        <w:t>:</w:t>
      </w:r>
      <w:r w:rsidR="008726E4">
        <w:rPr>
          <w:rFonts w:asciiTheme="minorHAnsi" w:hAnsiTheme="minorHAnsi"/>
          <w:bCs/>
          <w:sz w:val="24"/>
          <w:szCs w:val="24"/>
          <w:lang w:eastAsia="cs-CZ"/>
        </w:rPr>
        <w:t xml:space="preserve"> </w:t>
      </w:r>
      <w:r w:rsidR="00EC3F49" w:rsidRPr="00EC3F49">
        <w:rPr>
          <w:rFonts w:asciiTheme="minorHAnsi" w:hAnsiTheme="minorHAnsi"/>
          <w:bCs/>
          <w:sz w:val="24"/>
          <w:szCs w:val="24"/>
          <w:lang w:eastAsia="cs-CZ"/>
        </w:rPr>
        <w:t>2500999606/2010</w:t>
      </w:r>
    </w:p>
    <w:p w14:paraId="0C1BF161" w14:textId="764A901E" w:rsidR="00154402" w:rsidRDefault="004455C7"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zastoupen</w:t>
      </w:r>
      <w:r w:rsidR="001D189E" w:rsidRPr="00E8197F">
        <w:rPr>
          <w:rFonts w:asciiTheme="minorHAnsi" w:hAnsiTheme="minorHAnsi"/>
          <w:bCs/>
          <w:sz w:val="24"/>
          <w:szCs w:val="24"/>
          <w:lang w:eastAsia="cs-CZ"/>
        </w:rPr>
        <w:t>á</w:t>
      </w:r>
      <w:r w:rsidRPr="00E8197F">
        <w:rPr>
          <w:rFonts w:asciiTheme="minorHAnsi" w:hAnsiTheme="minorHAnsi"/>
          <w:bCs/>
          <w:sz w:val="24"/>
          <w:szCs w:val="24"/>
          <w:lang w:eastAsia="cs-CZ"/>
        </w:rPr>
        <w:t xml:space="preserve">: </w:t>
      </w:r>
      <w:r w:rsidRPr="00E8197F">
        <w:rPr>
          <w:rFonts w:asciiTheme="minorHAnsi" w:hAnsiTheme="minorHAnsi"/>
          <w:bCs/>
          <w:sz w:val="24"/>
          <w:szCs w:val="24"/>
          <w:lang w:eastAsia="cs-CZ"/>
        </w:rPr>
        <w:tab/>
      </w:r>
      <w:r w:rsidR="00356229" w:rsidRPr="00356229">
        <w:rPr>
          <w:rFonts w:asciiTheme="minorHAnsi" w:hAnsiTheme="minorHAnsi"/>
          <w:bCs/>
          <w:sz w:val="24"/>
          <w:szCs w:val="24"/>
          <w:lang w:eastAsia="cs-CZ"/>
        </w:rPr>
        <w:t>Mgr. L</w:t>
      </w:r>
      <w:r w:rsidR="00356229">
        <w:rPr>
          <w:rFonts w:asciiTheme="minorHAnsi" w:hAnsiTheme="minorHAnsi"/>
          <w:bCs/>
          <w:sz w:val="24"/>
          <w:szCs w:val="24"/>
          <w:lang w:eastAsia="cs-CZ"/>
        </w:rPr>
        <w:t>echem</w:t>
      </w:r>
      <w:r w:rsidR="00356229" w:rsidRPr="00356229">
        <w:rPr>
          <w:rFonts w:asciiTheme="minorHAnsi" w:hAnsiTheme="minorHAnsi"/>
          <w:bCs/>
          <w:sz w:val="24"/>
          <w:szCs w:val="24"/>
          <w:lang w:eastAsia="cs-CZ"/>
        </w:rPr>
        <w:t xml:space="preserve"> G</w:t>
      </w:r>
      <w:r w:rsidR="00356229">
        <w:rPr>
          <w:rFonts w:asciiTheme="minorHAnsi" w:hAnsiTheme="minorHAnsi"/>
          <w:bCs/>
          <w:sz w:val="24"/>
          <w:szCs w:val="24"/>
          <w:lang w:eastAsia="cs-CZ"/>
        </w:rPr>
        <w:t>attnarem</w:t>
      </w:r>
      <w:r w:rsidR="000527BF">
        <w:rPr>
          <w:rFonts w:asciiTheme="minorHAnsi" w:hAnsiTheme="minorHAnsi"/>
          <w:bCs/>
          <w:sz w:val="24"/>
          <w:szCs w:val="24"/>
          <w:lang w:eastAsia="cs-CZ"/>
        </w:rPr>
        <w:t>, jednatelem</w:t>
      </w:r>
    </w:p>
    <w:p w14:paraId="63D9645E" w14:textId="77777777" w:rsidR="005A2E1B" w:rsidRPr="00E8197F" w:rsidRDefault="005A2E1B" w:rsidP="00E8197F">
      <w:pPr>
        <w:pStyle w:val="Prosttext"/>
        <w:ind w:left="2268" w:hanging="2268"/>
        <w:rPr>
          <w:rFonts w:asciiTheme="minorHAnsi" w:hAnsiTheme="minorHAnsi"/>
          <w:bCs/>
          <w:sz w:val="24"/>
          <w:szCs w:val="24"/>
          <w:lang w:eastAsia="cs-CZ"/>
        </w:rPr>
      </w:pP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5894DA70" w14:textId="77777777" w:rsidR="003F562E" w:rsidRPr="00CB240F" w:rsidRDefault="003F562E" w:rsidP="002B1812">
      <w:pPr>
        <w:pStyle w:val="Prosttext"/>
        <w:jc w:val="both"/>
        <w:rPr>
          <w:rFonts w:asciiTheme="minorHAnsi" w:hAnsiTheme="minorHAnsi"/>
          <w:sz w:val="24"/>
          <w:szCs w:val="24"/>
        </w:rPr>
      </w:pPr>
    </w:p>
    <w:p w14:paraId="47E7217D" w14:textId="77777777" w:rsidR="00110A76" w:rsidRPr="00CB240F" w:rsidRDefault="00F256F2">
      <w:pPr>
        <w:jc w:val="center"/>
        <w:rPr>
          <w:rFonts w:asciiTheme="minorHAnsi" w:hAnsiTheme="minorHAnsi"/>
          <w:b/>
          <w:sz w:val="24"/>
          <w:szCs w:val="24"/>
        </w:rPr>
      </w:pPr>
      <w:r w:rsidRPr="00CB240F">
        <w:rPr>
          <w:rFonts w:asciiTheme="minorHAnsi" w:hAnsiTheme="minorHAnsi"/>
          <w:b/>
          <w:sz w:val="24"/>
          <w:szCs w:val="24"/>
        </w:rPr>
        <w:t>Preambule</w:t>
      </w:r>
    </w:p>
    <w:p w14:paraId="08FC9939" w14:textId="78CEF230" w:rsidR="00110A76" w:rsidRDefault="00F256F2">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w:t>
      </w:r>
      <w:r w:rsidR="00F4201B">
        <w:rPr>
          <w:rFonts w:asciiTheme="minorHAnsi" w:hAnsiTheme="minorHAnsi"/>
          <w:sz w:val="24"/>
          <w:szCs w:val="24"/>
        </w:rPr>
        <w:t>S</w:t>
      </w:r>
      <w:r w:rsidRPr="00CB240F">
        <w:rPr>
          <w:rFonts w:asciiTheme="minorHAnsi" w:hAnsiTheme="minorHAnsi"/>
          <w:sz w:val="24"/>
          <w:szCs w:val="24"/>
        </w:rPr>
        <w:t>mlouvu uzavřít.</w:t>
      </w:r>
    </w:p>
    <w:p w14:paraId="07357F56" w14:textId="77777777" w:rsidR="002D193C" w:rsidRPr="00CB240F" w:rsidRDefault="002D193C" w:rsidP="002D193C">
      <w:pPr>
        <w:spacing w:before="120"/>
        <w:ind w:left="357"/>
        <w:jc w:val="both"/>
        <w:rPr>
          <w:rFonts w:asciiTheme="minorHAnsi" w:hAnsiTheme="minorHAnsi"/>
          <w:sz w:val="24"/>
          <w:szCs w:val="24"/>
        </w:rPr>
      </w:pPr>
    </w:p>
    <w:p w14:paraId="51CF43D1" w14:textId="6DC74434" w:rsidR="002D193C" w:rsidRPr="002D193C" w:rsidRDefault="002D193C" w:rsidP="002D193C">
      <w:pPr>
        <w:pStyle w:val="Odstavecseseznamem"/>
        <w:numPr>
          <w:ilvl w:val="0"/>
          <w:numId w:val="17"/>
        </w:numPr>
        <w:rPr>
          <w:rFonts w:asciiTheme="minorHAnsi" w:hAnsiTheme="minorHAnsi"/>
          <w:sz w:val="24"/>
          <w:szCs w:val="24"/>
        </w:rPr>
      </w:pPr>
      <w:r w:rsidRPr="002D193C">
        <w:rPr>
          <w:rFonts w:asciiTheme="minorHAnsi" w:hAnsiTheme="minorHAnsi"/>
          <w:sz w:val="24"/>
          <w:szCs w:val="24"/>
        </w:rPr>
        <w:t xml:space="preserve">Objednatel prohlašuje, že na základě zřizovací listiny má ve své správě svěřen mimo jiné </w:t>
      </w:r>
      <w:r w:rsidR="00257527" w:rsidRPr="00257527">
        <w:rPr>
          <w:rFonts w:asciiTheme="minorHAnsi" w:hAnsiTheme="minorHAnsi"/>
          <w:sz w:val="24"/>
          <w:szCs w:val="24"/>
        </w:rPr>
        <w:t>Hlavní budov</w:t>
      </w:r>
      <w:r w:rsidR="00257527">
        <w:rPr>
          <w:rFonts w:asciiTheme="minorHAnsi" w:hAnsiTheme="minorHAnsi"/>
          <w:sz w:val="24"/>
          <w:szCs w:val="24"/>
        </w:rPr>
        <w:t>u</w:t>
      </w:r>
      <w:r w:rsidR="00257527" w:rsidRPr="00257527">
        <w:rPr>
          <w:rFonts w:asciiTheme="minorHAnsi" w:hAnsiTheme="minorHAnsi"/>
          <w:sz w:val="24"/>
          <w:szCs w:val="24"/>
        </w:rPr>
        <w:t xml:space="preserve"> Muzea Prahy</w:t>
      </w:r>
      <w:r w:rsidR="003E72B8">
        <w:rPr>
          <w:rFonts w:asciiTheme="minorHAnsi" w:hAnsiTheme="minorHAnsi"/>
          <w:sz w:val="24"/>
          <w:szCs w:val="24"/>
        </w:rPr>
        <w:t xml:space="preserve"> na adrese:</w:t>
      </w:r>
      <w:r w:rsidR="00257527" w:rsidRPr="00257527">
        <w:rPr>
          <w:rFonts w:asciiTheme="minorHAnsi" w:hAnsiTheme="minorHAnsi"/>
          <w:sz w:val="24"/>
          <w:szCs w:val="24"/>
        </w:rPr>
        <w:t xml:space="preserve"> Na Poříčí 1554/52, 180 00 Praha 8 – Nové Město</w:t>
      </w:r>
      <w:r w:rsidRPr="002D193C">
        <w:rPr>
          <w:rFonts w:asciiTheme="minorHAnsi" w:hAnsiTheme="minorHAnsi"/>
          <w:sz w:val="24"/>
          <w:szCs w:val="24"/>
        </w:rPr>
        <w:t>. (dále též jen „</w:t>
      </w:r>
      <w:r w:rsidR="002F3E26" w:rsidRPr="002F3E26">
        <w:rPr>
          <w:rFonts w:asciiTheme="minorHAnsi" w:hAnsiTheme="minorHAnsi"/>
          <w:b/>
          <w:bCs/>
          <w:sz w:val="24"/>
          <w:szCs w:val="24"/>
        </w:rPr>
        <w:t>O</w:t>
      </w:r>
      <w:r w:rsidRPr="002F3E26">
        <w:rPr>
          <w:rFonts w:asciiTheme="minorHAnsi" w:hAnsiTheme="minorHAnsi"/>
          <w:b/>
          <w:bCs/>
          <w:sz w:val="24"/>
          <w:szCs w:val="24"/>
        </w:rPr>
        <w:t>bjekt</w:t>
      </w:r>
      <w:r w:rsidRPr="002D193C">
        <w:rPr>
          <w:rFonts w:asciiTheme="minorHAnsi" w:hAnsiTheme="minorHAnsi"/>
          <w:sz w:val="24"/>
          <w:szCs w:val="24"/>
        </w:rPr>
        <w:t xml:space="preserve">“). </w:t>
      </w: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Zhotovitel prohlašuje, že: </w:t>
      </w:r>
    </w:p>
    <w:p w14:paraId="2702DA6A" w14:textId="796854D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lastRenderedPageBreak/>
        <w:t xml:space="preserve">je </w:t>
      </w:r>
      <w:r w:rsidR="009A3694" w:rsidRPr="00CB240F">
        <w:rPr>
          <w:rFonts w:asciiTheme="minorHAnsi" w:hAnsiTheme="minorHAnsi"/>
          <w:sz w:val="24"/>
          <w:szCs w:val="24"/>
        </w:rPr>
        <w:t>právnickou</w:t>
      </w:r>
      <w:r w:rsidRPr="00CB240F">
        <w:rPr>
          <w:rFonts w:asciiTheme="minorHAnsi" w:hAnsiTheme="minorHAnsi"/>
          <w:sz w:val="24"/>
          <w:szCs w:val="24"/>
        </w:rPr>
        <w:t xml:space="preserve"> osobou </w:t>
      </w:r>
      <w:r w:rsidR="0046771C" w:rsidRPr="00CB240F">
        <w:rPr>
          <w:rFonts w:asciiTheme="minorHAnsi" w:hAnsiTheme="minorHAnsi"/>
          <w:sz w:val="24"/>
          <w:szCs w:val="24"/>
        </w:rPr>
        <w:t>disponující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 xml:space="preserve">íla, jak je specifikováno v této </w:t>
      </w:r>
      <w:r w:rsidR="00F4201B">
        <w:rPr>
          <w:rFonts w:asciiTheme="minorHAnsi" w:hAnsiTheme="minorHAnsi"/>
          <w:sz w:val="24"/>
          <w:szCs w:val="24"/>
        </w:rPr>
        <w:t>S</w:t>
      </w:r>
      <w:r w:rsidR="00E10A1B" w:rsidRPr="00CB240F">
        <w:rPr>
          <w:rFonts w:asciiTheme="minorHAnsi" w:hAnsiTheme="minorHAnsi"/>
          <w:sz w:val="24"/>
          <w:szCs w:val="24"/>
        </w:rPr>
        <w:t>mlouvě</w:t>
      </w:r>
      <w:r w:rsidRPr="00CB240F">
        <w:rPr>
          <w:rFonts w:asciiTheme="minorHAnsi" w:hAnsiTheme="minorHAnsi"/>
          <w:sz w:val="24"/>
          <w:szCs w:val="24"/>
        </w:rPr>
        <w:t>,</w:t>
      </w:r>
    </w:p>
    <w:p w14:paraId="3381E1AF" w14:textId="1BDC7EBA"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w:t>
      </w:r>
      <w:r w:rsidR="00847E75">
        <w:rPr>
          <w:rFonts w:asciiTheme="minorHAnsi" w:hAnsiTheme="minorHAnsi"/>
          <w:sz w:val="24"/>
          <w:szCs w:val="24"/>
        </w:rPr>
        <w:t>S</w:t>
      </w:r>
      <w:r w:rsidR="00721E02" w:rsidRPr="00CB240F">
        <w:rPr>
          <w:rFonts w:asciiTheme="minorHAnsi" w:hAnsiTheme="minorHAnsi"/>
          <w:sz w:val="24"/>
          <w:szCs w:val="24"/>
        </w:rPr>
        <w:t>mlouvě,</w:t>
      </w:r>
      <w:r w:rsidRPr="00CB240F">
        <w:rPr>
          <w:rFonts w:asciiTheme="minorHAnsi" w:hAnsiTheme="minorHAnsi"/>
          <w:sz w:val="24"/>
          <w:szCs w:val="24"/>
        </w:rPr>
        <w:t xml:space="preserve"> způsobilou k zajištění předmětu plnění podle této </w:t>
      </w:r>
      <w:r w:rsidR="00847E75">
        <w:rPr>
          <w:rFonts w:asciiTheme="minorHAnsi" w:hAnsiTheme="minorHAnsi"/>
          <w:sz w:val="24"/>
          <w:szCs w:val="24"/>
        </w:rPr>
        <w:t>S</w:t>
      </w:r>
      <w:r w:rsidRPr="00CB240F">
        <w:rPr>
          <w:rFonts w:asciiTheme="minorHAnsi" w:hAnsiTheme="minorHAnsi"/>
          <w:sz w:val="24"/>
          <w:szCs w:val="24"/>
        </w:rPr>
        <w:t xml:space="preserve">mlouvy a schopnou zvládnout veškeré odborné a technické nároky jeho provedení a jednat se znalostí a pečlivostí, která je s touto profesí spojena, </w:t>
      </w:r>
    </w:p>
    <w:p w14:paraId="18BBD3DD" w14:textId="74F6782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w:t>
      </w:r>
      <w:r w:rsidR="00085D68">
        <w:rPr>
          <w:rFonts w:asciiTheme="minorHAnsi" w:hAnsiTheme="minorHAnsi"/>
          <w:sz w:val="24"/>
          <w:szCs w:val="24"/>
        </w:rPr>
        <w:t>S</w:t>
      </w:r>
      <w:r w:rsidRPr="00CB240F">
        <w:rPr>
          <w:rFonts w:asciiTheme="minorHAnsi" w:hAnsiTheme="minorHAnsi"/>
          <w:sz w:val="24"/>
          <w:szCs w:val="24"/>
        </w:rPr>
        <w:t xml:space="preserve">mlouvy vyplývajících. </w:t>
      </w:r>
    </w:p>
    <w:p w14:paraId="78BB7E3A" w14:textId="53B37850" w:rsidR="00866D36" w:rsidRPr="002B1812" w:rsidRDefault="00866D36" w:rsidP="00866D36">
      <w:pPr>
        <w:numPr>
          <w:ilvl w:val="0"/>
          <w:numId w:val="17"/>
        </w:numPr>
        <w:spacing w:before="120"/>
        <w:jc w:val="both"/>
        <w:rPr>
          <w:rFonts w:asciiTheme="minorHAnsi" w:hAnsiTheme="minorHAnsi"/>
          <w:sz w:val="24"/>
          <w:szCs w:val="24"/>
        </w:rPr>
      </w:pPr>
      <w:r w:rsidRPr="002B1812">
        <w:rPr>
          <w:rFonts w:asciiTheme="minorHAnsi" w:hAnsiTheme="minorHAnsi"/>
          <w:sz w:val="24"/>
          <w:szCs w:val="24"/>
        </w:rPr>
        <w:t xml:space="preserve">Tato </w:t>
      </w:r>
      <w:r w:rsidR="00085D68" w:rsidRPr="002B1812">
        <w:rPr>
          <w:rFonts w:asciiTheme="minorHAnsi" w:hAnsiTheme="minorHAnsi"/>
          <w:sz w:val="24"/>
          <w:szCs w:val="24"/>
        </w:rPr>
        <w:t>Smlouva</w:t>
      </w:r>
      <w:r w:rsidRPr="002B1812">
        <w:rPr>
          <w:rFonts w:asciiTheme="minorHAnsi" w:hAnsiTheme="minorHAnsi"/>
          <w:sz w:val="24"/>
          <w:szCs w:val="24"/>
        </w:rPr>
        <w:t xml:space="preserve"> se uzavírá na základě rozhodnutí Objednatele o schválení veřejné zakázky malého rozsahu na </w:t>
      </w:r>
      <w:r w:rsidR="008B45CD">
        <w:rPr>
          <w:rFonts w:asciiTheme="minorHAnsi" w:hAnsiTheme="minorHAnsi"/>
          <w:sz w:val="24"/>
          <w:szCs w:val="24"/>
        </w:rPr>
        <w:t>dodávky</w:t>
      </w:r>
      <w:r w:rsidRPr="002B1812">
        <w:rPr>
          <w:rFonts w:asciiTheme="minorHAnsi" w:hAnsiTheme="minorHAnsi"/>
          <w:sz w:val="24"/>
          <w:szCs w:val="24"/>
        </w:rPr>
        <w:t xml:space="preserve"> ve smyslu § </w:t>
      </w:r>
      <w:r w:rsidR="00644440" w:rsidRPr="002B1812">
        <w:rPr>
          <w:rFonts w:asciiTheme="minorHAnsi" w:hAnsiTheme="minorHAnsi"/>
          <w:sz w:val="24"/>
          <w:szCs w:val="24"/>
        </w:rPr>
        <w:t xml:space="preserve">27 a § </w:t>
      </w:r>
      <w:r w:rsidRPr="002B1812">
        <w:rPr>
          <w:rFonts w:asciiTheme="minorHAnsi" w:hAnsiTheme="minorHAnsi"/>
          <w:sz w:val="24"/>
          <w:szCs w:val="24"/>
        </w:rPr>
        <w:t>31 zákona č. 134/2016 Sb., o zadávání veřejných zakázek, v platném znění, v řízení s</w:t>
      </w:r>
      <w:r w:rsidR="004218B8" w:rsidRPr="002B1812">
        <w:rPr>
          <w:rFonts w:asciiTheme="minorHAnsi" w:hAnsiTheme="minorHAnsi"/>
          <w:sz w:val="24"/>
          <w:szCs w:val="24"/>
        </w:rPr>
        <w:t> </w:t>
      </w:r>
      <w:r w:rsidRPr="002B1812">
        <w:rPr>
          <w:rFonts w:asciiTheme="minorHAnsi" w:hAnsiTheme="minorHAnsi"/>
          <w:sz w:val="24"/>
          <w:szCs w:val="24"/>
        </w:rPr>
        <w:t>názvem</w:t>
      </w:r>
      <w:r w:rsidR="004218B8" w:rsidRPr="002B1812">
        <w:rPr>
          <w:rFonts w:asciiTheme="minorHAnsi" w:hAnsiTheme="minorHAnsi"/>
          <w:sz w:val="24"/>
          <w:szCs w:val="24"/>
        </w:rPr>
        <w:t xml:space="preserve"> „</w:t>
      </w:r>
      <w:r w:rsidR="004C0D0A" w:rsidRPr="004C0D0A">
        <w:rPr>
          <w:rFonts w:asciiTheme="minorHAnsi" w:hAnsiTheme="minorHAnsi"/>
          <w:sz w:val="24"/>
          <w:szCs w:val="24"/>
        </w:rPr>
        <w:t>Doplnění stávajícího panelového systému</w:t>
      </w:r>
      <w:r w:rsidR="00F9503E">
        <w:rPr>
          <w:rFonts w:asciiTheme="minorHAnsi" w:hAnsiTheme="minorHAnsi"/>
          <w:sz w:val="24"/>
          <w:szCs w:val="24"/>
        </w:rPr>
        <w:t>“</w:t>
      </w:r>
      <w:r w:rsidR="002C4934" w:rsidRPr="002B1812">
        <w:rPr>
          <w:rFonts w:asciiTheme="minorHAnsi" w:hAnsiTheme="minorHAnsi"/>
          <w:sz w:val="24"/>
          <w:szCs w:val="24"/>
        </w:rPr>
        <w:t xml:space="preserve">, zadané </w:t>
      </w:r>
      <w:r w:rsidR="004C0D0A">
        <w:rPr>
          <w:rFonts w:asciiTheme="minorHAnsi" w:hAnsiTheme="minorHAnsi"/>
          <w:sz w:val="24"/>
          <w:szCs w:val="24"/>
        </w:rPr>
        <w:t>přímým zadáním</w:t>
      </w:r>
      <w:r w:rsidR="002C4934" w:rsidRPr="002B1812">
        <w:rPr>
          <w:rFonts w:asciiTheme="minorHAnsi" w:hAnsiTheme="minorHAnsi"/>
          <w:sz w:val="24"/>
          <w:szCs w:val="24"/>
        </w:rPr>
        <w:t xml:space="preserve"> </w:t>
      </w:r>
      <w:r w:rsidRPr="002B1812">
        <w:rPr>
          <w:rFonts w:asciiTheme="minorHAnsi" w:hAnsiTheme="minorHAnsi"/>
          <w:sz w:val="24"/>
          <w:szCs w:val="24"/>
        </w:rPr>
        <w:t xml:space="preserve">a </w:t>
      </w:r>
      <w:r w:rsidRPr="002B1812">
        <w:rPr>
          <w:rFonts w:asciiTheme="minorHAnsi" w:hAnsiTheme="minorHAnsi" w:cstheme="minorHAnsi"/>
          <w:sz w:val="24"/>
          <w:szCs w:val="24"/>
        </w:rPr>
        <w:t xml:space="preserve">evidované </w:t>
      </w:r>
      <w:r w:rsidR="004C0C56">
        <w:rPr>
          <w:rFonts w:asciiTheme="minorHAnsi" w:hAnsiTheme="minorHAnsi" w:cstheme="minorHAnsi"/>
          <w:sz w:val="24"/>
          <w:szCs w:val="24"/>
        </w:rPr>
        <w:t xml:space="preserve">Objednatelem </w:t>
      </w:r>
      <w:r w:rsidRPr="002B1812">
        <w:rPr>
          <w:rFonts w:asciiTheme="minorHAnsi" w:hAnsiTheme="minorHAnsi" w:cstheme="minorHAnsi"/>
          <w:sz w:val="24"/>
          <w:szCs w:val="24"/>
        </w:rPr>
        <w:t>pod č.</w:t>
      </w:r>
      <w:r w:rsidR="00D10429" w:rsidRPr="002B1812">
        <w:rPr>
          <w:rFonts w:asciiTheme="minorHAnsi" w:hAnsiTheme="minorHAnsi" w:cstheme="minorHAnsi"/>
          <w:sz w:val="24"/>
          <w:szCs w:val="24"/>
        </w:rPr>
        <w:t xml:space="preserve"> </w:t>
      </w:r>
      <w:r w:rsidR="00160192">
        <w:rPr>
          <w:rFonts w:asciiTheme="minorHAnsi" w:hAnsiTheme="minorHAnsi" w:cstheme="minorHAnsi"/>
          <w:sz w:val="24"/>
          <w:szCs w:val="24"/>
        </w:rPr>
        <w:t>86</w:t>
      </w:r>
      <w:r w:rsidR="001F1848" w:rsidRPr="002B1812">
        <w:rPr>
          <w:rFonts w:asciiTheme="minorHAnsi" w:hAnsiTheme="minorHAnsi" w:cstheme="minorHAnsi"/>
          <w:bCs/>
          <w:sz w:val="24"/>
          <w:szCs w:val="24"/>
        </w:rPr>
        <w:t xml:space="preserve"> </w:t>
      </w:r>
      <w:r w:rsidRPr="002B1812">
        <w:rPr>
          <w:rFonts w:asciiTheme="minorHAnsi" w:hAnsiTheme="minorHAnsi" w:cstheme="minorHAnsi"/>
          <w:sz w:val="24"/>
          <w:szCs w:val="24"/>
        </w:rPr>
        <w:t xml:space="preserve">ze dne </w:t>
      </w:r>
      <w:r w:rsidR="00897039">
        <w:rPr>
          <w:rFonts w:asciiTheme="minorHAnsi" w:hAnsiTheme="minorHAnsi" w:cstheme="minorHAnsi"/>
          <w:sz w:val="24"/>
          <w:szCs w:val="24"/>
        </w:rPr>
        <w:t>28</w:t>
      </w:r>
      <w:r w:rsidR="0037274F"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450992">
        <w:rPr>
          <w:rFonts w:asciiTheme="minorHAnsi" w:hAnsiTheme="minorHAnsi" w:cstheme="minorHAnsi"/>
          <w:bCs/>
          <w:sz w:val="24"/>
          <w:szCs w:val="24"/>
        </w:rPr>
        <w:t>11</w:t>
      </w:r>
      <w:r w:rsidR="00D10429"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D10429" w:rsidRPr="002B1812">
        <w:rPr>
          <w:rFonts w:asciiTheme="minorHAnsi" w:hAnsiTheme="minorHAnsi" w:cstheme="minorHAnsi"/>
          <w:bCs/>
          <w:sz w:val="24"/>
          <w:szCs w:val="24"/>
        </w:rPr>
        <w:t>2024</w:t>
      </w:r>
      <w:r w:rsidR="00497955" w:rsidRPr="002B1812">
        <w:rPr>
          <w:rFonts w:asciiTheme="minorHAnsi" w:hAnsiTheme="minorHAnsi" w:cstheme="minorHAnsi"/>
          <w:bCs/>
          <w:sz w:val="24"/>
          <w:szCs w:val="24"/>
        </w:rPr>
        <w:t>.</w:t>
      </w:r>
    </w:p>
    <w:p w14:paraId="4BE67912" w14:textId="3AF4423A" w:rsidR="00866D36" w:rsidRPr="00CB240F" w:rsidRDefault="00866D36" w:rsidP="00866D36">
      <w:pPr>
        <w:numPr>
          <w:ilvl w:val="0"/>
          <w:numId w:val="17"/>
        </w:numPr>
        <w:spacing w:before="120"/>
        <w:jc w:val="both"/>
        <w:rPr>
          <w:rFonts w:asciiTheme="minorHAnsi" w:hAnsiTheme="minorHAnsi"/>
          <w:sz w:val="24"/>
          <w:szCs w:val="24"/>
        </w:rPr>
      </w:pPr>
      <w:r w:rsidRPr="00200A06">
        <w:rPr>
          <w:rFonts w:asciiTheme="minorHAnsi" w:hAnsiTheme="minorHAnsi"/>
          <w:sz w:val="24"/>
          <w:szCs w:val="24"/>
        </w:rPr>
        <w:t xml:space="preserve">Touto </w:t>
      </w:r>
      <w:r w:rsidR="00DE786A" w:rsidRPr="00200A06">
        <w:rPr>
          <w:rFonts w:asciiTheme="minorHAnsi" w:hAnsiTheme="minorHAnsi"/>
          <w:sz w:val="24"/>
          <w:szCs w:val="24"/>
        </w:rPr>
        <w:t>S</w:t>
      </w:r>
      <w:r w:rsidRPr="00200A06">
        <w:rPr>
          <w:rFonts w:asciiTheme="minorHAnsi" w:hAnsiTheme="minorHAnsi"/>
          <w:sz w:val="24"/>
          <w:szCs w:val="24"/>
        </w:rPr>
        <w:t>mlouvou</w:t>
      </w:r>
      <w:r w:rsidRPr="00CB240F">
        <w:rPr>
          <w:rFonts w:asciiTheme="minorHAnsi" w:hAnsiTheme="minorHAnsi"/>
          <w:sz w:val="24"/>
          <w:szCs w:val="24"/>
        </w:rPr>
        <w:t xml:space="preserve"> sjednávají </w:t>
      </w:r>
      <w:r w:rsidR="00A3726E">
        <w:rPr>
          <w:rFonts w:asciiTheme="minorHAnsi" w:hAnsiTheme="minorHAnsi"/>
          <w:sz w:val="24"/>
          <w:szCs w:val="24"/>
        </w:rPr>
        <w:t>S</w:t>
      </w:r>
      <w:r w:rsidRPr="00CB240F">
        <w:rPr>
          <w:rFonts w:asciiTheme="minorHAnsi" w:hAnsiTheme="minorHAnsi"/>
          <w:sz w:val="24"/>
          <w:szCs w:val="24"/>
        </w:rPr>
        <w:t>mluvní strany podmínky provedení</w:t>
      </w:r>
      <w:r w:rsidR="00B86E1B">
        <w:rPr>
          <w:rFonts w:asciiTheme="minorHAnsi" w:hAnsiTheme="minorHAnsi"/>
          <w:sz w:val="24"/>
          <w:szCs w:val="24"/>
        </w:rPr>
        <w:t xml:space="preserve"> </w:t>
      </w:r>
      <w:r w:rsidR="00F2278E">
        <w:rPr>
          <w:rFonts w:asciiTheme="minorHAnsi" w:hAnsiTheme="minorHAnsi"/>
          <w:sz w:val="24"/>
          <w:szCs w:val="24"/>
        </w:rPr>
        <w:t>d</w:t>
      </w:r>
      <w:r w:rsidR="00973A50" w:rsidRPr="00CB240F">
        <w:rPr>
          <w:rFonts w:asciiTheme="minorHAnsi" w:hAnsiTheme="minorHAnsi"/>
          <w:sz w:val="24"/>
          <w:szCs w:val="24"/>
        </w:rPr>
        <w:t>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 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 xml:space="preserve">1 této </w:t>
      </w:r>
      <w:r w:rsidR="00B86E1B">
        <w:rPr>
          <w:rFonts w:asciiTheme="minorHAnsi" w:hAnsiTheme="minorHAnsi"/>
          <w:sz w:val="24"/>
          <w:szCs w:val="24"/>
        </w:rPr>
        <w:t>S</w:t>
      </w:r>
      <w:r w:rsidRPr="00CB240F">
        <w:rPr>
          <w:rFonts w:asciiTheme="minorHAnsi" w:hAnsiTheme="minorHAnsi"/>
          <w:sz w:val="24"/>
          <w:szCs w:val="24"/>
        </w:rPr>
        <w:t>mlouvy.</w:t>
      </w: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7E8A2A12" w14:textId="5E8EE56B" w:rsidR="009720B7" w:rsidRPr="002B1812" w:rsidRDefault="00F256F2" w:rsidP="00495AD5">
      <w:pPr>
        <w:numPr>
          <w:ilvl w:val="0"/>
          <w:numId w:val="28"/>
        </w:numPr>
        <w:spacing w:before="120"/>
        <w:jc w:val="both"/>
        <w:rPr>
          <w:rFonts w:asciiTheme="minorHAnsi" w:hAnsiTheme="minorHAnsi"/>
          <w:sz w:val="24"/>
          <w:szCs w:val="24"/>
        </w:rPr>
      </w:pPr>
      <w:r w:rsidRPr="002B1812">
        <w:rPr>
          <w:rFonts w:asciiTheme="minorHAnsi" w:hAnsiTheme="minorHAnsi"/>
          <w:sz w:val="24"/>
          <w:szCs w:val="24"/>
        </w:rPr>
        <w:t xml:space="preserve">Zhotovitel se zavazuje </w:t>
      </w:r>
      <w:r w:rsidR="004124FA" w:rsidRPr="00A71CFB">
        <w:rPr>
          <w:rFonts w:asciiTheme="minorHAnsi" w:hAnsiTheme="minorHAnsi"/>
          <w:sz w:val="24"/>
          <w:szCs w:val="24"/>
        </w:rPr>
        <w:t xml:space="preserve">provést pro Objednatele </w:t>
      </w:r>
      <w:r w:rsidRPr="002B1812">
        <w:rPr>
          <w:rFonts w:asciiTheme="minorHAnsi" w:hAnsiTheme="minorHAnsi"/>
          <w:sz w:val="24"/>
          <w:szCs w:val="24"/>
        </w:rPr>
        <w:t>dílo</w:t>
      </w:r>
      <w:r w:rsidR="001E5EE9" w:rsidRPr="002B1812">
        <w:rPr>
          <w:rFonts w:asciiTheme="minorHAnsi" w:hAnsiTheme="minorHAnsi"/>
          <w:sz w:val="24"/>
          <w:szCs w:val="24"/>
        </w:rPr>
        <w:t>, jehož předmětem je zejména</w:t>
      </w:r>
      <w:r w:rsidR="00020E1B">
        <w:rPr>
          <w:rFonts w:asciiTheme="minorHAnsi" w:hAnsiTheme="minorHAnsi"/>
          <w:sz w:val="24"/>
          <w:szCs w:val="24"/>
        </w:rPr>
        <w:t xml:space="preserve"> výroba a dodání následujícíh</w:t>
      </w:r>
      <w:r w:rsidR="00450F71">
        <w:rPr>
          <w:rFonts w:asciiTheme="minorHAnsi" w:hAnsiTheme="minorHAnsi"/>
          <w:sz w:val="24"/>
          <w:szCs w:val="24"/>
        </w:rPr>
        <w:t>o</w:t>
      </w:r>
      <w:r w:rsidR="009720B7" w:rsidRPr="002B1812">
        <w:rPr>
          <w:rFonts w:asciiTheme="minorHAnsi" w:hAnsiTheme="minorHAnsi"/>
          <w:sz w:val="24"/>
          <w:szCs w:val="24"/>
        </w:rPr>
        <w:t>:</w:t>
      </w:r>
    </w:p>
    <w:p w14:paraId="74081B7E" w14:textId="374C2B25" w:rsidR="009720B7" w:rsidRPr="00A71CFB" w:rsidRDefault="001B5586" w:rsidP="00FB0D0C">
      <w:pPr>
        <w:numPr>
          <w:ilvl w:val="1"/>
          <w:numId w:val="28"/>
        </w:numPr>
        <w:spacing w:before="120"/>
        <w:jc w:val="both"/>
        <w:rPr>
          <w:rFonts w:asciiTheme="minorHAnsi" w:hAnsiTheme="minorHAnsi"/>
          <w:sz w:val="24"/>
          <w:szCs w:val="24"/>
        </w:rPr>
      </w:pPr>
      <w:r>
        <w:rPr>
          <w:rFonts w:asciiTheme="minorHAnsi" w:hAnsiTheme="minorHAnsi"/>
          <w:sz w:val="24"/>
          <w:szCs w:val="24"/>
        </w:rPr>
        <w:t xml:space="preserve">4 kusy </w:t>
      </w:r>
      <w:r w:rsidR="003A4247">
        <w:rPr>
          <w:rFonts w:asciiTheme="minorHAnsi" w:hAnsiTheme="minorHAnsi"/>
          <w:sz w:val="24"/>
          <w:szCs w:val="24"/>
        </w:rPr>
        <w:t>v</w:t>
      </w:r>
      <w:r w:rsidR="003A4247" w:rsidRPr="003A4247">
        <w:rPr>
          <w:rFonts w:asciiTheme="minorHAnsi" w:hAnsiTheme="minorHAnsi"/>
          <w:sz w:val="24"/>
          <w:szCs w:val="24"/>
        </w:rPr>
        <w:t>ýstavní stěn</w:t>
      </w:r>
      <w:r w:rsidR="006F5D55">
        <w:rPr>
          <w:rFonts w:asciiTheme="minorHAnsi" w:hAnsiTheme="minorHAnsi"/>
          <w:sz w:val="24"/>
          <w:szCs w:val="24"/>
        </w:rPr>
        <w:t>y</w:t>
      </w:r>
      <w:r w:rsidR="003A4247" w:rsidRPr="003A4247">
        <w:rPr>
          <w:rFonts w:asciiTheme="minorHAnsi" w:hAnsiTheme="minorHAnsi"/>
          <w:sz w:val="24"/>
          <w:szCs w:val="24"/>
        </w:rPr>
        <w:t xml:space="preserve"> EFFECT Q3E 100 x 200 cm</w:t>
      </w:r>
      <w:r w:rsidR="00427B6A" w:rsidRPr="00A71CFB">
        <w:rPr>
          <w:rFonts w:asciiTheme="minorHAnsi" w:hAnsiTheme="minorHAnsi"/>
          <w:sz w:val="24"/>
          <w:szCs w:val="24"/>
        </w:rPr>
        <w:t>;</w:t>
      </w:r>
    </w:p>
    <w:p w14:paraId="7AF6522F" w14:textId="2C274EEF" w:rsidR="00DA43F3" w:rsidRDefault="006F5D55" w:rsidP="00FB0D0C">
      <w:pPr>
        <w:numPr>
          <w:ilvl w:val="1"/>
          <w:numId w:val="28"/>
        </w:numPr>
        <w:spacing w:before="120"/>
        <w:jc w:val="both"/>
        <w:rPr>
          <w:rFonts w:asciiTheme="minorHAnsi" w:hAnsiTheme="minorHAnsi"/>
          <w:sz w:val="24"/>
          <w:szCs w:val="24"/>
        </w:rPr>
      </w:pPr>
      <w:r>
        <w:rPr>
          <w:rFonts w:asciiTheme="minorHAnsi" w:hAnsiTheme="minorHAnsi"/>
          <w:sz w:val="24"/>
          <w:szCs w:val="24"/>
        </w:rPr>
        <w:t xml:space="preserve">4 kusy </w:t>
      </w:r>
      <w:r w:rsidR="003A4247">
        <w:rPr>
          <w:rFonts w:asciiTheme="minorHAnsi" w:hAnsiTheme="minorHAnsi"/>
          <w:sz w:val="24"/>
          <w:szCs w:val="24"/>
        </w:rPr>
        <w:t>o</w:t>
      </w:r>
      <w:r w:rsidR="003A4247" w:rsidRPr="003A4247">
        <w:rPr>
          <w:rFonts w:asciiTheme="minorHAnsi" w:hAnsiTheme="minorHAnsi"/>
          <w:sz w:val="24"/>
          <w:szCs w:val="24"/>
        </w:rPr>
        <w:t>světlení 3 x LED board</w:t>
      </w:r>
      <w:r w:rsidR="00056D12">
        <w:rPr>
          <w:rFonts w:asciiTheme="minorHAnsi" w:hAnsiTheme="minorHAnsi"/>
          <w:sz w:val="24"/>
          <w:szCs w:val="24"/>
        </w:rPr>
        <w:t>;</w:t>
      </w:r>
    </w:p>
    <w:p w14:paraId="70B80191" w14:textId="001E7736" w:rsidR="00056D12" w:rsidRDefault="006F5D55" w:rsidP="00FB0D0C">
      <w:pPr>
        <w:numPr>
          <w:ilvl w:val="1"/>
          <w:numId w:val="28"/>
        </w:numPr>
        <w:spacing w:before="120"/>
        <w:jc w:val="both"/>
        <w:rPr>
          <w:rFonts w:asciiTheme="minorHAnsi" w:hAnsiTheme="minorHAnsi"/>
          <w:sz w:val="24"/>
          <w:szCs w:val="24"/>
        </w:rPr>
      </w:pPr>
      <w:r>
        <w:rPr>
          <w:rFonts w:asciiTheme="minorHAnsi" w:hAnsiTheme="minorHAnsi"/>
          <w:sz w:val="24"/>
          <w:szCs w:val="24"/>
        </w:rPr>
        <w:t xml:space="preserve">2 kusy </w:t>
      </w:r>
      <w:r w:rsidR="00D11079">
        <w:rPr>
          <w:rFonts w:asciiTheme="minorHAnsi" w:hAnsiTheme="minorHAnsi"/>
          <w:sz w:val="24"/>
          <w:szCs w:val="24"/>
        </w:rPr>
        <w:t>v</w:t>
      </w:r>
      <w:r w:rsidR="00D11079" w:rsidRPr="00D11079">
        <w:rPr>
          <w:rFonts w:asciiTheme="minorHAnsi" w:hAnsiTheme="minorHAnsi"/>
          <w:sz w:val="24"/>
          <w:szCs w:val="24"/>
        </w:rPr>
        <w:t>ozík</w:t>
      </w:r>
      <w:r>
        <w:rPr>
          <w:rFonts w:asciiTheme="minorHAnsi" w:hAnsiTheme="minorHAnsi"/>
          <w:sz w:val="24"/>
          <w:szCs w:val="24"/>
        </w:rPr>
        <w:t>u</w:t>
      </w:r>
      <w:r w:rsidR="00D11079" w:rsidRPr="00D11079">
        <w:rPr>
          <w:rFonts w:asciiTheme="minorHAnsi" w:hAnsiTheme="minorHAnsi"/>
          <w:sz w:val="24"/>
          <w:szCs w:val="24"/>
        </w:rPr>
        <w:t xml:space="preserve"> pro 6 ks výstav</w:t>
      </w:r>
      <w:r w:rsidR="00D11079">
        <w:rPr>
          <w:rFonts w:asciiTheme="minorHAnsi" w:hAnsiTheme="minorHAnsi"/>
          <w:sz w:val="24"/>
          <w:szCs w:val="24"/>
        </w:rPr>
        <w:t>ních</w:t>
      </w:r>
      <w:r w:rsidR="00D11079" w:rsidRPr="00D11079">
        <w:rPr>
          <w:rFonts w:asciiTheme="minorHAnsi" w:hAnsiTheme="minorHAnsi"/>
          <w:sz w:val="24"/>
          <w:szCs w:val="24"/>
        </w:rPr>
        <w:t xml:space="preserve"> panelů</w:t>
      </w:r>
      <w:r w:rsidR="00AA5E22">
        <w:rPr>
          <w:rFonts w:asciiTheme="minorHAnsi" w:hAnsiTheme="minorHAnsi"/>
          <w:sz w:val="24"/>
          <w:szCs w:val="24"/>
        </w:rPr>
        <w:t>;</w:t>
      </w:r>
    </w:p>
    <w:p w14:paraId="52E095D4" w14:textId="3A454E9C" w:rsidR="009B50DA" w:rsidRPr="00A71CFB" w:rsidRDefault="006F5D55" w:rsidP="00FB0D0C">
      <w:pPr>
        <w:numPr>
          <w:ilvl w:val="1"/>
          <w:numId w:val="28"/>
        </w:numPr>
        <w:spacing w:before="120"/>
        <w:jc w:val="both"/>
        <w:rPr>
          <w:rFonts w:asciiTheme="minorHAnsi" w:hAnsiTheme="minorHAnsi"/>
          <w:sz w:val="24"/>
          <w:szCs w:val="24"/>
        </w:rPr>
      </w:pPr>
      <w:r>
        <w:rPr>
          <w:rFonts w:asciiTheme="minorHAnsi" w:hAnsiTheme="minorHAnsi"/>
          <w:sz w:val="24"/>
          <w:szCs w:val="24"/>
        </w:rPr>
        <w:t xml:space="preserve">2 kusy </w:t>
      </w:r>
      <w:r w:rsidR="00D11079">
        <w:rPr>
          <w:rFonts w:asciiTheme="minorHAnsi" w:hAnsiTheme="minorHAnsi"/>
          <w:sz w:val="24"/>
          <w:szCs w:val="24"/>
        </w:rPr>
        <w:t>o</w:t>
      </w:r>
      <w:r w:rsidR="00D11079" w:rsidRPr="00D11079">
        <w:rPr>
          <w:rFonts w:asciiTheme="minorHAnsi" w:hAnsiTheme="minorHAnsi"/>
          <w:sz w:val="24"/>
          <w:szCs w:val="24"/>
        </w:rPr>
        <w:t>chranný</w:t>
      </w:r>
      <w:r>
        <w:rPr>
          <w:rFonts w:asciiTheme="minorHAnsi" w:hAnsiTheme="minorHAnsi"/>
          <w:sz w:val="24"/>
          <w:szCs w:val="24"/>
        </w:rPr>
        <w:t>ch</w:t>
      </w:r>
      <w:r w:rsidR="00D11079" w:rsidRPr="00D11079">
        <w:rPr>
          <w:rFonts w:asciiTheme="minorHAnsi" w:hAnsiTheme="minorHAnsi"/>
          <w:sz w:val="24"/>
          <w:szCs w:val="24"/>
        </w:rPr>
        <w:t xml:space="preserve"> povlak</w:t>
      </w:r>
      <w:r>
        <w:rPr>
          <w:rFonts w:asciiTheme="minorHAnsi" w:hAnsiTheme="minorHAnsi"/>
          <w:sz w:val="24"/>
          <w:szCs w:val="24"/>
        </w:rPr>
        <w:t>ů</w:t>
      </w:r>
      <w:r w:rsidR="00D11079" w:rsidRPr="00D11079">
        <w:rPr>
          <w:rFonts w:asciiTheme="minorHAnsi" w:hAnsiTheme="minorHAnsi"/>
          <w:sz w:val="24"/>
          <w:szCs w:val="24"/>
        </w:rPr>
        <w:t xml:space="preserve"> na vozík</w:t>
      </w:r>
      <w:r w:rsidR="001B5586">
        <w:rPr>
          <w:rFonts w:asciiTheme="minorHAnsi" w:hAnsiTheme="minorHAnsi"/>
          <w:sz w:val="24"/>
          <w:szCs w:val="24"/>
        </w:rPr>
        <w:t>y</w:t>
      </w:r>
      <w:r w:rsidR="00AA5E22">
        <w:rPr>
          <w:rFonts w:asciiTheme="minorHAnsi" w:hAnsiTheme="minorHAnsi"/>
          <w:sz w:val="24"/>
          <w:szCs w:val="24"/>
        </w:rPr>
        <w:t>.</w:t>
      </w:r>
    </w:p>
    <w:p w14:paraId="5A11657D" w14:textId="488E8BF8" w:rsidR="00FB2539" w:rsidRDefault="00896FF0" w:rsidP="002B1812">
      <w:pPr>
        <w:spacing w:before="120"/>
        <w:ind w:left="360"/>
        <w:jc w:val="both"/>
        <w:rPr>
          <w:rFonts w:asciiTheme="minorHAnsi" w:hAnsiTheme="minorHAnsi"/>
          <w:sz w:val="24"/>
          <w:szCs w:val="24"/>
        </w:rPr>
      </w:pPr>
      <w:r w:rsidRPr="00A71CFB">
        <w:rPr>
          <w:rFonts w:asciiTheme="minorHAnsi" w:hAnsiTheme="minorHAnsi"/>
          <w:sz w:val="24"/>
          <w:szCs w:val="24"/>
        </w:rPr>
        <w:t>Podrobný rozsah činností díla</w:t>
      </w:r>
      <w:r w:rsidR="001B5586">
        <w:rPr>
          <w:rFonts w:asciiTheme="minorHAnsi" w:hAnsiTheme="minorHAnsi"/>
          <w:sz w:val="24"/>
          <w:szCs w:val="24"/>
        </w:rPr>
        <w:t>, včetně specifikace,</w:t>
      </w:r>
      <w:r w:rsidRPr="00A71CFB">
        <w:rPr>
          <w:rFonts w:asciiTheme="minorHAnsi" w:hAnsiTheme="minorHAnsi"/>
          <w:sz w:val="24"/>
          <w:szCs w:val="24"/>
        </w:rPr>
        <w:t xml:space="preserve"> je </w:t>
      </w:r>
      <w:r w:rsidR="00E16024" w:rsidRPr="00A71CFB">
        <w:rPr>
          <w:rFonts w:asciiTheme="minorHAnsi" w:hAnsiTheme="minorHAnsi"/>
          <w:sz w:val="24"/>
          <w:szCs w:val="24"/>
        </w:rPr>
        <w:t>uveden v cenové nabídce Zhotovit</w:t>
      </w:r>
      <w:r w:rsidR="009D3563" w:rsidRPr="00A71CFB">
        <w:rPr>
          <w:rFonts w:asciiTheme="minorHAnsi" w:hAnsiTheme="minorHAnsi"/>
          <w:sz w:val="24"/>
          <w:szCs w:val="24"/>
        </w:rPr>
        <w:t xml:space="preserve">ele, </w:t>
      </w:r>
      <w:r w:rsidR="00B72AA8" w:rsidRPr="00B72AA8">
        <w:rPr>
          <w:rFonts w:asciiTheme="minorHAnsi" w:hAnsiTheme="minorHAnsi"/>
          <w:sz w:val="24"/>
          <w:szCs w:val="24"/>
        </w:rPr>
        <w:t>č. 2024252</w:t>
      </w:r>
      <w:r w:rsidR="00B72AA8">
        <w:rPr>
          <w:rFonts w:asciiTheme="minorHAnsi" w:hAnsiTheme="minorHAnsi"/>
          <w:sz w:val="24"/>
          <w:szCs w:val="24"/>
        </w:rPr>
        <w:t xml:space="preserve"> </w:t>
      </w:r>
      <w:r w:rsidR="00C805F4">
        <w:rPr>
          <w:rFonts w:asciiTheme="minorHAnsi" w:hAnsiTheme="minorHAnsi"/>
          <w:sz w:val="24"/>
          <w:szCs w:val="24"/>
        </w:rPr>
        <w:t>(dále jen „</w:t>
      </w:r>
      <w:r w:rsidR="00C805F4" w:rsidRPr="002B1812">
        <w:rPr>
          <w:rFonts w:asciiTheme="minorHAnsi" w:hAnsiTheme="minorHAnsi"/>
          <w:b/>
          <w:bCs/>
          <w:sz w:val="24"/>
          <w:szCs w:val="24"/>
        </w:rPr>
        <w:t>Cenová nabídka</w:t>
      </w:r>
      <w:r w:rsidR="00C805F4">
        <w:rPr>
          <w:rFonts w:asciiTheme="minorHAnsi" w:hAnsiTheme="minorHAnsi"/>
          <w:sz w:val="24"/>
          <w:szCs w:val="24"/>
        </w:rPr>
        <w:t>“)</w:t>
      </w:r>
      <w:r w:rsidR="00495AD5" w:rsidRPr="002B1812">
        <w:rPr>
          <w:rFonts w:asciiTheme="minorHAnsi" w:hAnsiTheme="minorHAnsi"/>
          <w:sz w:val="24"/>
          <w:szCs w:val="24"/>
        </w:rPr>
        <w:t xml:space="preserve">, která tvoří přílohu č. 1 a nedílnou součást této </w:t>
      </w:r>
      <w:r w:rsidR="00A71CFB" w:rsidRPr="002B1812">
        <w:rPr>
          <w:rFonts w:asciiTheme="minorHAnsi" w:hAnsiTheme="minorHAnsi"/>
          <w:sz w:val="24"/>
          <w:szCs w:val="24"/>
        </w:rPr>
        <w:t>S</w:t>
      </w:r>
      <w:r w:rsidR="00495AD5" w:rsidRPr="002B1812">
        <w:rPr>
          <w:rFonts w:asciiTheme="minorHAnsi" w:hAnsiTheme="minorHAnsi"/>
          <w:sz w:val="24"/>
          <w:szCs w:val="24"/>
        </w:rPr>
        <w:t>mlouvy</w:t>
      </w:r>
      <w:r w:rsidR="00430F43">
        <w:rPr>
          <w:rFonts w:asciiTheme="minorHAnsi" w:hAnsiTheme="minorHAnsi"/>
          <w:sz w:val="24"/>
          <w:szCs w:val="24"/>
        </w:rPr>
        <w:t>.</w:t>
      </w:r>
    </w:p>
    <w:p w14:paraId="66F32A8E" w14:textId="686F4BF1" w:rsidR="007D230D" w:rsidRPr="00CB240F" w:rsidRDefault="00495AD5" w:rsidP="002B1812">
      <w:pPr>
        <w:spacing w:before="120"/>
        <w:ind w:left="360"/>
        <w:jc w:val="both"/>
        <w:rPr>
          <w:rFonts w:asciiTheme="minorHAnsi" w:hAnsiTheme="minorHAnsi"/>
          <w:sz w:val="24"/>
          <w:szCs w:val="24"/>
        </w:rPr>
      </w:pPr>
      <w:r w:rsidRPr="002B1812">
        <w:rPr>
          <w:rFonts w:asciiTheme="minorHAnsi" w:hAnsiTheme="minorHAnsi"/>
          <w:sz w:val="24"/>
          <w:szCs w:val="24"/>
        </w:rPr>
        <w:t>(dále jen „</w:t>
      </w:r>
      <w:r w:rsidRPr="002B1812">
        <w:rPr>
          <w:rFonts w:asciiTheme="minorHAnsi" w:hAnsiTheme="minorHAnsi"/>
          <w:b/>
          <w:bCs/>
          <w:sz w:val="24"/>
          <w:szCs w:val="24"/>
        </w:rPr>
        <w:t>Dílo</w:t>
      </w:r>
      <w:r w:rsidRPr="002B1812">
        <w:rPr>
          <w:rFonts w:asciiTheme="minorHAnsi" w:hAnsiTheme="minorHAnsi"/>
          <w:sz w:val="24"/>
          <w:szCs w:val="24"/>
        </w:rPr>
        <w:t>“)</w:t>
      </w:r>
      <w:r w:rsidRPr="00CB240F">
        <w:rPr>
          <w:rFonts w:asciiTheme="minorHAnsi" w:hAnsiTheme="minorHAnsi"/>
          <w:sz w:val="24"/>
          <w:szCs w:val="24"/>
        </w:rPr>
        <w:t xml:space="preserve"> </w:t>
      </w:r>
      <w:r w:rsidR="00BB0FC1" w:rsidRPr="00CB240F">
        <w:rPr>
          <w:sz w:val="24"/>
          <w:szCs w:val="24"/>
        </w:rPr>
        <w:tab/>
      </w:r>
    </w:p>
    <w:p w14:paraId="266954DE" w14:textId="4D47883D"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íla ve výši a za</w:t>
      </w:r>
      <w:r w:rsidR="00AA5E22">
        <w:rPr>
          <w:rFonts w:asciiTheme="minorHAnsi" w:hAnsiTheme="minorHAnsi"/>
          <w:sz w:val="24"/>
          <w:szCs w:val="24"/>
        </w:rPr>
        <w:t> </w:t>
      </w:r>
      <w:r w:rsidRPr="00CB240F">
        <w:rPr>
          <w:rFonts w:asciiTheme="minorHAnsi" w:hAnsiTheme="minorHAnsi"/>
          <w:sz w:val="24"/>
          <w:szCs w:val="24"/>
        </w:rPr>
        <w:t xml:space="preserve">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76B3FC4A"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 xml:space="preserve">mlouvy je Zhotovitel </w:t>
      </w:r>
      <w:r w:rsidR="00374D1E">
        <w:rPr>
          <w:rFonts w:asciiTheme="minorHAnsi" w:hAnsiTheme="minorHAnsi" w:cs="Arial"/>
          <w:sz w:val="24"/>
          <w:szCs w:val="24"/>
        </w:rPr>
        <w:t xml:space="preserve">povinen </w:t>
      </w:r>
      <w:r w:rsidRPr="00CB240F">
        <w:rPr>
          <w:rFonts w:asciiTheme="minorHAnsi" w:hAnsiTheme="minorHAnsi" w:cs="Arial"/>
          <w:sz w:val="24"/>
          <w:szCs w:val="24"/>
        </w:rPr>
        <w:t>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C3FB39E"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w:t>
      </w:r>
      <w:r w:rsidR="00E83DF9">
        <w:rPr>
          <w:rFonts w:asciiTheme="minorHAnsi" w:hAnsiTheme="minorHAnsi" w:cs="Arial"/>
          <w:sz w:val="24"/>
          <w:szCs w:val="24"/>
        </w:rPr>
        <w:t>C</w:t>
      </w:r>
      <w:r w:rsidR="000903A5" w:rsidRPr="00CB240F">
        <w:rPr>
          <w:rFonts w:asciiTheme="minorHAnsi" w:hAnsiTheme="minorHAnsi" w:cs="Arial"/>
          <w:sz w:val="24"/>
          <w:szCs w:val="24"/>
        </w:rPr>
        <w:t xml:space="preserve">enovou nabídkou, jež tvoří přílohu č. 1 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Doba plnění</w:t>
      </w:r>
    </w:p>
    <w:p w14:paraId="48D56010" w14:textId="3AE9B031"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o zvláštních podmínkách účinnosti některých smluv, uveřejňování těchto smluv a o registru smluv, ve znění pozdějších předpisů,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p>
    <w:p w14:paraId="0CDC0816" w14:textId="6D222982" w:rsidR="00495AD5" w:rsidRPr="00427889" w:rsidRDefault="00DC6EAE" w:rsidP="0025592B">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B6DE1">
        <w:rPr>
          <w:rFonts w:asciiTheme="minorHAnsi" w:hAnsiTheme="minorHAnsi" w:cs="Arial"/>
          <w:sz w:val="24"/>
          <w:szCs w:val="24"/>
        </w:rPr>
        <w:t xml:space="preserve"> nejpozději do</w:t>
      </w:r>
      <w:r w:rsidR="0025592B">
        <w:rPr>
          <w:rFonts w:asciiTheme="minorHAnsi" w:hAnsiTheme="minorHAnsi" w:cs="Arial"/>
          <w:sz w:val="24"/>
          <w:szCs w:val="24"/>
        </w:rPr>
        <w:t xml:space="preserve"> </w:t>
      </w:r>
      <w:r w:rsidR="00180A88">
        <w:rPr>
          <w:rFonts w:asciiTheme="minorHAnsi" w:hAnsiTheme="minorHAnsi" w:cs="Arial"/>
          <w:sz w:val="24"/>
          <w:szCs w:val="24"/>
        </w:rPr>
        <w:t>31</w:t>
      </w:r>
      <w:r w:rsidR="006E14AA">
        <w:rPr>
          <w:rFonts w:asciiTheme="minorHAnsi" w:hAnsiTheme="minorHAnsi" w:cs="Arial"/>
          <w:sz w:val="24"/>
          <w:szCs w:val="24"/>
        </w:rPr>
        <w:t>. 12. 2024</w:t>
      </w:r>
      <w:r w:rsidR="0025592B">
        <w:rPr>
          <w:rFonts w:asciiTheme="minorHAnsi" w:hAnsiTheme="minorHAnsi" w:cs="Arial"/>
          <w:sz w:val="24"/>
          <w:szCs w:val="24"/>
        </w:rPr>
        <w:t xml:space="preserve">, </w:t>
      </w:r>
      <w:r w:rsidR="00E43B8F" w:rsidRPr="00427889">
        <w:rPr>
          <w:rFonts w:asciiTheme="minorHAnsi" w:hAnsiTheme="minorHAnsi" w:cs="Arial"/>
          <w:sz w:val="24"/>
          <w:szCs w:val="24"/>
        </w:rPr>
        <w:t xml:space="preserve">nedohodnou-li se </w:t>
      </w:r>
      <w:r w:rsidR="00A70D37" w:rsidRPr="00427889">
        <w:rPr>
          <w:rFonts w:asciiTheme="minorHAnsi" w:hAnsiTheme="minorHAnsi" w:cs="Arial"/>
          <w:sz w:val="24"/>
          <w:szCs w:val="24"/>
        </w:rPr>
        <w:t>S</w:t>
      </w:r>
      <w:r w:rsidR="00E43B8F" w:rsidRPr="00427889">
        <w:rPr>
          <w:rFonts w:asciiTheme="minorHAnsi" w:hAnsiTheme="minorHAnsi" w:cs="Arial"/>
          <w:sz w:val="24"/>
          <w:szCs w:val="24"/>
        </w:rPr>
        <w:t>mluvní strany jinak.</w:t>
      </w:r>
    </w:p>
    <w:p w14:paraId="282CB6F4" w14:textId="47E3AAF0"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w:t>
      </w:r>
      <w:r w:rsidR="00313D3F">
        <w:rPr>
          <w:rFonts w:asciiTheme="minorHAnsi" w:hAnsiTheme="minorHAnsi" w:cs="Arial"/>
          <w:sz w:val="24"/>
          <w:szCs w:val="24"/>
        </w:rPr>
        <w:t> </w:t>
      </w:r>
      <w:r w:rsidRPr="00CB240F">
        <w:rPr>
          <w:rFonts w:asciiTheme="minorHAnsi" w:hAnsiTheme="minorHAnsi" w:cs="Arial"/>
          <w:sz w:val="24"/>
          <w:szCs w:val="24"/>
        </w:rPr>
        <w:t>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 xml:space="preserve">objektivně nemohl bez vynaložení nepřiměřených nákladů v realizaci Díla pokračovat. Přerušení realizace Díla ze strany Zhotovitele je však v takovém případě možné pouze po vzájemné písemné dohodě </w:t>
      </w:r>
      <w:r w:rsidR="00A70D37">
        <w:rPr>
          <w:rFonts w:asciiTheme="minorHAnsi" w:hAnsiTheme="minorHAnsi" w:cs="Arial"/>
          <w:sz w:val="24"/>
          <w:szCs w:val="24"/>
        </w:rPr>
        <w:t>S</w:t>
      </w:r>
      <w:r w:rsidRPr="00CB240F">
        <w:rPr>
          <w:rFonts w:asciiTheme="minorHAnsi" w:hAnsiTheme="minorHAnsi" w:cs="Arial"/>
          <w:sz w:val="24"/>
          <w:szCs w:val="24"/>
        </w:rPr>
        <w:t>mluvních stran.</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67A09614" w:rsidR="00E73280" w:rsidRPr="00F653E1" w:rsidRDefault="00E73280" w:rsidP="002B1812">
      <w:pPr>
        <w:pStyle w:val="Odstavecseseznamem"/>
        <w:keepNext/>
        <w:numPr>
          <w:ilvl w:val="0"/>
          <w:numId w:val="13"/>
        </w:numPr>
        <w:spacing w:before="120"/>
        <w:jc w:val="both"/>
        <w:rPr>
          <w:rFonts w:asciiTheme="minorHAnsi" w:hAnsiTheme="minorHAnsi" w:cs="Arial"/>
          <w:sz w:val="24"/>
          <w:szCs w:val="24"/>
        </w:rPr>
      </w:pPr>
      <w:r w:rsidRPr="00F653E1">
        <w:rPr>
          <w:rFonts w:asciiTheme="minorHAnsi" w:hAnsiTheme="minorHAnsi" w:cs="Arial"/>
          <w:sz w:val="24"/>
          <w:szCs w:val="24"/>
        </w:rPr>
        <w:t xml:space="preserve">Zhotovitel splní svou povinnost provést Dílo jeho řádným ukončením a předáním </w:t>
      </w:r>
      <w:r w:rsidR="00943BED" w:rsidRPr="00F653E1">
        <w:rPr>
          <w:rFonts w:asciiTheme="minorHAnsi" w:hAnsiTheme="minorHAnsi" w:cs="Arial"/>
          <w:sz w:val="24"/>
          <w:szCs w:val="24"/>
        </w:rPr>
        <w:t xml:space="preserve">Díla </w:t>
      </w:r>
      <w:r w:rsidRPr="00F653E1">
        <w:rPr>
          <w:rFonts w:asciiTheme="minorHAnsi" w:hAnsiTheme="minorHAnsi" w:cs="Arial"/>
          <w:sz w:val="24"/>
          <w:szCs w:val="24"/>
        </w:rPr>
        <w:t xml:space="preserve">prostého vad a nedodělků Objednateli v rozsahu a termínech dohodnutých touto </w:t>
      </w:r>
      <w:r w:rsidR="00BA3F12" w:rsidRPr="00F653E1">
        <w:rPr>
          <w:rFonts w:asciiTheme="minorHAnsi" w:hAnsiTheme="minorHAnsi" w:cs="Arial"/>
          <w:sz w:val="24"/>
          <w:szCs w:val="24"/>
        </w:rPr>
        <w:t>S</w:t>
      </w:r>
      <w:r w:rsidRPr="00F653E1">
        <w:rPr>
          <w:rFonts w:asciiTheme="minorHAnsi" w:hAnsiTheme="minorHAnsi" w:cs="Arial"/>
          <w:sz w:val="24"/>
          <w:szCs w:val="24"/>
        </w:rPr>
        <w:t>mlouvou. Zhotovitel se zavazuje předat</w:t>
      </w:r>
      <w:r w:rsidR="00847417">
        <w:rPr>
          <w:rFonts w:asciiTheme="minorHAnsi" w:hAnsiTheme="minorHAnsi" w:cs="Arial"/>
          <w:sz w:val="24"/>
          <w:szCs w:val="24"/>
        </w:rPr>
        <w:t xml:space="preserve"> </w:t>
      </w:r>
      <w:bookmarkStart w:id="0" w:name="_Hlk177717785"/>
      <w:r w:rsidR="00847417">
        <w:rPr>
          <w:rFonts w:asciiTheme="minorHAnsi" w:hAnsiTheme="minorHAnsi" w:cs="Arial"/>
          <w:sz w:val="24"/>
          <w:szCs w:val="24"/>
        </w:rPr>
        <w:t>kompletní a v souladu s touto Smlouvou dokončené</w:t>
      </w:r>
      <w:bookmarkEnd w:id="0"/>
      <w:r w:rsidRPr="00F653E1">
        <w:rPr>
          <w:rFonts w:asciiTheme="minorHAnsi" w:hAnsiTheme="minorHAnsi" w:cs="Arial"/>
          <w:sz w:val="24"/>
          <w:szCs w:val="24"/>
        </w:rPr>
        <w:t xml:space="preserve"> Dílo Objednateli na adrese Objektu, a to nejpozději v poslední den lhůty stanovené v odst.</w:t>
      </w:r>
      <w:r w:rsidR="00084362">
        <w:rPr>
          <w:rFonts w:asciiTheme="minorHAnsi" w:hAnsiTheme="minorHAnsi" w:cs="Arial"/>
          <w:sz w:val="24"/>
          <w:szCs w:val="24"/>
        </w:rPr>
        <w:t xml:space="preserve"> </w:t>
      </w:r>
      <w:r w:rsidRPr="00F653E1">
        <w:rPr>
          <w:rFonts w:asciiTheme="minorHAnsi" w:hAnsiTheme="minorHAnsi" w:cs="Arial"/>
          <w:sz w:val="24"/>
          <w:szCs w:val="24"/>
        </w:rPr>
        <w:t>2</w:t>
      </w:r>
      <w:r w:rsidR="00601429">
        <w:rPr>
          <w:rFonts w:asciiTheme="minorHAnsi" w:hAnsiTheme="minorHAnsi" w:cs="Arial"/>
          <w:sz w:val="24"/>
          <w:szCs w:val="24"/>
        </w:rPr>
        <w:t xml:space="preserve"> </w:t>
      </w:r>
      <w:r w:rsidR="00084362">
        <w:rPr>
          <w:rFonts w:asciiTheme="minorHAnsi" w:hAnsiTheme="minorHAnsi" w:cs="Arial"/>
          <w:sz w:val="24"/>
          <w:szCs w:val="24"/>
        </w:rPr>
        <w:t>tohoto článku</w:t>
      </w:r>
      <w:r w:rsidRPr="00F653E1">
        <w:rPr>
          <w:rFonts w:asciiTheme="minorHAnsi" w:hAnsiTheme="minorHAnsi" w:cs="Arial"/>
          <w:sz w:val="24"/>
          <w:szCs w:val="24"/>
        </w:rPr>
        <w:t xml:space="preserve"> </w:t>
      </w:r>
      <w:r w:rsidR="00BA3F12" w:rsidRPr="00F653E1">
        <w:rPr>
          <w:rFonts w:asciiTheme="minorHAnsi" w:hAnsiTheme="minorHAnsi" w:cs="Arial"/>
          <w:sz w:val="24"/>
          <w:szCs w:val="24"/>
        </w:rPr>
        <w:t>S</w:t>
      </w:r>
      <w:r w:rsidRPr="00F653E1">
        <w:rPr>
          <w:rFonts w:asciiTheme="minorHAnsi" w:hAnsiTheme="minorHAnsi" w:cs="Arial"/>
          <w:sz w:val="24"/>
          <w:szCs w:val="24"/>
        </w:rPr>
        <w:t xml:space="preserve">mlouvy.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36AFC6E9" w:rsidR="00110A76" w:rsidRPr="00427889" w:rsidRDefault="00F256F2" w:rsidP="00022017">
      <w:pPr>
        <w:numPr>
          <w:ilvl w:val="0"/>
          <w:numId w:val="18"/>
        </w:numPr>
        <w:spacing w:before="120" w:after="120"/>
        <w:ind w:hanging="357"/>
        <w:jc w:val="both"/>
        <w:rPr>
          <w:rFonts w:asciiTheme="minorHAnsi" w:hAnsiTheme="minorHAnsi" w:cstheme="minorHAnsi"/>
          <w:sz w:val="24"/>
          <w:szCs w:val="24"/>
        </w:rPr>
      </w:pPr>
      <w:r w:rsidRPr="00427889">
        <w:rPr>
          <w:rFonts w:asciiTheme="minorHAnsi" w:hAnsiTheme="minorHAnsi" w:cstheme="minorHAnsi"/>
          <w:sz w:val="24"/>
          <w:szCs w:val="24"/>
        </w:rPr>
        <w:t xml:space="preserve">Objednatel zmocňuje k jednání při kontrole a převzetí </w:t>
      </w:r>
      <w:r w:rsidR="001934D0" w:rsidRPr="00427889">
        <w:rPr>
          <w:rFonts w:asciiTheme="minorHAnsi" w:hAnsiTheme="minorHAnsi" w:cstheme="minorHAnsi"/>
          <w:sz w:val="24"/>
          <w:szCs w:val="24"/>
        </w:rPr>
        <w:t>D</w:t>
      </w:r>
      <w:r w:rsidRPr="00427889">
        <w:rPr>
          <w:rFonts w:asciiTheme="minorHAnsi" w:hAnsiTheme="minorHAnsi" w:cstheme="minorHAnsi"/>
          <w:sz w:val="24"/>
          <w:szCs w:val="24"/>
        </w:rPr>
        <w:t>íla tyto osoby:</w:t>
      </w:r>
    </w:p>
    <w:p w14:paraId="5DB5D89C" w14:textId="17FDF29E" w:rsidR="00110A76" w:rsidRPr="00603550" w:rsidRDefault="00110A76" w:rsidP="00603550">
      <w:pPr>
        <w:spacing w:after="120"/>
        <w:outlineLvl w:val="0"/>
        <w:rPr>
          <w:rFonts w:asciiTheme="minorHAnsi" w:hAnsiTheme="minorHAnsi" w:cstheme="minorHAnsi"/>
          <w:sz w:val="24"/>
          <w:szCs w:val="24"/>
        </w:rPr>
      </w:pPr>
    </w:p>
    <w:p w14:paraId="2FB2EEDC" w14:textId="7E5F6B7B" w:rsidR="000C215F" w:rsidRDefault="00081A86" w:rsidP="00081A86">
      <w:pPr>
        <w:numPr>
          <w:ilvl w:val="0"/>
          <w:numId w:val="18"/>
        </w:numPr>
        <w:spacing w:before="120"/>
        <w:jc w:val="both"/>
        <w:rPr>
          <w:rFonts w:asciiTheme="minorHAnsi" w:hAnsiTheme="minorHAnsi" w:cstheme="minorHAnsi"/>
          <w:sz w:val="24"/>
          <w:szCs w:val="24"/>
        </w:rPr>
      </w:pPr>
      <w:r w:rsidRPr="00374D1E">
        <w:rPr>
          <w:rFonts w:asciiTheme="minorHAnsi" w:hAnsiTheme="minorHAnsi" w:cstheme="minorHAnsi"/>
          <w:sz w:val="24"/>
          <w:szCs w:val="24"/>
        </w:rPr>
        <w:t>Zhotovitel zmocňuje k jednání při kontrole a pře</w:t>
      </w:r>
      <w:r w:rsidR="00A1068C" w:rsidRPr="00374D1E">
        <w:rPr>
          <w:rFonts w:asciiTheme="minorHAnsi" w:hAnsiTheme="minorHAnsi" w:cstheme="minorHAnsi"/>
          <w:sz w:val="24"/>
          <w:szCs w:val="24"/>
        </w:rPr>
        <w:t>dání</w:t>
      </w:r>
      <w:r w:rsidRPr="00374D1E">
        <w:rPr>
          <w:rFonts w:asciiTheme="minorHAnsi" w:hAnsiTheme="minorHAnsi" w:cstheme="minorHAnsi"/>
          <w:sz w:val="24"/>
          <w:szCs w:val="24"/>
        </w:rPr>
        <w:t xml:space="preserve"> </w:t>
      </w:r>
      <w:r w:rsidR="00656AFA" w:rsidRPr="00374D1E">
        <w:rPr>
          <w:rFonts w:asciiTheme="minorHAnsi" w:hAnsiTheme="minorHAnsi" w:cstheme="minorHAnsi"/>
          <w:sz w:val="24"/>
          <w:szCs w:val="24"/>
        </w:rPr>
        <w:t>D</w:t>
      </w:r>
      <w:r w:rsidRPr="00374D1E">
        <w:rPr>
          <w:rFonts w:asciiTheme="minorHAnsi" w:hAnsiTheme="minorHAnsi" w:cstheme="minorHAnsi"/>
          <w:sz w:val="24"/>
          <w:szCs w:val="24"/>
        </w:rPr>
        <w:t>íla tyto osoby:</w:t>
      </w:r>
    </w:p>
    <w:p w14:paraId="3CFA4D53" w14:textId="77777777" w:rsidR="00603550" w:rsidRPr="00374D1E" w:rsidRDefault="00603550" w:rsidP="00603550">
      <w:pPr>
        <w:spacing w:before="120"/>
        <w:ind w:left="360"/>
        <w:jc w:val="both"/>
        <w:rPr>
          <w:rFonts w:asciiTheme="minorHAnsi" w:hAnsiTheme="minorHAnsi" w:cstheme="minorHAnsi"/>
          <w:sz w:val="24"/>
          <w:szCs w:val="24"/>
        </w:rPr>
      </w:pP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0D028172"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9717EB" w:rsidRPr="009717EB">
        <w:rPr>
          <w:rFonts w:ascii="Calibri" w:hAnsi="Calibri" w:cs="Calibri"/>
          <w:b/>
          <w:bCs/>
          <w:sz w:val="24"/>
          <w:szCs w:val="24"/>
        </w:rPr>
        <w:t>211</w:t>
      </w:r>
      <w:r w:rsidR="009717EB">
        <w:rPr>
          <w:rFonts w:ascii="Calibri" w:hAnsi="Calibri" w:cs="Calibri"/>
          <w:b/>
          <w:bCs/>
          <w:sz w:val="24"/>
          <w:szCs w:val="24"/>
        </w:rPr>
        <w:t>.</w:t>
      </w:r>
      <w:r w:rsidR="009717EB" w:rsidRPr="009717EB">
        <w:rPr>
          <w:rFonts w:ascii="Calibri" w:hAnsi="Calibri" w:cs="Calibri"/>
          <w:b/>
          <w:bCs/>
          <w:sz w:val="24"/>
          <w:szCs w:val="24"/>
        </w:rPr>
        <w:t xml:space="preserve"> 389,88</w:t>
      </w:r>
      <w:r w:rsidR="00D66B56" w:rsidRPr="00721961">
        <w:rPr>
          <w:rFonts w:ascii="Calibri" w:hAnsi="Calibri" w:cs="Calibri"/>
          <w:b/>
          <w:bCs/>
          <w:sz w:val="24"/>
          <w:szCs w:val="24"/>
        </w:rPr>
        <w:t>,-</w:t>
      </w:r>
      <w:r w:rsidRPr="00427889">
        <w:rPr>
          <w:rFonts w:ascii="Calibri" w:hAnsi="Calibri" w:cs="Calibri"/>
          <w:b/>
          <w:bCs/>
          <w:sz w:val="24"/>
          <w:szCs w:val="24"/>
        </w:rPr>
        <w:t xml:space="preserve"> Kč bez DPH (slovy: </w:t>
      </w:r>
      <w:r w:rsidR="007E00DB">
        <w:rPr>
          <w:rFonts w:ascii="Calibri" w:hAnsi="Calibri" w:cs="Calibri"/>
          <w:b/>
          <w:bCs/>
          <w:sz w:val="24"/>
          <w:szCs w:val="24"/>
        </w:rPr>
        <w:t>dvě stě jedenáct tisíc tři sta osm</w:t>
      </w:r>
      <w:r w:rsidR="001239E4">
        <w:rPr>
          <w:rFonts w:ascii="Calibri" w:hAnsi="Calibri" w:cs="Calibri"/>
          <w:b/>
          <w:bCs/>
          <w:sz w:val="24"/>
          <w:szCs w:val="24"/>
        </w:rPr>
        <w:t>desát devět</w:t>
      </w:r>
      <w:r w:rsidRPr="00427889">
        <w:rPr>
          <w:rFonts w:ascii="Calibri" w:hAnsi="Calibri" w:cs="Calibri"/>
          <w:b/>
          <w:bCs/>
          <w:sz w:val="24"/>
          <w:szCs w:val="24"/>
        </w:rPr>
        <w:t xml:space="preserve"> korun českých</w:t>
      </w:r>
      <w:r w:rsidR="001239E4">
        <w:rPr>
          <w:rFonts w:ascii="Calibri" w:hAnsi="Calibri" w:cs="Calibri"/>
          <w:b/>
          <w:bCs/>
          <w:sz w:val="24"/>
          <w:szCs w:val="24"/>
        </w:rPr>
        <w:t xml:space="preserve"> a osmdesát osm haléřů)</w:t>
      </w:r>
      <w:r w:rsidRPr="00427889">
        <w:rPr>
          <w:rFonts w:ascii="Calibri" w:hAnsi="Calibri" w:cs="Calibri"/>
          <w:i/>
          <w:iCs/>
          <w:sz w:val="24"/>
          <w:szCs w:val="24"/>
        </w:rPr>
        <w:t>.</w:t>
      </w:r>
      <w:r w:rsidRPr="00427889">
        <w:rPr>
          <w:rFonts w:ascii="Calibri" w:hAnsi="Calibri" w:cs="Calibri"/>
          <w:sz w:val="24"/>
          <w:szCs w:val="24"/>
        </w:rPr>
        <w:t xml:space="preserve"> K této</w:t>
      </w:r>
      <w:r w:rsidRPr="00CB240F">
        <w:rPr>
          <w:rFonts w:ascii="Calibri" w:hAnsi="Calibri" w:cs="Calibri"/>
          <w:sz w:val="24"/>
          <w:szCs w:val="24"/>
        </w:rPr>
        <w:t xml:space="preserve"> částce je Zhotovitel oprávněn připočítat daň z přidané hodnoty v zákonné výši</w:t>
      </w:r>
      <w:r w:rsidR="000D3F60">
        <w:rPr>
          <w:rFonts w:ascii="Calibri" w:hAnsi="Calibri" w:cs="Calibri"/>
          <w:sz w:val="24"/>
          <w:szCs w:val="24"/>
        </w:rPr>
        <w:t xml:space="preserve"> (dále jen „</w:t>
      </w:r>
      <w:r w:rsidR="000D3F60" w:rsidRPr="002B1812">
        <w:rPr>
          <w:rFonts w:ascii="Calibri" w:hAnsi="Calibri" w:cs="Calibri"/>
          <w:b/>
          <w:bCs/>
          <w:sz w:val="24"/>
          <w:szCs w:val="24"/>
        </w:rPr>
        <w:t>DPH</w:t>
      </w:r>
      <w:r w:rsidR="000D3F60">
        <w:rPr>
          <w:rFonts w:ascii="Calibri" w:hAnsi="Calibri" w:cs="Calibri"/>
          <w:sz w:val="24"/>
          <w:szCs w:val="24"/>
        </w:rPr>
        <w:t>“)</w:t>
      </w:r>
      <w:r w:rsidRPr="00CB240F">
        <w:rPr>
          <w:rFonts w:ascii="Calibri" w:hAnsi="Calibri" w:cs="Calibri"/>
          <w:sz w:val="24"/>
          <w:szCs w:val="24"/>
        </w:rPr>
        <w:t>.</w:t>
      </w:r>
    </w:p>
    <w:p w14:paraId="4056B68A" w14:textId="124426CF"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w:t>
      </w:r>
      <w:r w:rsidR="00EF04E8">
        <w:rPr>
          <w:rFonts w:asciiTheme="minorHAnsi" w:hAnsiTheme="minorHAnsi" w:cs="Arial"/>
          <w:sz w:val="24"/>
          <w:szCs w:val="24"/>
        </w:rPr>
        <w:t>, včetně balného a dopra</w:t>
      </w:r>
      <w:r w:rsidR="005611F9">
        <w:rPr>
          <w:rFonts w:asciiTheme="minorHAnsi" w:hAnsiTheme="minorHAnsi" w:cs="Arial"/>
          <w:sz w:val="24"/>
          <w:szCs w:val="24"/>
        </w:rPr>
        <w:t>vy,</w:t>
      </w:r>
      <w:r w:rsidR="00A03A2C" w:rsidRPr="00CB240F">
        <w:rPr>
          <w:rFonts w:asciiTheme="minorHAnsi" w:hAnsiTheme="minorHAnsi" w:cs="Arial"/>
          <w:sz w:val="24"/>
          <w:szCs w:val="24"/>
        </w:rPr>
        <w:t xml:space="preserve">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w:t>
      </w:r>
      <w:r w:rsidRPr="00CB240F">
        <w:rPr>
          <w:rFonts w:asciiTheme="minorHAnsi" w:hAnsiTheme="minorHAnsi" w:cs="Arial"/>
          <w:sz w:val="24"/>
          <w:szCs w:val="24"/>
        </w:rPr>
        <w:lastRenderedPageBreak/>
        <w:t xml:space="preserve">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1E294EC"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w:t>
      </w:r>
      <w:r w:rsidR="00374D1E">
        <w:rPr>
          <w:rFonts w:asciiTheme="minorHAnsi" w:hAnsiTheme="minorHAnsi" w:cs="Arial"/>
          <w:sz w:val="24"/>
          <w:szCs w:val="24"/>
        </w:rPr>
        <w:t>o</w:t>
      </w:r>
      <w:r w:rsidR="00867B18" w:rsidRPr="00CB240F">
        <w:rPr>
          <w:rFonts w:asciiTheme="minorHAnsi" w:hAnsiTheme="minorHAnsi" w:cs="Arial"/>
          <w:sz w:val="24"/>
          <w:szCs w:val="24"/>
        </w:rPr>
        <w:t>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108CDD9E"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r w:rsidR="00D66B56" w:rsidRPr="00586CB3">
        <w:rPr>
          <w:rFonts w:asciiTheme="minorHAnsi" w:hAnsiTheme="minorHAnsi" w:cstheme="minorHAnsi"/>
          <w:sz w:val="24"/>
          <w:szCs w:val="24"/>
        </w:rPr>
        <w:t>adresu</w:t>
      </w:r>
      <w:r w:rsidR="00CA028E">
        <w:rPr>
          <w:rFonts w:asciiTheme="minorHAnsi" w:hAnsiTheme="minorHAnsi" w:cstheme="minorHAnsi"/>
          <w:sz w:val="24"/>
          <w:szCs w:val="24"/>
        </w:rPr>
        <w:t xml:space="preserve">: </w:t>
      </w:r>
      <w:hyperlink r:id="rId8" w:history="1">
        <w:r w:rsidR="00571C0A" w:rsidRPr="005179A5">
          <w:rPr>
            <w:rStyle w:val="Hypertextovodkaz"/>
            <w:rFonts w:asciiTheme="minorHAnsi" w:hAnsiTheme="minorHAnsi" w:cstheme="minorHAnsi"/>
            <w:sz w:val="24"/>
            <w:szCs w:val="24"/>
          </w:rPr>
          <w:t>faktury@muzeumprahy.cz</w:t>
        </w:r>
      </w:hyperlink>
      <w:r w:rsidR="00D66B56" w:rsidRPr="00586CB3">
        <w:rPr>
          <w:rFonts w:asciiTheme="minorHAnsi" w:hAnsiTheme="minorHAnsi" w:cstheme="minorHAnsi"/>
          <w:bCs/>
          <w:sz w:val="24"/>
          <w:szCs w:val="24"/>
        </w:rPr>
        <w:t>.</w:t>
      </w:r>
      <w:r w:rsidRPr="00586CB3">
        <w:rPr>
          <w:rFonts w:asciiTheme="minorHAnsi" w:hAnsiTheme="minorHAnsi" w:cstheme="minorHAnsi"/>
          <w:sz w:val="24"/>
          <w:szCs w:val="24"/>
        </w:rPr>
        <w:t xml:space="preserve"> 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 xml:space="preserve">dní od doručení faktury </w:t>
      </w:r>
      <w:r w:rsidR="001F511C" w:rsidRPr="00586CB3">
        <w:rPr>
          <w:rFonts w:asciiTheme="minorHAnsi" w:hAnsiTheme="minorHAnsi" w:cs="Arial"/>
          <w:sz w:val="24"/>
          <w:szCs w:val="24"/>
        </w:rPr>
        <w:t>elektronicky</w:t>
      </w:r>
      <w:r w:rsidR="004C599C" w:rsidRPr="00586CB3">
        <w:rPr>
          <w:rFonts w:asciiTheme="minorHAnsi" w:hAnsiTheme="minorHAnsi" w:cs="Arial"/>
          <w:sz w:val="24"/>
          <w:szCs w:val="24"/>
        </w:rPr>
        <w:t xml:space="preserve"> na</w:t>
      </w:r>
      <w:r w:rsidR="001F511C">
        <w:rPr>
          <w:rFonts w:asciiTheme="minorHAnsi" w:hAnsiTheme="minorHAnsi" w:cs="Arial"/>
          <w:sz w:val="24"/>
          <w:szCs w:val="24"/>
        </w:rPr>
        <w:t xml:space="preserve"> emailovou adresu</w:t>
      </w:r>
      <w:r w:rsidR="00345C60">
        <w:rPr>
          <w:rFonts w:asciiTheme="minorHAnsi" w:hAnsiTheme="minorHAnsi" w:cs="Arial"/>
          <w:sz w:val="24"/>
          <w:szCs w:val="24"/>
        </w:rPr>
        <w:t>, uvedenou v předchozí větě</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22A48961"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7A6EF5B3"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Z</w:t>
      </w:r>
      <w:r w:rsidRPr="00CB240F">
        <w:rPr>
          <w:rFonts w:asciiTheme="minorHAnsi" w:hAnsiTheme="minorHAnsi" w:cs="Arial"/>
          <w:sz w:val="24"/>
          <w:szCs w:val="24"/>
        </w:rPr>
        <w:t xml:space="preserve">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doklady (přílohy)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DD4E085"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4AE0C7C6" w14:textId="0E12E3B4"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3F50C3DB"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nebo jeho části</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0C6EE4">
        <w:rPr>
          <w:rFonts w:asciiTheme="minorHAnsi" w:hAnsiTheme="minorHAnsi" w:cs="Arial"/>
          <w:sz w:val="24"/>
          <w:szCs w:val="24"/>
        </w:rPr>
        <w:t xml:space="preserve"> této Smlouvy</w:t>
      </w:r>
      <w:r w:rsidR="00380599">
        <w:rPr>
          <w:rFonts w:asciiTheme="minorHAnsi" w:hAnsiTheme="minorHAnsi" w:cs="Arial"/>
          <w:sz w:val="24"/>
          <w:szCs w:val="24"/>
        </w:rPr>
        <w:t>,</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7A53C3">
        <w:rPr>
          <w:rFonts w:asciiTheme="minorHAnsi" w:hAnsiTheme="minorHAnsi" w:cs="Arial"/>
          <w:sz w:val="24"/>
          <w:szCs w:val="24"/>
        </w:rPr>
        <w:t xml:space="preserve">oprávněnými osobami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0F0D1A9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w:t>
      </w:r>
      <w:r w:rsidR="000C48C9">
        <w:rPr>
          <w:rFonts w:asciiTheme="minorHAnsi" w:hAnsiTheme="minorHAnsi" w:cs="Arial"/>
          <w:sz w:val="24"/>
          <w:szCs w:val="24"/>
        </w:rPr>
        <w:t> </w:t>
      </w:r>
      <w:r w:rsidR="0000344F" w:rsidRPr="00CB240F">
        <w:rPr>
          <w:rFonts w:asciiTheme="minorHAnsi" w:hAnsiTheme="minorHAnsi" w:cs="Arial"/>
          <w:sz w:val="24"/>
          <w:szCs w:val="24"/>
        </w:rPr>
        <w:t>O</w:t>
      </w:r>
      <w:r w:rsidRPr="00CB240F">
        <w:rPr>
          <w:rFonts w:asciiTheme="minorHAnsi" w:hAnsiTheme="minorHAnsi" w:cs="Arial"/>
          <w:sz w:val="24"/>
          <w:szCs w:val="24"/>
        </w:rPr>
        <w:t>bjektu</w:t>
      </w:r>
      <w:r w:rsidR="000C48C9">
        <w:rPr>
          <w:rFonts w:asciiTheme="minorHAnsi" w:hAnsiTheme="minorHAnsi" w:cs="Arial"/>
          <w:sz w:val="24"/>
          <w:szCs w:val="24"/>
        </w:rPr>
        <w:t>, případně po domluvě s Objednatelem na jiném místě v rámci hlavního města Prahy</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37226A9F" w:rsidR="00110A76" w:rsidRPr="00374D1E"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na adresu:</w:t>
      </w:r>
      <w:r w:rsidR="000C48C9">
        <w:rPr>
          <w:rFonts w:asciiTheme="minorHAnsi" w:hAnsiTheme="minorHAnsi" w:cs="Arial"/>
          <w:sz w:val="24"/>
          <w:szCs w:val="24"/>
        </w:rPr>
        <w:t xml:space="preserve"> </w:t>
      </w:r>
      <w:r w:rsidR="00E2300D" w:rsidRPr="00374D1E">
        <w:rPr>
          <w:rFonts w:asciiTheme="minorHAnsi" w:hAnsiTheme="minorHAnsi" w:cs="Arial"/>
          <w:sz w:val="24"/>
          <w:szCs w:val="24"/>
        </w:rPr>
        <w:t>info@legattrade.eu</w:t>
      </w:r>
      <w:r w:rsidR="00B97F25" w:rsidRPr="00374D1E">
        <w:rPr>
          <w:rFonts w:asciiTheme="minorHAnsi" w:hAnsiTheme="minorHAnsi" w:cstheme="minorHAnsi"/>
          <w:bCs/>
          <w:sz w:val="24"/>
          <w:szCs w:val="24"/>
        </w:rPr>
        <w:t>.</w:t>
      </w: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Zajištění závazků</w:t>
      </w:r>
    </w:p>
    <w:p w14:paraId="21189C49" w14:textId="73881B9E"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1C780D42"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w:t>
      </w:r>
      <w:r w:rsidR="00374D1E">
        <w:rPr>
          <w:rFonts w:asciiTheme="minorHAnsi" w:hAnsiTheme="minorHAnsi" w:cs="Arial"/>
          <w:sz w:val="24"/>
          <w:szCs w:val="24"/>
        </w:rPr>
        <w:t>0</w:t>
      </w:r>
      <w:r w:rsidR="00104735" w:rsidRPr="00CB240F">
        <w:rPr>
          <w:rFonts w:asciiTheme="minorHAnsi" w:hAnsiTheme="minorHAnsi" w:cs="Arial"/>
          <w:sz w:val="24"/>
          <w:szCs w:val="24"/>
        </w:rPr>
        <w:t>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6249DBE8"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ED4E19" w:rsidRPr="002B1812">
        <w:rPr>
          <w:rFonts w:asciiTheme="minorHAnsi" w:hAnsiTheme="minorHAnsi" w:cstheme="minorHAnsi"/>
          <w:sz w:val="24"/>
          <w:szCs w:val="24"/>
        </w:rPr>
        <w:t xml:space="preserve">, a to do </w:t>
      </w:r>
      <w:r w:rsidR="001D79D3">
        <w:rPr>
          <w:rFonts w:asciiTheme="minorHAnsi" w:hAnsiTheme="minorHAnsi" w:cstheme="minorHAnsi"/>
          <w:sz w:val="24"/>
          <w:szCs w:val="24"/>
        </w:rPr>
        <w:t>31</w:t>
      </w:r>
      <w:r w:rsidR="00005E3F">
        <w:rPr>
          <w:rFonts w:asciiTheme="minorHAnsi" w:hAnsiTheme="minorHAnsi" w:cstheme="minorHAnsi"/>
          <w:sz w:val="24"/>
          <w:szCs w:val="24"/>
        </w:rPr>
        <w:t>. 12. 2024</w:t>
      </w:r>
      <w:r w:rsidR="00770F25">
        <w:rPr>
          <w:rFonts w:asciiTheme="minorHAnsi" w:hAnsiTheme="minorHAnsi" w:cstheme="minorHAnsi"/>
          <w:sz w:val="24"/>
          <w:szCs w:val="24"/>
        </w:rPr>
        <w:t xml:space="preserve"> </w:t>
      </w:r>
      <w:r w:rsidR="00ED4E19" w:rsidRPr="002B1812">
        <w:rPr>
          <w:rFonts w:asciiTheme="minorHAnsi" w:hAnsiTheme="minorHAnsi" w:cstheme="minorHAnsi"/>
          <w:sz w:val="24"/>
          <w:szCs w:val="24"/>
        </w:rPr>
        <w:t xml:space="preserve">nebo do okamžiku předání Díla Objednateli, dle toho, která z uvedených skutečností nastane dříve. </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prodlení Zhotovitele s odstraněním vad, které je delší jak 10 dnů.</w:t>
      </w:r>
    </w:p>
    <w:p w14:paraId="06A91545" w14:textId="10A9FB04"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dále dohodly, že Objednatel má právo od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mlouvy odstoupit kdykoliv v průběhu trvání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mlouvy, to z důvodu věcné či odborné nespokojenosti s plněním. </w:t>
      </w:r>
    </w:p>
    <w:p w14:paraId="722965F6" w14:textId="02CE5330"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 xml:space="preserve">Každá </w:t>
      </w:r>
      <w:r w:rsidR="000272EB">
        <w:rPr>
          <w:rFonts w:ascii="Calibri" w:hAnsi="Calibri" w:cs="Calibri"/>
          <w:sz w:val="24"/>
          <w:szCs w:val="24"/>
        </w:rPr>
        <w:t>S</w:t>
      </w:r>
      <w:r w:rsidRPr="00CB240F">
        <w:rPr>
          <w:rFonts w:ascii="Calibri" w:hAnsi="Calibri" w:cs="Calibri"/>
          <w:sz w:val="24"/>
          <w:szCs w:val="24"/>
        </w:rPr>
        <w:t xml:space="preserve">mluvní strana může tuto </w:t>
      </w:r>
      <w:r w:rsidR="00D15440">
        <w:rPr>
          <w:rFonts w:ascii="Calibri" w:hAnsi="Calibri" w:cs="Calibri"/>
          <w:sz w:val="24"/>
          <w:szCs w:val="24"/>
        </w:rPr>
        <w:t>S</w:t>
      </w:r>
      <w:r w:rsidRPr="00CB240F">
        <w:rPr>
          <w:rFonts w:ascii="Calibri" w:hAnsi="Calibri" w:cs="Calibri"/>
          <w:sz w:val="24"/>
          <w:szCs w:val="24"/>
        </w:rPr>
        <w:t xml:space="preserve">mlouvu písemně vypovědět bez udání důvodu. V případě výpovědi Objednatele Zhotoviteli </w:t>
      </w:r>
      <w:r w:rsidR="00D15440">
        <w:rPr>
          <w:rFonts w:ascii="Calibri" w:hAnsi="Calibri" w:cs="Calibri"/>
          <w:sz w:val="24"/>
          <w:szCs w:val="24"/>
        </w:rPr>
        <w:t>S</w:t>
      </w:r>
      <w:r w:rsidRPr="00CB240F">
        <w:rPr>
          <w:rFonts w:ascii="Calibri" w:hAnsi="Calibri" w:cs="Calibri"/>
          <w:sz w:val="24"/>
          <w:szCs w:val="24"/>
        </w:rPr>
        <w:t xml:space="preserve">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w:t>
      </w:r>
      <w:r w:rsidR="009A5E24">
        <w:rPr>
          <w:rFonts w:ascii="Calibri" w:hAnsi="Calibri" w:cs="Calibri"/>
          <w:sz w:val="24"/>
          <w:szCs w:val="24"/>
        </w:rPr>
        <w:t>S</w:t>
      </w:r>
      <w:r w:rsidRPr="00CB240F">
        <w:rPr>
          <w:rFonts w:ascii="Calibri" w:hAnsi="Calibri" w:cs="Calibri"/>
          <w:sz w:val="24"/>
          <w:szCs w:val="24"/>
        </w:rPr>
        <w:t xml:space="preserve">mlouvy výpovědí náleží Zhotoviteli odměna pouze v rozsahu odpovídajícím míře rozpracovanosti Díla ke dni ukončení </w:t>
      </w:r>
      <w:r w:rsidR="00711D01">
        <w:rPr>
          <w:rFonts w:ascii="Calibri" w:hAnsi="Calibri" w:cs="Calibri"/>
          <w:sz w:val="24"/>
          <w:szCs w:val="24"/>
        </w:rPr>
        <w:t>S</w:t>
      </w:r>
      <w:r w:rsidRPr="00CB240F">
        <w:rPr>
          <w:rFonts w:ascii="Calibri" w:hAnsi="Calibri" w:cs="Calibri"/>
          <w:sz w:val="24"/>
          <w:szCs w:val="24"/>
        </w:rPr>
        <w:t xml:space="preserve">mlouvy výpovědí, tj. Zhotovitel má právo fakturovat jen skutečně provedené práce a činnosti odsouhlasené Objednatelem, </w:t>
      </w:r>
      <w:bookmarkStart w:id="1" w:name="_Hlk177582392"/>
      <w:r w:rsidRPr="00CB240F">
        <w:rPr>
          <w:rFonts w:ascii="Calibri" w:hAnsi="Calibri" w:cs="Calibri"/>
          <w:sz w:val="24"/>
          <w:szCs w:val="24"/>
        </w:rPr>
        <w:t>případně řádně předané a převzaté části Díla.</w:t>
      </w:r>
    </w:p>
    <w:bookmarkEnd w:id="1"/>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3823D077" w14:textId="0FAF6173" w:rsidR="00C0739C" w:rsidRDefault="00C0739C" w:rsidP="00DA15A8">
      <w:pPr>
        <w:numPr>
          <w:ilvl w:val="0"/>
          <w:numId w:val="44"/>
        </w:numPr>
        <w:spacing w:before="120" w:after="120"/>
        <w:ind w:left="357" w:hanging="357"/>
        <w:jc w:val="both"/>
        <w:rPr>
          <w:rFonts w:asciiTheme="minorHAnsi" w:hAnsiTheme="minorHAnsi" w:cstheme="minorHAnsi"/>
          <w:sz w:val="24"/>
          <w:szCs w:val="24"/>
        </w:rPr>
      </w:pPr>
      <w:r w:rsidRPr="00CB240F">
        <w:rPr>
          <w:rFonts w:asciiTheme="minorHAnsi" w:hAnsiTheme="minorHAnsi" w:cstheme="minorHAnsi"/>
          <w:sz w:val="24"/>
          <w:szCs w:val="24"/>
        </w:rPr>
        <w:t>Zhotovitel se zavazuje zajistit dodržování pracovněprávních předpisů, zejména zákona č.</w:t>
      </w:r>
      <w:r w:rsidR="00E37A28">
        <w:rPr>
          <w:rFonts w:asciiTheme="minorHAnsi" w:hAnsiTheme="minorHAnsi" w:cstheme="minorHAnsi"/>
          <w:sz w:val="24"/>
          <w:szCs w:val="24"/>
        </w:rPr>
        <w:t> </w:t>
      </w:r>
      <w:r w:rsidRPr="00CB240F">
        <w:rPr>
          <w:rFonts w:asciiTheme="minorHAnsi" w:hAnsiTheme="minorHAnsi" w:cstheme="minorHAnsi"/>
          <w:sz w:val="24"/>
          <w:szCs w:val="24"/>
        </w:rPr>
        <w:t>262/2006 Sb., zákoník práce, ve znění pozdějších předpisů</w:t>
      </w:r>
      <w:r w:rsidR="00F74F13">
        <w:rPr>
          <w:rFonts w:asciiTheme="minorHAnsi" w:hAnsiTheme="minorHAnsi" w:cstheme="minorHAnsi"/>
          <w:sz w:val="24"/>
          <w:szCs w:val="24"/>
        </w:rPr>
        <w:t>,</w:t>
      </w:r>
      <w:r w:rsidRPr="00CB240F">
        <w:rPr>
          <w:rFonts w:asciiTheme="minorHAnsi" w:hAnsiTheme="minorHAnsi" w:cstheme="minorHAnsi"/>
          <w:sz w:val="24"/>
          <w:szCs w:val="24"/>
        </w:rPr>
        <w:t xml:space="preserve"> (se zvláštním zřetelem </w:t>
      </w:r>
      <w:r w:rsidRPr="00CB240F">
        <w:rPr>
          <w:rFonts w:asciiTheme="minorHAnsi" w:hAnsiTheme="minorHAnsi" w:cstheme="minorHAnsi"/>
          <w:sz w:val="24"/>
          <w:szCs w:val="24"/>
        </w:rPr>
        <w:lastRenderedPageBreak/>
        <w:t>na</w:t>
      </w:r>
      <w:r w:rsidR="004131EF">
        <w:rPr>
          <w:rFonts w:asciiTheme="minorHAnsi" w:hAnsiTheme="minorHAnsi" w:cstheme="minorHAnsi"/>
          <w:sz w:val="24"/>
          <w:szCs w:val="24"/>
        </w:rPr>
        <w:t> </w:t>
      </w:r>
      <w:r w:rsidRPr="00CB240F">
        <w:rPr>
          <w:rFonts w:asciiTheme="minorHAnsi" w:hAnsiTheme="minorHAnsi" w:cstheme="minorHAnsi"/>
          <w:sz w:val="24"/>
          <w:szCs w:val="24"/>
        </w:rPr>
        <w:t>regulaci odměňování, pracovní doby, doby odpočinku mezi směnami atp.), zákona č.</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6DAD605D" w14:textId="77777777" w:rsidR="00754B6C" w:rsidRPr="00754B6C" w:rsidRDefault="00754B6C" w:rsidP="00DA15A8">
      <w:pPr>
        <w:pStyle w:val="Odstavecseseznamem"/>
        <w:numPr>
          <w:ilvl w:val="0"/>
          <w:numId w:val="44"/>
        </w:numPr>
        <w:spacing w:after="120"/>
        <w:ind w:left="357" w:hanging="357"/>
        <w:jc w:val="both"/>
        <w:rPr>
          <w:rFonts w:asciiTheme="minorHAnsi" w:hAnsiTheme="minorHAnsi" w:cstheme="minorHAnsi"/>
          <w:sz w:val="24"/>
          <w:szCs w:val="24"/>
        </w:rPr>
      </w:pPr>
      <w:r w:rsidRPr="00754B6C">
        <w:rPr>
          <w:rFonts w:asciiTheme="minorHAnsi" w:hAnsiTheme="minorHAnsi" w:cstheme="minorHAnsi"/>
          <w:sz w:val="24"/>
          <w:szCs w:val="24"/>
        </w:rPr>
        <w:t>Zhotovitel se zavazuje spolupůsobit jako osoba povinná v souladu se zákonem č. 320/2001 Sb., o finanční kontrole ve veřejné správě a o změně některých zákonů (zákon o finanční kontrole), ve znění pozdějších předpisů.</w:t>
      </w: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1B12494"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Zhotovitel není oprávněn bez předchozího písemného souhlasu Objednatele převést na</w:t>
      </w:r>
      <w:r w:rsidR="007116E4">
        <w:rPr>
          <w:rFonts w:asciiTheme="minorHAnsi" w:hAnsiTheme="minorHAnsi"/>
          <w:sz w:val="24"/>
          <w:szCs w:val="24"/>
        </w:rPr>
        <w:t> </w:t>
      </w:r>
      <w:r w:rsidRPr="00CB240F">
        <w:rPr>
          <w:rFonts w:asciiTheme="minorHAnsi" w:hAnsiTheme="minorHAnsi"/>
          <w:sz w:val="24"/>
          <w:szCs w:val="24"/>
        </w:rPr>
        <w:t xml:space="preserve">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2B41DA85" w:rsidR="008B338D"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A8436A">
        <w:rPr>
          <w:rFonts w:asciiTheme="minorHAnsi" w:hAnsiTheme="minorHAnsi"/>
          <w:sz w:val="24"/>
          <w:szCs w:val="24"/>
        </w:rPr>
        <w:t>Cenová nabídka</w:t>
      </w:r>
    </w:p>
    <w:p w14:paraId="28B1B790" w14:textId="55E0E0F7" w:rsidR="0021192E" w:rsidRPr="0021192E" w:rsidRDefault="0021192E" w:rsidP="0021192E">
      <w:pPr>
        <w:spacing w:before="120"/>
        <w:ind w:left="360"/>
        <w:jc w:val="both"/>
        <w:rPr>
          <w:rFonts w:asciiTheme="minorHAnsi" w:hAnsiTheme="minorHAnsi"/>
          <w:sz w:val="24"/>
          <w:szCs w:val="24"/>
        </w:rPr>
      </w:pPr>
      <w:r>
        <w:rPr>
          <w:rFonts w:asciiTheme="minorHAnsi" w:hAnsiTheme="minorHAnsi"/>
          <w:sz w:val="24"/>
          <w:szCs w:val="24"/>
        </w:rPr>
        <w:t>V případě rozporu mezi zněním Cenové nabídky a Smlouvy má přednost text Smlouvy.</w:t>
      </w:r>
    </w:p>
    <w:p w14:paraId="53BD2638" w14:textId="21CFD4DB"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 xml:space="preserve">mluvních stran sdělí druhé straně, že pokládá pokus o smír za nemožný, bude spor řešen rozhodnutím </w:t>
      </w:r>
      <w:r w:rsidR="005060BE">
        <w:rPr>
          <w:rFonts w:asciiTheme="minorHAnsi" w:hAnsiTheme="minorHAnsi" w:cs="Arial"/>
          <w:sz w:val="24"/>
          <w:szCs w:val="24"/>
        </w:rPr>
        <w:t xml:space="preserve">věcně a místě </w:t>
      </w:r>
      <w:r w:rsidR="00FD78C3">
        <w:rPr>
          <w:rFonts w:asciiTheme="minorHAnsi" w:hAnsiTheme="minorHAnsi" w:cs="Arial"/>
          <w:sz w:val="24"/>
          <w:szCs w:val="24"/>
        </w:rPr>
        <w:t>příslušného soudu České republiky</w:t>
      </w:r>
      <w:r w:rsidR="005060BE">
        <w:rPr>
          <w:rFonts w:asciiTheme="minorHAnsi" w:hAnsiTheme="minorHAnsi" w:cs="Arial"/>
          <w:sz w:val="24"/>
          <w:szCs w:val="24"/>
        </w:rPr>
        <w:t>.</w:t>
      </w:r>
    </w:p>
    <w:p w14:paraId="1A701554" w14:textId="1A90D238"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 xml:space="preserve">mlouvy platí pouze tehdy, jestliže jsou podány písemně a podepsány oprávněnými osobami dle této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1D221BC5"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 xml:space="preserve">mlouva nabývá platnosti dnem jejího podpisu oběma </w:t>
      </w:r>
      <w:r w:rsidR="00451304">
        <w:rPr>
          <w:rFonts w:asciiTheme="minorHAnsi" w:hAnsiTheme="minorHAnsi" w:cs="Arial"/>
          <w:sz w:val="24"/>
          <w:szCs w:val="24"/>
        </w:rPr>
        <w:t xml:space="preserve">Smluvními </w:t>
      </w:r>
      <w:r w:rsidRPr="00CB240F">
        <w:rPr>
          <w:rFonts w:asciiTheme="minorHAnsi" w:hAnsiTheme="minorHAnsi" w:cs="Arial"/>
          <w:sz w:val="24"/>
          <w:szCs w:val="24"/>
        </w:rPr>
        <w:t xml:space="preserve">stranami. </w:t>
      </w:r>
    </w:p>
    <w:p w14:paraId="137CAC56" w14:textId="24B60CF3"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registru smluv podle </w:t>
      </w:r>
      <w:r w:rsidR="00FD78C3">
        <w:rPr>
          <w:rFonts w:asciiTheme="minorHAnsi" w:hAnsiTheme="minorHAnsi" w:cs="Arial"/>
          <w:sz w:val="24"/>
          <w:szCs w:val="24"/>
        </w:rPr>
        <w:t>Z</w:t>
      </w:r>
      <w:r w:rsidRPr="00FD78C3">
        <w:rPr>
          <w:rFonts w:asciiTheme="minorHAnsi" w:hAnsiTheme="minorHAnsi" w:cs="Arial"/>
          <w:sz w:val="24"/>
          <w:szCs w:val="24"/>
        </w:rPr>
        <w:t>ákon</w:t>
      </w:r>
      <w:r w:rsidR="00FD78C3" w:rsidRPr="00FD78C3">
        <w:rPr>
          <w:rFonts w:asciiTheme="minorHAnsi" w:hAnsiTheme="minorHAnsi" w:cs="Arial"/>
          <w:sz w:val="24"/>
          <w:szCs w:val="24"/>
        </w:rPr>
        <w:t>a</w:t>
      </w:r>
      <w:r w:rsidRPr="00FD78C3">
        <w:rPr>
          <w:rFonts w:asciiTheme="minorHAnsi" w:hAnsiTheme="minorHAnsi" w:cs="Arial"/>
          <w:sz w:val="24"/>
          <w:szCs w:val="24"/>
        </w:rPr>
        <w:t xml:space="preserve"> o registru smluv. Tato </w:t>
      </w:r>
      <w:r w:rsidR="00783DCD" w:rsidRPr="00FD78C3">
        <w:rPr>
          <w:rFonts w:asciiTheme="minorHAnsi" w:hAnsiTheme="minorHAnsi" w:cs="Arial"/>
          <w:sz w:val="24"/>
          <w:szCs w:val="24"/>
        </w:rPr>
        <w:t>S</w:t>
      </w:r>
      <w:r w:rsidRPr="00FD78C3">
        <w:rPr>
          <w:rFonts w:asciiTheme="minorHAnsi" w:hAnsiTheme="minorHAnsi" w:cs="Arial"/>
          <w:sz w:val="24"/>
          <w:szCs w:val="24"/>
        </w:rPr>
        <w:t>mlouva</w:t>
      </w:r>
      <w:r w:rsidRPr="00CB240F">
        <w:rPr>
          <w:rFonts w:asciiTheme="minorHAnsi" w:hAnsiTheme="minorHAnsi" w:cs="Arial"/>
          <w:sz w:val="24"/>
          <w:szCs w:val="24"/>
        </w:rPr>
        <w:t xml:space="preserve"> i jakékoliv dodatky k této Smlouvě se stanou účinnými nejdříve dnem jejich uveřejnění </w:t>
      </w:r>
      <w:r w:rsidR="00184EF8">
        <w:rPr>
          <w:rFonts w:asciiTheme="minorHAnsi" w:hAnsiTheme="minorHAnsi" w:cs="Arial"/>
          <w:sz w:val="24"/>
          <w:szCs w:val="24"/>
        </w:rPr>
        <w:t>v souladu s 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1487528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 xml:space="preserve">mlouvy včetně jejích změn a dodatků v registru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289286E6" w:rsidR="00E15AD1" w:rsidRPr="00451304"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mlouva je vyhotovena ve dvou (2) stejnopisech</w:t>
      </w:r>
      <w:r w:rsidR="00180597">
        <w:rPr>
          <w:rFonts w:asciiTheme="minorHAnsi" w:hAnsiTheme="minorHAnsi" w:cs="Arial"/>
          <w:sz w:val="24"/>
          <w:szCs w:val="24"/>
        </w:rPr>
        <w:t xml:space="preserve"> s platností originálu</w:t>
      </w:r>
      <w:r w:rsidRPr="00CB240F">
        <w:rPr>
          <w:rFonts w:asciiTheme="minorHAnsi" w:hAnsiTheme="minorHAnsi" w:cs="Arial"/>
          <w:sz w:val="24"/>
          <w:szCs w:val="24"/>
        </w:rPr>
        <w:t>, z nichž Objednatel i Zhotovitel obdrží jeden podepsaný výtisk.</w:t>
      </w:r>
      <w:r w:rsidR="00E15AD1" w:rsidRPr="00CB240F">
        <w:rPr>
          <w:rFonts w:asciiTheme="minorHAnsi" w:hAnsiTheme="minorHAnsi" w:cstheme="minorHAnsi"/>
          <w:sz w:val="24"/>
          <w:szCs w:val="24"/>
        </w:rPr>
        <w:t xml:space="preserve"> Pro případ, že tato </w:t>
      </w:r>
      <w:r w:rsidR="00783DCD">
        <w:rPr>
          <w:rFonts w:asciiTheme="minorHAnsi" w:hAnsiTheme="minorHAnsi" w:cstheme="minorHAnsi"/>
          <w:sz w:val="24"/>
          <w:szCs w:val="24"/>
        </w:rPr>
        <w:t>S</w:t>
      </w:r>
      <w:r w:rsidR="00E15AD1" w:rsidRPr="00CB240F">
        <w:rPr>
          <w:rFonts w:asciiTheme="minorHAnsi" w:hAnsiTheme="minorHAnsi" w:cstheme="minorHAnsi"/>
          <w:sz w:val="24"/>
          <w:szCs w:val="24"/>
        </w:rPr>
        <w:t xml:space="preserve">mlouva je uzavírána elektronicky za využití uznávaných elektronických podpisů, je vyhotovena v jednom (1) provedení, na kterém jsou zaznamenány uznávané elektronické podpisy zástupců </w:t>
      </w:r>
      <w:r w:rsidR="00070D8F">
        <w:rPr>
          <w:rFonts w:asciiTheme="minorHAnsi" w:hAnsiTheme="minorHAnsi" w:cstheme="minorHAnsi"/>
          <w:sz w:val="24"/>
          <w:szCs w:val="24"/>
        </w:rPr>
        <w:t>S</w:t>
      </w:r>
      <w:r w:rsidR="00E15AD1" w:rsidRPr="00CB240F">
        <w:rPr>
          <w:rFonts w:asciiTheme="minorHAnsi" w:hAnsiTheme="minorHAnsi" w:cstheme="minorHAnsi"/>
          <w:sz w:val="24"/>
          <w:szCs w:val="24"/>
        </w:rPr>
        <w:t xml:space="preserve">mluvních stran oprávněných tuto </w:t>
      </w:r>
      <w:r w:rsidR="00662B77">
        <w:rPr>
          <w:rFonts w:asciiTheme="minorHAnsi" w:hAnsiTheme="minorHAnsi" w:cstheme="minorHAnsi"/>
          <w:sz w:val="24"/>
          <w:szCs w:val="24"/>
        </w:rPr>
        <w:t>S</w:t>
      </w:r>
      <w:r w:rsidR="00E15AD1" w:rsidRPr="00CB240F">
        <w:rPr>
          <w:rFonts w:asciiTheme="minorHAnsi" w:hAnsiTheme="minorHAnsi" w:cstheme="minorHAnsi"/>
          <w:sz w:val="24"/>
          <w:szCs w:val="24"/>
        </w:rPr>
        <w:t>mlouvu uzavřít.</w:t>
      </w:r>
    </w:p>
    <w:p w14:paraId="694C35E9" w14:textId="77777777" w:rsidR="00451304" w:rsidRPr="00CB240F" w:rsidRDefault="00451304" w:rsidP="00451304">
      <w:pPr>
        <w:suppressAutoHyphens w:val="0"/>
        <w:spacing w:before="120"/>
        <w:ind w:left="360"/>
        <w:jc w:val="both"/>
        <w:rPr>
          <w:rFonts w:asciiTheme="minorHAnsi" w:hAnsiTheme="minorHAnsi" w:cs="Arial"/>
          <w:sz w:val="24"/>
          <w:szCs w:val="24"/>
        </w:rPr>
      </w:pPr>
    </w:p>
    <w:p w14:paraId="57B7A31A" w14:textId="6777E23D"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r w:rsidR="00866344">
        <w:rPr>
          <w:rFonts w:asciiTheme="minorHAnsi" w:hAnsiTheme="minorHAnsi" w:cs="Arial"/>
          <w:sz w:val="24"/>
          <w:szCs w:val="24"/>
        </w:rPr>
        <w:t xml:space="preserve"> a na důkaz toho připojují své podpisy.</w:t>
      </w:r>
    </w:p>
    <w:p w14:paraId="32F954E5" w14:textId="77777777" w:rsidR="00866344" w:rsidRDefault="00866344" w:rsidP="00D52711">
      <w:pPr>
        <w:pStyle w:val="Odstavecseseznamem"/>
        <w:spacing w:before="120"/>
        <w:ind w:left="360"/>
        <w:jc w:val="both"/>
        <w:rPr>
          <w:rFonts w:asciiTheme="minorHAnsi" w:hAnsiTheme="minorHAnsi" w:cs="Arial"/>
          <w:sz w:val="24"/>
          <w:szCs w:val="24"/>
        </w:rPr>
      </w:pPr>
    </w:p>
    <w:p w14:paraId="7E67CF90" w14:textId="24CA1722" w:rsidR="00866344" w:rsidRDefault="00866344" w:rsidP="00866344">
      <w:pPr>
        <w:pStyle w:val="Odstavecseseznamem"/>
        <w:spacing w:before="120"/>
        <w:ind w:left="0"/>
        <w:jc w:val="both"/>
        <w:rPr>
          <w:rFonts w:asciiTheme="minorHAnsi" w:hAnsiTheme="minorHAnsi" w:cs="Arial"/>
          <w:sz w:val="24"/>
          <w:szCs w:val="24"/>
        </w:rPr>
      </w:pPr>
      <w:r>
        <w:rPr>
          <w:rFonts w:asciiTheme="minorHAnsi" w:hAnsiTheme="minorHAnsi" w:cs="Arial"/>
          <w:sz w:val="24"/>
          <w:szCs w:val="24"/>
        </w:rPr>
        <w:t>V Praze dne</w:t>
      </w:r>
      <w:r w:rsidR="00603550">
        <w:rPr>
          <w:rFonts w:asciiTheme="minorHAnsi" w:hAnsiTheme="minorHAnsi" w:cs="Arial"/>
          <w:sz w:val="24"/>
          <w:szCs w:val="24"/>
        </w:rPr>
        <w:t xml:space="preserve"> 16.12.2024</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603550">
        <w:rPr>
          <w:rFonts w:asciiTheme="minorHAnsi" w:hAnsiTheme="minorHAnsi" w:cs="Arial"/>
          <w:sz w:val="24"/>
          <w:szCs w:val="24"/>
        </w:rPr>
        <w:t xml:space="preserve">     </w:t>
      </w:r>
      <w:r w:rsidR="00C6458D">
        <w:rPr>
          <w:rFonts w:asciiTheme="minorHAnsi" w:hAnsiTheme="minorHAnsi" w:cs="Arial"/>
          <w:sz w:val="24"/>
          <w:szCs w:val="24"/>
        </w:rPr>
        <w:t>V</w:t>
      </w:r>
      <w:r w:rsidR="00EC4945">
        <w:rPr>
          <w:rFonts w:asciiTheme="minorHAnsi" w:hAnsiTheme="minorHAnsi" w:cs="Arial"/>
          <w:sz w:val="24"/>
          <w:szCs w:val="24"/>
        </w:rPr>
        <w:t xml:space="preserve"> </w:t>
      </w:r>
      <w:r w:rsidR="00D3500D">
        <w:rPr>
          <w:rFonts w:asciiTheme="minorHAnsi" w:hAnsiTheme="minorHAnsi" w:cs="Arial"/>
          <w:sz w:val="24"/>
          <w:szCs w:val="24"/>
        </w:rPr>
        <w:t>Karviné</w:t>
      </w:r>
      <w:r w:rsidR="00C6458D">
        <w:rPr>
          <w:rFonts w:asciiTheme="minorHAnsi" w:hAnsiTheme="minorHAnsi" w:cs="Arial"/>
          <w:sz w:val="24"/>
          <w:szCs w:val="24"/>
        </w:rPr>
        <w:t xml:space="preserve"> dne</w:t>
      </w:r>
      <w:r w:rsidR="00603550">
        <w:rPr>
          <w:rFonts w:asciiTheme="minorHAnsi" w:hAnsiTheme="minorHAnsi" w:cs="Arial"/>
          <w:sz w:val="24"/>
          <w:szCs w:val="24"/>
        </w:rPr>
        <w:t xml:space="preserve"> 18.12.2024</w:t>
      </w:r>
    </w:p>
    <w:p w14:paraId="0BB5D1B1" w14:textId="77777777" w:rsidR="00866344" w:rsidRDefault="00866344" w:rsidP="00866344">
      <w:pPr>
        <w:pStyle w:val="Odstavecseseznamem"/>
        <w:spacing w:before="120"/>
        <w:ind w:left="0"/>
        <w:jc w:val="both"/>
        <w:rPr>
          <w:rFonts w:asciiTheme="minorHAnsi" w:hAnsiTheme="minorHAnsi" w:cs="Arial"/>
          <w:sz w:val="24"/>
          <w:szCs w:val="24"/>
        </w:rPr>
      </w:pPr>
    </w:p>
    <w:p w14:paraId="27689C78" w14:textId="77777777" w:rsidR="00866344" w:rsidRPr="00CB240F" w:rsidRDefault="00866344" w:rsidP="00866344">
      <w:pPr>
        <w:pStyle w:val="Odstavecseseznamem"/>
        <w:spacing w:before="120"/>
        <w:ind w:left="0"/>
        <w:jc w:val="both"/>
        <w:rPr>
          <w:rFonts w:asciiTheme="minorHAnsi" w:hAnsiTheme="minorHAnsi" w:cs="Arial"/>
          <w:sz w:val="24"/>
          <w:szCs w:val="24"/>
        </w:rPr>
      </w:pPr>
    </w:p>
    <w:p w14:paraId="356371C9" w14:textId="77777777" w:rsidR="00C219FF" w:rsidRPr="006E5B5C" w:rsidRDefault="00C219FF" w:rsidP="00C219FF">
      <w:pPr>
        <w:contextualSpacing/>
        <w:jc w:val="both"/>
        <w:rPr>
          <w:rFonts w:ascii="Arial" w:hAnsi="Arial" w:cs="Arial"/>
        </w:rPr>
      </w:pPr>
    </w:p>
    <w:p w14:paraId="4310ECAF" w14:textId="77777777" w:rsidR="00C219FF" w:rsidRPr="006E5B5C" w:rsidRDefault="00C219FF" w:rsidP="00C219FF">
      <w:pPr>
        <w:contextualSpacing/>
        <w:jc w:val="both"/>
        <w:rPr>
          <w:rFonts w:ascii="Arial" w:hAnsi="Arial" w:cs="Arial"/>
        </w:rPr>
      </w:pPr>
    </w:p>
    <w:p w14:paraId="7B54C60B" w14:textId="77777777" w:rsidR="00C219FF" w:rsidRPr="006E5B5C" w:rsidRDefault="00C219FF" w:rsidP="00C219FF">
      <w:pPr>
        <w:contextualSpacing/>
        <w:jc w:val="both"/>
        <w:rPr>
          <w:rFonts w:ascii="Arial" w:hAnsi="Arial" w:cs="Arial"/>
        </w:rPr>
      </w:pPr>
    </w:p>
    <w:p w14:paraId="7E3E9758" w14:textId="3408C85F" w:rsidR="00C219FF" w:rsidRPr="006E5B5C" w:rsidRDefault="00C219FF" w:rsidP="00C219FF">
      <w:pPr>
        <w:contextualSpacing/>
        <w:jc w:val="both"/>
        <w:rPr>
          <w:rFonts w:ascii="Arial" w:hAnsi="Arial" w:cs="Arial"/>
        </w:rPr>
      </w:pPr>
      <w:r w:rsidRPr="006E5B5C">
        <w:rPr>
          <w:rFonts w:ascii="Arial" w:hAnsi="Arial" w:cs="Arial"/>
        </w:rPr>
        <w:t xml:space="preserve">_______________________________                  </w:t>
      </w:r>
      <w:r>
        <w:rPr>
          <w:rFonts w:ascii="Arial" w:hAnsi="Arial" w:cs="Arial"/>
        </w:rPr>
        <w:t xml:space="preserve">            </w:t>
      </w:r>
      <w:r w:rsidRPr="006E5B5C">
        <w:rPr>
          <w:rFonts w:ascii="Arial" w:hAnsi="Arial" w:cs="Arial"/>
        </w:rPr>
        <w:t xml:space="preserve">  ________________________________</w:t>
      </w:r>
    </w:p>
    <w:p w14:paraId="47A46EE6" w14:textId="2BA41B3B" w:rsidR="00770B74" w:rsidRDefault="00D3500D" w:rsidP="00C219FF">
      <w:pPr>
        <w:tabs>
          <w:tab w:val="center" w:pos="1985"/>
          <w:tab w:val="center" w:pos="6946"/>
        </w:tabs>
        <w:contextualSpacing/>
        <w:jc w:val="both"/>
        <w:rPr>
          <w:rFonts w:ascii="Arial" w:hAnsi="Arial" w:cs="Arial"/>
          <w:b/>
        </w:rPr>
      </w:pPr>
      <w:r>
        <w:rPr>
          <w:rFonts w:ascii="Arial" w:hAnsi="Arial" w:cs="Arial"/>
          <w:b/>
        </w:rPr>
        <w:t xml:space="preserve">     </w:t>
      </w:r>
      <w:r w:rsidR="00C219FF" w:rsidRPr="00C5405C">
        <w:rPr>
          <w:rFonts w:ascii="Arial" w:hAnsi="Arial" w:cs="Arial"/>
          <w:b/>
        </w:rPr>
        <w:t xml:space="preserve">Muzeum </w:t>
      </w:r>
      <w:r w:rsidR="00770B74">
        <w:rPr>
          <w:rFonts w:ascii="Arial" w:hAnsi="Arial" w:cs="Arial"/>
          <w:b/>
        </w:rPr>
        <w:t>hlavního města</w:t>
      </w:r>
      <w:r w:rsidR="00C219FF" w:rsidRPr="00C5405C">
        <w:rPr>
          <w:rFonts w:ascii="Arial" w:hAnsi="Arial" w:cs="Arial"/>
          <w:b/>
        </w:rPr>
        <w:t xml:space="preserve"> Prahy</w:t>
      </w:r>
      <w:r w:rsidR="00C219FF" w:rsidRPr="006E5B5C">
        <w:rPr>
          <w:rFonts w:ascii="Arial" w:hAnsi="Arial" w:cs="Arial"/>
          <w:b/>
        </w:rPr>
        <w:tab/>
      </w:r>
      <w:r w:rsidR="00770B74" w:rsidRPr="00770B74">
        <w:rPr>
          <w:rFonts w:ascii="Arial" w:hAnsi="Arial" w:cs="Arial"/>
          <w:b/>
        </w:rPr>
        <w:t>Legat Trade, s.r.o.</w:t>
      </w:r>
    </w:p>
    <w:p w14:paraId="50FDCF45" w14:textId="3166B970" w:rsidR="00C219FF" w:rsidRDefault="00D3500D" w:rsidP="00C219FF">
      <w:pPr>
        <w:tabs>
          <w:tab w:val="center" w:pos="1985"/>
          <w:tab w:val="center" w:pos="6946"/>
        </w:tabs>
        <w:contextualSpacing/>
        <w:jc w:val="both"/>
        <w:rPr>
          <w:rFonts w:ascii="Arial" w:hAnsi="Arial" w:cs="Arial"/>
        </w:rPr>
      </w:pPr>
      <w:r>
        <w:rPr>
          <w:rFonts w:ascii="Arial" w:hAnsi="Arial" w:cs="Arial"/>
        </w:rPr>
        <w:t xml:space="preserve">        R</w:t>
      </w:r>
      <w:r w:rsidR="00C219FF" w:rsidRPr="00C5405C">
        <w:rPr>
          <w:rFonts w:ascii="Arial" w:hAnsi="Arial" w:cs="Arial"/>
        </w:rPr>
        <w:t>NDr. Ing. Ivo Macek, ředitel</w:t>
      </w:r>
      <w:r w:rsidR="00C219FF" w:rsidRPr="006E5B5C">
        <w:rPr>
          <w:rFonts w:ascii="Arial" w:hAnsi="Arial" w:cs="Arial"/>
        </w:rPr>
        <w:tab/>
      </w:r>
      <w:r w:rsidR="00DF2B3D" w:rsidRPr="00DF2B3D">
        <w:rPr>
          <w:rFonts w:ascii="Arial" w:hAnsi="Arial" w:cs="Arial"/>
        </w:rPr>
        <w:t>Mgr. Lech Gattnar</w:t>
      </w:r>
      <w:r w:rsidR="00EC4945">
        <w:rPr>
          <w:rFonts w:ascii="Arial" w:hAnsi="Arial" w:cs="Arial"/>
        </w:rPr>
        <w:t>, jednatel</w:t>
      </w:r>
      <w:r w:rsidR="00C219FF" w:rsidRPr="00C5405C">
        <w:rPr>
          <w:rFonts w:ascii="Arial" w:hAnsi="Arial" w:cs="Arial"/>
        </w:rPr>
        <w:tab/>
      </w:r>
    </w:p>
    <w:p w14:paraId="34056AE0" w14:textId="77777777" w:rsidR="00C219FF" w:rsidRPr="009D1A4E" w:rsidRDefault="00C219FF" w:rsidP="00C219FF">
      <w:pPr>
        <w:pStyle w:val="para"/>
        <w:shd w:val="clear" w:color="auto" w:fill="FFFFFF"/>
        <w:spacing w:after="0"/>
        <w:jc w:val="both"/>
        <w:rPr>
          <w:rFonts w:ascii="Arial" w:hAnsi="Arial" w:cs="Arial"/>
          <w:sz w:val="22"/>
          <w:szCs w:val="22"/>
        </w:rPr>
      </w:pPr>
      <w:r w:rsidRPr="00CB6A42">
        <w:rPr>
          <w:rFonts w:ascii="Arial" w:hAnsi="Arial" w:cs="Arial"/>
          <w:sz w:val="22"/>
          <w:szCs w:val="22"/>
        </w:rPr>
        <w:t xml:space="preserve">                                     </w:t>
      </w:r>
    </w:p>
    <w:tbl>
      <w:tblPr>
        <w:tblStyle w:val="Prosttabulka4"/>
        <w:tblW w:w="5000" w:type="pct"/>
        <w:tblLook w:val="0600" w:firstRow="0" w:lastRow="0" w:firstColumn="0" w:lastColumn="0" w:noHBand="1" w:noVBand="1"/>
      </w:tblPr>
      <w:tblGrid>
        <w:gridCol w:w="3120"/>
        <w:gridCol w:w="5950"/>
      </w:tblGrid>
      <w:tr w:rsidR="00CB240F" w:rsidRPr="00CB240F" w14:paraId="4E862B1E" w14:textId="77777777" w:rsidTr="00EB0C00">
        <w:trPr>
          <w:trHeight w:val="1338"/>
        </w:trPr>
        <w:tc>
          <w:tcPr>
            <w:tcW w:w="1720" w:type="pct"/>
          </w:tcPr>
          <w:p w14:paraId="47A8929D" w14:textId="517977E3" w:rsidR="00CB240F" w:rsidRPr="00CB240F" w:rsidRDefault="00CB240F" w:rsidP="00C6458D">
            <w:pPr>
              <w:rPr>
                <w:rFonts w:ascii="Calibri" w:hAnsi="Calibri"/>
                <w:sz w:val="24"/>
                <w:szCs w:val="24"/>
              </w:rPr>
            </w:pPr>
          </w:p>
        </w:tc>
        <w:tc>
          <w:tcPr>
            <w:tcW w:w="3280" w:type="pct"/>
          </w:tcPr>
          <w:p w14:paraId="00802132" w14:textId="70F14D06" w:rsidR="00CB240F" w:rsidRPr="00CB240F" w:rsidRDefault="00CB240F" w:rsidP="00EB0C00">
            <w:pPr>
              <w:tabs>
                <w:tab w:val="left" w:pos="3152"/>
              </w:tabs>
              <w:ind w:left="1876" w:hanging="392"/>
              <w:rPr>
                <w:rFonts w:ascii="Calibri" w:hAnsi="Calibri"/>
                <w:sz w:val="24"/>
                <w:szCs w:val="24"/>
              </w:rPr>
            </w:pPr>
          </w:p>
        </w:tc>
      </w:tr>
    </w:tbl>
    <w:p w14:paraId="1E5A8E2A"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2B46200" w14:textId="77777777" w:rsidR="002775D8" w:rsidRPr="00FA7E82" w:rsidRDefault="002775D8" w:rsidP="00CB240F">
      <w:pPr>
        <w:rPr>
          <w:rFonts w:asciiTheme="minorHAnsi" w:hAnsiTheme="minorHAnsi" w:cstheme="minorHAnsi"/>
          <w:sz w:val="22"/>
          <w:szCs w:val="22"/>
        </w:rPr>
      </w:pPr>
    </w:p>
    <w:sectPr w:rsidR="002775D8" w:rsidRPr="00FA7E82">
      <w:footerReference w:type="default" r:id="rId9"/>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47963" w14:textId="77777777" w:rsidR="00FA415C" w:rsidRDefault="00FA415C">
      <w:r>
        <w:separator/>
      </w:r>
    </w:p>
  </w:endnote>
  <w:endnote w:type="continuationSeparator" w:id="0">
    <w:p w14:paraId="4C084685" w14:textId="77777777" w:rsidR="00FA415C" w:rsidRDefault="00FA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0ABF9" w14:textId="77777777" w:rsidR="00FA415C" w:rsidRDefault="00FA415C">
      <w:r>
        <w:separator/>
      </w:r>
    </w:p>
  </w:footnote>
  <w:footnote w:type="continuationSeparator" w:id="0">
    <w:p w14:paraId="6FC3EF1A" w14:textId="77777777" w:rsidR="00FA415C" w:rsidRDefault="00FA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5"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1"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C540604"/>
    <w:multiLevelType w:val="multilevel"/>
    <w:tmpl w:val="CBDEBE18"/>
    <w:lvl w:ilvl="0">
      <w:start w:val="1"/>
      <w:numFmt w:val="upperRoman"/>
      <w:lvlText w:val="Čl. %1."/>
      <w:lvlJc w:val="center"/>
      <w:pPr>
        <w:tabs>
          <w:tab w:val="num" w:pos="-283"/>
        </w:tabs>
        <w:ind w:left="3479"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1"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FDB3272"/>
    <w:multiLevelType w:val="hybridMultilevel"/>
    <w:tmpl w:val="AB8EE94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4"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0"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2"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3"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4"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6"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9"/>
  </w:num>
  <w:num w:numId="2" w16cid:durableId="693386396">
    <w:abstractNumId w:val="10"/>
  </w:num>
  <w:num w:numId="3" w16cid:durableId="608585885">
    <w:abstractNumId w:val="35"/>
  </w:num>
  <w:num w:numId="4" w16cid:durableId="2032487596">
    <w:abstractNumId w:val="50"/>
  </w:num>
  <w:num w:numId="5" w16cid:durableId="2006126388">
    <w:abstractNumId w:val="34"/>
  </w:num>
  <w:num w:numId="6" w16cid:durableId="451441049">
    <w:abstractNumId w:val="29"/>
  </w:num>
  <w:num w:numId="7" w16cid:durableId="40906525">
    <w:abstractNumId w:val="48"/>
  </w:num>
  <w:num w:numId="8" w16cid:durableId="1784182467">
    <w:abstractNumId w:val="14"/>
  </w:num>
  <w:num w:numId="9" w16cid:durableId="81343015">
    <w:abstractNumId w:val="25"/>
  </w:num>
  <w:num w:numId="10" w16cid:durableId="354697267">
    <w:abstractNumId w:val="21"/>
  </w:num>
  <w:num w:numId="11" w16cid:durableId="1432555766">
    <w:abstractNumId w:val="7"/>
  </w:num>
  <w:num w:numId="12" w16cid:durableId="349381945">
    <w:abstractNumId w:val="32"/>
  </w:num>
  <w:num w:numId="13" w16cid:durableId="449010999">
    <w:abstractNumId w:val="45"/>
  </w:num>
  <w:num w:numId="14" w16cid:durableId="170414559">
    <w:abstractNumId w:val="46"/>
  </w:num>
  <w:num w:numId="15" w16cid:durableId="1415128102">
    <w:abstractNumId w:val="47"/>
  </w:num>
  <w:num w:numId="16" w16cid:durableId="1665816318">
    <w:abstractNumId w:val="42"/>
  </w:num>
  <w:num w:numId="17" w16cid:durableId="1218780594">
    <w:abstractNumId w:val="31"/>
  </w:num>
  <w:num w:numId="18" w16cid:durableId="1346177507">
    <w:abstractNumId w:val="22"/>
  </w:num>
  <w:num w:numId="19" w16cid:durableId="357005049">
    <w:abstractNumId w:val="13"/>
  </w:num>
  <w:num w:numId="20" w16cid:durableId="1717510520">
    <w:abstractNumId w:val="18"/>
  </w:num>
  <w:num w:numId="21" w16cid:durableId="1843349747">
    <w:abstractNumId w:val="15"/>
  </w:num>
  <w:num w:numId="22" w16cid:durableId="1235555068">
    <w:abstractNumId w:val="19"/>
  </w:num>
  <w:num w:numId="23" w16cid:durableId="776558748">
    <w:abstractNumId w:val="9"/>
  </w:num>
  <w:num w:numId="24" w16cid:durableId="2129661286">
    <w:abstractNumId w:val="44"/>
  </w:num>
  <w:num w:numId="25" w16cid:durableId="938879119">
    <w:abstractNumId w:val="28"/>
  </w:num>
  <w:num w:numId="26" w16cid:durableId="1590845910">
    <w:abstractNumId w:val="38"/>
  </w:num>
  <w:num w:numId="27" w16cid:durableId="1542092779">
    <w:abstractNumId w:val="30"/>
  </w:num>
  <w:num w:numId="28" w16cid:durableId="1039672238">
    <w:abstractNumId w:val="23"/>
  </w:num>
  <w:num w:numId="29" w16cid:durableId="1123158303">
    <w:abstractNumId w:val="40"/>
  </w:num>
  <w:num w:numId="30" w16cid:durableId="1259145209">
    <w:abstractNumId w:val="56"/>
  </w:num>
  <w:num w:numId="31" w16cid:durableId="1716736449">
    <w:abstractNumId w:val="0"/>
  </w:num>
  <w:num w:numId="32" w16cid:durableId="1557858549">
    <w:abstractNumId w:val="27"/>
  </w:num>
  <w:num w:numId="33" w16cid:durableId="1085031386">
    <w:abstractNumId w:val="37"/>
  </w:num>
  <w:num w:numId="34" w16cid:durableId="1855411654">
    <w:abstractNumId w:val="3"/>
  </w:num>
  <w:num w:numId="35" w16cid:durableId="1565674075">
    <w:abstractNumId w:val="41"/>
  </w:num>
  <w:num w:numId="36" w16cid:durableId="462966361">
    <w:abstractNumId w:val="39"/>
  </w:num>
  <w:num w:numId="37" w16cid:durableId="137578798">
    <w:abstractNumId w:val="1"/>
  </w:num>
  <w:num w:numId="38" w16cid:durableId="1951084295">
    <w:abstractNumId w:val="11"/>
  </w:num>
  <w:num w:numId="39" w16cid:durableId="108285983">
    <w:abstractNumId w:val="43"/>
  </w:num>
  <w:num w:numId="40" w16cid:durableId="988166694">
    <w:abstractNumId w:val="26"/>
  </w:num>
  <w:num w:numId="41" w16cid:durableId="663973602">
    <w:abstractNumId w:val="51"/>
  </w:num>
  <w:num w:numId="42" w16cid:durableId="1134832333">
    <w:abstractNumId w:val="4"/>
  </w:num>
  <w:num w:numId="43" w16cid:durableId="2120683800">
    <w:abstractNumId w:val="20"/>
  </w:num>
  <w:num w:numId="44" w16cid:durableId="1730150797">
    <w:abstractNumId w:val="12"/>
  </w:num>
  <w:num w:numId="45" w16cid:durableId="388499045">
    <w:abstractNumId w:val="55"/>
  </w:num>
  <w:num w:numId="46" w16cid:durableId="1869560891">
    <w:abstractNumId w:val="54"/>
  </w:num>
  <w:num w:numId="47" w16cid:durableId="606082843">
    <w:abstractNumId w:val="16"/>
  </w:num>
  <w:num w:numId="48" w16cid:durableId="998410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8"/>
  </w:num>
  <w:num w:numId="50" w16cid:durableId="1516650712">
    <w:abstractNumId w:val="24"/>
  </w:num>
  <w:num w:numId="51" w16cid:durableId="210698674">
    <w:abstractNumId w:val="36"/>
  </w:num>
  <w:num w:numId="52" w16cid:durableId="483744102">
    <w:abstractNumId w:val="52"/>
  </w:num>
  <w:num w:numId="53" w16cid:durableId="1883520437">
    <w:abstractNumId w:val="2"/>
  </w:num>
  <w:num w:numId="54" w16cid:durableId="1316304685">
    <w:abstractNumId w:val="2"/>
    <w:lvlOverride w:ilvl="0">
      <w:startOverride w:val="1"/>
    </w:lvlOverride>
  </w:num>
  <w:num w:numId="55" w16cid:durableId="1267737601">
    <w:abstractNumId w:val="6"/>
  </w:num>
  <w:num w:numId="56" w16cid:durableId="1610359976">
    <w:abstractNumId w:val="5"/>
  </w:num>
  <w:num w:numId="57" w16cid:durableId="1764102945">
    <w:abstractNumId w:val="33"/>
  </w:num>
  <w:num w:numId="58" w16cid:durableId="81160598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2161"/>
    <w:rsid w:val="0000344F"/>
    <w:rsid w:val="00005E3F"/>
    <w:rsid w:val="00013423"/>
    <w:rsid w:val="00020E1B"/>
    <w:rsid w:val="00022017"/>
    <w:rsid w:val="00026F71"/>
    <w:rsid w:val="000272EB"/>
    <w:rsid w:val="00032177"/>
    <w:rsid w:val="00041C5F"/>
    <w:rsid w:val="00044F51"/>
    <w:rsid w:val="000527BF"/>
    <w:rsid w:val="00053E22"/>
    <w:rsid w:val="00055E19"/>
    <w:rsid w:val="00056D12"/>
    <w:rsid w:val="000609E2"/>
    <w:rsid w:val="00070D8F"/>
    <w:rsid w:val="00072225"/>
    <w:rsid w:val="00081A86"/>
    <w:rsid w:val="00082203"/>
    <w:rsid w:val="00082C68"/>
    <w:rsid w:val="00084362"/>
    <w:rsid w:val="000855C3"/>
    <w:rsid w:val="00085D68"/>
    <w:rsid w:val="000878EC"/>
    <w:rsid w:val="000903A5"/>
    <w:rsid w:val="000A14F5"/>
    <w:rsid w:val="000A42C6"/>
    <w:rsid w:val="000A5EC3"/>
    <w:rsid w:val="000B0834"/>
    <w:rsid w:val="000B2990"/>
    <w:rsid w:val="000B2FFA"/>
    <w:rsid w:val="000B3AED"/>
    <w:rsid w:val="000B52DE"/>
    <w:rsid w:val="000C0B9E"/>
    <w:rsid w:val="000C17A1"/>
    <w:rsid w:val="000C215F"/>
    <w:rsid w:val="000C48C9"/>
    <w:rsid w:val="000C4E43"/>
    <w:rsid w:val="000C6EE4"/>
    <w:rsid w:val="000D2F70"/>
    <w:rsid w:val="000D3F60"/>
    <w:rsid w:val="000E07FB"/>
    <w:rsid w:val="000F32DD"/>
    <w:rsid w:val="000F4E46"/>
    <w:rsid w:val="00102945"/>
    <w:rsid w:val="001033C1"/>
    <w:rsid w:val="00104735"/>
    <w:rsid w:val="00105396"/>
    <w:rsid w:val="001054B5"/>
    <w:rsid w:val="0010699F"/>
    <w:rsid w:val="00107BCB"/>
    <w:rsid w:val="00110A76"/>
    <w:rsid w:val="00110E0B"/>
    <w:rsid w:val="00113FE4"/>
    <w:rsid w:val="0012235E"/>
    <w:rsid w:val="001239E4"/>
    <w:rsid w:val="00131CC0"/>
    <w:rsid w:val="00135C87"/>
    <w:rsid w:val="00144DB7"/>
    <w:rsid w:val="00154402"/>
    <w:rsid w:val="00154E38"/>
    <w:rsid w:val="00160192"/>
    <w:rsid w:val="00160715"/>
    <w:rsid w:val="00160C11"/>
    <w:rsid w:val="00161F3E"/>
    <w:rsid w:val="00163877"/>
    <w:rsid w:val="00165101"/>
    <w:rsid w:val="0017212E"/>
    <w:rsid w:val="00175784"/>
    <w:rsid w:val="00180597"/>
    <w:rsid w:val="00180A88"/>
    <w:rsid w:val="00182DE8"/>
    <w:rsid w:val="0018382B"/>
    <w:rsid w:val="00184EF8"/>
    <w:rsid w:val="00192437"/>
    <w:rsid w:val="001934D0"/>
    <w:rsid w:val="00193B9B"/>
    <w:rsid w:val="001967B7"/>
    <w:rsid w:val="001A29ED"/>
    <w:rsid w:val="001B5586"/>
    <w:rsid w:val="001C0431"/>
    <w:rsid w:val="001D1005"/>
    <w:rsid w:val="001D189E"/>
    <w:rsid w:val="001D3CD3"/>
    <w:rsid w:val="001D612B"/>
    <w:rsid w:val="001D6400"/>
    <w:rsid w:val="001D79D3"/>
    <w:rsid w:val="001E0B37"/>
    <w:rsid w:val="001E1289"/>
    <w:rsid w:val="001E5EE9"/>
    <w:rsid w:val="001F1848"/>
    <w:rsid w:val="001F511C"/>
    <w:rsid w:val="001F58EC"/>
    <w:rsid w:val="001F75C1"/>
    <w:rsid w:val="00200201"/>
    <w:rsid w:val="00200A06"/>
    <w:rsid w:val="002011EB"/>
    <w:rsid w:val="002020B6"/>
    <w:rsid w:val="00205375"/>
    <w:rsid w:val="00206A3B"/>
    <w:rsid w:val="00207798"/>
    <w:rsid w:val="0021192E"/>
    <w:rsid w:val="00211E3F"/>
    <w:rsid w:val="00212626"/>
    <w:rsid w:val="00217408"/>
    <w:rsid w:val="0021791D"/>
    <w:rsid w:val="00223130"/>
    <w:rsid w:val="00234C05"/>
    <w:rsid w:val="00241831"/>
    <w:rsid w:val="00252CA6"/>
    <w:rsid w:val="00253A78"/>
    <w:rsid w:val="0025592B"/>
    <w:rsid w:val="0025597E"/>
    <w:rsid w:val="00257376"/>
    <w:rsid w:val="00257527"/>
    <w:rsid w:val="00260868"/>
    <w:rsid w:val="002621BC"/>
    <w:rsid w:val="002633C1"/>
    <w:rsid w:val="00264898"/>
    <w:rsid w:val="00265B2D"/>
    <w:rsid w:val="0026684B"/>
    <w:rsid w:val="0027181F"/>
    <w:rsid w:val="00276E44"/>
    <w:rsid w:val="002775D8"/>
    <w:rsid w:val="00281F20"/>
    <w:rsid w:val="0028318A"/>
    <w:rsid w:val="00286DFC"/>
    <w:rsid w:val="002950DC"/>
    <w:rsid w:val="002B1812"/>
    <w:rsid w:val="002B2FF9"/>
    <w:rsid w:val="002B6CCF"/>
    <w:rsid w:val="002B7D46"/>
    <w:rsid w:val="002C4934"/>
    <w:rsid w:val="002D0050"/>
    <w:rsid w:val="002D06A3"/>
    <w:rsid w:val="002D193C"/>
    <w:rsid w:val="002D1FCC"/>
    <w:rsid w:val="002D5B5F"/>
    <w:rsid w:val="002D702C"/>
    <w:rsid w:val="002E1CF7"/>
    <w:rsid w:val="002F3DD0"/>
    <w:rsid w:val="002F3E26"/>
    <w:rsid w:val="002F5655"/>
    <w:rsid w:val="002F5BA4"/>
    <w:rsid w:val="002F6679"/>
    <w:rsid w:val="002F70D5"/>
    <w:rsid w:val="002F7528"/>
    <w:rsid w:val="00301940"/>
    <w:rsid w:val="003051B9"/>
    <w:rsid w:val="00307B26"/>
    <w:rsid w:val="00312FBF"/>
    <w:rsid w:val="00313D3F"/>
    <w:rsid w:val="003259EB"/>
    <w:rsid w:val="00325C6C"/>
    <w:rsid w:val="0032661A"/>
    <w:rsid w:val="003341E9"/>
    <w:rsid w:val="0033593F"/>
    <w:rsid w:val="00340A9F"/>
    <w:rsid w:val="003431F6"/>
    <w:rsid w:val="00344C01"/>
    <w:rsid w:val="00345C60"/>
    <w:rsid w:val="003479B8"/>
    <w:rsid w:val="00347CA5"/>
    <w:rsid w:val="00350E72"/>
    <w:rsid w:val="0035194A"/>
    <w:rsid w:val="00356229"/>
    <w:rsid w:val="00365D5F"/>
    <w:rsid w:val="00366D8A"/>
    <w:rsid w:val="00370A43"/>
    <w:rsid w:val="0037274F"/>
    <w:rsid w:val="00374D1E"/>
    <w:rsid w:val="00380599"/>
    <w:rsid w:val="00380696"/>
    <w:rsid w:val="00387507"/>
    <w:rsid w:val="003875F9"/>
    <w:rsid w:val="00390B22"/>
    <w:rsid w:val="003941A1"/>
    <w:rsid w:val="00395B22"/>
    <w:rsid w:val="003962C2"/>
    <w:rsid w:val="00396CD7"/>
    <w:rsid w:val="003A0F4E"/>
    <w:rsid w:val="003A4247"/>
    <w:rsid w:val="003A7C08"/>
    <w:rsid w:val="003D1FA5"/>
    <w:rsid w:val="003D2E10"/>
    <w:rsid w:val="003D3212"/>
    <w:rsid w:val="003D6136"/>
    <w:rsid w:val="003E3BDF"/>
    <w:rsid w:val="003E6156"/>
    <w:rsid w:val="003E72B8"/>
    <w:rsid w:val="003F301E"/>
    <w:rsid w:val="003F562E"/>
    <w:rsid w:val="003F66AB"/>
    <w:rsid w:val="00400F28"/>
    <w:rsid w:val="00403A29"/>
    <w:rsid w:val="00403FBC"/>
    <w:rsid w:val="00411058"/>
    <w:rsid w:val="004124FA"/>
    <w:rsid w:val="004131EF"/>
    <w:rsid w:val="00415E28"/>
    <w:rsid w:val="00421565"/>
    <w:rsid w:val="004218B8"/>
    <w:rsid w:val="00422E78"/>
    <w:rsid w:val="00423F3E"/>
    <w:rsid w:val="00427889"/>
    <w:rsid w:val="00427B6A"/>
    <w:rsid w:val="00430F43"/>
    <w:rsid w:val="0044203A"/>
    <w:rsid w:val="004455C7"/>
    <w:rsid w:val="00450992"/>
    <w:rsid w:val="00450F71"/>
    <w:rsid w:val="00451304"/>
    <w:rsid w:val="00455244"/>
    <w:rsid w:val="00465FD6"/>
    <w:rsid w:val="0046771C"/>
    <w:rsid w:val="00470B38"/>
    <w:rsid w:val="0047129B"/>
    <w:rsid w:val="00475EF1"/>
    <w:rsid w:val="0047606F"/>
    <w:rsid w:val="004767D4"/>
    <w:rsid w:val="00482AEA"/>
    <w:rsid w:val="0048425C"/>
    <w:rsid w:val="0048464A"/>
    <w:rsid w:val="00485B56"/>
    <w:rsid w:val="004924A7"/>
    <w:rsid w:val="00492EE7"/>
    <w:rsid w:val="00495AD5"/>
    <w:rsid w:val="004965A9"/>
    <w:rsid w:val="00497955"/>
    <w:rsid w:val="004A7E6D"/>
    <w:rsid w:val="004B69FE"/>
    <w:rsid w:val="004C0C56"/>
    <w:rsid w:val="004C0D0A"/>
    <w:rsid w:val="004C3461"/>
    <w:rsid w:val="004C408B"/>
    <w:rsid w:val="004C599C"/>
    <w:rsid w:val="004C63F2"/>
    <w:rsid w:val="004D170A"/>
    <w:rsid w:val="004D3CD8"/>
    <w:rsid w:val="004E7423"/>
    <w:rsid w:val="004F0D78"/>
    <w:rsid w:val="005006B5"/>
    <w:rsid w:val="005060BE"/>
    <w:rsid w:val="00510244"/>
    <w:rsid w:val="005116BE"/>
    <w:rsid w:val="00514197"/>
    <w:rsid w:val="005148DE"/>
    <w:rsid w:val="00531906"/>
    <w:rsid w:val="00541B5D"/>
    <w:rsid w:val="00542D36"/>
    <w:rsid w:val="0054350F"/>
    <w:rsid w:val="0054511D"/>
    <w:rsid w:val="0055094F"/>
    <w:rsid w:val="00550C70"/>
    <w:rsid w:val="005539C9"/>
    <w:rsid w:val="005611F9"/>
    <w:rsid w:val="00570D90"/>
    <w:rsid w:val="0057172D"/>
    <w:rsid w:val="00571C0A"/>
    <w:rsid w:val="00575BF7"/>
    <w:rsid w:val="00580962"/>
    <w:rsid w:val="00583AD1"/>
    <w:rsid w:val="00586CB3"/>
    <w:rsid w:val="00594CE9"/>
    <w:rsid w:val="005A1806"/>
    <w:rsid w:val="005A2E1B"/>
    <w:rsid w:val="005B2129"/>
    <w:rsid w:val="005B3DC4"/>
    <w:rsid w:val="005B4A96"/>
    <w:rsid w:val="005B6446"/>
    <w:rsid w:val="005C0A9C"/>
    <w:rsid w:val="005C165E"/>
    <w:rsid w:val="005C4389"/>
    <w:rsid w:val="005D1E92"/>
    <w:rsid w:val="005D282C"/>
    <w:rsid w:val="005D3379"/>
    <w:rsid w:val="005E0ADB"/>
    <w:rsid w:val="005E3496"/>
    <w:rsid w:val="005E7577"/>
    <w:rsid w:val="005F161C"/>
    <w:rsid w:val="005F2959"/>
    <w:rsid w:val="005F4FC1"/>
    <w:rsid w:val="006010FD"/>
    <w:rsid w:val="00601429"/>
    <w:rsid w:val="00601AF4"/>
    <w:rsid w:val="00603550"/>
    <w:rsid w:val="006073B1"/>
    <w:rsid w:val="00610EE9"/>
    <w:rsid w:val="00615935"/>
    <w:rsid w:val="00615DB2"/>
    <w:rsid w:val="006325FA"/>
    <w:rsid w:val="00634764"/>
    <w:rsid w:val="00641579"/>
    <w:rsid w:val="00644440"/>
    <w:rsid w:val="006511A8"/>
    <w:rsid w:val="00651D1C"/>
    <w:rsid w:val="00656AFA"/>
    <w:rsid w:val="006571DE"/>
    <w:rsid w:val="0065799F"/>
    <w:rsid w:val="00662B77"/>
    <w:rsid w:val="00673022"/>
    <w:rsid w:val="006741C6"/>
    <w:rsid w:val="006758AD"/>
    <w:rsid w:val="006760C0"/>
    <w:rsid w:val="00690FCE"/>
    <w:rsid w:val="00691D14"/>
    <w:rsid w:val="00694AA9"/>
    <w:rsid w:val="00695921"/>
    <w:rsid w:val="00695DEE"/>
    <w:rsid w:val="00697071"/>
    <w:rsid w:val="00697C79"/>
    <w:rsid w:val="006A002F"/>
    <w:rsid w:val="006B1FEF"/>
    <w:rsid w:val="006C31F9"/>
    <w:rsid w:val="006D55CD"/>
    <w:rsid w:val="006D691B"/>
    <w:rsid w:val="006D6A5A"/>
    <w:rsid w:val="006E14AA"/>
    <w:rsid w:val="006E309D"/>
    <w:rsid w:val="006E486B"/>
    <w:rsid w:val="006E79B2"/>
    <w:rsid w:val="006F1919"/>
    <w:rsid w:val="006F1E7F"/>
    <w:rsid w:val="006F2FB7"/>
    <w:rsid w:val="006F5D55"/>
    <w:rsid w:val="007107B2"/>
    <w:rsid w:val="007116E4"/>
    <w:rsid w:val="00711D01"/>
    <w:rsid w:val="00715CDD"/>
    <w:rsid w:val="00721961"/>
    <w:rsid w:val="00721E02"/>
    <w:rsid w:val="007247EA"/>
    <w:rsid w:val="00731D6C"/>
    <w:rsid w:val="007366EB"/>
    <w:rsid w:val="0073696F"/>
    <w:rsid w:val="007374B6"/>
    <w:rsid w:val="00753EA2"/>
    <w:rsid w:val="00754B6C"/>
    <w:rsid w:val="00755435"/>
    <w:rsid w:val="00760B2E"/>
    <w:rsid w:val="00763943"/>
    <w:rsid w:val="00766605"/>
    <w:rsid w:val="007700F2"/>
    <w:rsid w:val="00770B74"/>
    <w:rsid w:val="00770F25"/>
    <w:rsid w:val="0077128F"/>
    <w:rsid w:val="00775540"/>
    <w:rsid w:val="00775B8A"/>
    <w:rsid w:val="00780967"/>
    <w:rsid w:val="00783297"/>
    <w:rsid w:val="00783DCD"/>
    <w:rsid w:val="00787F9E"/>
    <w:rsid w:val="00793E8B"/>
    <w:rsid w:val="007A53C3"/>
    <w:rsid w:val="007A5799"/>
    <w:rsid w:val="007B6D90"/>
    <w:rsid w:val="007C60DC"/>
    <w:rsid w:val="007D11FF"/>
    <w:rsid w:val="007D230D"/>
    <w:rsid w:val="007E00DB"/>
    <w:rsid w:val="007E2427"/>
    <w:rsid w:val="0080315B"/>
    <w:rsid w:val="008035C4"/>
    <w:rsid w:val="0081789C"/>
    <w:rsid w:val="008216DE"/>
    <w:rsid w:val="0082290D"/>
    <w:rsid w:val="0082494F"/>
    <w:rsid w:val="008267EF"/>
    <w:rsid w:val="00831905"/>
    <w:rsid w:val="00835F4A"/>
    <w:rsid w:val="00835F6C"/>
    <w:rsid w:val="00836F68"/>
    <w:rsid w:val="00837B78"/>
    <w:rsid w:val="00840514"/>
    <w:rsid w:val="008428B3"/>
    <w:rsid w:val="00843784"/>
    <w:rsid w:val="0084495C"/>
    <w:rsid w:val="00847417"/>
    <w:rsid w:val="00847E75"/>
    <w:rsid w:val="00850B9E"/>
    <w:rsid w:val="0085204E"/>
    <w:rsid w:val="00854E87"/>
    <w:rsid w:val="00862974"/>
    <w:rsid w:val="00863B50"/>
    <w:rsid w:val="0086480B"/>
    <w:rsid w:val="00866344"/>
    <w:rsid w:val="00866D36"/>
    <w:rsid w:val="00867B18"/>
    <w:rsid w:val="00870351"/>
    <w:rsid w:val="008726E4"/>
    <w:rsid w:val="008770A6"/>
    <w:rsid w:val="0088197B"/>
    <w:rsid w:val="00881F28"/>
    <w:rsid w:val="00891CB1"/>
    <w:rsid w:val="00896FF0"/>
    <w:rsid w:val="00897039"/>
    <w:rsid w:val="008A2632"/>
    <w:rsid w:val="008B169A"/>
    <w:rsid w:val="008B338D"/>
    <w:rsid w:val="008B400F"/>
    <w:rsid w:val="008B45CD"/>
    <w:rsid w:val="008B6DE1"/>
    <w:rsid w:val="008C1E43"/>
    <w:rsid w:val="008C24F7"/>
    <w:rsid w:val="008C2830"/>
    <w:rsid w:val="008C7606"/>
    <w:rsid w:val="008D0134"/>
    <w:rsid w:val="008D1527"/>
    <w:rsid w:val="008D367B"/>
    <w:rsid w:val="008D75B7"/>
    <w:rsid w:val="008E5180"/>
    <w:rsid w:val="008F0BCA"/>
    <w:rsid w:val="008F1176"/>
    <w:rsid w:val="008F1561"/>
    <w:rsid w:val="008F2FA3"/>
    <w:rsid w:val="008F3FF4"/>
    <w:rsid w:val="00900A11"/>
    <w:rsid w:val="00905EA4"/>
    <w:rsid w:val="0091248D"/>
    <w:rsid w:val="00920024"/>
    <w:rsid w:val="00921F6D"/>
    <w:rsid w:val="009230C4"/>
    <w:rsid w:val="00931248"/>
    <w:rsid w:val="00931C6F"/>
    <w:rsid w:val="00932F95"/>
    <w:rsid w:val="00934DC4"/>
    <w:rsid w:val="00943BED"/>
    <w:rsid w:val="00945287"/>
    <w:rsid w:val="00951E4A"/>
    <w:rsid w:val="00971352"/>
    <w:rsid w:val="009717EB"/>
    <w:rsid w:val="009720B7"/>
    <w:rsid w:val="00972884"/>
    <w:rsid w:val="009731AE"/>
    <w:rsid w:val="00973A50"/>
    <w:rsid w:val="00984A9D"/>
    <w:rsid w:val="0098516B"/>
    <w:rsid w:val="009873F1"/>
    <w:rsid w:val="009923F8"/>
    <w:rsid w:val="00994E01"/>
    <w:rsid w:val="009A3694"/>
    <w:rsid w:val="009A3AD8"/>
    <w:rsid w:val="009A467F"/>
    <w:rsid w:val="009A5E24"/>
    <w:rsid w:val="009B50DA"/>
    <w:rsid w:val="009B6F81"/>
    <w:rsid w:val="009C3647"/>
    <w:rsid w:val="009C6E05"/>
    <w:rsid w:val="009D308E"/>
    <w:rsid w:val="009D3563"/>
    <w:rsid w:val="009D3C68"/>
    <w:rsid w:val="009D4DAC"/>
    <w:rsid w:val="009E73A5"/>
    <w:rsid w:val="009F6EFA"/>
    <w:rsid w:val="00A024FE"/>
    <w:rsid w:val="00A03A2C"/>
    <w:rsid w:val="00A1068C"/>
    <w:rsid w:val="00A10EB6"/>
    <w:rsid w:val="00A25D49"/>
    <w:rsid w:val="00A27C99"/>
    <w:rsid w:val="00A27DF7"/>
    <w:rsid w:val="00A3726E"/>
    <w:rsid w:val="00A45DF0"/>
    <w:rsid w:val="00A57AEF"/>
    <w:rsid w:val="00A6617F"/>
    <w:rsid w:val="00A70D37"/>
    <w:rsid w:val="00A71CFB"/>
    <w:rsid w:val="00A73BA1"/>
    <w:rsid w:val="00A7713A"/>
    <w:rsid w:val="00A80557"/>
    <w:rsid w:val="00A80D19"/>
    <w:rsid w:val="00A8436A"/>
    <w:rsid w:val="00A96E9A"/>
    <w:rsid w:val="00AA4AE8"/>
    <w:rsid w:val="00AA5E22"/>
    <w:rsid w:val="00AA7D30"/>
    <w:rsid w:val="00AB2BDC"/>
    <w:rsid w:val="00AC1174"/>
    <w:rsid w:val="00AC1CF1"/>
    <w:rsid w:val="00AD0DF8"/>
    <w:rsid w:val="00AD271C"/>
    <w:rsid w:val="00AD52EC"/>
    <w:rsid w:val="00AE1DB1"/>
    <w:rsid w:val="00AE288C"/>
    <w:rsid w:val="00AF3351"/>
    <w:rsid w:val="00B005D8"/>
    <w:rsid w:val="00B00A06"/>
    <w:rsid w:val="00B01952"/>
    <w:rsid w:val="00B03DCC"/>
    <w:rsid w:val="00B05150"/>
    <w:rsid w:val="00B162D9"/>
    <w:rsid w:val="00B167B8"/>
    <w:rsid w:val="00B17B0E"/>
    <w:rsid w:val="00B2202C"/>
    <w:rsid w:val="00B30E7E"/>
    <w:rsid w:val="00B32D72"/>
    <w:rsid w:val="00B350A4"/>
    <w:rsid w:val="00B40078"/>
    <w:rsid w:val="00B4463D"/>
    <w:rsid w:val="00B50E46"/>
    <w:rsid w:val="00B541F1"/>
    <w:rsid w:val="00B56F54"/>
    <w:rsid w:val="00B618C5"/>
    <w:rsid w:val="00B67E2F"/>
    <w:rsid w:val="00B72AA8"/>
    <w:rsid w:val="00B746BC"/>
    <w:rsid w:val="00B7640B"/>
    <w:rsid w:val="00B77D85"/>
    <w:rsid w:val="00B821FE"/>
    <w:rsid w:val="00B83B73"/>
    <w:rsid w:val="00B86901"/>
    <w:rsid w:val="00B86E1B"/>
    <w:rsid w:val="00B90819"/>
    <w:rsid w:val="00B91A7A"/>
    <w:rsid w:val="00B9206C"/>
    <w:rsid w:val="00B93148"/>
    <w:rsid w:val="00B95773"/>
    <w:rsid w:val="00B95B40"/>
    <w:rsid w:val="00B969EB"/>
    <w:rsid w:val="00B97F25"/>
    <w:rsid w:val="00BA0DA4"/>
    <w:rsid w:val="00BA3782"/>
    <w:rsid w:val="00BA3C32"/>
    <w:rsid w:val="00BA3F12"/>
    <w:rsid w:val="00BB0FC1"/>
    <w:rsid w:val="00BB1127"/>
    <w:rsid w:val="00BB190B"/>
    <w:rsid w:val="00BB4C07"/>
    <w:rsid w:val="00BC0108"/>
    <w:rsid w:val="00BD0572"/>
    <w:rsid w:val="00BD231C"/>
    <w:rsid w:val="00BD480B"/>
    <w:rsid w:val="00BD6744"/>
    <w:rsid w:val="00BE1292"/>
    <w:rsid w:val="00BE157A"/>
    <w:rsid w:val="00BE7CCA"/>
    <w:rsid w:val="00BF51B0"/>
    <w:rsid w:val="00BF54CF"/>
    <w:rsid w:val="00BF7A72"/>
    <w:rsid w:val="00C0121E"/>
    <w:rsid w:val="00C03D65"/>
    <w:rsid w:val="00C0739C"/>
    <w:rsid w:val="00C13A36"/>
    <w:rsid w:val="00C15205"/>
    <w:rsid w:val="00C173EF"/>
    <w:rsid w:val="00C20486"/>
    <w:rsid w:val="00C21288"/>
    <w:rsid w:val="00C219FF"/>
    <w:rsid w:val="00C2430E"/>
    <w:rsid w:val="00C308CD"/>
    <w:rsid w:val="00C31B1F"/>
    <w:rsid w:val="00C37539"/>
    <w:rsid w:val="00C41CE2"/>
    <w:rsid w:val="00C52980"/>
    <w:rsid w:val="00C6458D"/>
    <w:rsid w:val="00C72C87"/>
    <w:rsid w:val="00C805F4"/>
    <w:rsid w:val="00C80B92"/>
    <w:rsid w:val="00C84954"/>
    <w:rsid w:val="00C86603"/>
    <w:rsid w:val="00C97507"/>
    <w:rsid w:val="00CA028E"/>
    <w:rsid w:val="00CA0782"/>
    <w:rsid w:val="00CA078E"/>
    <w:rsid w:val="00CA0C94"/>
    <w:rsid w:val="00CA26BF"/>
    <w:rsid w:val="00CA39FF"/>
    <w:rsid w:val="00CB240F"/>
    <w:rsid w:val="00CB3247"/>
    <w:rsid w:val="00CB56EB"/>
    <w:rsid w:val="00CD123C"/>
    <w:rsid w:val="00CE02FA"/>
    <w:rsid w:val="00CE0E54"/>
    <w:rsid w:val="00CE1670"/>
    <w:rsid w:val="00CE5BAA"/>
    <w:rsid w:val="00CF1DDA"/>
    <w:rsid w:val="00CF1E96"/>
    <w:rsid w:val="00D0590D"/>
    <w:rsid w:val="00D07E48"/>
    <w:rsid w:val="00D1002D"/>
    <w:rsid w:val="00D10429"/>
    <w:rsid w:val="00D11079"/>
    <w:rsid w:val="00D15440"/>
    <w:rsid w:val="00D209C6"/>
    <w:rsid w:val="00D3500D"/>
    <w:rsid w:val="00D410D3"/>
    <w:rsid w:val="00D47483"/>
    <w:rsid w:val="00D52711"/>
    <w:rsid w:val="00D5435E"/>
    <w:rsid w:val="00D56D84"/>
    <w:rsid w:val="00D647BC"/>
    <w:rsid w:val="00D66B56"/>
    <w:rsid w:val="00D80A76"/>
    <w:rsid w:val="00D83A39"/>
    <w:rsid w:val="00D84690"/>
    <w:rsid w:val="00D87F79"/>
    <w:rsid w:val="00D93D6E"/>
    <w:rsid w:val="00DA15A8"/>
    <w:rsid w:val="00DA1AC0"/>
    <w:rsid w:val="00DA2827"/>
    <w:rsid w:val="00DA2E74"/>
    <w:rsid w:val="00DA43F3"/>
    <w:rsid w:val="00DA7135"/>
    <w:rsid w:val="00DB5E7D"/>
    <w:rsid w:val="00DB6D76"/>
    <w:rsid w:val="00DC2F21"/>
    <w:rsid w:val="00DC2F96"/>
    <w:rsid w:val="00DC3D1B"/>
    <w:rsid w:val="00DC6EAE"/>
    <w:rsid w:val="00DD3738"/>
    <w:rsid w:val="00DD3791"/>
    <w:rsid w:val="00DD486D"/>
    <w:rsid w:val="00DE786A"/>
    <w:rsid w:val="00DF00B0"/>
    <w:rsid w:val="00DF2B3D"/>
    <w:rsid w:val="00DF3679"/>
    <w:rsid w:val="00E10A1B"/>
    <w:rsid w:val="00E15AD1"/>
    <w:rsid w:val="00E16024"/>
    <w:rsid w:val="00E17D43"/>
    <w:rsid w:val="00E2300D"/>
    <w:rsid w:val="00E26DA3"/>
    <w:rsid w:val="00E300AE"/>
    <w:rsid w:val="00E30969"/>
    <w:rsid w:val="00E32094"/>
    <w:rsid w:val="00E37A28"/>
    <w:rsid w:val="00E419EF"/>
    <w:rsid w:val="00E4270B"/>
    <w:rsid w:val="00E43B8F"/>
    <w:rsid w:val="00E6120C"/>
    <w:rsid w:val="00E61253"/>
    <w:rsid w:val="00E64C7D"/>
    <w:rsid w:val="00E7183C"/>
    <w:rsid w:val="00E73280"/>
    <w:rsid w:val="00E8197F"/>
    <w:rsid w:val="00E82CA1"/>
    <w:rsid w:val="00E83DF9"/>
    <w:rsid w:val="00E869CE"/>
    <w:rsid w:val="00E94CC1"/>
    <w:rsid w:val="00E95B27"/>
    <w:rsid w:val="00EA213F"/>
    <w:rsid w:val="00EA2AC8"/>
    <w:rsid w:val="00EA493D"/>
    <w:rsid w:val="00EB1A27"/>
    <w:rsid w:val="00EB52AB"/>
    <w:rsid w:val="00EB5A92"/>
    <w:rsid w:val="00EB5C34"/>
    <w:rsid w:val="00EC2648"/>
    <w:rsid w:val="00EC3F49"/>
    <w:rsid w:val="00EC4945"/>
    <w:rsid w:val="00ED01DD"/>
    <w:rsid w:val="00ED177C"/>
    <w:rsid w:val="00ED32A3"/>
    <w:rsid w:val="00ED4E19"/>
    <w:rsid w:val="00ED516E"/>
    <w:rsid w:val="00ED5334"/>
    <w:rsid w:val="00ED7B7B"/>
    <w:rsid w:val="00EF04E8"/>
    <w:rsid w:val="00EF6959"/>
    <w:rsid w:val="00EF7575"/>
    <w:rsid w:val="00F070C8"/>
    <w:rsid w:val="00F07A53"/>
    <w:rsid w:val="00F145DA"/>
    <w:rsid w:val="00F1569F"/>
    <w:rsid w:val="00F15CD4"/>
    <w:rsid w:val="00F2278E"/>
    <w:rsid w:val="00F22DD9"/>
    <w:rsid w:val="00F2328B"/>
    <w:rsid w:val="00F25170"/>
    <w:rsid w:val="00F256F2"/>
    <w:rsid w:val="00F25D17"/>
    <w:rsid w:val="00F3085F"/>
    <w:rsid w:val="00F3277A"/>
    <w:rsid w:val="00F338D1"/>
    <w:rsid w:val="00F356EE"/>
    <w:rsid w:val="00F4201B"/>
    <w:rsid w:val="00F438AA"/>
    <w:rsid w:val="00F4735D"/>
    <w:rsid w:val="00F552EC"/>
    <w:rsid w:val="00F653E1"/>
    <w:rsid w:val="00F67C16"/>
    <w:rsid w:val="00F71DE2"/>
    <w:rsid w:val="00F74F13"/>
    <w:rsid w:val="00F82D8B"/>
    <w:rsid w:val="00F83C0C"/>
    <w:rsid w:val="00F903B7"/>
    <w:rsid w:val="00F926C3"/>
    <w:rsid w:val="00F93ED1"/>
    <w:rsid w:val="00F9503E"/>
    <w:rsid w:val="00FA415C"/>
    <w:rsid w:val="00FA729E"/>
    <w:rsid w:val="00FA7E82"/>
    <w:rsid w:val="00FB0D0C"/>
    <w:rsid w:val="00FB2539"/>
    <w:rsid w:val="00FB44C0"/>
    <w:rsid w:val="00FC1AEE"/>
    <w:rsid w:val="00FD3958"/>
    <w:rsid w:val="00FD3BC7"/>
    <w:rsid w:val="00FD78C3"/>
    <w:rsid w:val="00FE1558"/>
    <w:rsid w:val="00FF18D4"/>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 w:type="paragraph" w:customStyle="1" w:styleId="para">
    <w:name w:val="para"/>
    <w:basedOn w:val="Normln"/>
    <w:rsid w:val="00C219FF"/>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3020</Words>
  <Characters>17821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Kateřina Mátlová</cp:lastModifiedBy>
  <cp:revision>3</cp:revision>
  <cp:lastPrinted>2024-12-11T07:30:00Z</cp:lastPrinted>
  <dcterms:created xsi:type="dcterms:W3CDTF">2024-12-12T10:56:00Z</dcterms:created>
  <dcterms:modified xsi:type="dcterms:W3CDTF">2024-12-19T14:12:00Z</dcterms:modified>
  <dc:language>en-IE</dc:language>
</cp:coreProperties>
</file>