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0FF1E" w14:textId="77777777" w:rsidR="00146A01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DODATEK č.21</w:t>
      </w:r>
      <w:bookmarkEnd w:id="0"/>
    </w:p>
    <w:p w14:paraId="34180794" w14:textId="77777777" w:rsidR="00146A01" w:rsidRDefault="00000000">
      <w:pPr>
        <w:pStyle w:val="Bodytext10"/>
        <w:spacing w:after="320"/>
        <w:ind w:firstLine="0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k Licenční smlouvě o užití softwarového produktu č.: 2006/505</w:t>
      </w:r>
      <w:r>
        <w:rPr>
          <w:rStyle w:val="Bodytext1"/>
          <w:b/>
          <w:bCs/>
          <w:sz w:val="22"/>
          <w:szCs w:val="22"/>
        </w:rPr>
        <w:br/>
        <w:t>ze dne 19.7.2006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8"/>
        <w:gridCol w:w="8575"/>
      </w:tblGrid>
      <w:tr w:rsidR="00146A01" w14:paraId="36AD551E" w14:textId="77777777">
        <w:tblPrEx>
          <w:tblCellMar>
            <w:top w:w="0" w:type="dxa"/>
            <w:bottom w:w="0" w:type="dxa"/>
          </w:tblCellMar>
        </w:tblPrEx>
        <w:trPr>
          <w:trHeight w:hRule="exact" w:val="2506"/>
          <w:jc w:val="center"/>
        </w:trPr>
        <w:tc>
          <w:tcPr>
            <w:tcW w:w="2988" w:type="dxa"/>
            <w:shd w:val="clear" w:color="auto" w:fill="auto"/>
            <w:vAlign w:val="bottom"/>
          </w:tcPr>
          <w:p w14:paraId="18E77EFA" w14:textId="77777777" w:rsidR="00146A01" w:rsidRDefault="00000000">
            <w:pPr>
              <w:pStyle w:val="Other10"/>
              <w:ind w:left="1280"/>
            </w:pPr>
            <w:r>
              <w:rPr>
                <w:rStyle w:val="Other1"/>
                <w:b/>
                <w:bCs/>
              </w:rPr>
              <w:t>Poskytovatel:</w:t>
            </w:r>
          </w:p>
          <w:p w14:paraId="03FEF7DE" w14:textId="77777777" w:rsidR="00146A01" w:rsidRDefault="00000000">
            <w:pPr>
              <w:pStyle w:val="Other10"/>
              <w:ind w:left="1280"/>
            </w:pPr>
            <w:r>
              <w:rPr>
                <w:rStyle w:val="Other1"/>
              </w:rPr>
              <w:t>sídlo:</w:t>
            </w:r>
          </w:p>
          <w:p w14:paraId="6777B838" w14:textId="77777777" w:rsidR="00146A01" w:rsidRDefault="00000000">
            <w:pPr>
              <w:pStyle w:val="Other10"/>
              <w:ind w:left="1280"/>
            </w:pPr>
            <w:r>
              <w:rPr>
                <w:rStyle w:val="Other1"/>
              </w:rPr>
              <w:t>zastoupení:</w:t>
            </w:r>
          </w:p>
          <w:p w14:paraId="76E31B80" w14:textId="77777777" w:rsidR="00146A01" w:rsidRDefault="00000000">
            <w:pPr>
              <w:pStyle w:val="Other10"/>
              <w:ind w:left="1280"/>
            </w:pPr>
            <w:r>
              <w:rPr>
                <w:rStyle w:val="Other1"/>
              </w:rPr>
              <w:t>IČ:</w:t>
            </w:r>
          </w:p>
          <w:p w14:paraId="01A2F191" w14:textId="77777777" w:rsidR="00146A01" w:rsidRDefault="00000000">
            <w:pPr>
              <w:pStyle w:val="Other10"/>
              <w:ind w:left="1280"/>
            </w:pPr>
            <w:r>
              <w:rPr>
                <w:rStyle w:val="Other1"/>
              </w:rPr>
              <w:t>DIČ:</w:t>
            </w:r>
          </w:p>
          <w:p w14:paraId="631A0916" w14:textId="77777777" w:rsidR="00146A01" w:rsidRDefault="00000000">
            <w:pPr>
              <w:pStyle w:val="Other10"/>
              <w:ind w:left="1280"/>
            </w:pPr>
            <w:r>
              <w:rPr>
                <w:rStyle w:val="Other1"/>
              </w:rPr>
              <w:t>registrace:</w:t>
            </w:r>
          </w:p>
          <w:p w14:paraId="78DB80C9" w14:textId="77777777" w:rsidR="00146A01" w:rsidRDefault="00000000">
            <w:pPr>
              <w:pStyle w:val="Other10"/>
              <w:ind w:left="128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8575" w:type="dxa"/>
            <w:shd w:val="clear" w:color="auto" w:fill="auto"/>
            <w:vAlign w:val="center"/>
          </w:tcPr>
          <w:p w14:paraId="4E34AD4A" w14:textId="5EC9134D" w:rsidR="00146A01" w:rsidRDefault="00000000">
            <w:pPr>
              <w:pStyle w:val="Other10"/>
              <w:tabs>
                <w:tab w:val="left" w:pos="4968"/>
                <w:tab w:val="right" w:leader="dot" w:pos="8215"/>
              </w:tabs>
              <w:ind w:left="0" w:firstLine="360"/>
            </w:pPr>
            <w:r>
              <w:rPr>
                <w:rStyle w:val="Other1"/>
                <w:b/>
                <w:bCs/>
              </w:rPr>
              <w:t>Fill SW servis S. r. O.,</w:t>
            </w:r>
            <w:r>
              <w:rPr>
                <w:rStyle w:val="Other1"/>
                <w:b/>
                <w:bCs/>
              </w:rPr>
              <w:tab/>
            </w:r>
          </w:p>
          <w:p w14:paraId="55E8CE71" w14:textId="77777777" w:rsidR="00146A01" w:rsidRDefault="00000000">
            <w:pPr>
              <w:pStyle w:val="Other10"/>
              <w:ind w:left="0" w:firstLine="360"/>
            </w:pPr>
            <w:proofErr w:type="spellStart"/>
            <w:r>
              <w:rPr>
                <w:rStyle w:val="Other1"/>
              </w:rPr>
              <w:t>Hodoňovice</w:t>
            </w:r>
            <w:proofErr w:type="spellEnd"/>
            <w:r>
              <w:rPr>
                <w:rStyle w:val="Other1"/>
              </w:rPr>
              <w:t xml:space="preserve"> 261, 739 01 Baška,</w:t>
            </w:r>
          </w:p>
          <w:p w14:paraId="5F44A7BB" w14:textId="2D494ACA" w:rsidR="00146A01" w:rsidRDefault="00000000">
            <w:pPr>
              <w:pStyle w:val="Other10"/>
              <w:tabs>
                <w:tab w:val="left" w:pos="6163"/>
                <w:tab w:val="left" w:leader="dot" w:pos="8150"/>
              </w:tabs>
              <w:ind w:left="0" w:firstLine="360"/>
            </w:pPr>
            <w:r>
              <w:rPr>
                <w:rStyle w:val="Other1"/>
              </w:rPr>
              <w:t>jednatelka společnosti</w:t>
            </w:r>
            <w:r>
              <w:rPr>
                <w:rStyle w:val="Other1"/>
              </w:rPr>
              <w:tab/>
            </w:r>
          </w:p>
          <w:p w14:paraId="67E3933D" w14:textId="62F64E2F" w:rsidR="00146A01" w:rsidRDefault="00000000">
            <w:pPr>
              <w:pStyle w:val="Other10"/>
              <w:tabs>
                <w:tab w:val="left" w:pos="4975"/>
              </w:tabs>
              <w:ind w:left="0" w:firstLine="360"/>
              <w:rPr>
                <w:sz w:val="14"/>
                <w:szCs w:val="14"/>
              </w:rPr>
            </w:pPr>
            <w:r>
              <w:rPr>
                <w:rStyle w:val="Other1"/>
              </w:rPr>
              <w:t>25883674,</w:t>
            </w:r>
            <w:r>
              <w:rPr>
                <w:rStyle w:val="Other1"/>
              </w:rPr>
              <w:tab/>
            </w:r>
          </w:p>
          <w:p w14:paraId="209470FD" w14:textId="77777777" w:rsidR="00146A01" w:rsidRDefault="00000000">
            <w:pPr>
              <w:pStyle w:val="Other10"/>
              <w:spacing w:line="233" w:lineRule="auto"/>
              <w:ind w:left="0" w:firstLine="360"/>
            </w:pPr>
            <w:r>
              <w:rPr>
                <w:rStyle w:val="Other1"/>
              </w:rPr>
              <w:t>CZ25883674,</w:t>
            </w:r>
          </w:p>
          <w:p w14:paraId="79BF6DFA" w14:textId="77777777" w:rsidR="00146A01" w:rsidRDefault="00000000">
            <w:pPr>
              <w:pStyle w:val="Other10"/>
              <w:ind w:left="0" w:firstLine="360"/>
            </w:pPr>
            <w:r>
              <w:rPr>
                <w:rStyle w:val="Other1"/>
              </w:rPr>
              <w:t xml:space="preserve">OR KS v Ostravě, </w:t>
            </w:r>
            <w:proofErr w:type="spellStart"/>
            <w:r>
              <w:rPr>
                <w:rStyle w:val="Other1"/>
              </w:rPr>
              <w:t>sp.zn</w:t>
            </w:r>
            <w:proofErr w:type="spellEnd"/>
            <w:r>
              <w:rPr>
                <w:rStyle w:val="Other1"/>
              </w:rPr>
              <w:t>. C 24506,</w:t>
            </w:r>
          </w:p>
          <w:p w14:paraId="3FEB0861" w14:textId="6FC6EE1D" w:rsidR="00146A01" w:rsidRDefault="00146A01">
            <w:pPr>
              <w:pStyle w:val="Other10"/>
              <w:ind w:left="0" w:firstLine="360"/>
            </w:pPr>
          </w:p>
        </w:tc>
      </w:tr>
      <w:tr w:rsidR="00146A01" w14:paraId="2CBBA8DD" w14:textId="77777777">
        <w:tblPrEx>
          <w:tblCellMar>
            <w:top w:w="0" w:type="dxa"/>
            <w:bottom w:w="0" w:type="dxa"/>
          </w:tblCellMar>
        </w:tblPrEx>
        <w:trPr>
          <w:trHeight w:hRule="exact" w:val="1735"/>
          <w:jc w:val="center"/>
        </w:trPr>
        <w:tc>
          <w:tcPr>
            <w:tcW w:w="2988" w:type="dxa"/>
            <w:shd w:val="clear" w:color="auto" w:fill="auto"/>
            <w:vAlign w:val="bottom"/>
          </w:tcPr>
          <w:p w14:paraId="32A73E9C" w14:textId="77777777" w:rsidR="00146A01" w:rsidRDefault="00000000">
            <w:pPr>
              <w:pStyle w:val="Other10"/>
              <w:spacing w:line="259" w:lineRule="auto"/>
              <w:ind w:left="1280"/>
            </w:pPr>
            <w:r>
              <w:rPr>
                <w:rStyle w:val="Other1"/>
                <w:b/>
                <w:bCs/>
              </w:rPr>
              <w:t>Uživatel:</w:t>
            </w:r>
          </w:p>
          <w:p w14:paraId="5519B0ED" w14:textId="77777777" w:rsidR="00146A01" w:rsidRDefault="00000000">
            <w:pPr>
              <w:pStyle w:val="Other10"/>
              <w:spacing w:line="259" w:lineRule="auto"/>
              <w:ind w:left="1280"/>
            </w:pPr>
            <w:r>
              <w:rPr>
                <w:rStyle w:val="Other1"/>
              </w:rPr>
              <w:t>sídlo:</w:t>
            </w:r>
          </w:p>
          <w:p w14:paraId="55A54E29" w14:textId="77777777" w:rsidR="00146A01" w:rsidRDefault="00000000">
            <w:pPr>
              <w:pStyle w:val="Other10"/>
              <w:spacing w:line="259" w:lineRule="auto"/>
              <w:ind w:left="1280"/>
            </w:pPr>
            <w:r>
              <w:rPr>
                <w:rStyle w:val="Other1"/>
              </w:rPr>
              <w:t>zastoupení: IČ: DIČ: registrace:</w:t>
            </w:r>
          </w:p>
        </w:tc>
        <w:tc>
          <w:tcPr>
            <w:tcW w:w="8575" w:type="dxa"/>
            <w:shd w:val="clear" w:color="auto" w:fill="auto"/>
            <w:vAlign w:val="bottom"/>
          </w:tcPr>
          <w:p w14:paraId="41B46179" w14:textId="77777777" w:rsidR="00146A01" w:rsidRDefault="00000000">
            <w:pPr>
              <w:pStyle w:val="Other10"/>
              <w:ind w:left="0" w:firstLine="360"/>
            </w:pPr>
            <w:r>
              <w:rPr>
                <w:rStyle w:val="Other1"/>
                <w:b/>
                <w:bCs/>
              </w:rPr>
              <w:t>Nemocnice Havířov, příspěvková organizace,</w:t>
            </w:r>
          </w:p>
          <w:p w14:paraId="400C2BFC" w14:textId="77777777" w:rsidR="00146A01" w:rsidRDefault="00000000">
            <w:pPr>
              <w:pStyle w:val="Other10"/>
              <w:ind w:left="0" w:firstLine="360"/>
            </w:pPr>
            <w:r>
              <w:rPr>
                <w:rStyle w:val="Other1"/>
              </w:rPr>
              <w:t>Dělnická 1132/24, 736 01, Havířov,</w:t>
            </w:r>
          </w:p>
          <w:p w14:paraId="2E0031E6" w14:textId="3DA9BA5C" w:rsidR="00146A01" w:rsidRDefault="00000000">
            <w:pPr>
              <w:pStyle w:val="Other10"/>
              <w:ind w:left="0" w:firstLine="360"/>
            </w:pPr>
            <w:r>
              <w:rPr>
                <w:rStyle w:val="Other1"/>
              </w:rPr>
              <w:t>ředitel,</w:t>
            </w:r>
          </w:p>
          <w:p w14:paraId="588705BE" w14:textId="77777777" w:rsidR="00146A01" w:rsidRDefault="00000000">
            <w:pPr>
              <w:pStyle w:val="Other10"/>
              <w:ind w:left="0" w:firstLine="360"/>
            </w:pPr>
            <w:r>
              <w:rPr>
                <w:rStyle w:val="Other1"/>
              </w:rPr>
              <w:t>00844896,</w:t>
            </w:r>
          </w:p>
          <w:p w14:paraId="4EF424E9" w14:textId="77777777" w:rsidR="00146A01" w:rsidRDefault="00000000">
            <w:pPr>
              <w:pStyle w:val="Other10"/>
              <w:ind w:left="0" w:firstLine="360"/>
            </w:pPr>
            <w:r>
              <w:rPr>
                <w:rStyle w:val="Other1"/>
              </w:rPr>
              <w:t>CZ00844896,</w:t>
            </w:r>
          </w:p>
          <w:p w14:paraId="0738E526" w14:textId="77777777" w:rsidR="00146A01" w:rsidRDefault="00000000">
            <w:pPr>
              <w:pStyle w:val="Other10"/>
              <w:ind w:left="0" w:firstLine="360"/>
            </w:pPr>
            <w:r>
              <w:rPr>
                <w:rStyle w:val="Other1"/>
              </w:rPr>
              <w:t xml:space="preserve">OR KS v Ostravě, </w:t>
            </w:r>
            <w:proofErr w:type="spellStart"/>
            <w:r>
              <w:rPr>
                <w:rStyle w:val="Other1"/>
              </w:rPr>
              <w:t>sp.zn</w:t>
            </w:r>
            <w:proofErr w:type="spellEnd"/>
            <w:r>
              <w:rPr>
                <w:rStyle w:val="Other1"/>
              </w:rPr>
              <w:t>. Pr.899,</w:t>
            </w:r>
          </w:p>
        </w:tc>
      </w:tr>
    </w:tbl>
    <w:p w14:paraId="3649F9C2" w14:textId="335F1D96" w:rsidR="00146A01" w:rsidRDefault="00000000">
      <w:pPr>
        <w:pStyle w:val="Tablecaption10"/>
        <w:spacing w:line="259" w:lineRule="auto"/>
        <w:ind w:left="1282"/>
      </w:pPr>
      <w:r>
        <w:rPr>
          <w:rStyle w:val="Tablecaption1"/>
        </w:rPr>
        <w:t xml:space="preserve">bankovní spojení: </w:t>
      </w:r>
    </w:p>
    <w:p w14:paraId="4EFF484A" w14:textId="77777777" w:rsidR="00146A01" w:rsidRDefault="00146A01">
      <w:pPr>
        <w:spacing w:after="1439" w:line="1" w:lineRule="exact"/>
      </w:pPr>
    </w:p>
    <w:p w14:paraId="32851D4B" w14:textId="77777777" w:rsidR="00146A01" w:rsidRDefault="00000000">
      <w:pPr>
        <w:pStyle w:val="Bodytext10"/>
        <w:spacing w:line="271" w:lineRule="auto"/>
        <w:ind w:left="1280" w:firstLine="20"/>
      </w:pPr>
      <w:r>
        <w:rPr>
          <w:rStyle w:val="Bodytext1"/>
        </w:rPr>
        <w:t>Obě strany se dohodly na následující změně obsahu licenční smlouvy č.2006/505 ze dne 19.7.2006.</w:t>
      </w:r>
    </w:p>
    <w:p w14:paraId="37C19AFE" w14:textId="77777777" w:rsidR="00146A01" w:rsidRDefault="00000000">
      <w:pPr>
        <w:pStyle w:val="Bodytext10"/>
        <w:ind w:left="1280" w:firstLine="0"/>
        <w:jc w:val="both"/>
      </w:pPr>
      <w:r>
        <w:rPr>
          <w:rStyle w:val="Bodytext1"/>
          <w:i/>
          <w:iCs/>
        </w:rPr>
        <w:t>Smlouva se upravuje v čl. Vlil, takto:</w:t>
      </w:r>
    </w:p>
    <w:p w14:paraId="1963C676" w14:textId="77777777" w:rsidR="00146A01" w:rsidRDefault="00000000">
      <w:pPr>
        <w:pStyle w:val="Heading210"/>
        <w:keepNext/>
        <w:keepLines/>
        <w:spacing w:after="460"/>
        <w:jc w:val="both"/>
      </w:pPr>
      <w:bookmarkStart w:id="1" w:name="bookmark2"/>
      <w:r>
        <w:rPr>
          <w:rStyle w:val="Heading21"/>
          <w:b/>
          <w:bCs/>
        </w:rPr>
        <w:t>Smlouva se prodlužuje od 1.1.2025 do 31.12.2025.</w:t>
      </w:r>
      <w:bookmarkEnd w:id="1"/>
    </w:p>
    <w:p w14:paraId="23C15B96" w14:textId="77777777" w:rsidR="00146A01" w:rsidRDefault="00000000">
      <w:pPr>
        <w:pStyle w:val="Bodytext10"/>
        <w:spacing w:after="960" w:line="240" w:lineRule="auto"/>
        <w:ind w:left="1280" w:firstLine="20"/>
      </w:pPr>
      <w:r>
        <w:rPr>
          <w:rStyle w:val="Bodytext1"/>
        </w:rPr>
        <w:t>Dodatek je vypracován ve dvou vyhotoveních, z nichž jedno obdrží poskytovatel a jedno uživatel. Smluvní ujednání dodatkem nedotčená zůstávají v platnosti v aktuálním znění.</w:t>
      </w:r>
    </w:p>
    <w:p w14:paraId="4BE33E3E" w14:textId="77777777" w:rsidR="00146A01" w:rsidRDefault="00000000">
      <w:pPr>
        <w:pStyle w:val="Heading210"/>
        <w:keepNext/>
        <w:keepLines/>
        <w:tabs>
          <w:tab w:val="left" w:pos="6093"/>
        </w:tabs>
        <w:spacing w:after="140"/>
        <w:jc w:val="both"/>
      </w:pPr>
      <w:bookmarkStart w:id="2" w:name="bookmark4"/>
      <w:r>
        <w:rPr>
          <w:rStyle w:val="Heading21"/>
          <w:b/>
          <w:bCs/>
        </w:rPr>
        <w:t>Poskytovatel:</w:t>
      </w:r>
      <w:r>
        <w:rPr>
          <w:rStyle w:val="Heading21"/>
          <w:b/>
          <w:bCs/>
        </w:rPr>
        <w:tab/>
        <w:t>Uživatel:</w:t>
      </w:r>
      <w:bookmarkEnd w:id="2"/>
    </w:p>
    <w:p w14:paraId="67D7A591" w14:textId="77777777" w:rsidR="00146A01" w:rsidRDefault="00000000">
      <w:pPr>
        <w:pStyle w:val="Bodytext10"/>
        <w:tabs>
          <w:tab w:val="left" w:pos="6093"/>
        </w:tabs>
        <w:spacing w:after="280"/>
        <w:ind w:left="1280" w:firstLine="0"/>
      </w:pPr>
      <w:r>
        <w:rPr>
          <w:rStyle w:val="Bodytext1"/>
        </w:rPr>
        <w:t>V Bašce</w:t>
      </w:r>
      <w:r>
        <w:rPr>
          <w:rStyle w:val="Bodytext1"/>
        </w:rPr>
        <w:tab/>
        <w:t xml:space="preserve">V Havířově </w:t>
      </w:r>
      <w:r>
        <w:rPr>
          <w:rStyle w:val="Bodytext1"/>
          <w:rFonts w:ascii="Times New Roman" w:eastAsia="Times New Roman" w:hAnsi="Times New Roman" w:cs="Times New Roman"/>
        </w:rPr>
        <w:t>18. 12. 2024</w:t>
      </w:r>
    </w:p>
    <w:sectPr w:rsidR="00146A01">
      <w:pgSz w:w="11900" w:h="16840"/>
      <w:pgMar w:top="1415" w:right="102" w:bottom="1092" w:left="234" w:header="987" w:footer="6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3EEC8" w14:textId="77777777" w:rsidR="00EC2D97" w:rsidRDefault="00EC2D97">
      <w:r>
        <w:separator/>
      </w:r>
    </w:p>
  </w:endnote>
  <w:endnote w:type="continuationSeparator" w:id="0">
    <w:p w14:paraId="698441F4" w14:textId="77777777" w:rsidR="00EC2D97" w:rsidRDefault="00EC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5C534" w14:textId="77777777" w:rsidR="00EC2D97" w:rsidRDefault="00EC2D97"/>
  </w:footnote>
  <w:footnote w:type="continuationSeparator" w:id="0">
    <w:p w14:paraId="2F0BB82A" w14:textId="77777777" w:rsidR="00EC2D97" w:rsidRDefault="00EC2D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01"/>
    <w:rsid w:val="00091271"/>
    <w:rsid w:val="00146A01"/>
    <w:rsid w:val="00EA43D9"/>
    <w:rsid w:val="00E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B810"/>
  <w15:docId w15:val="{03C921DF-D455-4F40-AE96-D7BC9F81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Heading110">
    <w:name w:val="Heading #1|1"/>
    <w:basedOn w:val="Normln"/>
    <w:link w:val="Heading11"/>
    <w:pPr>
      <w:spacing w:line="221" w:lineRule="auto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460" w:line="259" w:lineRule="auto"/>
      <w:ind w:firstLine="10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ind w:left="640" w:firstLine="20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after="300" w:line="259" w:lineRule="auto"/>
      <w:ind w:left="128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|2"/>
    <w:basedOn w:val="Normln"/>
    <w:link w:val="Bodytext2"/>
    <w:pPr>
      <w:ind w:left="2170"/>
    </w:pPr>
    <w:rPr>
      <w:rFonts w:ascii="Arial" w:eastAsia="Arial" w:hAnsi="Arial" w:cs="Arial"/>
      <w:i/>
      <w:i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2024-12-19T13:52:00Z</dcterms:created>
  <dcterms:modified xsi:type="dcterms:W3CDTF">2024-12-19T13:52:00Z</dcterms:modified>
</cp:coreProperties>
</file>