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F59" w:rsidRDefault="00292F59" w:rsidP="00292F59">
      <w:pPr>
        <w:pStyle w:val="Nadpis1"/>
      </w:pPr>
      <w:r>
        <w:t xml:space="preserve">        </w:t>
      </w:r>
      <w:r w:rsidRPr="00A94B73">
        <w:rPr>
          <w:noProof/>
        </w:rPr>
        <w:drawing>
          <wp:inline distT="0" distB="0" distL="0" distR="0">
            <wp:extent cx="409575" cy="342900"/>
            <wp:effectExtent l="0" t="0" r="9525" b="0"/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Základní škola a Mateřská škola </w:t>
      </w:r>
      <w:r w:rsidRPr="00A94B73">
        <w:rPr>
          <w:noProof/>
        </w:rPr>
        <w:drawing>
          <wp:inline distT="0" distB="0" distL="0" distR="0">
            <wp:extent cx="390525" cy="342900"/>
            <wp:effectExtent l="0" t="0" r="9525" b="0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F59" w:rsidRDefault="00292F59" w:rsidP="00292F5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pro sluchově postižené, Plzeň, Mohylová 90</w:t>
      </w:r>
    </w:p>
    <w:p w:rsidR="00292F59" w:rsidRDefault="00292F59" w:rsidP="00292F59">
      <w:pPr>
        <w:pBdr>
          <w:bottom w:val="single" w:sz="6" w:space="1" w:color="auto"/>
        </w:pBdr>
        <w:jc w:val="center"/>
        <w:rPr>
          <w:bCs/>
          <w:sz w:val="22"/>
        </w:rPr>
      </w:pPr>
      <w:r>
        <w:rPr>
          <w:bCs/>
          <w:sz w:val="20"/>
          <w:szCs w:val="20"/>
        </w:rPr>
        <w:t>Mohylová 90, 312 09 P</w:t>
      </w:r>
      <w:r w:rsidR="00695305">
        <w:rPr>
          <w:bCs/>
          <w:sz w:val="20"/>
          <w:szCs w:val="20"/>
        </w:rPr>
        <w:t>lzeň   –   tel./fax. 378 609 939</w:t>
      </w:r>
      <w:r>
        <w:rPr>
          <w:bCs/>
          <w:sz w:val="20"/>
          <w:szCs w:val="20"/>
        </w:rPr>
        <w:t>; e-mail</w:t>
      </w:r>
      <w:r>
        <w:rPr>
          <w:bCs/>
          <w:sz w:val="22"/>
        </w:rPr>
        <w:t>:</w:t>
      </w:r>
      <w:r>
        <w:rPr>
          <w:bCs/>
          <w:sz w:val="20"/>
          <w:szCs w:val="20"/>
        </w:rPr>
        <w:t xml:space="preserve"> reditel@sluchpost-plzen.cz</w:t>
      </w:r>
    </w:p>
    <w:p w:rsidR="00292F59" w:rsidRDefault="00292F59" w:rsidP="00292F59">
      <w:pPr>
        <w:pStyle w:val="Nadpis2"/>
        <w:spacing w:line="360" w:lineRule="auto"/>
        <w:rPr>
          <w:b w:val="0"/>
        </w:rPr>
      </w:pPr>
      <w:r>
        <w:t>IČO: 49778153     Bankovní kontakt: ČNB Plzeň, č. ú. 66039311/0710</w:t>
      </w:r>
    </w:p>
    <w:p w:rsidR="00292F59" w:rsidRDefault="00292F59" w:rsidP="00292F59"/>
    <w:p w:rsidR="00AC1A0C" w:rsidRDefault="00AC1A0C" w:rsidP="0091178E">
      <w:pPr>
        <w:jc w:val="both"/>
        <w:rPr>
          <w:rFonts w:cs="Andalus"/>
          <w:sz w:val="16"/>
          <w:szCs w:val="16"/>
        </w:rPr>
      </w:pPr>
    </w:p>
    <w:p w:rsidR="00AC1A0C" w:rsidRDefault="00AC1A0C" w:rsidP="0091178E">
      <w:pPr>
        <w:jc w:val="both"/>
        <w:rPr>
          <w:rFonts w:cs="Andalus"/>
          <w:sz w:val="16"/>
          <w:szCs w:val="16"/>
        </w:rPr>
      </w:pPr>
    </w:p>
    <w:p w:rsidR="0091178E" w:rsidRPr="009A127C" w:rsidRDefault="0091178E" w:rsidP="0091178E">
      <w:pPr>
        <w:jc w:val="both"/>
        <w:rPr>
          <w:rFonts w:cs="Andalus"/>
          <w:sz w:val="16"/>
          <w:szCs w:val="16"/>
        </w:rPr>
      </w:pPr>
      <w:r w:rsidRPr="009A127C">
        <w:rPr>
          <w:rFonts w:cs="Andalus"/>
          <w:sz w:val="16"/>
          <w:szCs w:val="16"/>
        </w:rPr>
        <w:tab/>
      </w:r>
    </w:p>
    <w:p w:rsidR="0091178E" w:rsidRPr="009A127C" w:rsidRDefault="0091178E" w:rsidP="0091178E">
      <w:pPr>
        <w:rPr>
          <w:sz w:val="16"/>
          <w:szCs w:val="16"/>
        </w:rPr>
      </w:pPr>
    </w:p>
    <w:p w:rsidR="00AC1A0C" w:rsidRDefault="00A14DF6" w:rsidP="00292F59">
      <w:r>
        <w:t>Hogrefe – Testcentrum, s.r.o.</w:t>
      </w:r>
    </w:p>
    <w:p w:rsidR="00A14DF6" w:rsidRDefault="00A14DF6" w:rsidP="00292F59">
      <w:r>
        <w:t>Vinohradská 89/90</w:t>
      </w:r>
    </w:p>
    <w:p w:rsidR="00A14DF6" w:rsidRDefault="00A14DF6" w:rsidP="00292F59">
      <w:r>
        <w:t>130 00 Praha 3</w:t>
      </w:r>
    </w:p>
    <w:p w:rsidR="00A14DF6" w:rsidRDefault="00A14DF6" w:rsidP="00292F59"/>
    <w:p w:rsidR="00A14DF6" w:rsidRDefault="00A14DF6" w:rsidP="00292F59">
      <w:r>
        <w:t>IČO: 26159392</w:t>
      </w:r>
    </w:p>
    <w:p w:rsidR="00A14DF6" w:rsidRDefault="00A14DF6" w:rsidP="00292F59"/>
    <w:p w:rsidR="00A14DF6" w:rsidRDefault="00A14DF6" w:rsidP="00292F59">
      <w:r>
        <w:t xml:space="preserve">Objednáváme u vás: </w:t>
      </w:r>
    </w:p>
    <w:p w:rsidR="00A14DF6" w:rsidRDefault="00A14DF6" w:rsidP="00A14DF6">
      <w:pPr>
        <w:pStyle w:val="Odstavecseseznamem"/>
        <w:numPr>
          <w:ilvl w:val="0"/>
          <w:numId w:val="1"/>
        </w:numPr>
      </w:pPr>
      <w:r>
        <w:t xml:space="preserve">Testový soubor bez PC programu WAIS – III – Wechslerova inteligeční škála – </w:t>
      </w:r>
    </w:p>
    <w:p w:rsidR="00A14DF6" w:rsidRDefault="00A14DF6" w:rsidP="00A14DF6">
      <w:pPr>
        <w:pStyle w:val="Odstavecseseznamem"/>
      </w:pPr>
      <w:r>
        <w:t xml:space="preserve">cena 26 000 </w:t>
      </w:r>
    </w:p>
    <w:p w:rsidR="00A14DF6" w:rsidRDefault="00A14DF6" w:rsidP="00A14DF6">
      <w:pPr>
        <w:pStyle w:val="Odstavecseseznamem"/>
        <w:numPr>
          <w:ilvl w:val="0"/>
          <w:numId w:val="1"/>
        </w:numPr>
      </w:pPr>
      <w:r>
        <w:t>Testový soubor SON – R 2</w:t>
      </w:r>
      <w:r>
        <w:rPr>
          <w:vertAlign w:val="superscript"/>
        </w:rPr>
        <w:t>1/2</w:t>
      </w:r>
      <w:r>
        <w:t xml:space="preserve"> – 7 – cena 58 000,- Kč</w:t>
      </w:r>
    </w:p>
    <w:p w:rsidR="00A14DF6" w:rsidRDefault="00A14DF6" w:rsidP="00A14DF6"/>
    <w:p w:rsidR="00A14DF6" w:rsidRDefault="00A14DF6" w:rsidP="00A14DF6">
      <w:r>
        <w:t>Celková cena objednávky je 84 180 Kč včetně DPH</w:t>
      </w:r>
    </w:p>
    <w:p w:rsidR="00A14DF6" w:rsidRDefault="00A14DF6" w:rsidP="00A14DF6"/>
    <w:p w:rsidR="00A14DF6" w:rsidRDefault="00A14DF6" w:rsidP="00A14DF6">
      <w:bookmarkStart w:id="0" w:name="_GoBack"/>
      <w:bookmarkEnd w:id="0"/>
    </w:p>
    <w:p w:rsidR="00AC1A0C" w:rsidRDefault="00AC1A0C" w:rsidP="00292F59">
      <w:r>
        <w:t>Děkuji za kladné vyřízení žádosti</w:t>
      </w:r>
    </w:p>
    <w:p w:rsidR="00AC1A0C" w:rsidRDefault="00AC1A0C" w:rsidP="00292F59"/>
    <w:p w:rsidR="00AC1A0C" w:rsidRDefault="00AC1A0C" w:rsidP="00292F59"/>
    <w:p w:rsidR="00AC1A0C" w:rsidRDefault="00AC1A0C" w:rsidP="00AC1A0C">
      <w:pPr>
        <w:ind w:left="4956" w:firstLine="708"/>
      </w:pPr>
      <w:r>
        <w:t>Mgr.Jiří Pouska</w:t>
      </w:r>
    </w:p>
    <w:p w:rsidR="00AC1A0C" w:rsidRDefault="00AC1A0C" w:rsidP="00AC1A0C">
      <w:pPr>
        <w:ind w:left="4956" w:firstLine="708"/>
      </w:pPr>
      <w:r>
        <w:t xml:space="preserve">  ředitel školy</w:t>
      </w:r>
    </w:p>
    <w:p w:rsidR="00AC1A0C" w:rsidRPr="004D420B" w:rsidRDefault="00AC1A0C" w:rsidP="00292F59"/>
    <w:p w:rsidR="00292F59" w:rsidRDefault="00292F59" w:rsidP="00292F59"/>
    <w:p w:rsidR="00292F59" w:rsidRDefault="00292F59" w:rsidP="00292F59"/>
    <w:p w:rsidR="00292F59" w:rsidRDefault="00292F59" w:rsidP="00292F59"/>
    <w:p w:rsidR="00292F59" w:rsidRDefault="00292F59" w:rsidP="00292F59"/>
    <w:p w:rsidR="00292F59" w:rsidRDefault="00292F59" w:rsidP="00292F59"/>
    <w:p w:rsidR="00292F59" w:rsidRDefault="00292F59" w:rsidP="00292F59"/>
    <w:p w:rsidR="00292F59" w:rsidRDefault="00292F59" w:rsidP="00292F59"/>
    <w:p w:rsidR="00292F59" w:rsidRDefault="00292F59" w:rsidP="00292F59"/>
    <w:p w:rsidR="00292F59" w:rsidRDefault="00292F59" w:rsidP="00292F59"/>
    <w:p w:rsidR="00292F59" w:rsidRDefault="00292F59" w:rsidP="00292F59"/>
    <w:p w:rsidR="00292F59" w:rsidRDefault="00292F59" w:rsidP="00292F59"/>
    <w:p w:rsidR="00292F59" w:rsidRDefault="00292F59" w:rsidP="00292F59"/>
    <w:p w:rsidR="00212911" w:rsidRDefault="00212911"/>
    <w:sectPr w:rsidR="002129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379CE"/>
    <w:multiLevelType w:val="hybridMultilevel"/>
    <w:tmpl w:val="485EB688"/>
    <w:lvl w:ilvl="0" w:tplc="BD364A28">
      <w:start w:val="1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59"/>
    <w:rsid w:val="00212911"/>
    <w:rsid w:val="00292F59"/>
    <w:rsid w:val="0040436F"/>
    <w:rsid w:val="004D420B"/>
    <w:rsid w:val="00664F0A"/>
    <w:rsid w:val="00695305"/>
    <w:rsid w:val="0091178E"/>
    <w:rsid w:val="00A14DF6"/>
    <w:rsid w:val="00AC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95980"/>
  <w15:chartTrackingRefBased/>
  <w15:docId w15:val="{70C1434C-03B4-42C5-8393-004E27FC9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2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92F59"/>
    <w:pPr>
      <w:keepNext/>
      <w:outlineLvl w:val="0"/>
    </w:pPr>
    <w:rPr>
      <w:b/>
      <w:bCs/>
      <w:sz w:val="40"/>
    </w:rPr>
  </w:style>
  <w:style w:type="paragraph" w:styleId="Nadpis2">
    <w:name w:val="heading 2"/>
    <w:basedOn w:val="Normln"/>
    <w:next w:val="Normln"/>
    <w:link w:val="Nadpis2Char"/>
    <w:qFormat/>
    <w:rsid w:val="00292F59"/>
    <w:pPr>
      <w:keepNext/>
      <w:jc w:val="center"/>
      <w:outlineLvl w:val="1"/>
    </w:pPr>
    <w:rPr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92F59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292F59"/>
    <w:rPr>
      <w:rFonts w:ascii="Times New Roman" w:eastAsia="Times New Roman" w:hAnsi="Times New Roman" w:cs="Times New Roman"/>
      <w:b/>
      <w:bCs/>
      <w:sz w:val="20"/>
      <w:szCs w:val="24"/>
      <w:lang w:eastAsia="cs-CZ"/>
    </w:rPr>
  </w:style>
  <w:style w:type="table" w:customStyle="1" w:styleId="Styl1">
    <w:name w:val="Styl1"/>
    <w:basedOn w:val="Normlntabulka"/>
    <w:uiPriority w:val="99"/>
    <w:rsid w:val="0091178E"/>
    <w:pPr>
      <w:spacing w:after="0" w:line="240" w:lineRule="auto"/>
      <w:jc w:val="center"/>
    </w:pPr>
    <w:rPr>
      <w:rFonts w:cs="Tahoma"/>
      <w:sz w:val="20"/>
      <w:szCs w:val="20"/>
    </w:rPr>
    <w:tblPr>
      <w:tblBorders>
        <w:insideH w:val="single" w:sz="6" w:space="0" w:color="auto"/>
        <w:insideV w:val="single" w:sz="6" w:space="0" w:color="auto"/>
      </w:tblBorders>
    </w:tblPr>
    <w:tcPr>
      <w:vAlign w:val="center"/>
    </w:tcPr>
    <w:tblStylePr w:type="firstRow">
      <w:rPr>
        <w:b w:val="0"/>
      </w:rPr>
    </w:tblStylePr>
    <w:tblStylePr w:type="firstCol">
      <w:pPr>
        <w:jc w:val="center"/>
      </w:pPr>
      <w:rPr>
        <w:b w:val="0"/>
      </w:rPr>
      <w:tblPr/>
      <w:tcPr>
        <w:tcBorders>
          <w:top w:val="nil"/>
          <w:left w:val="nil"/>
          <w:bottom w:val="nil"/>
          <w:right w:val="single" w:sz="12" w:space="0" w:color="auto"/>
          <w:insideH w:val="nil"/>
          <w:insideV w:val="nil"/>
        </w:tcBorders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1178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178E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A14D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90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hospodarka</dc:creator>
  <cp:keywords/>
  <dc:description/>
  <cp:lastModifiedBy>hospodarka</cp:lastModifiedBy>
  <cp:revision>10</cp:revision>
  <cp:lastPrinted>2024-09-12T05:04:00Z</cp:lastPrinted>
  <dcterms:created xsi:type="dcterms:W3CDTF">2023-11-22T08:43:00Z</dcterms:created>
  <dcterms:modified xsi:type="dcterms:W3CDTF">2024-12-19T12:57:00Z</dcterms:modified>
</cp:coreProperties>
</file>