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69F902" w14:textId="0B31D63F" w:rsidR="00B07421" w:rsidRDefault="00287C16" w:rsidP="00736D01">
      <w:pPr>
        <w:pStyle w:val="Nzev"/>
        <w:keepNext/>
      </w:pPr>
      <w:r>
        <w:rPr>
          <w:noProof/>
          <w:lang w:eastAsia="cs-CZ"/>
        </w:rPr>
        <mc:AlternateContent>
          <mc:Choice Requires="wps">
            <w:drawing>
              <wp:anchor distT="0" distB="0" distL="114300" distR="114300" simplePos="0" relativeHeight="251658242" behindDoc="0" locked="0" layoutInCell="1" allowOverlap="0" wp14:anchorId="534EFB3C" wp14:editId="4B307BD0">
                <wp:simplePos x="0" y="0"/>
                <wp:positionH relativeFrom="margin">
                  <wp:align>right</wp:align>
                </wp:positionH>
                <wp:positionV relativeFrom="page">
                  <wp:posOffset>6909683</wp:posOffset>
                </wp:positionV>
                <wp:extent cx="5962982" cy="2879725"/>
                <wp:effectExtent l="0" t="0" r="0" b="15875"/>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982" cy="2879725"/>
                        </a:xfrm>
                        <a:prstGeom prst="rect">
                          <a:avLst/>
                        </a:prstGeom>
                        <a:noFill/>
                        <a:ln>
                          <a:noFill/>
                        </a:ln>
                        <a:extLst>
                          <a:ext uri="{909E8E84-426E-40DD-AFC4-6F175D3DCCD1}">
                            <a14:hiddenFill xmlns:a14="http://schemas.microsoft.com/office/drawing/2010/main">
                              <a:solidFill>
                                <a:srgbClr val="E7F4F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3FF099" w14:textId="6E79F563" w:rsidR="00B07421" w:rsidRPr="00172650" w:rsidRDefault="00BE0980" w:rsidP="00E962A1">
                            <w:r>
                              <w:t>Client’s Contract Number</w:t>
                            </w:r>
                            <w:r w:rsidR="00205B32">
                              <w:t>:</w:t>
                            </w:r>
                            <w:r w:rsidR="000A1DA3">
                              <w:t xml:space="preserve"> </w:t>
                            </w:r>
                            <w:r w:rsidR="002A4580">
                              <w:rPr>
                                <w:color w:val="000000"/>
                                <w:szCs w:val="22"/>
                                <w:shd w:val="clear" w:color="auto" w:fill="FFFFFF"/>
                              </w:rPr>
                              <w:t>2024/S/506/0237</w:t>
                            </w:r>
                          </w:p>
                          <w:p w14:paraId="7CFDED87" w14:textId="1A1626F1" w:rsidR="00B07421" w:rsidRDefault="00BE0980" w:rsidP="00E962A1">
                            <w:r>
                              <w:t>Provider’s Contract Number:</w:t>
                            </w:r>
                            <w:r w:rsidR="00B07421">
                              <w:t xml:space="preserve"> </w:t>
                            </w:r>
                          </w:p>
                          <w:p w14:paraId="3475EFE6" w14:textId="573282B2" w:rsidR="000D26B8" w:rsidRDefault="00BE0980" w:rsidP="000D26B8">
                            <w:r>
                              <w:t>Number of Public Procurement Tender</w:t>
                            </w:r>
                            <w:r w:rsidR="000D26B8">
                              <w:t>: VZ/2024/400/1186</w:t>
                            </w:r>
                          </w:p>
                          <w:p w14:paraId="348E4CFA" w14:textId="77777777" w:rsidR="00B07421" w:rsidRDefault="00B07421" w:rsidP="00E962A1"/>
                          <w:p w14:paraId="522BF341" w14:textId="77777777" w:rsidR="00B07421" w:rsidRDefault="00B07421" w:rsidP="00E962A1"/>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534EFB3C" id="_x0000_t202" coordsize="21600,21600" o:spt="202" path="m,l,21600r21600,l21600,xe">
                <v:stroke joinstyle="miter"/>
                <v:path gradientshapeok="t" o:connecttype="rect"/>
              </v:shapetype>
              <v:shape id="Text Box 7" o:spid="_x0000_s1026" type="#_x0000_t202" style="position:absolute;margin-left:418.35pt;margin-top:544.05pt;width:469.55pt;height:226.75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" o:allowoverlap="f" filled="f" fillcolor="#e7f4fa" stroked="f">
                <v:textbox inset="0,0,0,0">
                  <w:txbxContent>
                    <w:p w14:paraId="313FF099" w14:textId="6E79F563" w:rsidR="00B07421" w:rsidRPr="00172650" w:rsidRDefault="00BE0980" w:rsidP="00E962A1">
                      <w:r>
                        <w:t>Client’s Contract Number</w:t>
                      </w:r>
                      <w:r w:rsidR="00205B32">
                        <w:t>:</w:t>
                      </w:r>
                      <w:r w:rsidR="000A1DA3">
                        <w:t xml:space="preserve"> </w:t>
                      </w:r>
                      <w:r w:rsidR="002A4580">
                        <w:rPr>
                          <w:color w:val="000000"/>
                          <w:szCs w:val="22"/>
                          <w:shd w:val="clear" w:color="auto" w:fill="FFFFFF"/>
                        </w:rPr>
                        <w:t>2024/S/506/0237</w:t>
                      </w:r>
                    </w:p>
                    <w:p w14:paraId="7CFDED87" w14:textId="1A1626F1" w:rsidR="00B07421" w:rsidRDefault="00BE0980" w:rsidP="00E962A1">
                      <w:proofErr w:type="spellStart"/>
                      <w:r>
                        <w:t>Provider’s</w:t>
                      </w:r>
                      <w:proofErr w:type="spellEnd"/>
                      <w:r>
                        <w:t xml:space="preserve"> </w:t>
                      </w:r>
                      <w:proofErr w:type="spellStart"/>
                      <w:r>
                        <w:t>Contract</w:t>
                      </w:r>
                      <w:proofErr w:type="spellEnd"/>
                      <w:r>
                        <w:t xml:space="preserve"> </w:t>
                      </w:r>
                      <w:proofErr w:type="spellStart"/>
                      <w:r>
                        <w:t>Number</w:t>
                      </w:r>
                      <w:proofErr w:type="spellEnd"/>
                      <w:r>
                        <w:t>:</w:t>
                      </w:r>
                      <w:r w:rsidR="00B07421">
                        <w:t xml:space="preserve"> </w:t>
                      </w:r>
                    </w:p>
                    <w:p w14:paraId="3475EFE6" w14:textId="573282B2" w:rsidR="000D26B8" w:rsidRDefault="00BE0980" w:rsidP="000D26B8">
                      <w:proofErr w:type="spellStart"/>
                      <w:r>
                        <w:t>Number of</w:t>
                      </w:r>
                      <w:proofErr w:type="spellEnd"/>
                      <w:r>
                        <w:t xml:space="preserve"> Public </w:t>
                      </w:r>
                      <w:proofErr w:type="spellStart"/>
                      <w:r>
                        <w:t>Procurement</w:t>
                      </w:r>
                      <w:proofErr w:type="spellEnd"/>
                      <w:r>
                        <w:t xml:space="preserve"> Tender</w:t>
                      </w:r>
                      <w:r w:rsidR="000D26B8">
                        <w:t>: VZ/2024/400/1186</w:t>
                      </w:r>
                    </w:p>
                    <w:p w14:paraId="348E4CFA" w14:textId="77777777" w:rsidR="00B07421" w:rsidRDefault="00B07421" w:rsidP="00E962A1"/>
                    <w:p w14:paraId="522BF341" w14:textId="77777777" w:rsidR="00B07421" w:rsidRDefault="00B07421" w:rsidP="00E962A1"/>
                  </w:txbxContent>
                </v:textbox>
                <w10:wrap anchorx="margin" anchory="page"/>
              </v:shape>
            </w:pict>
          </mc:Fallback>
        </mc:AlternateContent>
      </w:r>
      <w:r>
        <w:rPr>
          <w:noProof/>
          <w:lang w:eastAsia="cs-CZ"/>
        </w:rPr>
        <mc:AlternateContent>
          <mc:Choice Requires="wps">
            <w:drawing>
              <wp:anchor distT="0" distB="0" distL="114300" distR="114300" simplePos="0" relativeHeight="251658241" behindDoc="0" locked="0" layoutInCell="1" allowOverlap="0" wp14:anchorId="2D33AE2E" wp14:editId="63B51803">
                <wp:simplePos x="0" y="0"/>
                <wp:positionH relativeFrom="margin">
                  <wp:align>right</wp:align>
                </wp:positionH>
                <wp:positionV relativeFrom="page">
                  <wp:posOffset>3562184</wp:posOffset>
                </wp:positionV>
                <wp:extent cx="5962982" cy="2879725"/>
                <wp:effectExtent l="0" t="0" r="0" b="1587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982" cy="2879725"/>
                        </a:xfrm>
                        <a:prstGeom prst="rect">
                          <a:avLst/>
                        </a:prstGeom>
                        <a:noFill/>
                        <a:ln>
                          <a:noFill/>
                        </a:ln>
                        <a:extLst>
                          <a:ext uri="{909E8E84-426E-40DD-AFC4-6F175D3DCCD1}">
                            <a14:hiddenFill xmlns:a14="http://schemas.microsoft.com/office/drawing/2010/main">
                              <a:solidFill>
                                <a:srgbClr val="E7F4F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588F2" w14:textId="77777777" w:rsidR="00B07421" w:rsidRPr="00AF6310" w:rsidRDefault="00B07421" w:rsidP="003507DB">
                            <w:pPr>
                              <w:pStyle w:val="Nzev18centrbold"/>
                              <w:tabs>
                                <w:tab w:val="clear" w:pos="0"/>
                                <w:tab w:val="clear" w:pos="284"/>
                                <w:tab w:val="clear" w:pos="1701"/>
                              </w:tabs>
                              <w:rPr>
                                <w:rFonts w:ascii="Georgia" w:hAnsi="Georgia"/>
                                <w:sz w:val="28"/>
                                <w:szCs w:val="28"/>
                              </w:rPr>
                            </w:pPr>
                            <w:r w:rsidRPr="00AF6310">
                              <w:rPr>
                                <w:rFonts w:ascii="Georgia" w:hAnsi="Georgia"/>
                                <w:sz w:val="28"/>
                                <w:szCs w:val="28"/>
                              </w:rPr>
                              <w:t>Českou centrálou cestovního ruchu – CzechTourism</w:t>
                            </w:r>
                          </w:p>
                          <w:p w14:paraId="5F7374D1" w14:textId="77777777" w:rsidR="00B07421" w:rsidRPr="00AF6310" w:rsidRDefault="00B07421" w:rsidP="0050155B">
                            <w:pPr>
                              <w:pStyle w:val="Nzev"/>
                              <w:rPr>
                                <w:sz w:val="28"/>
                                <w:szCs w:val="28"/>
                              </w:rPr>
                            </w:pPr>
                          </w:p>
                          <w:p w14:paraId="6B556C03" w14:textId="0DF1A176" w:rsidR="00B07421" w:rsidRDefault="00B07421" w:rsidP="003507DB">
                            <w:pPr>
                              <w:pStyle w:val="Nzev"/>
                              <w:jc w:val="center"/>
                            </w:pPr>
                            <w:r>
                              <w:t>a</w:t>
                            </w:r>
                            <w:r w:rsidR="00BE0980">
                              <w:t>nd</w:t>
                            </w:r>
                          </w:p>
                          <w:p w14:paraId="471D931E" w14:textId="77777777" w:rsidR="00B07421" w:rsidRPr="00475715" w:rsidRDefault="00B07421" w:rsidP="00475715">
                            <w:pPr>
                              <w:pStyle w:val="Nzev"/>
                              <w:jc w:val="center"/>
                              <w:rPr>
                                <w:rFonts w:eastAsia="Times New Roman" w:cs="Times New Roman"/>
                                <w:b/>
                                <w:sz w:val="28"/>
                                <w:szCs w:val="28"/>
                                <w:lang w:eastAsia="cs-CZ"/>
                              </w:rPr>
                            </w:pPr>
                          </w:p>
                          <w:p w14:paraId="5F19E6BE" w14:textId="36E64284" w:rsidR="00B07421" w:rsidRDefault="00B07421" w:rsidP="00475715">
                            <w:pPr>
                              <w:pStyle w:val="Nzev"/>
                              <w:jc w:val="center"/>
                              <w:rPr>
                                <w:rFonts w:eastAsia="Times New Roman" w:cs="Times New Roman"/>
                                <w:b/>
                                <w:sz w:val="28"/>
                                <w:szCs w:val="28"/>
                                <w:lang w:eastAsia="cs-CZ"/>
                              </w:rPr>
                            </w:pPr>
                          </w:p>
                          <w:p w14:paraId="20B7DE87" w14:textId="739C4097" w:rsidR="00287C16" w:rsidRPr="00520DFC" w:rsidRDefault="007A4F15" w:rsidP="007A4F15">
                            <w:pPr>
                              <w:jc w:val="center"/>
                              <w:rPr>
                                <w:b/>
                                <w:bCs/>
                                <w:sz w:val="28"/>
                                <w:szCs w:val="28"/>
                                <w:lang w:eastAsia="cs-CZ"/>
                              </w:rPr>
                            </w:pPr>
                            <w:r>
                              <w:rPr>
                                <w:b/>
                                <w:bCs/>
                                <w:sz w:val="28"/>
                                <w:szCs w:val="28"/>
                                <w:lang w:eastAsia="cs-CZ"/>
                              </w:rPr>
                              <w:t>Interpark Triple Corp.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33AE2E" id="_x0000_t202" coordsize="21600,21600" o:spt="202" path="m,l,21600r21600,l21600,xe">
                <v:stroke joinstyle="miter"/>
                <v:path gradientshapeok="t" o:connecttype="rect"/>
              </v:shapetype>
              <v:shape id="Text Box 5" o:spid="_x0000_s1027" type="#_x0000_t202" style="position:absolute;margin-left:418.35pt;margin-top:280.5pt;width:469.55pt;height:226.7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" o:allowoverlap="f" filled="f" fillcolor="#e7f4fa" stroked="f">
                <v:textbox inset="0,0,0,0">
                  <w:txbxContent>
                    <w:p w14:paraId="0F5588F2" w14:textId="77777777" w:rsidR="00B07421" w:rsidRPr="00AF6310" w:rsidRDefault="00B07421" w:rsidP="003507DB">
                      <w:pPr>
                        <w:pStyle w:val="Nzev18centrbold"/>
                        <w:tabs>
                          <w:tab w:val="clear" w:pos="0"/>
                          <w:tab w:val="clear" w:pos="284"/>
                          <w:tab w:val="clear" w:pos="1701"/>
                        </w:tabs>
                        <w:rPr>
                          <w:rFonts w:ascii="Georgia" w:hAnsi="Georgia"/>
                          <w:sz w:val="28"/>
                          <w:szCs w:val="28"/>
                        </w:rPr>
                      </w:pPr>
                      <w:r w:rsidRPr="00AF6310">
                        <w:rPr>
                          <w:rFonts w:ascii="Georgia" w:hAnsi="Georgia"/>
                          <w:sz w:val="28"/>
                          <w:szCs w:val="28"/>
                        </w:rPr>
                        <w:t xml:space="preserve">Českou centrálou cestovního ruchu – </w:t>
                      </w:r>
                      <w:proofErr w:type="spellStart"/>
                      <w:r w:rsidRPr="00AF6310">
                        <w:rPr>
                          <w:rFonts w:ascii="Georgia" w:hAnsi="Georgia"/>
                          <w:sz w:val="28"/>
                          <w:szCs w:val="28"/>
                        </w:rPr>
                        <w:t>CzechTourism</w:t>
                      </w:r>
                      <w:proofErr w:type="spellEnd"/>
                    </w:p>
                    <w:p w14:paraId="5F7374D1" w14:textId="77777777" w:rsidR="00B07421" w:rsidRPr="00AF6310" w:rsidRDefault="00B07421" w:rsidP="0050155B">
                      <w:pPr>
                        <w:pStyle w:val="Titre"/>
                        <w:rPr>
                          <w:sz w:val="28"/>
                          <w:szCs w:val="28"/>
                        </w:rPr>
                      </w:pPr>
                    </w:p>
                    <w:p w14:paraId="6B556C03" w14:textId="0DF1A176" w:rsidR="00B07421" w:rsidRDefault="00B07421" w:rsidP="003507DB">
                      <w:pPr>
                        <w:pStyle w:val="Titre"/>
                        <w:jc w:val="center"/>
                      </w:pPr>
                      <w:r>
                        <w:t>a</w:t>
                      </w:r>
                      <w:r w:rsidR="00BE0980">
                        <w:t>nd</w:t>
                      </w:r>
                    </w:p>
                    <w:p w14:paraId="471D931E" w14:textId="77777777" w:rsidR="00B07421" w:rsidRPr="00475715" w:rsidRDefault="00B07421" w:rsidP="00475715">
                      <w:pPr>
                        <w:pStyle w:val="Titre"/>
                        <w:jc w:val="center"/>
                        <w:rPr>
                          <w:rFonts w:eastAsia="Times New Roman" w:cs="Times New Roman"/>
                          <w:b/>
                          <w:sz w:val="28"/>
                          <w:szCs w:val="28"/>
                          <w:lang w:eastAsia="cs-CZ"/>
                        </w:rPr>
                      </w:pPr>
                    </w:p>
                    <w:p w14:paraId="5F19E6BE" w14:textId="36E64284" w:rsidR="00B07421" w:rsidRDefault="00B07421" w:rsidP="00475715">
                      <w:pPr>
                        <w:pStyle w:val="Titre"/>
                        <w:jc w:val="center"/>
                        <w:rPr>
                          <w:rFonts w:eastAsia="Times New Roman" w:cs="Times New Roman"/>
                          <w:b/>
                          <w:sz w:val="28"/>
                          <w:szCs w:val="28"/>
                          <w:lang w:eastAsia="cs-CZ"/>
                        </w:rPr>
                      </w:pPr>
                    </w:p>
                    <w:p w14:paraId="20B7DE87" w14:textId="739C4097" w:rsidR="00287C16" w:rsidRPr="00520DFC" w:rsidRDefault="007A4F15" w:rsidP="007A4F15">
                      <w:pPr>
                        <w:jc w:val="center"/>
                        <w:rPr>
                          <w:b/>
                          <w:bCs/>
                          <w:sz w:val="28"/>
                          <w:szCs w:val="28"/>
                          <w:lang w:eastAsia="cs-CZ"/>
                        </w:rPr>
                      </w:pPr>
                      <w:proofErr w:type="spellStart"/>
                      <w:r>
                        <w:rPr>
                          <w:b/>
                          <w:bCs/>
                          <w:sz w:val="28"/>
                          <w:szCs w:val="28"/>
                          <w:lang w:eastAsia="cs-CZ"/>
                        </w:rPr>
                        <w:t>Interpark</w:t>
                      </w:r>
                      <w:proofErr w:type="spellEnd"/>
                      <w:r>
                        <w:rPr>
                          <w:b/>
                          <w:bCs/>
                          <w:sz w:val="28"/>
                          <w:szCs w:val="28"/>
                          <w:lang w:eastAsia="cs-CZ"/>
                        </w:rPr>
                        <w:t xml:space="preserve"> Triple </w:t>
                      </w:r>
                      <w:proofErr w:type="spellStart"/>
                      <w:r>
                        <w:rPr>
                          <w:b/>
                          <w:bCs/>
                          <w:sz w:val="28"/>
                          <w:szCs w:val="28"/>
                          <w:lang w:eastAsia="cs-CZ"/>
                        </w:rPr>
                        <w:t>Corp</w:t>
                      </w:r>
                      <w:proofErr w:type="spellEnd"/>
                      <w:r>
                        <w:rPr>
                          <w:b/>
                          <w:bCs/>
                          <w:sz w:val="28"/>
                          <w:szCs w:val="28"/>
                          <w:lang w:eastAsia="cs-CZ"/>
                        </w:rPr>
                        <w:t>.</w:t>
                      </w:r>
                    </w:p>
                  </w:txbxContent>
                </v:textbox>
                <w10:wrap anchorx="margin" anchory="page"/>
              </v:shape>
            </w:pict>
          </mc:Fallback>
        </mc:AlternateContent>
      </w:r>
      <w:r>
        <w:rPr>
          <w:noProof/>
          <w:lang w:eastAsia="cs-CZ"/>
        </w:rPr>
        <mc:AlternateContent>
          <mc:Choice Requires="wps">
            <w:drawing>
              <wp:anchor distT="0" distB="0" distL="114300" distR="114300" simplePos="0" relativeHeight="251658240" behindDoc="0" locked="0" layoutInCell="1" allowOverlap="0" wp14:anchorId="56E792C1" wp14:editId="6C2E2F20">
                <wp:simplePos x="0" y="0"/>
                <wp:positionH relativeFrom="margin">
                  <wp:align>right</wp:align>
                </wp:positionH>
                <wp:positionV relativeFrom="page">
                  <wp:posOffset>1765190</wp:posOffset>
                </wp:positionV>
                <wp:extent cx="5955527" cy="1440180"/>
                <wp:effectExtent l="0" t="0" r="7620" b="762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5527" cy="1440180"/>
                        </a:xfrm>
                        <a:prstGeom prst="rect">
                          <a:avLst/>
                        </a:prstGeom>
                        <a:noFill/>
                        <a:ln>
                          <a:noFill/>
                        </a:ln>
                        <a:extLst>
                          <a:ext uri="{909E8E84-426E-40DD-AFC4-6F175D3DCCD1}">
                            <a14:hiddenFill xmlns:a14="http://schemas.microsoft.com/office/drawing/2010/main">
                              <a:solidFill>
                                <a:srgbClr val="E7F4F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079563" w14:textId="5F141E07" w:rsidR="00B07421" w:rsidRPr="003507DB" w:rsidRDefault="00BE0980" w:rsidP="003507DB">
                            <w:pPr>
                              <w:pStyle w:val="Nzev18centrbold"/>
                              <w:tabs>
                                <w:tab w:val="clear" w:pos="0"/>
                                <w:tab w:val="clear" w:pos="284"/>
                                <w:tab w:val="clear" w:pos="1701"/>
                              </w:tabs>
                              <w:rPr>
                                <w:rFonts w:ascii="Georgia" w:hAnsi="Georgia"/>
                                <w:sz w:val="32"/>
                                <w:szCs w:val="32"/>
                              </w:rPr>
                            </w:pPr>
                            <w:r>
                              <w:rPr>
                                <w:rFonts w:ascii="Georgia" w:hAnsi="Georgia"/>
                                <w:sz w:val="32"/>
                                <w:szCs w:val="32"/>
                              </w:rPr>
                              <w:t>Agreement</w:t>
                            </w:r>
                          </w:p>
                          <w:p w14:paraId="60FAE3FC" w14:textId="77777777" w:rsidR="009F501D" w:rsidRDefault="009F501D" w:rsidP="00B563D2">
                            <w:pPr>
                              <w:rPr>
                                <w:color w:val="FF0000"/>
                              </w:rPr>
                            </w:pPr>
                          </w:p>
                          <w:p w14:paraId="14091F7A" w14:textId="77777777" w:rsidR="00B563D2" w:rsidRDefault="00B563D2" w:rsidP="00B563D2">
                            <w:pPr>
                              <w:rPr>
                                <w:color w:val="FF0000"/>
                              </w:rPr>
                            </w:pPr>
                          </w:p>
                          <w:p w14:paraId="3D09587F" w14:textId="77777777" w:rsidR="00B563D2" w:rsidRDefault="00B563D2" w:rsidP="00B563D2">
                            <w:pPr>
                              <w:rPr>
                                <w:color w:val="FF0000"/>
                              </w:rPr>
                            </w:pPr>
                          </w:p>
                          <w:p w14:paraId="50FBA3CF" w14:textId="77777777" w:rsidR="00BE0980" w:rsidRPr="00E3109E" w:rsidRDefault="00BE0980" w:rsidP="00BE0980">
                            <w:pPr>
                              <w:jc w:val="center"/>
                              <w:rPr>
                                <w:bCs/>
                                <w:sz w:val="32"/>
                                <w:szCs w:val="32"/>
                              </w:rPr>
                            </w:pPr>
                            <w:r>
                              <w:rPr>
                                <w:sz w:val="32"/>
                              </w:rPr>
                              <w:t>concluded between</w:t>
                            </w:r>
                          </w:p>
                          <w:p w14:paraId="2A94DD6D" w14:textId="18C82337" w:rsidR="00B563D2" w:rsidRPr="00B563D2" w:rsidRDefault="00B563D2" w:rsidP="00BE0980">
                            <w:pPr>
                              <w:pStyle w:val="Nzev"/>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E792C1" id="Text Box 2" o:spid="_x0000_s1028" type="#_x0000_t202" style="position:absolute;margin-left:417.75pt;margin-top:139pt;width:468.95pt;height:113.4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" o:allowoverlap="f" filled="f" fillcolor="#e7f4fa" stroked="f">
                <v:textbox inset="0,0,0,0">
                  <w:txbxContent>
                    <w:p w14:paraId="7F079563" w14:textId="5F141E07" w:rsidR="00B07421" w:rsidRPr="003507DB" w:rsidRDefault="00BE0980" w:rsidP="003507DB">
                      <w:pPr>
                        <w:pStyle w:val="Nzev18centrbold"/>
                        <w:tabs>
                          <w:tab w:val="clear" w:pos="0"/>
                          <w:tab w:val="clear" w:pos="284"/>
                          <w:tab w:val="clear" w:pos="1701"/>
                        </w:tabs>
                        <w:rPr>
                          <w:rFonts w:ascii="Georgia" w:hAnsi="Georgia"/>
                          <w:sz w:val="32"/>
                          <w:szCs w:val="32"/>
                        </w:rPr>
                      </w:pPr>
                      <w:r>
                        <w:rPr>
                          <w:rFonts w:ascii="Georgia" w:hAnsi="Georgia"/>
                          <w:sz w:val="32"/>
                          <w:szCs w:val="32"/>
                        </w:rPr>
                        <w:t>Agreement</w:t>
                      </w:r>
                    </w:p>
                    <w:p w14:paraId="60FAE3FC" w14:textId="77777777" w:rsidR="009F501D" w:rsidRDefault="009F501D" w:rsidP="00B563D2">
                      <w:pPr>
                        <w:rPr>
                          <w:color w:val="FF0000"/>
                        </w:rPr>
                      </w:pPr>
                    </w:p>
                    <w:p w14:paraId="14091F7A" w14:textId="77777777" w:rsidR="00B563D2" w:rsidRDefault="00B563D2" w:rsidP="00B563D2">
                      <w:pPr>
                        <w:rPr>
                          <w:color w:val="FF0000"/>
                        </w:rPr>
                      </w:pPr>
                    </w:p>
                    <w:p w14:paraId="3D09587F" w14:textId="77777777" w:rsidR="00B563D2" w:rsidRDefault="00B563D2" w:rsidP="00B563D2">
                      <w:pPr>
                        <w:rPr>
                          <w:color w:val="FF0000"/>
                        </w:rPr>
                      </w:pPr>
                    </w:p>
                    <w:p w14:paraId="50FBA3CF" w14:textId="77777777" w:rsidR="00BE0980" w:rsidRPr="00E3109E" w:rsidRDefault="00BE0980" w:rsidP="00BE0980">
                      <w:pPr>
                        <w:jc w:val="center"/>
                        <w:rPr>
                          <w:bCs/>
                          <w:sz w:val="32"/>
                          <w:szCs w:val="32"/>
                        </w:rPr>
                      </w:pPr>
                      <w:r>
                        <w:rPr>
                          <w:sz w:val="32"/>
                        </w:rPr>
                        <w:t>concluded between</w:t>
                      </w:r>
                    </w:p>
                    <w:p w14:paraId="2A94DD6D" w14:textId="18C82337" w:rsidR="00B563D2" w:rsidRPr="00B563D2" w:rsidRDefault="00B563D2" w:rsidP="00BE0980">
                      <w:pPr>
                        <w:pStyle w:val="Titre"/>
                        <w:jc w:val="center"/>
                      </w:pPr>
                    </w:p>
                  </w:txbxContent>
                </v:textbox>
                <w10:wrap anchorx="margin" anchory="page"/>
              </v:shape>
            </w:pict>
          </mc:Fallback>
        </mc:AlternateContent>
      </w:r>
      <w:r w:rsidR="00B07421">
        <w:br w:type="page"/>
      </w:r>
    </w:p>
    <w:p w14:paraId="159C7E9E" w14:textId="255956F0" w:rsidR="00A25C0E" w:rsidRDefault="00BE0980" w:rsidP="00A25C0E">
      <w:pPr>
        <w:pStyle w:val="Heading1CzechTourism"/>
        <w:keepNext/>
        <w:numPr>
          <w:ilvl w:val="0"/>
          <w:numId w:val="17"/>
        </w:numPr>
      </w:pPr>
      <w:r>
        <w:lastRenderedPageBreak/>
        <w:t>Agreement</w:t>
      </w:r>
    </w:p>
    <w:p w14:paraId="65B2E2BE" w14:textId="703E0B2C" w:rsidR="00E90220" w:rsidRPr="00A25C0E" w:rsidRDefault="00BE0980" w:rsidP="00341D38">
      <w:pPr>
        <w:pStyle w:val="Heading1CzechTourism"/>
        <w:keepNext/>
        <w:rPr>
          <w:b w:val="0"/>
          <w:sz w:val="22"/>
          <w:szCs w:val="22"/>
        </w:rPr>
      </w:pPr>
      <w:r w:rsidRPr="00BE0980">
        <w:rPr>
          <w:b w:val="0"/>
          <w:sz w:val="22"/>
          <w:szCs w:val="22"/>
        </w:rPr>
        <w:t xml:space="preserve">entered into pursuant to the provision of </w:t>
      </w:r>
      <w:r>
        <w:rPr>
          <w:b w:val="0"/>
          <w:sz w:val="22"/>
          <w:szCs w:val="22"/>
        </w:rPr>
        <w:t>Section</w:t>
      </w:r>
      <w:r w:rsidR="00E90220" w:rsidRPr="00A25C0E">
        <w:rPr>
          <w:b w:val="0"/>
          <w:sz w:val="22"/>
          <w:szCs w:val="22"/>
        </w:rPr>
        <w:t xml:space="preserve"> 1746 </w:t>
      </w:r>
      <w:r>
        <w:rPr>
          <w:b w:val="0"/>
          <w:sz w:val="22"/>
          <w:szCs w:val="22"/>
        </w:rPr>
        <w:t>et seq</w:t>
      </w:r>
      <w:r w:rsidR="00E90220" w:rsidRPr="00A25C0E">
        <w:rPr>
          <w:b w:val="0"/>
          <w:sz w:val="22"/>
          <w:szCs w:val="22"/>
        </w:rPr>
        <w:t xml:space="preserve">. 2 </w:t>
      </w:r>
      <w:r>
        <w:rPr>
          <w:b w:val="0"/>
          <w:sz w:val="22"/>
          <w:szCs w:val="22"/>
        </w:rPr>
        <w:t>of</w:t>
      </w:r>
      <w:r w:rsidR="00E90220" w:rsidRPr="00A25C0E">
        <w:rPr>
          <w:b w:val="0"/>
          <w:sz w:val="22"/>
          <w:szCs w:val="22"/>
        </w:rPr>
        <w:t xml:space="preserve"> </w:t>
      </w:r>
      <w:r>
        <w:rPr>
          <w:b w:val="0"/>
          <w:sz w:val="22"/>
          <w:szCs w:val="22"/>
        </w:rPr>
        <w:t>Act No.</w:t>
      </w:r>
      <w:r w:rsidR="00E90220" w:rsidRPr="00A25C0E">
        <w:rPr>
          <w:b w:val="0"/>
          <w:sz w:val="22"/>
          <w:szCs w:val="22"/>
        </w:rPr>
        <w:t xml:space="preserve"> č. 89/2012,</w:t>
      </w:r>
      <w:r w:rsidR="00A25C0E" w:rsidRPr="00A25C0E">
        <w:rPr>
          <w:b w:val="0"/>
          <w:sz w:val="22"/>
          <w:szCs w:val="22"/>
        </w:rPr>
        <w:t xml:space="preserve"> </w:t>
      </w:r>
      <w:r>
        <w:rPr>
          <w:b w:val="0"/>
          <w:sz w:val="22"/>
          <w:szCs w:val="22"/>
        </w:rPr>
        <w:t>t</w:t>
      </w:r>
      <w:r w:rsidRPr="00BE0980">
        <w:rPr>
          <w:b w:val="0"/>
          <w:sz w:val="22"/>
          <w:szCs w:val="22"/>
        </w:rPr>
        <w:t>he Civil Code</w:t>
      </w:r>
      <w:r w:rsidR="00E90220" w:rsidRPr="00BE0980">
        <w:rPr>
          <w:b w:val="0"/>
          <w:sz w:val="22"/>
          <w:szCs w:val="22"/>
        </w:rPr>
        <w:t xml:space="preserve">, </w:t>
      </w:r>
      <w:r w:rsidRPr="00BE0980">
        <w:rPr>
          <w:b w:val="0"/>
          <w:sz w:val="22"/>
          <w:szCs w:val="22"/>
        </w:rPr>
        <w:t>as amended</w:t>
      </w:r>
      <w:r w:rsidR="007C499A" w:rsidRPr="00BE0980">
        <w:rPr>
          <w:b w:val="0"/>
          <w:sz w:val="22"/>
          <w:szCs w:val="22"/>
        </w:rPr>
        <w:t xml:space="preserve"> (</w:t>
      </w:r>
      <w:r w:rsidRPr="00BE0980">
        <w:rPr>
          <w:b w:val="0"/>
          <w:sz w:val="22"/>
          <w:szCs w:val="22"/>
        </w:rPr>
        <w:t>hereinafter referred to as the “Civil Code”</w:t>
      </w:r>
      <w:r w:rsidR="007C499A" w:rsidRPr="00BE0980">
        <w:rPr>
          <w:b w:val="0"/>
          <w:sz w:val="22"/>
          <w:szCs w:val="22"/>
        </w:rPr>
        <w:t>)</w:t>
      </w:r>
    </w:p>
    <w:p w14:paraId="2775C03F" w14:textId="167BE454" w:rsidR="00B07421" w:rsidRDefault="003F2517" w:rsidP="003F2517">
      <w:pPr>
        <w:keepNext/>
        <w:tabs>
          <w:tab w:val="clear" w:pos="227"/>
          <w:tab w:val="clear" w:pos="454"/>
          <w:tab w:val="clear" w:pos="680"/>
          <w:tab w:val="clear" w:pos="907"/>
          <w:tab w:val="clear" w:pos="1134"/>
          <w:tab w:val="clear" w:pos="1361"/>
          <w:tab w:val="clear" w:pos="1588"/>
          <w:tab w:val="clear" w:pos="1814"/>
          <w:tab w:val="clear" w:pos="2041"/>
          <w:tab w:val="clear" w:pos="2268"/>
          <w:tab w:val="left" w:pos="5492"/>
        </w:tabs>
      </w:pPr>
      <w:r>
        <w:tab/>
      </w:r>
    </w:p>
    <w:p w14:paraId="6A0E84FB" w14:textId="77777777" w:rsidR="00BE0980" w:rsidRPr="00CF26F8" w:rsidRDefault="00BE0980" w:rsidP="003F2517">
      <w:pPr>
        <w:pStyle w:val="Heading1-Number-FollowNumberCzechTourism"/>
        <w:spacing w:before="0"/>
        <w:jc w:val="left"/>
        <w:rPr>
          <w:sz w:val="22"/>
          <w:szCs w:val="22"/>
        </w:rPr>
      </w:pPr>
      <w:r>
        <w:rPr>
          <w:sz w:val="22"/>
        </w:rPr>
        <w:t>Contracting Parties</w:t>
      </w:r>
    </w:p>
    <w:p w14:paraId="507774FE" w14:textId="590DD73A" w:rsidR="00B07421" w:rsidRDefault="003F2517" w:rsidP="003F2517">
      <w:pPr>
        <w:pStyle w:val="Heading2CzechTourism"/>
        <w:numPr>
          <w:ilvl w:val="1"/>
          <w:numId w:val="0"/>
        </w:numPr>
        <w:spacing w:before="0"/>
      </w:pPr>
      <w:r>
        <w:t>Czech Tourist Authority – CzechTourism</w:t>
      </w:r>
    </w:p>
    <w:tbl>
      <w:tblPr>
        <w:tblW w:w="5001" w:type="pct"/>
        <w:tblBorders>
          <w:insideH w:val="single" w:sz="2" w:space="0" w:color="auto"/>
        </w:tblBorders>
        <w:tblCellMar>
          <w:top w:w="85" w:type="dxa"/>
          <w:left w:w="0" w:type="dxa"/>
          <w:bottom w:w="57" w:type="dxa"/>
          <w:right w:w="0" w:type="dxa"/>
        </w:tblCellMar>
        <w:tblLook w:val="0000" w:firstRow="0" w:lastRow="0" w:firstColumn="0" w:lastColumn="0" w:noHBand="0" w:noVBand="0"/>
      </w:tblPr>
      <w:tblGrid>
        <w:gridCol w:w="4703"/>
        <w:gridCol w:w="4703"/>
      </w:tblGrid>
      <w:tr w:rsidR="003F2517" w:rsidRPr="009269E7" w14:paraId="01A10127" w14:textId="77777777" w:rsidTr="006B351D">
        <w:tc>
          <w:tcPr>
            <w:tcW w:w="2500" w:type="pct"/>
          </w:tcPr>
          <w:p w14:paraId="088B2254" w14:textId="77777777" w:rsidR="003F2517" w:rsidRPr="003F2517" w:rsidRDefault="003F2517" w:rsidP="006B351D">
            <w:pPr>
              <w:pStyle w:val="Nzev"/>
              <w:rPr>
                <w:rFonts w:ascii="Arial" w:hAnsi="Arial"/>
                <w:sz w:val="20"/>
                <w:szCs w:val="20"/>
              </w:rPr>
            </w:pPr>
            <w:r w:rsidRPr="003F2517">
              <w:rPr>
                <w:rFonts w:ascii="Arial" w:hAnsi="Arial"/>
                <w:sz w:val="20"/>
                <w:szCs w:val="20"/>
              </w:rPr>
              <w:t>with its registered seat at:</w:t>
            </w:r>
          </w:p>
        </w:tc>
        <w:tc>
          <w:tcPr>
            <w:tcW w:w="2500" w:type="pct"/>
          </w:tcPr>
          <w:p w14:paraId="5CB0B1C7" w14:textId="77777777" w:rsidR="003F2517" w:rsidRPr="003F2517" w:rsidRDefault="003F2517" w:rsidP="006B351D">
            <w:pPr>
              <w:pStyle w:val="Nzev"/>
              <w:rPr>
                <w:rFonts w:ascii="Arial" w:hAnsi="Arial"/>
                <w:sz w:val="20"/>
                <w:szCs w:val="20"/>
              </w:rPr>
            </w:pPr>
            <w:r w:rsidRPr="003F2517">
              <w:rPr>
                <w:rFonts w:ascii="Arial" w:hAnsi="Arial"/>
                <w:sz w:val="20"/>
                <w:szCs w:val="20"/>
              </w:rPr>
              <w:t>Štěpánská 567/15, Praha 2 - Nové Město, 120 00</w:t>
            </w:r>
            <w:r w:rsidRPr="003F2517">
              <w:rPr>
                <w:rFonts w:ascii="Arial" w:hAnsi="Arial"/>
                <w:sz w:val="20"/>
                <w:szCs w:val="20"/>
              </w:rPr>
              <w:tab/>
            </w:r>
          </w:p>
        </w:tc>
      </w:tr>
      <w:tr w:rsidR="003F2517" w:rsidRPr="00246624" w14:paraId="70E03A76" w14:textId="77777777" w:rsidTr="006B351D">
        <w:tc>
          <w:tcPr>
            <w:tcW w:w="2500" w:type="pct"/>
          </w:tcPr>
          <w:p w14:paraId="18B5F130" w14:textId="77777777" w:rsidR="003F2517" w:rsidRPr="003F2517" w:rsidRDefault="003F2517" w:rsidP="006B351D">
            <w:pPr>
              <w:pStyle w:val="Nzev"/>
              <w:rPr>
                <w:rFonts w:ascii="Arial" w:hAnsi="Arial"/>
                <w:sz w:val="20"/>
                <w:szCs w:val="20"/>
              </w:rPr>
            </w:pPr>
            <w:r w:rsidRPr="003F2517">
              <w:rPr>
                <w:rFonts w:ascii="Arial" w:hAnsi="Arial"/>
                <w:sz w:val="20"/>
                <w:szCs w:val="20"/>
              </w:rPr>
              <w:t xml:space="preserve">Company ID No.: </w:t>
            </w:r>
          </w:p>
        </w:tc>
        <w:tc>
          <w:tcPr>
            <w:tcW w:w="2500" w:type="pct"/>
          </w:tcPr>
          <w:p w14:paraId="16F284E0" w14:textId="77777777" w:rsidR="003F2517" w:rsidRPr="003F2517" w:rsidRDefault="003F2517" w:rsidP="006B351D">
            <w:pPr>
              <w:pStyle w:val="Nzev"/>
              <w:rPr>
                <w:rFonts w:ascii="Arial" w:hAnsi="Arial"/>
                <w:sz w:val="20"/>
                <w:szCs w:val="20"/>
              </w:rPr>
            </w:pPr>
            <w:r w:rsidRPr="003F2517">
              <w:rPr>
                <w:rFonts w:ascii="Arial" w:hAnsi="Arial"/>
                <w:sz w:val="20"/>
                <w:szCs w:val="20"/>
              </w:rPr>
              <w:t>IČO 492 77 600</w:t>
            </w:r>
          </w:p>
        </w:tc>
      </w:tr>
      <w:tr w:rsidR="003F2517" w:rsidRPr="00246624" w14:paraId="5190D427" w14:textId="77777777" w:rsidTr="006B351D">
        <w:tc>
          <w:tcPr>
            <w:tcW w:w="2500" w:type="pct"/>
          </w:tcPr>
          <w:p w14:paraId="652FA216" w14:textId="77777777" w:rsidR="003F2517" w:rsidRPr="003F2517" w:rsidRDefault="003F2517" w:rsidP="006B351D">
            <w:pPr>
              <w:pStyle w:val="Nzev"/>
              <w:rPr>
                <w:rFonts w:ascii="Arial" w:hAnsi="Arial"/>
                <w:sz w:val="20"/>
                <w:szCs w:val="20"/>
              </w:rPr>
            </w:pPr>
            <w:r w:rsidRPr="003F2517">
              <w:rPr>
                <w:rFonts w:ascii="Arial" w:hAnsi="Arial"/>
                <w:sz w:val="20"/>
                <w:szCs w:val="20"/>
              </w:rPr>
              <w:t>Tax Reg. No.:</w:t>
            </w:r>
          </w:p>
        </w:tc>
        <w:tc>
          <w:tcPr>
            <w:tcW w:w="2500" w:type="pct"/>
          </w:tcPr>
          <w:p w14:paraId="6F6A06B9" w14:textId="77777777" w:rsidR="003F2517" w:rsidRPr="003F2517" w:rsidRDefault="003F2517" w:rsidP="006B351D">
            <w:pPr>
              <w:pStyle w:val="Nzev"/>
              <w:rPr>
                <w:rFonts w:ascii="Arial" w:hAnsi="Arial"/>
                <w:sz w:val="20"/>
                <w:szCs w:val="20"/>
              </w:rPr>
            </w:pPr>
            <w:r w:rsidRPr="003F2517">
              <w:rPr>
                <w:rFonts w:ascii="Arial" w:hAnsi="Arial"/>
                <w:sz w:val="20"/>
                <w:szCs w:val="20"/>
              </w:rPr>
              <w:t>DIČ CZ49277600</w:t>
            </w:r>
          </w:p>
        </w:tc>
      </w:tr>
      <w:tr w:rsidR="003F2517" w:rsidRPr="00246624" w14:paraId="1B69D0FF" w14:textId="77777777" w:rsidTr="006B351D">
        <w:tc>
          <w:tcPr>
            <w:tcW w:w="2500" w:type="pct"/>
          </w:tcPr>
          <w:p w14:paraId="3C27BA34" w14:textId="77777777" w:rsidR="003F2517" w:rsidRPr="003F2517" w:rsidRDefault="003F2517" w:rsidP="006B351D">
            <w:pPr>
              <w:pStyle w:val="Nzev"/>
              <w:rPr>
                <w:rFonts w:ascii="Arial" w:hAnsi="Arial"/>
                <w:sz w:val="20"/>
                <w:szCs w:val="20"/>
              </w:rPr>
            </w:pPr>
            <w:r w:rsidRPr="003F2517">
              <w:rPr>
                <w:rFonts w:ascii="Arial" w:hAnsi="Arial"/>
                <w:sz w:val="20"/>
                <w:szCs w:val="20"/>
              </w:rPr>
              <w:t xml:space="preserve">Represented by: </w:t>
            </w:r>
          </w:p>
        </w:tc>
        <w:tc>
          <w:tcPr>
            <w:tcW w:w="2500" w:type="pct"/>
          </w:tcPr>
          <w:p w14:paraId="5B1F3528" w14:textId="77777777" w:rsidR="003F2517" w:rsidRPr="003F2517" w:rsidRDefault="003F2517" w:rsidP="006B351D">
            <w:pPr>
              <w:pStyle w:val="Nzev"/>
              <w:spacing w:line="240" w:lineRule="auto"/>
              <w:rPr>
                <w:rFonts w:ascii="Arial" w:hAnsi="Arial"/>
                <w:sz w:val="20"/>
                <w:szCs w:val="20"/>
              </w:rPr>
            </w:pPr>
            <w:r w:rsidRPr="003F2517">
              <w:rPr>
                <w:rFonts w:ascii="Arial" w:hAnsi="Arial"/>
                <w:sz w:val="20"/>
                <w:szCs w:val="20"/>
              </w:rPr>
              <w:t>František Reismüller, head of the Marketing and Foreign Representations Department ČCCR-CzechTourism</w:t>
            </w:r>
          </w:p>
          <w:p w14:paraId="57471852" w14:textId="77777777" w:rsidR="003F2517" w:rsidRPr="003F2517" w:rsidRDefault="003F2517" w:rsidP="006B351D">
            <w:pPr>
              <w:pStyle w:val="Nzev"/>
              <w:spacing w:line="240" w:lineRule="auto"/>
              <w:rPr>
                <w:rFonts w:ascii="Arial" w:hAnsi="Arial"/>
                <w:sz w:val="20"/>
                <w:szCs w:val="20"/>
              </w:rPr>
            </w:pPr>
          </w:p>
          <w:p w14:paraId="5D7CE4FE" w14:textId="77777777" w:rsidR="003F2517" w:rsidRPr="003F2517" w:rsidRDefault="003F2517" w:rsidP="006B351D">
            <w:pPr>
              <w:rPr>
                <w:rFonts w:ascii="Arial" w:hAnsi="Arial"/>
                <w:sz w:val="20"/>
              </w:rPr>
            </w:pPr>
          </w:p>
        </w:tc>
      </w:tr>
    </w:tbl>
    <w:p w14:paraId="45838F9E" w14:textId="41351819" w:rsidR="003F2517" w:rsidRDefault="003F2517" w:rsidP="003F2517">
      <w:pPr>
        <w:pStyle w:val="Zhlavzprvy"/>
      </w:pPr>
      <w:r>
        <w:t>(hereinafter referred to as the “Client”)</w:t>
      </w:r>
    </w:p>
    <w:p w14:paraId="4E6191E2" w14:textId="77777777" w:rsidR="003F2517" w:rsidRDefault="003F2517" w:rsidP="00736D01">
      <w:pPr>
        <w:keepNext/>
        <w:rPr>
          <w:szCs w:val="22"/>
        </w:rPr>
      </w:pPr>
    </w:p>
    <w:p w14:paraId="0961A7ED" w14:textId="2F0BFFEB" w:rsidR="00B07421" w:rsidRPr="006E4D4E" w:rsidRDefault="00B07421" w:rsidP="00736D01">
      <w:pPr>
        <w:keepNext/>
        <w:rPr>
          <w:szCs w:val="22"/>
        </w:rPr>
      </w:pPr>
      <w:r w:rsidRPr="006E4D4E">
        <w:rPr>
          <w:szCs w:val="22"/>
        </w:rPr>
        <w:t>a</w:t>
      </w:r>
      <w:r w:rsidR="003F2517">
        <w:rPr>
          <w:szCs w:val="22"/>
        </w:rPr>
        <w:t>nd</w:t>
      </w:r>
    </w:p>
    <w:p w14:paraId="0273F4EF" w14:textId="77777777" w:rsidR="00B07421" w:rsidRPr="006E4D4E" w:rsidRDefault="00B07421" w:rsidP="00736D01">
      <w:pPr>
        <w:keepNext/>
        <w:rPr>
          <w:szCs w:val="22"/>
        </w:rPr>
      </w:pPr>
    </w:p>
    <w:tbl>
      <w:tblPr>
        <w:tblW w:w="5001" w:type="pct"/>
        <w:tblBorders>
          <w:insideH w:val="single" w:sz="2" w:space="0" w:color="auto"/>
        </w:tblBorders>
        <w:tblCellMar>
          <w:top w:w="85" w:type="dxa"/>
          <w:left w:w="0" w:type="dxa"/>
          <w:bottom w:w="57" w:type="dxa"/>
          <w:right w:w="0" w:type="dxa"/>
        </w:tblCellMar>
        <w:tblLook w:val="0000" w:firstRow="0" w:lastRow="0" w:firstColumn="0" w:lastColumn="0" w:noHBand="0" w:noVBand="0"/>
      </w:tblPr>
      <w:tblGrid>
        <w:gridCol w:w="4820"/>
        <w:gridCol w:w="4586"/>
      </w:tblGrid>
      <w:tr w:rsidR="00B07421" w:rsidRPr="006E4D4E" w14:paraId="36A55927" w14:textId="77777777" w:rsidTr="001F2E77">
        <w:tc>
          <w:tcPr>
            <w:tcW w:w="2562" w:type="pct"/>
          </w:tcPr>
          <w:p w14:paraId="35883364" w14:textId="51E9B79F" w:rsidR="00B07421" w:rsidRPr="006E4D4E" w:rsidRDefault="003F2517" w:rsidP="006E1BE5">
            <w:pPr>
              <w:pStyle w:val="TableTextCzechTourism"/>
              <w:keepNext/>
              <w:spacing w:line="260" w:lineRule="exact"/>
              <w:rPr>
                <w:rFonts w:ascii="Georgia" w:hAnsi="Georgia"/>
                <w:sz w:val="22"/>
                <w:szCs w:val="22"/>
              </w:rPr>
            </w:pPr>
            <w:r>
              <w:rPr>
                <w:rFonts w:ascii="Georgia" w:hAnsi="Georgia"/>
                <w:sz w:val="22"/>
                <w:szCs w:val="22"/>
              </w:rPr>
              <w:t>Company</w:t>
            </w:r>
            <w:r w:rsidR="00B07421" w:rsidRPr="006E4D4E">
              <w:rPr>
                <w:rFonts w:ascii="Georgia" w:hAnsi="Georgia"/>
                <w:sz w:val="22"/>
                <w:szCs w:val="22"/>
              </w:rPr>
              <w:t>:</w:t>
            </w:r>
          </w:p>
        </w:tc>
        <w:tc>
          <w:tcPr>
            <w:tcW w:w="2438" w:type="pct"/>
          </w:tcPr>
          <w:p w14:paraId="45285082" w14:textId="6CFEBA2C" w:rsidR="00B07421" w:rsidRPr="006E4D4E" w:rsidRDefault="007A4F15" w:rsidP="006E1BE5">
            <w:pPr>
              <w:pStyle w:val="TableTextCzechTourism"/>
              <w:keepNext/>
              <w:spacing w:line="260" w:lineRule="exact"/>
              <w:rPr>
                <w:rFonts w:ascii="Georgia" w:hAnsi="Georgia"/>
                <w:sz w:val="22"/>
                <w:szCs w:val="22"/>
              </w:rPr>
            </w:pPr>
            <w:r>
              <w:rPr>
                <w:rFonts w:ascii="Georgia" w:hAnsi="Georgia"/>
                <w:sz w:val="22"/>
                <w:szCs w:val="22"/>
              </w:rPr>
              <w:t>Interpark Triple Corp.</w:t>
            </w:r>
          </w:p>
        </w:tc>
      </w:tr>
      <w:tr w:rsidR="00D71102" w:rsidRPr="006E4D4E" w14:paraId="4159E303" w14:textId="77777777" w:rsidTr="001F2E77">
        <w:tc>
          <w:tcPr>
            <w:tcW w:w="2562" w:type="pct"/>
          </w:tcPr>
          <w:p w14:paraId="12B52AE6" w14:textId="2BF85F93" w:rsidR="00D71102" w:rsidRPr="006E4D4E" w:rsidRDefault="003F2517" w:rsidP="00D71102">
            <w:pPr>
              <w:pStyle w:val="TableTextCzechTourism"/>
              <w:keepNext/>
              <w:spacing w:line="260" w:lineRule="exact"/>
              <w:rPr>
                <w:rFonts w:ascii="Georgia" w:hAnsi="Georgia"/>
                <w:sz w:val="22"/>
                <w:szCs w:val="22"/>
              </w:rPr>
            </w:pPr>
            <w:r>
              <w:rPr>
                <w:rFonts w:ascii="Georgia" w:hAnsi="Georgia"/>
                <w:sz w:val="22"/>
              </w:rPr>
              <w:t xml:space="preserve">Registered in the Commercial Register in </w:t>
            </w:r>
          </w:p>
        </w:tc>
        <w:tc>
          <w:tcPr>
            <w:tcW w:w="2438" w:type="pct"/>
          </w:tcPr>
          <w:p w14:paraId="4B3B69E2" w14:textId="66E60C76" w:rsidR="009C143E" w:rsidRPr="006E4D4E" w:rsidRDefault="007A4F15" w:rsidP="00D71102">
            <w:pPr>
              <w:pStyle w:val="TableTextCzechTourism"/>
              <w:keepNext/>
              <w:spacing w:line="260" w:lineRule="exact"/>
              <w:rPr>
                <w:rFonts w:ascii="Georgia" w:hAnsi="Georgia"/>
                <w:sz w:val="22"/>
                <w:szCs w:val="22"/>
              </w:rPr>
            </w:pPr>
            <w:r>
              <w:rPr>
                <w:rFonts w:ascii="Georgia" w:hAnsi="Georgia"/>
                <w:sz w:val="22"/>
                <w:szCs w:val="22"/>
              </w:rPr>
              <w:t>Republic of Korea</w:t>
            </w:r>
          </w:p>
        </w:tc>
      </w:tr>
      <w:tr w:rsidR="00D71102" w:rsidRPr="006E4D4E" w14:paraId="2AFAACB2" w14:textId="77777777" w:rsidTr="001F2E77">
        <w:tc>
          <w:tcPr>
            <w:tcW w:w="2562" w:type="pct"/>
          </w:tcPr>
          <w:p w14:paraId="005A036A" w14:textId="00BFC06C" w:rsidR="00D71102" w:rsidRPr="006E4D4E" w:rsidRDefault="006F3DEB" w:rsidP="00D71102">
            <w:pPr>
              <w:pStyle w:val="TableTextCzechTourism"/>
              <w:keepNext/>
              <w:spacing w:line="260" w:lineRule="exact"/>
              <w:rPr>
                <w:rFonts w:ascii="Georgia" w:hAnsi="Georgia"/>
                <w:sz w:val="22"/>
                <w:szCs w:val="22"/>
              </w:rPr>
            </w:pPr>
            <w:r>
              <w:rPr>
                <w:rFonts w:ascii="Georgia" w:hAnsi="Georgia"/>
                <w:sz w:val="22"/>
                <w:szCs w:val="22"/>
              </w:rPr>
              <w:t>S</w:t>
            </w:r>
            <w:r>
              <w:rPr>
                <w:szCs w:val="22"/>
              </w:rPr>
              <w:t>eated/ Address</w:t>
            </w:r>
            <w:r w:rsidR="00D71102" w:rsidRPr="006E4D4E">
              <w:rPr>
                <w:rFonts w:ascii="Georgia" w:hAnsi="Georgia"/>
                <w:sz w:val="22"/>
                <w:szCs w:val="22"/>
              </w:rPr>
              <w:t>:</w:t>
            </w:r>
          </w:p>
        </w:tc>
        <w:tc>
          <w:tcPr>
            <w:tcW w:w="2438" w:type="pct"/>
          </w:tcPr>
          <w:p w14:paraId="1841AF9C" w14:textId="49102682" w:rsidR="00D71102" w:rsidRPr="001F2E77" w:rsidRDefault="007A4F15" w:rsidP="00D71102">
            <w:pPr>
              <w:pStyle w:val="TableTextCzechTourism"/>
              <w:keepNext/>
              <w:spacing w:line="260" w:lineRule="exact"/>
              <w:rPr>
                <w:rFonts w:ascii="Georgia" w:hAnsi="Georgia"/>
                <w:sz w:val="22"/>
                <w:szCs w:val="22"/>
                <w:highlight w:val="yellow"/>
              </w:rPr>
            </w:pPr>
            <w:r w:rsidRPr="00D55954">
              <w:rPr>
                <w:rFonts w:ascii="Georgia" w:hAnsi="Georgia"/>
                <w:sz w:val="22"/>
                <w:szCs w:val="22"/>
              </w:rPr>
              <w:t>70, Geumto-ro, Sujeong-gu, Seongnam-si, Gyeonggi-do, Republic of Korea</w:t>
            </w:r>
          </w:p>
        </w:tc>
      </w:tr>
      <w:tr w:rsidR="00D71102" w:rsidRPr="006E4D4E" w14:paraId="1947E6DA" w14:textId="77777777" w:rsidTr="001F2E77">
        <w:tc>
          <w:tcPr>
            <w:tcW w:w="2562" w:type="pct"/>
          </w:tcPr>
          <w:p w14:paraId="6DBFF345" w14:textId="7D672B5F" w:rsidR="00D71102" w:rsidRPr="006E4D4E" w:rsidRDefault="006F3DEB" w:rsidP="00D71102">
            <w:pPr>
              <w:pStyle w:val="TableTextCzechTourism"/>
              <w:keepNext/>
              <w:spacing w:line="260" w:lineRule="exact"/>
              <w:rPr>
                <w:rFonts w:ascii="Georgia" w:hAnsi="Georgia"/>
                <w:sz w:val="22"/>
                <w:szCs w:val="22"/>
              </w:rPr>
            </w:pPr>
            <w:r>
              <w:rPr>
                <w:rFonts w:ascii="Georgia" w:hAnsi="Georgia"/>
                <w:sz w:val="22"/>
                <w:szCs w:val="22"/>
              </w:rPr>
              <w:t>R</w:t>
            </w:r>
            <w:r>
              <w:rPr>
                <w:szCs w:val="22"/>
              </w:rPr>
              <w:t>epresented</w:t>
            </w:r>
            <w:r w:rsidR="00D71102" w:rsidRPr="006E4D4E">
              <w:rPr>
                <w:rFonts w:ascii="Georgia" w:hAnsi="Georgia"/>
                <w:sz w:val="22"/>
                <w:szCs w:val="22"/>
              </w:rPr>
              <w:t>:</w:t>
            </w:r>
          </w:p>
        </w:tc>
        <w:tc>
          <w:tcPr>
            <w:tcW w:w="2438" w:type="pct"/>
          </w:tcPr>
          <w:p w14:paraId="77E4A2D6" w14:textId="0DED6268" w:rsidR="00D71102" w:rsidRPr="001F2E77" w:rsidRDefault="007A4F15" w:rsidP="00D71102">
            <w:pPr>
              <w:pStyle w:val="TableTextCzechTourism"/>
              <w:keepNext/>
              <w:spacing w:line="260" w:lineRule="exact"/>
              <w:rPr>
                <w:rFonts w:ascii="Georgia" w:hAnsi="Georgia"/>
                <w:sz w:val="22"/>
                <w:szCs w:val="22"/>
                <w:highlight w:val="yellow"/>
              </w:rPr>
            </w:pPr>
            <w:r w:rsidRPr="00D55954">
              <w:rPr>
                <w:rFonts w:ascii="Georgia" w:hAnsi="Georgia"/>
                <w:sz w:val="22"/>
                <w:szCs w:val="22"/>
              </w:rPr>
              <w:t>Chae Hwiyoung (CEO)</w:t>
            </w:r>
          </w:p>
        </w:tc>
      </w:tr>
      <w:tr w:rsidR="00D71102" w:rsidRPr="006E4D4E" w14:paraId="1DC38BB1" w14:textId="77777777" w:rsidTr="001F2E77">
        <w:tc>
          <w:tcPr>
            <w:tcW w:w="2562" w:type="pct"/>
          </w:tcPr>
          <w:p w14:paraId="1BD32820" w14:textId="7E45B921" w:rsidR="00D71102" w:rsidRPr="006E4D4E" w:rsidRDefault="006F3DEB" w:rsidP="00D71102">
            <w:pPr>
              <w:pStyle w:val="TableTextCzechTourism"/>
              <w:keepNext/>
              <w:spacing w:line="260" w:lineRule="exact"/>
              <w:rPr>
                <w:rFonts w:ascii="Georgia" w:hAnsi="Georgia"/>
                <w:sz w:val="22"/>
                <w:szCs w:val="22"/>
              </w:rPr>
            </w:pPr>
            <w:r>
              <w:rPr>
                <w:rFonts w:ascii="Georgia" w:hAnsi="Georgia"/>
                <w:sz w:val="22"/>
                <w:szCs w:val="22"/>
              </w:rPr>
              <w:t>R</w:t>
            </w:r>
            <w:r>
              <w:rPr>
                <w:szCs w:val="22"/>
              </w:rPr>
              <w:t>e. Number /</w:t>
            </w:r>
            <w:r w:rsidR="00D71102" w:rsidRPr="006E4D4E">
              <w:rPr>
                <w:rFonts w:ascii="Georgia" w:hAnsi="Georgia"/>
                <w:sz w:val="22"/>
                <w:szCs w:val="22"/>
              </w:rPr>
              <w:t xml:space="preserve">IČ: </w:t>
            </w:r>
          </w:p>
        </w:tc>
        <w:tc>
          <w:tcPr>
            <w:tcW w:w="2438" w:type="pct"/>
          </w:tcPr>
          <w:p w14:paraId="0EB7018F" w14:textId="09B2F318" w:rsidR="00D71102" w:rsidRPr="001F2E77" w:rsidRDefault="007A4F15" w:rsidP="00D71102">
            <w:pPr>
              <w:pStyle w:val="TableTextCzechTourism"/>
              <w:keepNext/>
              <w:spacing w:line="260" w:lineRule="exact"/>
              <w:rPr>
                <w:rFonts w:ascii="Georgia" w:hAnsi="Georgia"/>
                <w:sz w:val="22"/>
                <w:szCs w:val="22"/>
                <w:highlight w:val="yellow"/>
              </w:rPr>
            </w:pPr>
            <w:r w:rsidRPr="00D55954">
              <w:rPr>
                <w:rFonts w:ascii="Georgia" w:hAnsi="Georgia"/>
                <w:sz w:val="22"/>
                <w:szCs w:val="22"/>
              </w:rPr>
              <w:t>824 81 02515</w:t>
            </w:r>
          </w:p>
        </w:tc>
      </w:tr>
      <w:tr w:rsidR="00D71102" w:rsidRPr="006E4D4E" w14:paraId="3D5E4FC5" w14:textId="77777777" w:rsidTr="001F2E77">
        <w:tc>
          <w:tcPr>
            <w:tcW w:w="2562" w:type="pct"/>
          </w:tcPr>
          <w:p w14:paraId="71D2B660" w14:textId="1C3AF130" w:rsidR="00D71102" w:rsidRPr="006E4D4E" w:rsidRDefault="006F3DEB" w:rsidP="00D71102">
            <w:pPr>
              <w:pStyle w:val="TableTextCzechTourism"/>
              <w:keepNext/>
              <w:spacing w:line="260" w:lineRule="exact"/>
              <w:rPr>
                <w:rFonts w:ascii="Georgia" w:hAnsi="Georgia"/>
                <w:sz w:val="22"/>
                <w:szCs w:val="22"/>
              </w:rPr>
            </w:pPr>
            <w:r>
              <w:rPr>
                <w:rFonts w:ascii="Georgia" w:hAnsi="Georgia"/>
                <w:sz w:val="22"/>
                <w:szCs w:val="22"/>
              </w:rPr>
              <w:t xml:space="preserve">VAT/ </w:t>
            </w:r>
            <w:r w:rsidR="00D71102" w:rsidRPr="006E4D4E">
              <w:rPr>
                <w:rFonts w:ascii="Georgia" w:hAnsi="Georgia"/>
                <w:sz w:val="22"/>
                <w:szCs w:val="22"/>
              </w:rPr>
              <w:t>DIČ</w:t>
            </w:r>
            <w:r>
              <w:rPr>
                <w:rFonts w:ascii="Georgia" w:hAnsi="Georgia"/>
                <w:sz w:val="22"/>
                <w:szCs w:val="22"/>
              </w:rPr>
              <w:t xml:space="preserve"> number</w:t>
            </w:r>
            <w:r w:rsidR="00D71102" w:rsidRPr="006E4D4E">
              <w:rPr>
                <w:rFonts w:ascii="Georgia" w:hAnsi="Georgia"/>
                <w:sz w:val="22"/>
                <w:szCs w:val="22"/>
              </w:rPr>
              <w:t>:</w:t>
            </w:r>
          </w:p>
        </w:tc>
        <w:tc>
          <w:tcPr>
            <w:tcW w:w="2438" w:type="pct"/>
          </w:tcPr>
          <w:p w14:paraId="3BAB801B" w14:textId="64E4D357" w:rsidR="00D71102" w:rsidRPr="001F2E77" w:rsidRDefault="007A4F15" w:rsidP="00D71102">
            <w:pPr>
              <w:pStyle w:val="TableTextCzechTourism"/>
              <w:keepNext/>
              <w:spacing w:line="260" w:lineRule="exact"/>
              <w:rPr>
                <w:rFonts w:ascii="Georgia" w:hAnsi="Georgia"/>
                <w:sz w:val="22"/>
                <w:szCs w:val="22"/>
                <w:highlight w:val="yellow"/>
              </w:rPr>
            </w:pPr>
            <w:r w:rsidRPr="00D55954">
              <w:rPr>
                <w:rFonts w:ascii="Georgia" w:hAnsi="Georgia"/>
                <w:sz w:val="22"/>
                <w:szCs w:val="22"/>
              </w:rPr>
              <w:t>824 81 02515</w:t>
            </w:r>
          </w:p>
        </w:tc>
      </w:tr>
      <w:tr w:rsidR="00D71102" w:rsidRPr="006E4D4E" w14:paraId="15356CA3" w14:textId="77777777" w:rsidTr="001F2E77">
        <w:tc>
          <w:tcPr>
            <w:tcW w:w="2562" w:type="pct"/>
            <w:tcBorders>
              <w:bottom w:val="single" w:sz="2" w:space="0" w:color="auto"/>
            </w:tcBorders>
          </w:tcPr>
          <w:p w14:paraId="662708BD" w14:textId="59D6846D" w:rsidR="00D71102" w:rsidRPr="006E4D4E" w:rsidRDefault="006F3DEB" w:rsidP="00D71102">
            <w:pPr>
              <w:pStyle w:val="TableTextCzechTourism"/>
              <w:keepNext/>
              <w:spacing w:line="260" w:lineRule="exact"/>
              <w:rPr>
                <w:rFonts w:ascii="Georgia" w:hAnsi="Georgia"/>
                <w:sz w:val="22"/>
                <w:szCs w:val="22"/>
              </w:rPr>
            </w:pPr>
            <w:r>
              <w:rPr>
                <w:rFonts w:ascii="Georgia" w:hAnsi="Georgia"/>
                <w:sz w:val="22"/>
                <w:szCs w:val="22"/>
              </w:rPr>
              <w:t>VAT applicable</w:t>
            </w:r>
            <w:r w:rsidR="00D71102">
              <w:rPr>
                <w:rFonts w:ascii="Georgia" w:hAnsi="Georgia"/>
                <w:sz w:val="22"/>
                <w:szCs w:val="22"/>
              </w:rPr>
              <w:t xml:space="preserve"> </w:t>
            </w:r>
          </w:p>
        </w:tc>
        <w:tc>
          <w:tcPr>
            <w:tcW w:w="2438" w:type="pct"/>
            <w:tcBorders>
              <w:bottom w:val="single" w:sz="2" w:space="0" w:color="auto"/>
            </w:tcBorders>
          </w:tcPr>
          <w:p w14:paraId="02872224" w14:textId="129D142E" w:rsidR="00D71102" w:rsidRPr="006E4D4E" w:rsidRDefault="003F2517" w:rsidP="00D71102">
            <w:pPr>
              <w:pStyle w:val="TableTextCzechTourism"/>
              <w:keepNext/>
              <w:spacing w:line="260" w:lineRule="exact"/>
              <w:rPr>
                <w:rFonts w:ascii="Georgia" w:hAnsi="Georgia"/>
                <w:sz w:val="22"/>
                <w:szCs w:val="22"/>
              </w:rPr>
            </w:pPr>
            <w:r w:rsidRPr="007A4F15">
              <w:rPr>
                <w:rFonts w:ascii="Georgia" w:hAnsi="Georgia"/>
                <w:sz w:val="22"/>
                <w:szCs w:val="22"/>
              </w:rPr>
              <w:t>YES</w:t>
            </w:r>
          </w:p>
        </w:tc>
      </w:tr>
      <w:tr w:rsidR="00D71102" w:rsidRPr="006E4D4E" w14:paraId="13A720A8" w14:textId="77777777" w:rsidTr="001F2E77">
        <w:tc>
          <w:tcPr>
            <w:tcW w:w="2562" w:type="pct"/>
            <w:tcBorders>
              <w:top w:val="single" w:sz="2" w:space="0" w:color="auto"/>
              <w:bottom w:val="single" w:sz="4" w:space="0" w:color="auto"/>
            </w:tcBorders>
          </w:tcPr>
          <w:p w14:paraId="3D956D7A" w14:textId="669034F2" w:rsidR="00D71102" w:rsidRPr="006E4D4E" w:rsidRDefault="006F3DEB" w:rsidP="00D71102">
            <w:pPr>
              <w:pStyle w:val="TableTextCzechTourism"/>
              <w:keepNext/>
              <w:spacing w:line="260" w:lineRule="exact"/>
              <w:rPr>
                <w:rFonts w:ascii="Georgia" w:hAnsi="Georgia"/>
                <w:sz w:val="22"/>
                <w:szCs w:val="22"/>
              </w:rPr>
            </w:pPr>
            <w:r>
              <w:rPr>
                <w:rFonts w:ascii="Georgia" w:hAnsi="Georgia"/>
                <w:sz w:val="22"/>
                <w:szCs w:val="22"/>
              </w:rPr>
              <w:t>Bank info</w:t>
            </w:r>
            <w:r w:rsidR="00D71102" w:rsidRPr="006E4D4E">
              <w:rPr>
                <w:rFonts w:ascii="Georgia" w:hAnsi="Georgia"/>
                <w:sz w:val="22"/>
                <w:szCs w:val="22"/>
              </w:rPr>
              <w:t xml:space="preserve">: </w:t>
            </w:r>
            <w:r>
              <w:rPr>
                <w:rFonts w:ascii="Georgia" w:hAnsi="Georgia"/>
                <w:sz w:val="22"/>
                <w:szCs w:val="22"/>
              </w:rPr>
              <w:t>name and account number,</w:t>
            </w:r>
            <w:r w:rsidR="00D71102" w:rsidRPr="006E4D4E">
              <w:rPr>
                <w:rFonts w:ascii="Georgia" w:hAnsi="Georgia"/>
                <w:sz w:val="22"/>
                <w:szCs w:val="22"/>
              </w:rPr>
              <w:t xml:space="preserve"> </w:t>
            </w:r>
            <w:r>
              <w:rPr>
                <w:rFonts w:ascii="Georgia" w:hAnsi="Georgia"/>
                <w:sz w:val="22"/>
                <w:szCs w:val="22"/>
              </w:rPr>
              <w:t>i</w:t>
            </w:r>
            <w:r>
              <w:rPr>
                <w:szCs w:val="22"/>
              </w:rPr>
              <w:t xml:space="preserve">ncl. International bank </w:t>
            </w:r>
            <w:r>
              <w:rPr>
                <w:rFonts w:ascii="Georgia" w:hAnsi="Georgia"/>
                <w:sz w:val="22"/>
                <w:szCs w:val="22"/>
              </w:rPr>
              <w:t>code</w:t>
            </w:r>
          </w:p>
        </w:tc>
        <w:tc>
          <w:tcPr>
            <w:tcW w:w="2438" w:type="pct"/>
            <w:tcBorders>
              <w:top w:val="single" w:sz="2" w:space="0" w:color="auto"/>
              <w:bottom w:val="single" w:sz="4" w:space="0" w:color="auto"/>
            </w:tcBorders>
          </w:tcPr>
          <w:p w14:paraId="2895BE02" w14:textId="6EC9619C" w:rsidR="00D71102" w:rsidRPr="00840315" w:rsidRDefault="00D7285D" w:rsidP="00D71102">
            <w:pPr>
              <w:pStyle w:val="TableTextCzechTourism"/>
              <w:keepNext/>
              <w:spacing w:line="260" w:lineRule="exact"/>
              <w:rPr>
                <w:rFonts w:ascii="Georgia" w:hAnsi="Georgia"/>
                <w:sz w:val="22"/>
                <w:szCs w:val="22"/>
              </w:rPr>
            </w:pPr>
            <w:r>
              <w:rPr>
                <w:rStyle w:val="nowrap"/>
              </w:rPr>
              <w:t>XXX</w:t>
            </w:r>
          </w:p>
        </w:tc>
      </w:tr>
    </w:tbl>
    <w:p w14:paraId="0D9C7CEA" w14:textId="77777777" w:rsidR="00B07421" w:rsidRDefault="00B07421" w:rsidP="00736D01">
      <w:pPr>
        <w:keepNext/>
      </w:pPr>
    </w:p>
    <w:p w14:paraId="092D6890" w14:textId="1EB577BA" w:rsidR="006F3DEB" w:rsidRDefault="006F3DEB" w:rsidP="006F3DEB">
      <w:pPr>
        <w:pStyle w:val="Zhlavzprvy"/>
      </w:pPr>
      <w:r>
        <w:t>(hereinafter referred to as the “Provider”)</w:t>
      </w:r>
    </w:p>
    <w:p w14:paraId="2E112106" w14:textId="77777777" w:rsidR="006F3DEB" w:rsidRDefault="006F3DEB" w:rsidP="006F3DEB">
      <w:pPr>
        <w:pStyle w:val="Zhlavzprvy"/>
      </w:pPr>
    </w:p>
    <w:p w14:paraId="622CAC4F" w14:textId="77777777" w:rsidR="006F3DEB" w:rsidRPr="00003F36" w:rsidRDefault="006F3DEB" w:rsidP="006F3DEB">
      <w:pPr>
        <w:spacing w:line="240" w:lineRule="auto"/>
        <w:rPr>
          <w:b/>
          <w:bCs/>
        </w:rPr>
      </w:pPr>
      <w:r>
        <w:rPr>
          <w:b/>
        </w:rPr>
        <w:t>(collectively hereinafter referred to as the ‘‘Contracting Parties’’)</w:t>
      </w:r>
    </w:p>
    <w:p w14:paraId="660E2FC2" w14:textId="0FE271E2" w:rsidR="00F85D57" w:rsidRDefault="006F3DEB" w:rsidP="00736D01">
      <w:pPr>
        <w:keepNext/>
      </w:pPr>
      <w:r>
        <w:t>=</w:t>
      </w:r>
    </w:p>
    <w:p w14:paraId="5A69FE60" w14:textId="77777777" w:rsidR="006F3DEB" w:rsidRPr="00246624" w:rsidRDefault="006F3DEB" w:rsidP="006F3DEB">
      <w:pPr>
        <w:jc w:val="center"/>
        <w:rPr>
          <w:bCs/>
          <w:szCs w:val="22"/>
        </w:rPr>
      </w:pPr>
      <w:r>
        <w:t>enter into this Licence Agreement as of the day, month and year set forth below</w:t>
      </w:r>
    </w:p>
    <w:p w14:paraId="2F508E41" w14:textId="77777777" w:rsidR="006F3DEB" w:rsidRPr="00246624" w:rsidRDefault="006F3DEB" w:rsidP="006F3DEB">
      <w:pPr>
        <w:rPr>
          <w:bCs/>
          <w:szCs w:val="22"/>
        </w:rPr>
      </w:pPr>
    </w:p>
    <w:p w14:paraId="406E243D" w14:textId="77777777" w:rsidR="006F3DEB" w:rsidRPr="00FE18CB" w:rsidRDefault="006F3DEB" w:rsidP="006F3DEB">
      <w:pPr>
        <w:jc w:val="center"/>
        <w:rPr>
          <w:bCs/>
          <w:szCs w:val="22"/>
        </w:rPr>
      </w:pPr>
      <w:r>
        <w:t>(hereinafter referred to as the “</w:t>
      </w:r>
      <w:r>
        <w:rPr>
          <w:b/>
        </w:rPr>
        <w:t>Agreement</w:t>
      </w:r>
      <w:r>
        <w:t>”)</w:t>
      </w:r>
    </w:p>
    <w:p w14:paraId="0C988769" w14:textId="342DC1A1" w:rsidR="00E832E9" w:rsidRDefault="00E832E9" w:rsidP="00287C16">
      <w:pPr>
        <w:spacing w:line="240" w:lineRule="auto"/>
        <w:jc w:val="center"/>
        <w:rPr>
          <w:bCs/>
          <w:szCs w:val="22"/>
        </w:rPr>
      </w:pPr>
    </w:p>
    <w:p w14:paraId="43784468" w14:textId="0CE8CD21" w:rsidR="00B07421" w:rsidRPr="00F11E85" w:rsidRDefault="00287C16" w:rsidP="00F11E85">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jc w:val="center"/>
        <w:rPr>
          <w:b/>
          <w:bCs/>
          <w:sz w:val="26"/>
          <w:szCs w:val="26"/>
        </w:rPr>
      </w:pPr>
      <w:r>
        <w:br w:type="page"/>
      </w:r>
      <w:r w:rsidR="00B07421" w:rsidRPr="00F11E85">
        <w:rPr>
          <w:b/>
          <w:bCs/>
          <w:sz w:val="26"/>
          <w:szCs w:val="26"/>
        </w:rPr>
        <w:lastRenderedPageBreak/>
        <w:t>Preambule</w:t>
      </w:r>
    </w:p>
    <w:p w14:paraId="77E5251E" w14:textId="77777777" w:rsidR="00B07421" w:rsidRDefault="00B07421" w:rsidP="00526F75">
      <w:pPr>
        <w:jc w:val="both"/>
      </w:pPr>
    </w:p>
    <w:p w14:paraId="206EEDCE" w14:textId="18FACE1C" w:rsidR="00475715" w:rsidRPr="00797BA6" w:rsidRDefault="006F3DEB" w:rsidP="00E832E9">
      <w:pPr>
        <w:pStyle w:val="Nzev"/>
        <w:tabs>
          <w:tab w:val="clear" w:pos="680"/>
        </w:tabs>
        <w:spacing w:after="240" w:line="240" w:lineRule="auto"/>
        <w:jc w:val="both"/>
        <w:rPr>
          <w:sz w:val="22"/>
          <w:szCs w:val="22"/>
        </w:rPr>
      </w:pPr>
      <w:r>
        <w:rPr>
          <w:sz w:val="22"/>
        </w:rPr>
        <w:t>The Client is a state-funded organisation that ensures the promotion of the Czech Republic and participates in the creation of its image as a tourist destination, both abroad and in the Czech Republic, and further contributes to the development of tourism through its activity. When fulfilling the aforesaid purpose, it implements activities to ensure coordination of the promotion of tourism with activities of other public institutions and business entities.</w:t>
      </w:r>
    </w:p>
    <w:p w14:paraId="689A96F0" w14:textId="5F12D233" w:rsidR="00596A2C" w:rsidRPr="00596A2C" w:rsidRDefault="00771DEA" w:rsidP="00771DEA">
      <w:pPr>
        <w:jc w:val="both"/>
      </w:pPr>
      <w:r w:rsidRPr="00771DEA">
        <w:t xml:space="preserve">The basis for concluding this contract is the </w:t>
      </w:r>
      <w:r>
        <w:t>Client</w:t>
      </w:r>
      <w:r w:rsidRPr="00771DEA">
        <w:t>'s small-scale public procurement</w:t>
      </w:r>
      <w:r>
        <w:t xml:space="preserve"> tender</w:t>
      </w:r>
      <w:r w:rsidRPr="00771DEA">
        <w:t xml:space="preserve"> (hereinafter also referred to as the "VZMR") entitled: "</w:t>
      </w:r>
      <w:r w:rsidRPr="00771DEA">
        <w:rPr>
          <w:b/>
          <w:bCs/>
        </w:rPr>
        <w:t>Campaign on OTA platform for the support of inbound tourism from South Korea.</w:t>
      </w:r>
      <w:r w:rsidRPr="00771DEA">
        <w:t>"</w:t>
      </w:r>
    </w:p>
    <w:p w14:paraId="43842981" w14:textId="77777777" w:rsidR="00B07421" w:rsidRDefault="00B07421" w:rsidP="006E1BE5">
      <w:pPr>
        <w:pStyle w:val="Heading1-Number-FollowNumberCzechTourism"/>
        <w:numPr>
          <w:ilvl w:val="0"/>
          <w:numId w:val="20"/>
        </w:numPr>
        <w:spacing w:before="480" w:after="120"/>
        <w:ind w:left="0"/>
      </w:pPr>
    </w:p>
    <w:p w14:paraId="403903D1" w14:textId="66536957" w:rsidR="00B07421" w:rsidRPr="00FA602B" w:rsidRDefault="00771DEA" w:rsidP="006E1BE5">
      <w:pPr>
        <w:pStyle w:val="Heading1-Number-FollowNumberCzechTourism"/>
        <w:spacing w:before="0" w:after="240"/>
        <w:ind w:left="0"/>
      </w:pPr>
      <w:r>
        <w:t>Basic</w:t>
      </w:r>
      <w:r w:rsidR="00B07421" w:rsidRPr="00FA602B">
        <w:t xml:space="preserve"> </w:t>
      </w:r>
      <w:r>
        <w:t>provisions</w:t>
      </w:r>
    </w:p>
    <w:p w14:paraId="66544D7A" w14:textId="663E442E" w:rsidR="00B07421" w:rsidRDefault="00771DEA" w:rsidP="00027D43">
      <w:pPr>
        <w:pStyle w:val="ListNumber-ContinueHeadingCzechTourism"/>
        <w:numPr>
          <w:ilvl w:val="1"/>
          <w:numId w:val="20"/>
        </w:numPr>
        <w:spacing w:after="240"/>
        <w:jc w:val="both"/>
      </w:pPr>
      <w:bookmarkStart w:id="0" w:name="_Hlk91500261"/>
      <w:r w:rsidRPr="00771DEA">
        <w:t>The Provider hereby undertakes to provide the Client with services related to the provision of one-off or recurring services within the framework of implementing a campaign on the OTA (online travel agency) portal designed to support inbound tourism from Korea - to the extent and under the conditions set out in this Agreement.</w:t>
      </w:r>
    </w:p>
    <w:p w14:paraId="20D8D322" w14:textId="458E3F6E" w:rsidR="00B07421" w:rsidRDefault="00771DEA" w:rsidP="00027D43">
      <w:pPr>
        <w:pStyle w:val="ListNumber-ContinueHeadingCzechTourism"/>
        <w:numPr>
          <w:ilvl w:val="1"/>
          <w:numId w:val="20"/>
        </w:numPr>
        <w:spacing w:after="240"/>
        <w:jc w:val="both"/>
      </w:pPr>
      <w:r w:rsidRPr="00771DEA">
        <w:t>The Client hereby undertakes to pay the price to the Provider for timely and adequately performed services in the amount and under the conditions set out in this Agreement.</w:t>
      </w:r>
    </w:p>
    <w:p w14:paraId="61E3E845" w14:textId="53442339" w:rsidR="00C96DE1" w:rsidRDefault="00771DEA" w:rsidP="00027D43">
      <w:pPr>
        <w:pStyle w:val="ListNumber-ContinueHeadingCzechTourism"/>
        <w:numPr>
          <w:ilvl w:val="1"/>
          <w:numId w:val="20"/>
        </w:numPr>
        <w:spacing w:after="240"/>
        <w:jc w:val="both"/>
      </w:pPr>
      <w:r w:rsidRPr="00771DEA">
        <w:rPr>
          <w:rStyle w:val="normaltextrun"/>
          <w:color w:val="000000"/>
          <w:shd w:val="clear" w:color="auto" w:fill="FFFFFF"/>
        </w:rPr>
        <w:t>The Parties declare they are working together to contribute to a fair and ethical environment while fostering business, competition, and lobor ethical standards. The Parties have made the Code of Ethics an integral part of this Agreement and undertake to fulfill the subject matter of the Agreement by the rules set forth therein.</w:t>
      </w:r>
    </w:p>
    <w:bookmarkEnd w:id="0"/>
    <w:p w14:paraId="6053FA7A" w14:textId="77777777" w:rsidR="00B07421" w:rsidRDefault="00B07421" w:rsidP="00E832E9">
      <w:pPr>
        <w:pStyle w:val="Heading1-Number-FollowNumberCzechTourism"/>
        <w:numPr>
          <w:ilvl w:val="0"/>
          <w:numId w:val="20"/>
        </w:numPr>
        <w:spacing w:before="480" w:after="120"/>
        <w:ind w:left="0"/>
      </w:pPr>
    </w:p>
    <w:p w14:paraId="10BD1415" w14:textId="549872C4" w:rsidR="00B07421" w:rsidRDefault="00771DEA" w:rsidP="006E1BE5">
      <w:pPr>
        <w:pStyle w:val="Heading1-Number-FollowNumberCzechTourism"/>
        <w:spacing w:before="0" w:after="240"/>
        <w:ind w:left="0"/>
      </w:pPr>
      <w:r>
        <w:t>Subject of the Agreement</w:t>
      </w:r>
      <w:r w:rsidR="00B07421">
        <w:t xml:space="preserve"> </w:t>
      </w:r>
    </w:p>
    <w:p w14:paraId="577D32FB" w14:textId="6768BD65" w:rsidR="000A40D5" w:rsidRDefault="00293BBD" w:rsidP="00445327">
      <w:pPr>
        <w:tabs>
          <w:tab w:val="clear" w:pos="907"/>
          <w:tab w:val="left" w:pos="926"/>
        </w:tabs>
        <w:ind w:left="675" w:hanging="675"/>
        <w:jc w:val="both"/>
        <w:rPr>
          <w:szCs w:val="22"/>
        </w:rPr>
      </w:pPr>
      <w:bookmarkStart w:id="1" w:name="_Hlk91496136"/>
      <w:r w:rsidRPr="00293BBD">
        <w:rPr>
          <w:szCs w:val="22"/>
        </w:rPr>
        <w:t xml:space="preserve">2. 1 </w:t>
      </w:r>
      <w:r w:rsidR="005F72C3">
        <w:rPr>
          <w:szCs w:val="22"/>
        </w:rPr>
        <w:tab/>
      </w:r>
      <w:r w:rsidR="005F72C3">
        <w:rPr>
          <w:szCs w:val="22"/>
        </w:rPr>
        <w:tab/>
      </w:r>
      <w:r w:rsidR="000A40D5" w:rsidRPr="000A40D5">
        <w:rPr>
          <w:szCs w:val="22"/>
        </w:rPr>
        <w:t xml:space="preserve">The subject of this contract is a marketing campaign implemented by the Provider on a strong OTA (online travel agency) booking portal for the purpose of commercial benefit—defined as support for increasing Korean tourists' travel to the Czech Republic. Thus, </w:t>
      </w:r>
      <w:r w:rsidR="003732E0" w:rsidRPr="003732E0">
        <w:rPr>
          <w:szCs w:val="22"/>
        </w:rPr>
        <w:t>subsequently</w:t>
      </w:r>
      <w:r w:rsidR="000A40D5" w:rsidRPr="000A40D5">
        <w:rPr>
          <w:szCs w:val="22"/>
        </w:rPr>
        <w:t xml:space="preserve">, such a campaign </w:t>
      </w:r>
      <w:r w:rsidR="003732E0">
        <w:rPr>
          <w:szCs w:val="22"/>
        </w:rPr>
        <w:t>shall</w:t>
      </w:r>
      <w:r w:rsidR="000A40D5" w:rsidRPr="000A40D5">
        <w:rPr>
          <w:szCs w:val="22"/>
        </w:rPr>
        <w:t xml:space="preserve"> be financially beneficial for the whole market, the </w:t>
      </w:r>
      <w:r w:rsidR="003732E0">
        <w:rPr>
          <w:szCs w:val="22"/>
        </w:rPr>
        <w:t xml:space="preserve">Czech </w:t>
      </w:r>
      <w:r w:rsidR="000A40D5" w:rsidRPr="000A40D5">
        <w:rPr>
          <w:szCs w:val="22"/>
        </w:rPr>
        <w:t xml:space="preserve">business </w:t>
      </w:r>
      <w:r w:rsidR="003732E0">
        <w:rPr>
          <w:szCs w:val="22"/>
        </w:rPr>
        <w:t xml:space="preserve">and tarvel industry </w:t>
      </w:r>
      <w:r w:rsidR="000A40D5" w:rsidRPr="000A40D5">
        <w:rPr>
          <w:szCs w:val="22"/>
        </w:rPr>
        <w:t>environment, a</w:t>
      </w:r>
      <w:r w:rsidR="003732E0">
        <w:rPr>
          <w:szCs w:val="22"/>
        </w:rPr>
        <w:t xml:space="preserve">s well as for </w:t>
      </w:r>
      <w:r w:rsidR="000A40D5" w:rsidRPr="000A40D5">
        <w:rPr>
          <w:szCs w:val="22"/>
        </w:rPr>
        <w:t xml:space="preserve">the state budget of the Czech Republic. </w:t>
      </w:r>
      <w:r w:rsidR="003732E0" w:rsidRPr="003732E0">
        <w:rPr>
          <w:szCs w:val="22"/>
        </w:rPr>
        <w:t>The Provider will implement this marketing campaign using his own strategy, digital marketing tools, marketing and partners' content  - to the extent stipulated by this contract, the Client's assignment, and the specification of the tender documentation for a small-scale public bidding regime attached in Annex No. 1 to this Contract - entitled "Campaign on OTA to support inbound tourism from South Korea" (hereinafter referred to as the "Public Contract") and according to the Provider's offer submitted in his tender bidding proposal.</w:t>
      </w:r>
    </w:p>
    <w:p w14:paraId="5802FF96" w14:textId="77777777" w:rsidR="003732E0" w:rsidRDefault="003732E0" w:rsidP="00445327">
      <w:pPr>
        <w:tabs>
          <w:tab w:val="clear" w:pos="907"/>
          <w:tab w:val="left" w:pos="926"/>
        </w:tabs>
        <w:ind w:left="675" w:hanging="675"/>
        <w:jc w:val="both"/>
        <w:rPr>
          <w:szCs w:val="22"/>
        </w:rPr>
      </w:pPr>
    </w:p>
    <w:p w14:paraId="5BB38D84" w14:textId="3836CB98" w:rsidR="00905898" w:rsidRPr="00445327" w:rsidRDefault="00905898" w:rsidP="003732E0">
      <w:pPr>
        <w:tabs>
          <w:tab w:val="clear" w:pos="907"/>
          <w:tab w:val="left" w:pos="926"/>
        </w:tabs>
        <w:jc w:val="both"/>
      </w:pPr>
    </w:p>
    <w:p w14:paraId="5C9A57B8" w14:textId="6810347A" w:rsidR="00293BBD" w:rsidRPr="00293BBD" w:rsidRDefault="00266A1D" w:rsidP="005F72C3">
      <w:pPr>
        <w:tabs>
          <w:tab w:val="clear" w:pos="907"/>
          <w:tab w:val="left" w:pos="926"/>
        </w:tabs>
        <w:ind w:left="675" w:hanging="675"/>
        <w:jc w:val="both"/>
        <w:rPr>
          <w:szCs w:val="22"/>
        </w:rPr>
      </w:pPr>
      <w:r>
        <w:rPr>
          <w:szCs w:val="22"/>
        </w:rPr>
        <w:tab/>
      </w:r>
      <w:r>
        <w:rPr>
          <w:szCs w:val="22"/>
        </w:rPr>
        <w:tab/>
      </w:r>
      <w:r>
        <w:rPr>
          <w:szCs w:val="22"/>
        </w:rPr>
        <w:tab/>
      </w:r>
      <w:bookmarkEnd w:id="1"/>
    </w:p>
    <w:p w14:paraId="5256270E" w14:textId="7E157716" w:rsidR="00A56637" w:rsidRDefault="00C71AA3" w:rsidP="00955842">
      <w:pPr>
        <w:pStyle w:val="ListNumber-ContinueHeadingCzechTourism"/>
        <w:numPr>
          <w:ilvl w:val="1"/>
          <w:numId w:val="43"/>
        </w:numPr>
        <w:spacing w:after="240"/>
        <w:jc w:val="both"/>
      </w:pPr>
      <w:r w:rsidRPr="00C71AA3">
        <w:lastRenderedPageBreak/>
        <w:t>The subject of performance under this contract is in particular the following</w:t>
      </w:r>
      <w:r w:rsidR="00A56637">
        <w:t>:</w:t>
      </w:r>
    </w:p>
    <w:p w14:paraId="667F1638" w14:textId="6608F0D7" w:rsidR="00BE1798" w:rsidRDefault="0063618F" w:rsidP="00955842">
      <w:pPr>
        <w:pStyle w:val="ListNumber-ContinueHeadingCzechTourism"/>
        <w:numPr>
          <w:ilvl w:val="0"/>
          <w:numId w:val="46"/>
        </w:numPr>
        <w:spacing w:after="240"/>
        <w:jc w:val="both"/>
      </w:pPr>
      <w:r w:rsidRPr="0063618F">
        <w:t>Implementation of a marketing campaign within the selected OTA (online travel agency) platform based on market analysis, identification of a suitable target group and designed creative in order to achieve a performance result - an increase in travel bookings by Korean clients and travelers.</w:t>
      </w:r>
      <w:r w:rsidR="00BE1798">
        <w:t xml:space="preserve"> </w:t>
      </w:r>
    </w:p>
    <w:p w14:paraId="79D5A873" w14:textId="193BA3B5" w:rsidR="0063618F" w:rsidRPr="0063618F" w:rsidRDefault="0063618F" w:rsidP="00955842">
      <w:pPr>
        <w:pStyle w:val="ListNumber-ContinueHeadingCzechTourism"/>
        <w:numPr>
          <w:ilvl w:val="0"/>
          <w:numId w:val="46"/>
        </w:numPr>
        <w:spacing w:after="240"/>
        <w:jc w:val="both"/>
      </w:pPr>
      <w:r w:rsidRPr="0063618F">
        <w:rPr>
          <w:color w:val="0E101A"/>
        </w:rPr>
        <w:t>The Provider undertakes to achieve the minimum number of guaranteed hotel reservations in the Czech Republic and flight tickets from Seoul to Prague, which it is obliged to accomplish on the selected OTA platform during the specified period </w:t>
      </w:r>
      <w:r w:rsidRPr="0063618F">
        <w:rPr>
          <w:b/>
          <w:bCs/>
          <w:color w:val="0E101A"/>
        </w:rPr>
        <w:t>from December 2024 to March 2025</w:t>
      </w:r>
      <w:r w:rsidRPr="0063618F">
        <w:rPr>
          <w:color w:val="0E101A"/>
        </w:rPr>
        <w:t xml:space="preserve"> - based on his own proposal submitted within the Public Procurement </w:t>
      </w:r>
      <w:r>
        <w:rPr>
          <w:color w:val="0E101A"/>
        </w:rPr>
        <w:t>Contract</w:t>
      </w:r>
      <w:r w:rsidRPr="0063618F">
        <w:rPr>
          <w:color w:val="0E101A"/>
        </w:rPr>
        <w:t>.</w:t>
      </w:r>
    </w:p>
    <w:p w14:paraId="1DBA3488" w14:textId="77777777" w:rsidR="0063618F" w:rsidRDefault="0063618F" w:rsidP="00955842">
      <w:pPr>
        <w:pStyle w:val="ListNumber-ContinueHeadingCzechTourism"/>
        <w:numPr>
          <w:ilvl w:val="0"/>
          <w:numId w:val="46"/>
        </w:numPr>
        <w:spacing w:after="240"/>
        <w:jc w:val="both"/>
      </w:pPr>
      <w:r w:rsidRPr="0063618F">
        <w:t>The Provider is obliged to submit for approval a media plan for the marketing campaign, design its content, select tools, and define the main communication message, which will be localized in Korean and targeted at the selected target group of the campaign - according to the tender documentation and the Provider's offer.</w:t>
      </w:r>
    </w:p>
    <w:p w14:paraId="2848EB7F" w14:textId="092FFF93" w:rsidR="00627E81" w:rsidRDefault="00A224BB" w:rsidP="00955842">
      <w:pPr>
        <w:pStyle w:val="ListNumber-ContinueHeadingCzechTourism"/>
        <w:numPr>
          <w:ilvl w:val="0"/>
          <w:numId w:val="46"/>
        </w:numPr>
        <w:spacing w:after="240"/>
        <w:jc w:val="both"/>
      </w:pPr>
      <w:r w:rsidRPr="00A224BB">
        <w:t>Based on the Contract</w:t>
      </w:r>
      <w:r>
        <w:t xml:space="preserve"> requirements</w:t>
      </w:r>
      <w:r w:rsidRPr="00A224BB">
        <w:t>, the provider is also obliged to produce campaign creative content and develop marketing communication for selected marketing channels, proceed with regular monitoring and optimization of the campaign according to market situations, and submit the final report with achieved reservation results.</w:t>
      </w:r>
      <w:r w:rsidR="00800BC0">
        <w:t xml:space="preserve"> </w:t>
      </w:r>
    </w:p>
    <w:p w14:paraId="42CB474E" w14:textId="729A768F" w:rsidR="00800BC0" w:rsidRPr="00672A6F" w:rsidRDefault="00F71B6B" w:rsidP="00955842">
      <w:pPr>
        <w:pStyle w:val="ListNumber-ContinueHeadingCzechTourism"/>
        <w:numPr>
          <w:ilvl w:val="0"/>
          <w:numId w:val="46"/>
        </w:numPr>
        <w:spacing w:after="240"/>
        <w:ind w:left="1037" w:hanging="357"/>
        <w:jc w:val="both"/>
      </w:pPr>
      <w:r w:rsidRPr="00F71B6B">
        <w:rPr>
          <w:bCs/>
          <w:szCs w:val="22"/>
        </w:rPr>
        <w:t>The provider must use the Client's brand, among other campaign production requirements the contract declares. However, due to the tremendous cultural differences and specifics of the Korean market, the aim is not to implement the campaign exclusively using the visuals of the available CzechTourism brand manual. Nevertheless, the chosen visual and content solution must be compatible with how the CzechTourism agency presents the Czech Republic in Korea - as a safe, romantic, easily accessible destination with the atmosphere of historical cities, European culture, traditions, and specialties at a favorable price (hereinafter referred to in the Tender Documentation).</w:t>
      </w:r>
      <w:r w:rsidR="00672A6F">
        <w:rPr>
          <w:bCs/>
          <w:szCs w:val="22"/>
        </w:rPr>
        <w:t xml:space="preserve"> </w:t>
      </w:r>
      <w:r w:rsidR="00800BC0">
        <w:rPr>
          <w:bCs/>
          <w:szCs w:val="22"/>
        </w:rPr>
        <w:t xml:space="preserve">   </w:t>
      </w:r>
    </w:p>
    <w:p w14:paraId="1F4B339A" w14:textId="40559776" w:rsidR="00672A6F" w:rsidRDefault="00751CFC" w:rsidP="00955842">
      <w:pPr>
        <w:pStyle w:val="ListNumber-ContinueHeadingCzechTourism"/>
        <w:numPr>
          <w:ilvl w:val="0"/>
          <w:numId w:val="46"/>
        </w:numPr>
        <w:jc w:val="both"/>
        <w:rPr>
          <w:bCs/>
          <w:szCs w:val="22"/>
        </w:rPr>
      </w:pPr>
      <w:r w:rsidRPr="00751CFC">
        <w:rPr>
          <w:bCs/>
          <w:szCs w:val="22"/>
        </w:rPr>
        <w:t>The provider will conduct the campaign in two phases, both of which must take place in direct consultation with and with the client's clear approval.</w:t>
      </w:r>
      <w:r w:rsidR="00672A6F">
        <w:rPr>
          <w:bCs/>
          <w:szCs w:val="22"/>
        </w:rPr>
        <w:t xml:space="preserve"> </w:t>
      </w:r>
    </w:p>
    <w:p w14:paraId="65BF4BF8" w14:textId="1B05E989" w:rsidR="00672A6F" w:rsidRDefault="00A05750" w:rsidP="00955842">
      <w:pPr>
        <w:pStyle w:val="ListNumber-ContinueHeadingCzechTourism"/>
        <w:numPr>
          <w:ilvl w:val="1"/>
          <w:numId w:val="46"/>
        </w:numPr>
        <w:jc w:val="both"/>
        <w:rPr>
          <w:bCs/>
          <w:szCs w:val="22"/>
        </w:rPr>
      </w:pPr>
      <w:r w:rsidRPr="00A05750">
        <w:rPr>
          <w:bCs/>
          <w:szCs w:val="22"/>
        </w:rPr>
        <w:t>In the first phase, the Provider will present a media plan for the campaign implementation along with a draft campaign content, including all visual, textual or marketing tools it plans to use to achieve the specified result – in Korean. Without their approval, the Provider is not authorized to launch the campaign.</w:t>
      </w:r>
      <w:r w:rsidR="00672A6F">
        <w:rPr>
          <w:bCs/>
          <w:szCs w:val="22"/>
        </w:rPr>
        <w:t xml:space="preserve"> </w:t>
      </w:r>
    </w:p>
    <w:p w14:paraId="1CB280E1" w14:textId="71AFF543" w:rsidR="00627E81" w:rsidRPr="00C96911" w:rsidRDefault="00A05750" w:rsidP="00955842">
      <w:pPr>
        <w:pStyle w:val="ListNumber-ContinueHeadingCzechTourism"/>
        <w:numPr>
          <w:ilvl w:val="1"/>
          <w:numId w:val="46"/>
        </w:numPr>
        <w:spacing w:after="240"/>
        <w:ind w:left="1757" w:hanging="357"/>
        <w:jc w:val="both"/>
        <w:rPr>
          <w:bCs/>
          <w:szCs w:val="22"/>
        </w:rPr>
      </w:pPr>
      <w:r w:rsidRPr="00A05750">
        <w:t>In the second phase, after launching, the Provider will regularly optimize the campaign in order to achieve the best possible result. The Provider is obliged to provide weekly simplified reports with explanations and suggestions for optimization.</w:t>
      </w:r>
    </w:p>
    <w:p w14:paraId="20906604" w14:textId="7D8DE50F" w:rsidR="00E30785" w:rsidRDefault="00A05750" w:rsidP="00955842">
      <w:pPr>
        <w:pStyle w:val="ListNumber-ContinueHeadingCzechTourism"/>
        <w:numPr>
          <w:ilvl w:val="0"/>
          <w:numId w:val="46"/>
        </w:numPr>
        <w:spacing w:after="240"/>
        <w:ind w:left="1037" w:hanging="357"/>
        <w:jc w:val="both"/>
        <w:rPr>
          <w:bCs/>
          <w:szCs w:val="22"/>
        </w:rPr>
      </w:pPr>
      <w:r w:rsidRPr="00A05750">
        <w:rPr>
          <w:bCs/>
          <w:szCs w:val="22"/>
        </w:rPr>
        <w:t xml:space="preserve">If the campaign results in a failure to achieve the guaranteed commercial benefit in the number of reservations for tourist products, the Provider is obliged to determine a remedy within its own capacities, budget, and market possibilities until the project is completed. Otherwise, the Client has the right to claim damages or a contractual </w:t>
      </w:r>
      <w:r w:rsidRPr="00A05750">
        <w:rPr>
          <w:bCs/>
          <w:szCs w:val="22"/>
        </w:rPr>
        <w:lastRenderedPageBreak/>
        <w:t>penalty for the unachieved result and/or to withhold payment of the second part of the price.</w:t>
      </w:r>
    </w:p>
    <w:p w14:paraId="48246508" w14:textId="7DC8DDFB" w:rsidR="00C96911" w:rsidRPr="00C96911" w:rsidRDefault="003F5867" w:rsidP="00955842">
      <w:pPr>
        <w:pStyle w:val="ListNumber-ContinueHeadingCzechTourism"/>
        <w:numPr>
          <w:ilvl w:val="0"/>
          <w:numId w:val="46"/>
        </w:numPr>
        <w:spacing w:after="240"/>
        <w:ind w:left="1037" w:hanging="357"/>
        <w:jc w:val="both"/>
        <w:rPr>
          <w:bCs/>
          <w:szCs w:val="22"/>
        </w:rPr>
      </w:pPr>
      <w:r w:rsidRPr="003F5867">
        <w:rPr>
          <w:bCs/>
          <w:szCs w:val="22"/>
        </w:rPr>
        <w:t>If the promised business result was not achieved for objective reasons, e.g. due to force majeure, which for the purposes of this contract is also considered a natural disaster or epidemic, the Provider is obliged to notify the Client of the occurrence of force majeure without delay and provide unquestionable justification, otherwise it cannot be released from its obligation.</w:t>
      </w:r>
      <w:r w:rsidR="00C96911">
        <w:rPr>
          <w:bCs/>
          <w:szCs w:val="22"/>
        </w:rPr>
        <w:t xml:space="preserve">  </w:t>
      </w:r>
    </w:p>
    <w:p w14:paraId="37A43C24" w14:textId="529337FE" w:rsidR="00B07421" w:rsidRDefault="007D2874" w:rsidP="00287C16">
      <w:pPr>
        <w:pStyle w:val="Heading1-Number-FollowNumberCzechTourism"/>
        <w:keepNext/>
        <w:keepLines/>
        <w:spacing w:before="480" w:after="120"/>
        <w:ind w:left="0"/>
      </w:pPr>
      <w:r>
        <w:t>III</w:t>
      </w:r>
      <w:r w:rsidR="00205B32">
        <w:t>.</w:t>
      </w:r>
    </w:p>
    <w:p w14:paraId="32A3F603" w14:textId="1EA2B669" w:rsidR="00B07421" w:rsidRPr="00DD0016" w:rsidRDefault="008967A9" w:rsidP="00287C16">
      <w:pPr>
        <w:pStyle w:val="Heading1-Number-FollowNumberCzechTourism"/>
        <w:keepNext/>
        <w:keepLines/>
        <w:spacing w:before="0" w:after="240"/>
        <w:ind w:left="0"/>
      </w:pPr>
      <w:r w:rsidRPr="008967A9">
        <w:t>Total price, time and place of performance</w:t>
      </w:r>
    </w:p>
    <w:p w14:paraId="33048630" w14:textId="77777777" w:rsidR="008967A9" w:rsidRDefault="008967A9" w:rsidP="00955842">
      <w:pPr>
        <w:pStyle w:val="ListNumber-ContinueHeadingCzechTourism"/>
        <w:numPr>
          <w:ilvl w:val="0"/>
          <w:numId w:val="24"/>
        </w:numPr>
        <w:spacing w:after="240"/>
        <w:jc w:val="both"/>
        <w:rPr>
          <w:szCs w:val="22"/>
        </w:rPr>
      </w:pPr>
      <w:r w:rsidRPr="008967A9">
        <w:rPr>
          <w:szCs w:val="22"/>
        </w:rPr>
        <w:t xml:space="preserve">This Agreement is concluded for a fixed period, from the effective date of this Agreement until the end of March 2025, with a fixed price of </w:t>
      </w:r>
      <w:r w:rsidRPr="008967A9">
        <w:rPr>
          <w:b/>
          <w:bCs/>
          <w:szCs w:val="22"/>
        </w:rPr>
        <w:t>CZK 909,090 excluding VAT</w:t>
      </w:r>
      <w:r w:rsidRPr="008967A9">
        <w:rPr>
          <w:szCs w:val="22"/>
        </w:rPr>
        <w:t xml:space="preserve"> as the total remuneration for the services provided in the OTA campaign.</w:t>
      </w:r>
    </w:p>
    <w:p w14:paraId="669517A1" w14:textId="2C172FB0" w:rsidR="008967A9" w:rsidRPr="002A4580" w:rsidRDefault="008967A9" w:rsidP="00955842">
      <w:pPr>
        <w:pStyle w:val="ListNumber-ContinueHeadingCzechTourism"/>
        <w:numPr>
          <w:ilvl w:val="0"/>
          <w:numId w:val="24"/>
        </w:numPr>
        <w:spacing w:after="240"/>
        <w:jc w:val="both"/>
        <w:rPr>
          <w:color w:val="000000" w:themeColor="text1"/>
          <w:szCs w:val="22"/>
        </w:rPr>
      </w:pPr>
      <w:r w:rsidRPr="008967A9">
        <w:rPr>
          <w:bCs/>
        </w:rPr>
        <w:t xml:space="preserve">The performance of the contract and the invoicing of the total price will take place in two time </w:t>
      </w:r>
      <w:r w:rsidRPr="002A4580">
        <w:rPr>
          <w:bCs/>
          <w:color w:val="000000" w:themeColor="text1"/>
        </w:rPr>
        <w:t>phases, as indicated below in the payment terms Article IV – 4.1. a 4.2.:</w:t>
      </w:r>
    </w:p>
    <w:p w14:paraId="5C3B9C13" w14:textId="78856E87" w:rsidR="007D2874" w:rsidRPr="002A4580" w:rsidRDefault="00B8469D" w:rsidP="00955842">
      <w:pPr>
        <w:pStyle w:val="ListNumber-ContinueHeadingCzechTourism"/>
        <w:numPr>
          <w:ilvl w:val="0"/>
          <w:numId w:val="24"/>
        </w:numPr>
        <w:spacing w:after="240"/>
        <w:jc w:val="both"/>
        <w:rPr>
          <w:color w:val="000000" w:themeColor="text1"/>
          <w:szCs w:val="22"/>
        </w:rPr>
      </w:pPr>
      <w:r w:rsidRPr="002A4580">
        <w:rPr>
          <w:bCs/>
          <w:color w:val="000000" w:themeColor="text1"/>
        </w:rPr>
        <w:t xml:space="preserve">The 10% </w:t>
      </w:r>
      <w:r w:rsidR="008967A9" w:rsidRPr="002A4580">
        <w:rPr>
          <w:bCs/>
          <w:color w:val="000000" w:themeColor="text1"/>
        </w:rPr>
        <w:t xml:space="preserve">VAT will be added to the price </w:t>
      </w:r>
      <w:r w:rsidRPr="002A4580">
        <w:rPr>
          <w:bCs/>
          <w:color w:val="000000" w:themeColor="text1"/>
        </w:rPr>
        <w:t xml:space="preserve">according to the legal regulations in the Korea republic. </w:t>
      </w:r>
    </w:p>
    <w:p w14:paraId="424836E4" w14:textId="12CC42BA" w:rsidR="00B07421" w:rsidRPr="007D7192" w:rsidRDefault="008967A9" w:rsidP="00955842">
      <w:pPr>
        <w:pStyle w:val="ListNumber-ContinueHeadingCzechTourism"/>
        <w:numPr>
          <w:ilvl w:val="0"/>
          <w:numId w:val="24"/>
        </w:numPr>
        <w:spacing w:after="240"/>
        <w:jc w:val="both"/>
        <w:rPr>
          <w:szCs w:val="22"/>
        </w:rPr>
      </w:pPr>
      <w:r w:rsidRPr="008967A9">
        <w:rPr>
          <w:bCs/>
          <w:szCs w:val="22"/>
        </w:rPr>
        <w:t xml:space="preserve">The place of performance is the </w:t>
      </w:r>
      <w:r>
        <w:rPr>
          <w:bCs/>
          <w:szCs w:val="22"/>
        </w:rPr>
        <w:t xml:space="preserve">Korea </w:t>
      </w:r>
      <w:r w:rsidRPr="008967A9">
        <w:rPr>
          <w:bCs/>
          <w:szCs w:val="22"/>
        </w:rPr>
        <w:t>Republic</w:t>
      </w:r>
      <w:r w:rsidR="003B62D0">
        <w:rPr>
          <w:bCs/>
          <w:szCs w:val="22"/>
        </w:rPr>
        <w:t>.</w:t>
      </w:r>
    </w:p>
    <w:p w14:paraId="1A3B0D9B" w14:textId="5F8B6ADD" w:rsidR="00566AE6" w:rsidRPr="00566AE6" w:rsidRDefault="003B62D0" w:rsidP="00287C16">
      <w:pPr>
        <w:keepNext/>
        <w:keepLines/>
        <w:tabs>
          <w:tab w:val="clear" w:pos="454"/>
        </w:tabs>
        <w:spacing w:before="480" w:after="120" w:line="280" w:lineRule="exact"/>
        <w:jc w:val="center"/>
        <w:outlineLvl w:val="0"/>
        <w:rPr>
          <w:b/>
          <w:sz w:val="26"/>
          <w:szCs w:val="26"/>
        </w:rPr>
      </w:pPr>
      <w:r>
        <w:rPr>
          <w:b/>
          <w:sz w:val="26"/>
          <w:szCs w:val="26"/>
        </w:rPr>
        <w:t>I</w:t>
      </w:r>
      <w:r w:rsidR="00566AE6">
        <w:rPr>
          <w:b/>
          <w:sz w:val="26"/>
          <w:szCs w:val="26"/>
        </w:rPr>
        <w:t>V.</w:t>
      </w:r>
    </w:p>
    <w:p w14:paraId="6685B9AA" w14:textId="10B9B995" w:rsidR="00B07421" w:rsidRPr="00DD0016" w:rsidRDefault="00292F3F" w:rsidP="00287C16">
      <w:pPr>
        <w:pStyle w:val="Heading1-Number-FollowNumberCzechTourism"/>
        <w:keepNext/>
        <w:keepLines/>
        <w:spacing w:before="0" w:after="240"/>
        <w:ind w:left="0"/>
      </w:pPr>
      <w:r w:rsidRPr="00292F3F">
        <w:t>Payment terms</w:t>
      </w:r>
    </w:p>
    <w:p w14:paraId="25CFAC98" w14:textId="0FFFBF60" w:rsidR="006145F4" w:rsidRPr="003E1C8A" w:rsidRDefault="0056582D" w:rsidP="00955842">
      <w:pPr>
        <w:pStyle w:val="ListNumber-ContinueHeadingCzechTourism"/>
        <w:numPr>
          <w:ilvl w:val="1"/>
          <w:numId w:val="28"/>
        </w:numPr>
        <w:spacing w:before="240" w:line="276" w:lineRule="auto"/>
        <w:jc w:val="both"/>
        <w:rPr>
          <w:b/>
          <w:sz w:val="26"/>
          <w:szCs w:val="26"/>
        </w:rPr>
      </w:pPr>
      <w:r w:rsidRPr="0056582D">
        <w:t>The Client undertakes to pay the total price in CZK excluding VAT agreed in Article III. paragraph 3.1 of this contract according to the defined payment schedule: 80% of the price + excluding VAT will be paid based on the invoice in the first phase of the campaign by the end of December 2024 based on the following works delivered by the Client.</w:t>
      </w:r>
    </w:p>
    <w:p w14:paraId="35F75F38" w14:textId="77777777" w:rsidR="0056582D" w:rsidRPr="0056582D" w:rsidRDefault="0056582D" w:rsidP="00955842">
      <w:pPr>
        <w:pStyle w:val="ListNumber-ContinueHeadingCzechTourism"/>
        <w:numPr>
          <w:ilvl w:val="2"/>
          <w:numId w:val="28"/>
        </w:numPr>
        <w:spacing w:after="240"/>
        <w:ind w:left="2138"/>
        <w:jc w:val="both"/>
        <w:rPr>
          <w:b/>
          <w:szCs w:val="22"/>
        </w:rPr>
      </w:pPr>
      <w:r w:rsidRPr="0056582D">
        <w:rPr>
          <w:rFonts w:eastAsia="Times New Roman" w:cs="Tahoma"/>
          <w:color w:val="222222"/>
          <w:szCs w:val="22"/>
          <w:lang w:eastAsia="ko-KR"/>
        </w:rPr>
        <w:t>Creati</w:t>
      </w:r>
      <w:r>
        <w:rPr>
          <w:rFonts w:eastAsia="Times New Roman" w:cs="Tahoma"/>
          <w:color w:val="222222"/>
          <w:szCs w:val="22"/>
          <w:lang w:eastAsia="ko-KR"/>
        </w:rPr>
        <w:t>ng</w:t>
      </w:r>
      <w:r w:rsidRPr="0056582D">
        <w:rPr>
          <w:rFonts w:eastAsia="Times New Roman" w:cs="Tahoma"/>
          <w:color w:val="222222"/>
          <w:szCs w:val="22"/>
          <w:lang w:eastAsia="ko-KR"/>
        </w:rPr>
        <w:t xml:space="preserve"> a campaign media plan, campaign creative</w:t>
      </w:r>
      <w:r>
        <w:rPr>
          <w:rFonts w:eastAsia="Times New Roman" w:cs="Tahoma"/>
          <w:color w:val="222222"/>
          <w:szCs w:val="22"/>
          <w:lang w:eastAsia="ko-KR"/>
        </w:rPr>
        <w:t>s</w:t>
      </w:r>
      <w:r w:rsidRPr="0056582D">
        <w:rPr>
          <w:rFonts w:eastAsia="Times New Roman" w:cs="Tahoma"/>
          <w:color w:val="222222"/>
          <w:szCs w:val="22"/>
          <w:lang w:eastAsia="ko-KR"/>
        </w:rPr>
        <w:t xml:space="preserve"> (banner advertisement) &amp; promotional landing page.</w:t>
      </w:r>
      <w:r>
        <w:rPr>
          <w:rFonts w:eastAsia="Times New Roman" w:cs="Tahoma"/>
          <w:color w:val="222222"/>
          <w:szCs w:val="22"/>
          <w:lang w:eastAsia="ko-KR"/>
        </w:rPr>
        <w:t xml:space="preserve"> </w:t>
      </w:r>
    </w:p>
    <w:p w14:paraId="433DF7AC" w14:textId="77777777" w:rsidR="0056582D" w:rsidRDefault="0056582D" w:rsidP="00955842">
      <w:pPr>
        <w:pStyle w:val="ListNumber-ContinueHeadingCzechTourism"/>
        <w:numPr>
          <w:ilvl w:val="2"/>
          <w:numId w:val="28"/>
        </w:numPr>
        <w:spacing w:after="240"/>
        <w:ind w:left="2138"/>
        <w:jc w:val="both"/>
        <w:rPr>
          <w:rFonts w:eastAsia="Times New Roman" w:cs="Tahoma"/>
          <w:color w:val="222222"/>
          <w:szCs w:val="22"/>
          <w:lang w:eastAsia="ko-KR"/>
        </w:rPr>
      </w:pPr>
      <w:r w:rsidRPr="0056582D">
        <w:rPr>
          <w:rFonts w:eastAsia="Times New Roman" w:cs="Tahoma"/>
          <w:color w:val="222222"/>
          <w:szCs w:val="22"/>
          <w:lang w:eastAsia="ko-KR"/>
        </w:rPr>
        <w:t>Launching a campaign and purchasing media space, CRM marketing ect</w:t>
      </w:r>
    </w:p>
    <w:p w14:paraId="5DD0003C" w14:textId="02F9C66D" w:rsidR="00E0265E" w:rsidRPr="00FD5745" w:rsidRDefault="0056582D" w:rsidP="00955842">
      <w:pPr>
        <w:pStyle w:val="ListNumber-ContinueHeadingCzechTourism"/>
        <w:numPr>
          <w:ilvl w:val="2"/>
          <w:numId w:val="28"/>
        </w:numPr>
        <w:spacing w:after="240"/>
        <w:ind w:left="2138"/>
        <w:jc w:val="both"/>
        <w:rPr>
          <w:rFonts w:eastAsia="Times New Roman" w:cs="Tahoma"/>
          <w:color w:val="222222"/>
          <w:szCs w:val="22"/>
          <w:lang w:eastAsia="ko-KR"/>
        </w:rPr>
      </w:pPr>
      <w:r w:rsidRPr="0056582D">
        <w:rPr>
          <w:rFonts w:eastAsia="Times New Roman" w:cs="Tahoma"/>
          <w:color w:val="222222"/>
          <w:szCs w:val="22"/>
          <w:lang w:eastAsia="ko-KR"/>
        </w:rPr>
        <w:t>Creating a promo plan and launching a campaign on social media (Instagram Meta advertisement</w:t>
      </w:r>
      <w:r w:rsidR="00E0265E" w:rsidRPr="00FD5745">
        <w:rPr>
          <w:rFonts w:eastAsia="Times New Roman" w:cs="Tahoma"/>
          <w:color w:val="222222"/>
          <w:szCs w:val="22"/>
          <w:lang w:eastAsia="ko-KR"/>
        </w:rPr>
        <w:t>)</w:t>
      </w:r>
    </w:p>
    <w:p w14:paraId="7B63D444" w14:textId="3CE3F2A1" w:rsidR="006145F4" w:rsidRPr="003E1C8A" w:rsidRDefault="0056582D" w:rsidP="00955842">
      <w:pPr>
        <w:pStyle w:val="ListNumber-ContinueHeadingCzechTourism"/>
        <w:numPr>
          <w:ilvl w:val="1"/>
          <w:numId w:val="28"/>
        </w:numPr>
        <w:spacing w:after="240" w:line="276" w:lineRule="auto"/>
        <w:jc w:val="both"/>
        <w:rPr>
          <w:b/>
          <w:sz w:val="26"/>
          <w:szCs w:val="26"/>
        </w:rPr>
      </w:pPr>
      <w:r w:rsidRPr="0056582D">
        <w:t xml:space="preserve">The remaining 20% </w:t>
      </w:r>
      <w:r w:rsidRPr="0056582D">
        <w:rPr>
          <w:rFonts w:ascii="Times New Roman" w:hAnsi="Times New Roman" w:cs="Times New Roman"/>
        </w:rPr>
        <w:t>​​</w:t>
      </w:r>
      <w:r w:rsidRPr="0056582D">
        <w:t>of the total price in CZK excluding VAT agreed in Article III. paragraph 3.1 of this contract will be paid by the Client after the end of the campaign based on the work performed by him in 2025</w:t>
      </w:r>
      <w:r w:rsidR="006145F4">
        <w:t xml:space="preserve">: </w:t>
      </w:r>
    </w:p>
    <w:p w14:paraId="1E6994CB" w14:textId="7D596A93" w:rsidR="006145F4" w:rsidRPr="00FD5745" w:rsidRDefault="00ED4A52" w:rsidP="00955842">
      <w:pPr>
        <w:pStyle w:val="ListNumber-ContinueHeadingCzechTourism"/>
        <w:numPr>
          <w:ilvl w:val="2"/>
          <w:numId w:val="28"/>
        </w:numPr>
        <w:spacing w:after="240"/>
        <w:ind w:left="2138"/>
        <w:jc w:val="both"/>
        <w:rPr>
          <w:rFonts w:eastAsia="Times New Roman" w:cs="Tahoma"/>
          <w:color w:val="222222"/>
          <w:szCs w:val="22"/>
          <w:lang w:eastAsia="ko-KR"/>
        </w:rPr>
      </w:pPr>
      <w:r w:rsidRPr="00ED4A52">
        <w:rPr>
          <w:rFonts w:eastAsia="Times New Roman" w:cs="Tahoma"/>
          <w:color w:val="222222"/>
          <w:szCs w:val="22"/>
          <w:lang w:eastAsia="ko-KR"/>
        </w:rPr>
        <w:t>Campaign optimization work in 2025</w:t>
      </w:r>
    </w:p>
    <w:p w14:paraId="7C30A4B9" w14:textId="29CA761E" w:rsidR="00ED4A52" w:rsidRDefault="00ED4A52" w:rsidP="00955842">
      <w:pPr>
        <w:pStyle w:val="ListNumber-ContinueHeadingCzechTourism"/>
        <w:numPr>
          <w:ilvl w:val="2"/>
          <w:numId w:val="28"/>
        </w:numPr>
        <w:spacing w:after="240"/>
        <w:ind w:left="2138"/>
        <w:jc w:val="both"/>
        <w:rPr>
          <w:rFonts w:eastAsia="Times New Roman" w:cs="Tahoma"/>
          <w:color w:val="222222"/>
          <w:szCs w:val="22"/>
          <w:lang w:eastAsia="ko-KR"/>
        </w:rPr>
      </w:pPr>
      <w:r w:rsidRPr="00ED4A52">
        <w:rPr>
          <w:rFonts w:eastAsia="Times New Roman" w:cs="Tahoma"/>
          <w:color w:val="222222"/>
          <w:szCs w:val="22"/>
          <w:lang w:eastAsia="ko-KR"/>
        </w:rPr>
        <w:lastRenderedPageBreak/>
        <w:t>Online advertisement events on Instagram</w:t>
      </w:r>
    </w:p>
    <w:p w14:paraId="4A703AF1" w14:textId="67C3F0D8" w:rsidR="006145F4" w:rsidRPr="00FD5745" w:rsidRDefault="00ED4A52" w:rsidP="00955842">
      <w:pPr>
        <w:pStyle w:val="ListNumber-ContinueHeadingCzechTourism"/>
        <w:numPr>
          <w:ilvl w:val="2"/>
          <w:numId w:val="28"/>
        </w:numPr>
        <w:spacing w:after="240"/>
        <w:ind w:left="2138"/>
        <w:jc w:val="both"/>
        <w:rPr>
          <w:rFonts w:eastAsia="Times New Roman" w:cs="Tahoma"/>
          <w:color w:val="222222"/>
          <w:szCs w:val="22"/>
          <w:lang w:eastAsia="ko-KR"/>
        </w:rPr>
      </w:pPr>
      <w:r>
        <w:rPr>
          <w:rFonts w:eastAsia="Times New Roman" w:cs="Tahoma"/>
          <w:color w:val="222222"/>
          <w:szCs w:val="22"/>
          <w:lang w:eastAsia="ko-KR"/>
        </w:rPr>
        <w:t>Final report delivery</w:t>
      </w:r>
    </w:p>
    <w:p w14:paraId="79D7A04C" w14:textId="551301E3" w:rsidR="00260848" w:rsidRPr="00E30785" w:rsidRDefault="00ED4A52" w:rsidP="00955842">
      <w:pPr>
        <w:pStyle w:val="ListNumber-ContinueHeadingCzechTourism"/>
        <w:numPr>
          <w:ilvl w:val="1"/>
          <w:numId w:val="28"/>
        </w:numPr>
        <w:spacing w:before="240" w:line="276" w:lineRule="auto"/>
        <w:jc w:val="both"/>
        <w:rPr>
          <w:rStyle w:val="ListLabel56"/>
          <w:b/>
          <w:sz w:val="26"/>
          <w:szCs w:val="26"/>
        </w:rPr>
      </w:pPr>
      <w:r w:rsidRPr="00ED4A52">
        <w:rPr>
          <w:rStyle w:val="ListLabel56"/>
        </w:rPr>
        <w:t>The total price agreed in Article III. paragraph 3.1 is a fixed, maximum</w:t>
      </w:r>
      <w:r>
        <w:rPr>
          <w:rStyle w:val="ListLabel56"/>
        </w:rPr>
        <w:t>,</w:t>
      </w:r>
      <w:r w:rsidRPr="00ED4A52">
        <w:rPr>
          <w:rStyle w:val="ListLabel56"/>
        </w:rPr>
        <w:t xml:space="preserve"> and highest </w:t>
      </w:r>
      <w:r>
        <w:rPr>
          <w:rStyle w:val="ListLabel56"/>
        </w:rPr>
        <w:t>possible</w:t>
      </w:r>
      <w:r w:rsidRPr="00ED4A52">
        <w:rPr>
          <w:rStyle w:val="ListLabel56"/>
        </w:rPr>
        <w:t xml:space="preserve"> price </w:t>
      </w:r>
      <w:r>
        <w:rPr>
          <w:rStyle w:val="ListLabel56"/>
        </w:rPr>
        <w:t>that</w:t>
      </w:r>
      <w:r w:rsidRPr="00ED4A52">
        <w:rPr>
          <w:rStyle w:val="ListLabel56"/>
        </w:rPr>
        <w:t xml:space="preserve"> includes all services and performance to which the Provider has committed under this contract.</w:t>
      </w:r>
      <w:r w:rsidR="00E30785">
        <w:rPr>
          <w:rStyle w:val="ListLabel56"/>
        </w:rPr>
        <w:t xml:space="preserve"> </w:t>
      </w:r>
    </w:p>
    <w:p w14:paraId="602D8742" w14:textId="741298A3" w:rsidR="00260848" w:rsidRPr="004F6186" w:rsidRDefault="00ED4A52" w:rsidP="00955842">
      <w:pPr>
        <w:pStyle w:val="ListNumber-ContinueHeadingCzechTourism"/>
        <w:numPr>
          <w:ilvl w:val="1"/>
          <w:numId w:val="28"/>
        </w:numPr>
        <w:spacing w:before="240" w:line="276" w:lineRule="auto"/>
        <w:jc w:val="both"/>
        <w:rPr>
          <w:rStyle w:val="ListLabel56"/>
        </w:rPr>
      </w:pPr>
      <w:r w:rsidRPr="00ED4A52">
        <w:rPr>
          <w:rStyle w:val="ListLabel56"/>
        </w:rPr>
        <w:t xml:space="preserve">The invoice </w:t>
      </w:r>
      <w:r>
        <w:rPr>
          <w:rStyle w:val="ListLabel56"/>
        </w:rPr>
        <w:t xml:space="preserve">must be issued </w:t>
      </w:r>
      <w:r w:rsidRPr="00ED4A52">
        <w:rPr>
          <w:rStyle w:val="ListLabel56"/>
        </w:rPr>
        <w:t>under this Agreement within the time limit and with the requirements set out in legal regulations, in particular Act No. 235/2004 Coll., on Value Added Tax, as amended.</w:t>
      </w:r>
    </w:p>
    <w:p w14:paraId="3936B762" w14:textId="77777777" w:rsidR="00436E91" w:rsidRDefault="00436E91" w:rsidP="00955842">
      <w:pPr>
        <w:pStyle w:val="ListNumber-ContinueHeadingCzechTourism"/>
        <w:numPr>
          <w:ilvl w:val="1"/>
          <w:numId w:val="28"/>
        </w:numPr>
        <w:spacing w:before="240" w:line="276" w:lineRule="auto"/>
        <w:jc w:val="both"/>
        <w:rPr>
          <w:rStyle w:val="ListLabel56"/>
        </w:rPr>
      </w:pPr>
      <w:r w:rsidRPr="00436E91">
        <w:rPr>
          <w:rStyle w:val="ListLabel56"/>
        </w:rPr>
        <w:t>Each invoice—tax document will always be accompanied by a Handover Protocol approved in advance with written documentation on the performance provided, which is a condition for issuing an invoice under this Agreement.</w:t>
      </w:r>
    </w:p>
    <w:p w14:paraId="0BB89EB1" w14:textId="56BC1786" w:rsidR="00260848" w:rsidRPr="004F6186" w:rsidRDefault="00436E91" w:rsidP="00955842">
      <w:pPr>
        <w:pStyle w:val="ListNumber-ContinueHeadingCzechTourism"/>
        <w:numPr>
          <w:ilvl w:val="1"/>
          <w:numId w:val="28"/>
        </w:numPr>
        <w:spacing w:before="240" w:line="276" w:lineRule="auto"/>
        <w:jc w:val="both"/>
        <w:rPr>
          <w:rStyle w:val="ListLabel56"/>
        </w:rPr>
      </w:pPr>
      <w:r w:rsidRPr="00436E91">
        <w:rPr>
          <w:rStyle w:val="ListLabel56"/>
        </w:rPr>
        <w:t>The invoice</w:t>
      </w:r>
      <w:r w:rsidR="002A27F1">
        <w:rPr>
          <w:rStyle w:val="ListLabel56"/>
        </w:rPr>
        <w:t xml:space="preserve"> is due within</w:t>
      </w:r>
      <w:r w:rsidRPr="00436E91">
        <w:rPr>
          <w:rStyle w:val="ListLabel56"/>
        </w:rPr>
        <w:t xml:space="preserve"> 21 days from its issue. The Provider is obliged to deliver the invoice to the Client at least 14 days before its due date, otherwise the due date is postponed accordingly. The Provider is obliged to deliver the invoice to the Client no later than the 10th day after approval of the handover protocol, by email to </w:t>
      </w:r>
      <w:hyperlink r:id="rId11" w:history="1">
        <w:r w:rsidR="00D7285D">
          <w:rPr>
            <w:rStyle w:val="Hypertextovodkaz"/>
            <w:rFonts w:cs="Arial"/>
          </w:rPr>
          <w:t>XXX</w:t>
        </w:r>
      </w:hyperlink>
      <w:r w:rsidRPr="00436E91">
        <w:rPr>
          <w:rStyle w:val="ListLabel56"/>
        </w:rPr>
        <w:t>.</w:t>
      </w:r>
      <w:r>
        <w:rPr>
          <w:rStyle w:val="ListLabel56"/>
        </w:rPr>
        <w:t xml:space="preserve"> </w:t>
      </w:r>
    </w:p>
    <w:p w14:paraId="44AC99A2" w14:textId="74471E41" w:rsidR="00260848" w:rsidRPr="002A4580" w:rsidRDefault="002A27F1" w:rsidP="00955842">
      <w:pPr>
        <w:pStyle w:val="ListNumber-ContinueHeadingCzechTourism"/>
        <w:numPr>
          <w:ilvl w:val="1"/>
          <w:numId w:val="28"/>
        </w:numPr>
        <w:spacing w:before="240" w:line="276" w:lineRule="auto"/>
        <w:jc w:val="both"/>
        <w:rPr>
          <w:rStyle w:val="ListLabel56"/>
          <w:color w:val="000000" w:themeColor="text1"/>
        </w:rPr>
      </w:pPr>
      <w:r>
        <w:t xml:space="preserve">All the remuneration shall be </w:t>
      </w:r>
      <w:r w:rsidRPr="002A4580">
        <w:rPr>
          <w:color w:val="000000" w:themeColor="text1"/>
        </w:rPr>
        <w:t>paid only by wire transfer</w:t>
      </w:r>
      <w:r w:rsidR="00260848" w:rsidRPr="002A4580">
        <w:rPr>
          <w:rStyle w:val="ListLabel56"/>
          <w:color w:val="000000" w:themeColor="text1"/>
        </w:rPr>
        <w:t xml:space="preserve">. </w:t>
      </w:r>
      <w:r w:rsidR="00B8469D" w:rsidRPr="002A4580">
        <w:rPr>
          <w:rStyle w:val="ListLabel56"/>
          <w:color w:val="000000" w:themeColor="text1"/>
        </w:rPr>
        <w:t>The Client declares that it will be his obligation to pay bank transfer fees.</w:t>
      </w:r>
    </w:p>
    <w:p w14:paraId="2C8EB192" w14:textId="40777E7A" w:rsidR="00260848" w:rsidRPr="004F6186" w:rsidRDefault="002A27F1" w:rsidP="00955842">
      <w:pPr>
        <w:pStyle w:val="ListNumber-ContinueHeadingCzechTourism"/>
        <w:numPr>
          <w:ilvl w:val="1"/>
          <w:numId w:val="28"/>
        </w:numPr>
        <w:spacing w:before="240" w:line="276" w:lineRule="auto"/>
        <w:jc w:val="both"/>
        <w:rPr>
          <w:rStyle w:val="ListLabel56"/>
        </w:rPr>
      </w:pPr>
      <w:r w:rsidRPr="002A4580">
        <w:rPr>
          <w:rStyle w:val="ListLabel56"/>
          <w:color w:val="000000" w:themeColor="text1"/>
        </w:rPr>
        <w:t xml:space="preserve">If the invoice delivered to the Client does not </w:t>
      </w:r>
      <w:r w:rsidRPr="002A27F1">
        <w:rPr>
          <w:rStyle w:val="ListLabel56"/>
        </w:rPr>
        <w:t>contain any of the prescribed details or contains them incorrectly, the Client is entitled to return this invoice to the Provider</w:t>
      </w:r>
      <w:r>
        <w:rPr>
          <w:rStyle w:val="ListLabel56"/>
        </w:rPr>
        <w:t xml:space="preserve"> for correction</w:t>
      </w:r>
      <w:r w:rsidRPr="002A27F1">
        <w:rPr>
          <w:rStyle w:val="ListLabel56"/>
        </w:rPr>
        <w:t xml:space="preserve">. In such a case, the payment period is interrupted and only starts running again from </w:t>
      </w:r>
      <w:r w:rsidRPr="002A27F1">
        <w:rPr>
          <w:color w:val="0E101A"/>
        </w:rPr>
        <w:t>issuing </w:t>
      </w:r>
      <w:r w:rsidRPr="002A27F1">
        <w:rPr>
          <w:rStyle w:val="ListLabel56"/>
        </w:rPr>
        <w:t>a corrected invoice.</w:t>
      </w:r>
    </w:p>
    <w:p w14:paraId="60FC429D" w14:textId="67273895" w:rsidR="00837AEF" w:rsidRPr="004F6186" w:rsidRDefault="007F1104" w:rsidP="00955842">
      <w:pPr>
        <w:pStyle w:val="ListNumber-ContinueHeadingCzechTourism"/>
        <w:numPr>
          <w:ilvl w:val="1"/>
          <w:numId w:val="28"/>
        </w:numPr>
        <w:spacing w:before="240" w:line="276" w:lineRule="auto"/>
        <w:jc w:val="both"/>
        <w:rPr>
          <w:rStyle w:val="ListLabel56"/>
        </w:rPr>
      </w:pPr>
      <w:r w:rsidRPr="007F1104">
        <w:rPr>
          <w:rStyle w:val="ListLabel56"/>
        </w:rPr>
        <w:t>The Provider is not entitled to offset any further financial or recievable claims against the Client's order. On the other hand, the Provider cannot transfer the receivables and claims arising in connection with this Agreement to third parties, pledged, or otherwise disposed of.</w:t>
      </w:r>
      <w:r w:rsidR="00260848" w:rsidRPr="004F6186">
        <w:rPr>
          <w:rStyle w:val="ListLabel56"/>
        </w:rPr>
        <w:t xml:space="preserve"> </w:t>
      </w:r>
    </w:p>
    <w:p w14:paraId="4A5792BC" w14:textId="07DA6F0A" w:rsidR="00B07421" w:rsidRPr="00860EB2" w:rsidRDefault="00B07421" w:rsidP="00287C16">
      <w:pPr>
        <w:pStyle w:val="Heading1-Number-FollowNumberCzechTourism"/>
        <w:keepNext/>
        <w:keepLines/>
        <w:spacing w:before="480" w:after="120"/>
        <w:ind w:left="0"/>
        <w:rPr>
          <w:sz w:val="28"/>
          <w:szCs w:val="28"/>
        </w:rPr>
      </w:pPr>
      <w:r w:rsidRPr="00860EB2">
        <w:rPr>
          <w:sz w:val="24"/>
          <w:szCs w:val="24"/>
        </w:rPr>
        <w:t>V.</w:t>
      </w:r>
    </w:p>
    <w:p w14:paraId="1CA50F17" w14:textId="1EE293C6" w:rsidR="0006137D" w:rsidRPr="005C485E" w:rsidRDefault="00292F3F" w:rsidP="00287C16">
      <w:pPr>
        <w:pStyle w:val="Heading1-Number-FollowNumberCzechTourism"/>
        <w:keepNext/>
        <w:keepLines/>
        <w:spacing w:before="0" w:after="240"/>
        <w:ind w:left="0"/>
      </w:pPr>
      <w:r w:rsidRPr="00292F3F">
        <w:t>Contractual penalties</w:t>
      </w:r>
    </w:p>
    <w:p w14:paraId="77FE2420" w14:textId="36B1F360" w:rsidR="00E03CA9" w:rsidRDefault="007F1104" w:rsidP="00955842">
      <w:pPr>
        <w:numPr>
          <w:ilvl w:val="0"/>
          <w:numId w:val="30"/>
        </w:numPr>
        <w:tabs>
          <w:tab w:val="clear" w:pos="227"/>
          <w:tab w:val="clear" w:pos="454"/>
          <w:tab w:val="clear" w:pos="680"/>
          <w:tab w:val="clear" w:pos="907"/>
          <w:tab w:val="clear" w:pos="1134"/>
          <w:tab w:val="clear" w:pos="1361"/>
          <w:tab w:val="clear" w:pos="1588"/>
          <w:tab w:val="clear" w:pos="1814"/>
          <w:tab w:val="clear" w:pos="2041"/>
          <w:tab w:val="clear" w:pos="2268"/>
        </w:tabs>
        <w:spacing w:before="240" w:line="276" w:lineRule="auto"/>
        <w:jc w:val="both"/>
      </w:pPr>
      <w:r w:rsidRPr="007F1104">
        <w:rPr>
          <w:rStyle w:val="Siln1"/>
          <w:rFonts w:cs="Calibri"/>
          <w:b w:val="0"/>
          <w:szCs w:val="22"/>
        </w:rPr>
        <w:t>If the Provider is unable to achieve the promised conversion performance – the commercial benefit of the marketing campaign, as determined by this Agreement in terms of the number of reservations made, within the offered price, the Client shall have the right to compensation for damages and/or a claim for a contractual penalty as specified below.</w:t>
      </w:r>
      <w:r w:rsidR="00E03CA9">
        <w:rPr>
          <w:rStyle w:val="Siln1"/>
          <w:rFonts w:cs="Calibri"/>
          <w:b w:val="0"/>
          <w:szCs w:val="22"/>
        </w:rPr>
        <w:t xml:space="preserve"> </w:t>
      </w:r>
    </w:p>
    <w:p w14:paraId="4CBECD76" w14:textId="77777777" w:rsidR="007F1104" w:rsidRPr="007F1104" w:rsidRDefault="007F1104" w:rsidP="00955842">
      <w:pPr>
        <w:numPr>
          <w:ilvl w:val="1"/>
          <w:numId w:val="30"/>
        </w:numPr>
        <w:tabs>
          <w:tab w:val="clear" w:pos="227"/>
          <w:tab w:val="clear" w:pos="454"/>
          <w:tab w:val="clear" w:pos="680"/>
          <w:tab w:val="clear" w:pos="907"/>
          <w:tab w:val="clear" w:pos="1134"/>
          <w:tab w:val="clear" w:pos="1361"/>
          <w:tab w:val="clear" w:pos="1588"/>
          <w:tab w:val="clear" w:pos="1814"/>
          <w:tab w:val="clear" w:pos="2041"/>
          <w:tab w:val="clear" w:pos="2268"/>
        </w:tabs>
        <w:spacing w:before="240" w:line="276" w:lineRule="auto"/>
        <w:jc w:val="both"/>
        <w:rPr>
          <w:rStyle w:val="Siln1"/>
          <w:rFonts w:cs="Arial"/>
          <w:b w:val="0"/>
          <w:bCs w:val="0"/>
        </w:rPr>
      </w:pPr>
      <w:r w:rsidRPr="007F1104">
        <w:rPr>
          <w:rStyle w:val="Siln1"/>
          <w:rFonts w:cs="Calibri"/>
          <w:b w:val="0"/>
          <w:szCs w:val="22"/>
        </w:rPr>
        <w:t xml:space="preserve">If the Provider is unable to achieve the promised performance only to a small extent – </w:t>
      </w:r>
      <w:r w:rsidRPr="007F1104">
        <w:rPr>
          <w:rStyle w:val="Siln1"/>
          <w:rFonts w:ascii="Times New Roman" w:hAnsi="Times New Roman"/>
          <w:b w:val="0"/>
          <w:szCs w:val="22"/>
        </w:rPr>
        <w:t>​​</w:t>
      </w:r>
      <w:r w:rsidRPr="007F1104">
        <w:rPr>
          <w:rStyle w:val="Siln1"/>
          <w:rFonts w:cs="Calibri"/>
          <w:b w:val="0"/>
          <w:szCs w:val="22"/>
        </w:rPr>
        <w:t xml:space="preserve">i.e., in the amount of units of percentage and not more than 20% below the </w:t>
      </w:r>
      <w:r w:rsidRPr="007F1104">
        <w:rPr>
          <w:rStyle w:val="Siln1"/>
          <w:rFonts w:cs="Calibri"/>
          <w:b w:val="0"/>
          <w:szCs w:val="22"/>
        </w:rPr>
        <w:lastRenderedPageBreak/>
        <w:t>guaranteed amount of achieved reservations, the Client has the right to demand substitute performance in the form of marketing bonuses or services realized in 2025. The remaining 20% of the total price to be paid according to Article III. Paragraph 1 of the contract may, in such a case, only be fulfilled after the marketing bonuses or services have been provided in 2025.</w:t>
      </w:r>
    </w:p>
    <w:p w14:paraId="32C6A03B" w14:textId="6FB2E7DD" w:rsidR="00F04269" w:rsidRPr="00F04269" w:rsidRDefault="00272A80" w:rsidP="00955842">
      <w:pPr>
        <w:numPr>
          <w:ilvl w:val="1"/>
          <w:numId w:val="30"/>
        </w:numPr>
        <w:tabs>
          <w:tab w:val="clear" w:pos="227"/>
          <w:tab w:val="clear" w:pos="454"/>
          <w:tab w:val="clear" w:pos="680"/>
          <w:tab w:val="clear" w:pos="907"/>
          <w:tab w:val="clear" w:pos="1134"/>
          <w:tab w:val="clear" w:pos="1361"/>
          <w:tab w:val="clear" w:pos="1588"/>
          <w:tab w:val="clear" w:pos="1814"/>
          <w:tab w:val="clear" w:pos="2041"/>
          <w:tab w:val="clear" w:pos="2268"/>
        </w:tabs>
        <w:spacing w:before="240" w:line="276" w:lineRule="auto"/>
        <w:jc w:val="both"/>
        <w:rPr>
          <w:rStyle w:val="Siln1"/>
          <w:rFonts w:cs="Arial"/>
          <w:b w:val="0"/>
          <w:bCs w:val="0"/>
        </w:rPr>
      </w:pPr>
      <w:r w:rsidRPr="00272A80">
        <w:rPr>
          <w:rStyle w:val="Siln1"/>
          <w:rFonts w:cs="Calibri"/>
          <w:b w:val="0"/>
          <w:szCs w:val="22"/>
        </w:rPr>
        <w:t>If the Provider fails to meet the guaranteed conversion performance of the campaign by more than 20% of the guaranteed number of reservations made, with the result being 21% - 60% below the guaranteed performance level, the Client has the right to demand that the Provider remedy the situation within his marketing, financial and business capacities. In such a case, the remaining part of the total price of 20% of the price according to Article III. paragraph 1 of the contract may be paid only after the Provider has provided adequate compensation.</w:t>
      </w:r>
      <w:r w:rsidR="00F04269">
        <w:rPr>
          <w:rStyle w:val="Siln1"/>
          <w:rFonts w:cs="Calibri"/>
          <w:b w:val="0"/>
          <w:szCs w:val="22"/>
        </w:rPr>
        <w:t>.</w:t>
      </w:r>
    </w:p>
    <w:p w14:paraId="440DC925" w14:textId="7963DE51" w:rsidR="00C63553" w:rsidRPr="00397DDC" w:rsidRDefault="00415479" w:rsidP="00955842">
      <w:pPr>
        <w:numPr>
          <w:ilvl w:val="1"/>
          <w:numId w:val="30"/>
        </w:numPr>
        <w:tabs>
          <w:tab w:val="clear" w:pos="227"/>
          <w:tab w:val="clear" w:pos="454"/>
          <w:tab w:val="clear" w:pos="680"/>
          <w:tab w:val="clear" w:pos="907"/>
          <w:tab w:val="clear" w:pos="1134"/>
          <w:tab w:val="clear" w:pos="1361"/>
          <w:tab w:val="clear" w:pos="1588"/>
          <w:tab w:val="clear" w:pos="1814"/>
          <w:tab w:val="clear" w:pos="2041"/>
          <w:tab w:val="clear" w:pos="2268"/>
        </w:tabs>
        <w:spacing w:before="240" w:line="276" w:lineRule="auto"/>
        <w:jc w:val="both"/>
        <w:rPr>
          <w:rStyle w:val="Siln1"/>
          <w:rFonts w:cs="Arial"/>
          <w:b w:val="0"/>
          <w:bCs w:val="0"/>
        </w:rPr>
      </w:pPr>
      <w:r>
        <w:rPr>
          <w:rStyle w:val="Siln1"/>
          <w:rFonts w:cs="Calibri"/>
          <w:b w:val="0"/>
          <w:szCs w:val="22"/>
        </w:rPr>
        <w:t xml:space="preserve">Jestliže dojde k situaci, že </w:t>
      </w:r>
      <w:r w:rsidR="00F04269">
        <w:rPr>
          <w:rStyle w:val="Siln1"/>
          <w:rFonts w:cs="Calibri"/>
          <w:b w:val="0"/>
          <w:szCs w:val="22"/>
        </w:rPr>
        <w:t xml:space="preserve">Poskytovatel </w:t>
      </w:r>
      <w:r>
        <w:rPr>
          <w:rStyle w:val="Siln1"/>
          <w:rFonts w:cs="Calibri"/>
          <w:b w:val="0"/>
          <w:szCs w:val="22"/>
        </w:rPr>
        <w:t xml:space="preserve">nedokáže zajistit </w:t>
      </w:r>
      <w:r w:rsidR="002C7AA1">
        <w:rPr>
          <w:rStyle w:val="Siln1"/>
          <w:rFonts w:cs="Calibri"/>
          <w:b w:val="0"/>
          <w:szCs w:val="22"/>
        </w:rPr>
        <w:t xml:space="preserve">adekvátní </w:t>
      </w:r>
      <w:r>
        <w:rPr>
          <w:rStyle w:val="Siln1"/>
          <w:rFonts w:cs="Calibri"/>
          <w:b w:val="0"/>
          <w:szCs w:val="22"/>
        </w:rPr>
        <w:t xml:space="preserve">náhradu </w:t>
      </w:r>
      <w:r w:rsidR="002C7AA1">
        <w:rPr>
          <w:rStyle w:val="Siln1"/>
          <w:rFonts w:cs="Calibri"/>
          <w:b w:val="0"/>
          <w:szCs w:val="22"/>
        </w:rPr>
        <w:t>dle písm. b.</w:t>
      </w:r>
      <w:r>
        <w:rPr>
          <w:rStyle w:val="Siln1"/>
          <w:rFonts w:cs="Calibri"/>
          <w:b w:val="0"/>
          <w:szCs w:val="22"/>
        </w:rPr>
        <w:t xml:space="preserve">, </w:t>
      </w:r>
      <w:r w:rsidR="00F04269">
        <w:rPr>
          <w:rStyle w:val="Siln1"/>
          <w:rFonts w:cs="Calibri"/>
          <w:b w:val="0"/>
          <w:szCs w:val="22"/>
        </w:rPr>
        <w:t xml:space="preserve">má </w:t>
      </w:r>
      <w:r w:rsidR="00FC7E53">
        <w:rPr>
          <w:rStyle w:val="Siln1"/>
          <w:rFonts w:cs="Calibri"/>
          <w:b w:val="0"/>
          <w:szCs w:val="22"/>
        </w:rPr>
        <w:t>Objednatel</w:t>
      </w:r>
      <w:r w:rsidR="00F04269">
        <w:rPr>
          <w:rStyle w:val="Siln1"/>
          <w:rFonts w:cs="Calibri"/>
          <w:b w:val="0"/>
          <w:szCs w:val="22"/>
        </w:rPr>
        <w:t xml:space="preserve"> právo </w:t>
      </w:r>
      <w:r w:rsidR="00C63553" w:rsidRPr="00E03CA9">
        <w:rPr>
          <w:rStyle w:val="Siln1"/>
          <w:rFonts w:cs="Calibri"/>
          <w:b w:val="0"/>
          <w:szCs w:val="22"/>
        </w:rPr>
        <w:t xml:space="preserve"> </w:t>
      </w:r>
      <w:r w:rsidR="00FC7E53">
        <w:rPr>
          <w:rStyle w:val="Siln1"/>
          <w:rFonts w:cs="Calibri"/>
          <w:b w:val="0"/>
          <w:szCs w:val="22"/>
        </w:rPr>
        <w:t xml:space="preserve">na úhradu smluvní pokuty </w:t>
      </w:r>
      <w:r>
        <w:rPr>
          <w:rStyle w:val="Siln1"/>
          <w:rFonts w:cs="Calibri"/>
          <w:b w:val="0"/>
          <w:szCs w:val="22"/>
        </w:rPr>
        <w:t>v</w:t>
      </w:r>
      <w:r w:rsidR="00062259">
        <w:rPr>
          <w:rStyle w:val="Siln1"/>
          <w:rFonts w:cs="Calibri"/>
          <w:b w:val="0"/>
          <w:szCs w:val="22"/>
        </w:rPr>
        <w:t xml:space="preserve">e výši </w:t>
      </w:r>
      <w:r w:rsidR="00F321A1">
        <w:rPr>
          <w:rStyle w:val="Siln1"/>
          <w:rFonts w:cs="Calibri"/>
          <w:b w:val="0"/>
          <w:szCs w:val="22"/>
        </w:rPr>
        <w:t>0,5</w:t>
      </w:r>
      <w:r w:rsidR="00BC325E">
        <w:rPr>
          <w:rStyle w:val="Siln1"/>
          <w:rFonts w:cs="Calibri"/>
          <w:b w:val="0"/>
          <w:szCs w:val="22"/>
        </w:rPr>
        <w:t xml:space="preserve"> </w:t>
      </w:r>
      <w:r w:rsidR="00062259">
        <w:rPr>
          <w:rStyle w:val="Siln1"/>
          <w:rFonts w:cs="Calibri"/>
          <w:b w:val="0"/>
          <w:szCs w:val="22"/>
        </w:rPr>
        <w:t>%</w:t>
      </w:r>
      <w:r>
        <w:rPr>
          <w:rStyle w:val="Siln1"/>
          <w:rFonts w:cs="Calibri"/>
          <w:b w:val="0"/>
          <w:szCs w:val="22"/>
        </w:rPr>
        <w:t> </w:t>
      </w:r>
      <w:r w:rsidR="00F321A1">
        <w:rPr>
          <w:rStyle w:val="Siln1"/>
          <w:rFonts w:cs="Calibri"/>
          <w:b w:val="0"/>
          <w:szCs w:val="22"/>
        </w:rPr>
        <w:t xml:space="preserve"> z celkové ceny v Kč bez DPH sjednané v článku III. dost. 1 smlouvy</w:t>
      </w:r>
      <w:r>
        <w:rPr>
          <w:rStyle w:val="Siln1"/>
          <w:rFonts w:cs="Calibri"/>
          <w:b w:val="0"/>
          <w:szCs w:val="22"/>
        </w:rPr>
        <w:t xml:space="preserve"> za každé 1</w:t>
      </w:r>
      <w:r w:rsidR="00BC325E">
        <w:rPr>
          <w:rStyle w:val="Siln1"/>
          <w:rFonts w:cs="Calibri"/>
          <w:b w:val="0"/>
          <w:szCs w:val="22"/>
        </w:rPr>
        <w:t xml:space="preserve"> </w:t>
      </w:r>
      <w:r>
        <w:rPr>
          <w:rStyle w:val="Siln1"/>
          <w:rFonts w:cs="Calibri"/>
          <w:b w:val="0"/>
          <w:szCs w:val="22"/>
        </w:rPr>
        <w:t xml:space="preserve">% nedodrženého </w:t>
      </w:r>
      <w:r w:rsidR="00F321A1">
        <w:rPr>
          <w:rStyle w:val="Siln1"/>
          <w:rFonts w:cs="Calibri"/>
          <w:b w:val="0"/>
          <w:szCs w:val="22"/>
        </w:rPr>
        <w:t xml:space="preserve">garantovaného </w:t>
      </w:r>
      <w:r>
        <w:rPr>
          <w:rStyle w:val="Siln1"/>
          <w:rFonts w:cs="Calibri"/>
          <w:b w:val="0"/>
          <w:szCs w:val="22"/>
        </w:rPr>
        <w:t>objemu rezervací</w:t>
      </w:r>
      <w:r w:rsidR="00C63553" w:rsidRPr="00E03CA9">
        <w:rPr>
          <w:rStyle w:val="Siln1"/>
          <w:rFonts w:cs="Calibri"/>
          <w:b w:val="0"/>
          <w:szCs w:val="22"/>
        </w:rPr>
        <w:t xml:space="preserve">. </w:t>
      </w:r>
      <w:r w:rsidR="00B16619">
        <w:rPr>
          <w:rStyle w:val="Siln1"/>
          <w:rFonts w:cs="Calibri"/>
          <w:b w:val="0"/>
          <w:szCs w:val="22"/>
        </w:rPr>
        <w:t xml:space="preserve">Zbývající část celkové ceny dle článku III. odst. 1 smlouvy bude </w:t>
      </w:r>
      <w:r w:rsidR="001B513C">
        <w:rPr>
          <w:rStyle w:val="Siln1"/>
          <w:rFonts w:cs="Calibri"/>
          <w:b w:val="0"/>
          <w:szCs w:val="22"/>
        </w:rPr>
        <w:t xml:space="preserve">v takovém případě </w:t>
      </w:r>
      <w:r w:rsidR="000F67D9">
        <w:rPr>
          <w:rStyle w:val="Siln1"/>
          <w:rFonts w:cs="Calibri"/>
          <w:b w:val="0"/>
          <w:szCs w:val="22"/>
        </w:rPr>
        <w:t xml:space="preserve">uhrazena </w:t>
      </w:r>
      <w:r w:rsidR="001B513C">
        <w:rPr>
          <w:rStyle w:val="Siln1"/>
          <w:rFonts w:cs="Calibri"/>
          <w:b w:val="0"/>
          <w:szCs w:val="22"/>
        </w:rPr>
        <w:t>po započtení</w:t>
      </w:r>
      <w:r w:rsidR="006E3FC5">
        <w:rPr>
          <w:rStyle w:val="Siln1"/>
          <w:rFonts w:cs="Calibri"/>
          <w:b w:val="0"/>
          <w:szCs w:val="22"/>
        </w:rPr>
        <w:t xml:space="preserve"> smluvní sankce dle tohoto ustanovení smlouvy.</w:t>
      </w:r>
      <w:r w:rsidR="001B513C">
        <w:rPr>
          <w:rStyle w:val="Siln1"/>
          <w:rFonts w:cs="Calibri"/>
          <w:b w:val="0"/>
          <w:szCs w:val="22"/>
        </w:rPr>
        <w:t xml:space="preserve"> </w:t>
      </w:r>
      <w:r w:rsidR="00C63553" w:rsidRPr="00E03CA9">
        <w:rPr>
          <w:rStyle w:val="Siln1"/>
          <w:rFonts w:cs="Calibri"/>
          <w:b w:val="0"/>
          <w:szCs w:val="22"/>
        </w:rPr>
        <w:t xml:space="preserve"> </w:t>
      </w:r>
    </w:p>
    <w:p w14:paraId="30F20EDC" w14:textId="57D3EE56" w:rsidR="003250FE" w:rsidRPr="00397DDC" w:rsidRDefault="00272A80" w:rsidP="00955842">
      <w:pPr>
        <w:numPr>
          <w:ilvl w:val="1"/>
          <w:numId w:val="30"/>
        </w:numPr>
        <w:tabs>
          <w:tab w:val="clear" w:pos="227"/>
          <w:tab w:val="clear" w:pos="454"/>
          <w:tab w:val="clear" w:pos="680"/>
          <w:tab w:val="clear" w:pos="907"/>
          <w:tab w:val="clear" w:pos="1134"/>
          <w:tab w:val="clear" w:pos="1361"/>
          <w:tab w:val="clear" w:pos="1588"/>
          <w:tab w:val="clear" w:pos="1814"/>
          <w:tab w:val="clear" w:pos="2041"/>
          <w:tab w:val="clear" w:pos="2268"/>
        </w:tabs>
        <w:spacing w:before="240" w:line="276" w:lineRule="auto"/>
        <w:jc w:val="both"/>
        <w:rPr>
          <w:rStyle w:val="Siln1"/>
          <w:rFonts w:cs="Arial"/>
          <w:b w:val="0"/>
          <w:bCs w:val="0"/>
        </w:rPr>
      </w:pPr>
      <w:r w:rsidRPr="00272A80">
        <w:rPr>
          <w:rStyle w:val="Siln1"/>
          <w:rFonts w:cs="Calibri"/>
          <w:b w:val="0"/>
          <w:szCs w:val="22"/>
        </w:rPr>
        <w:t>If the Provider is unable to provide adequate compensation pursuant to letter b., the Client has the right to payment of a contractual penalty in the amount of 0.5% of the total price in CZK excluding VAT agreed in Article III. 1 of the Contract for every 1% of the guaranteed volume of reservations not met. In such a case, the remaining part of the total price pursuant to Article III. 1 of the Contract will be paid after deducting the contractual penalty pursuant to this provision of the Contract.</w:t>
      </w:r>
      <w:r w:rsidR="003250FE">
        <w:rPr>
          <w:rStyle w:val="Siln1"/>
          <w:rFonts w:cs="Calibri"/>
          <w:b w:val="0"/>
          <w:szCs w:val="22"/>
        </w:rPr>
        <w:t xml:space="preserve">. </w:t>
      </w:r>
      <w:r w:rsidR="003250FE" w:rsidRPr="00E03CA9">
        <w:rPr>
          <w:rStyle w:val="Siln1"/>
          <w:rFonts w:cs="Calibri"/>
          <w:b w:val="0"/>
          <w:szCs w:val="22"/>
        </w:rPr>
        <w:t xml:space="preserve"> </w:t>
      </w:r>
    </w:p>
    <w:p w14:paraId="6DA8E01B" w14:textId="60CE6C6E" w:rsidR="00363709" w:rsidRPr="00363709" w:rsidRDefault="00A15169" w:rsidP="00955842">
      <w:pPr>
        <w:pStyle w:val="Textodst1sl"/>
        <w:numPr>
          <w:ilvl w:val="0"/>
          <w:numId w:val="30"/>
        </w:numPr>
        <w:tabs>
          <w:tab w:val="clear" w:pos="0"/>
          <w:tab w:val="clear" w:pos="284"/>
        </w:tabs>
        <w:spacing w:before="240" w:after="240" w:line="276" w:lineRule="auto"/>
        <w:outlineLvl w:val="9"/>
        <w:rPr>
          <w:rFonts w:ascii="Georgia" w:hAnsi="Georgia"/>
          <w:sz w:val="22"/>
        </w:rPr>
      </w:pPr>
      <w:r w:rsidRPr="00A15169">
        <w:rPr>
          <w:rFonts w:ascii="Georgia" w:hAnsi="Georgia"/>
          <w:sz w:val="22"/>
          <w:szCs w:val="22"/>
          <w:lang w:val="x-none"/>
        </w:rPr>
        <w:t>Upon the occurrence of the obligation to pay the contractual penalty, the exercise of the right to payment of the contractual penalty, and its actual payment, the Provider's responsibility to fulfill the guaranteed number of reservations will subsequently cease.</w:t>
      </w:r>
      <w:r w:rsidR="0006137D" w:rsidRPr="00363709">
        <w:rPr>
          <w:rFonts w:ascii="Georgia" w:hAnsi="Georgia"/>
          <w:sz w:val="22"/>
          <w:szCs w:val="22"/>
          <w:lang w:val="x-none"/>
        </w:rPr>
        <w:t>.</w:t>
      </w:r>
    </w:p>
    <w:p w14:paraId="578517FF" w14:textId="610191B4" w:rsidR="00805777" w:rsidRPr="00805777" w:rsidRDefault="00A15169" w:rsidP="00955842">
      <w:pPr>
        <w:pStyle w:val="Textodst1sl"/>
        <w:numPr>
          <w:ilvl w:val="0"/>
          <w:numId w:val="30"/>
        </w:numPr>
        <w:tabs>
          <w:tab w:val="clear" w:pos="0"/>
          <w:tab w:val="clear" w:pos="284"/>
        </w:tabs>
        <w:spacing w:before="240" w:after="240" w:line="276" w:lineRule="auto"/>
        <w:outlineLvl w:val="9"/>
        <w:rPr>
          <w:rFonts w:ascii="Georgia" w:hAnsi="Georgia"/>
          <w:sz w:val="22"/>
        </w:rPr>
      </w:pPr>
      <w:r w:rsidRPr="00A15169">
        <w:rPr>
          <w:rFonts w:ascii="Georgia" w:hAnsi="Georgia"/>
          <w:sz w:val="22"/>
          <w:szCs w:val="22"/>
          <w:lang w:val="x-none"/>
        </w:rPr>
        <w:t>The Provider's obligation to pay a contractual penalty or its actual payment does not affect the Client's right to full compensation for damages or to withdraw from the Contract. Withdrawal from the Contract does not extinguish the right to an already applied contractual penalty</w:t>
      </w:r>
      <w:r w:rsidR="0006137D" w:rsidRPr="00363709">
        <w:rPr>
          <w:rFonts w:ascii="Georgia" w:hAnsi="Georgia"/>
          <w:sz w:val="22"/>
          <w:szCs w:val="22"/>
          <w:lang w:val="x-none"/>
        </w:rPr>
        <w:t>.</w:t>
      </w:r>
      <w:r w:rsidR="00805777" w:rsidRPr="00805777">
        <w:rPr>
          <w:rFonts w:ascii="Georgia" w:hAnsi="Georgia"/>
          <w:sz w:val="22"/>
          <w:szCs w:val="22"/>
          <w:lang w:val="x-none"/>
        </w:rPr>
        <w:t xml:space="preserve"> </w:t>
      </w:r>
    </w:p>
    <w:p w14:paraId="3AC746EF" w14:textId="7FBBC507" w:rsidR="000F45DD" w:rsidRPr="000F45DD" w:rsidRDefault="00A15169" w:rsidP="00955842">
      <w:pPr>
        <w:pStyle w:val="Textodst1sl"/>
        <w:numPr>
          <w:ilvl w:val="0"/>
          <w:numId w:val="30"/>
        </w:numPr>
        <w:tabs>
          <w:tab w:val="clear" w:pos="0"/>
          <w:tab w:val="clear" w:pos="284"/>
        </w:tabs>
        <w:spacing w:before="240" w:after="240" w:line="276" w:lineRule="auto"/>
        <w:outlineLvl w:val="9"/>
        <w:rPr>
          <w:rFonts w:ascii="Georgia" w:hAnsi="Georgia"/>
          <w:sz w:val="22"/>
        </w:rPr>
      </w:pPr>
      <w:r w:rsidRPr="00A15169">
        <w:rPr>
          <w:rFonts w:ascii="Georgia" w:hAnsi="Georgia"/>
          <w:sz w:val="22"/>
          <w:szCs w:val="22"/>
          <w:lang w:val="x-none"/>
        </w:rPr>
        <w:t>The contractual penalty is payable upon delivery of a written notice to the Provider. The Client is entitled to offset its claim under the contractual penalty against the Provider's due claim for payment of the price.</w:t>
      </w:r>
      <w:r w:rsidR="00805777" w:rsidRPr="00363709">
        <w:rPr>
          <w:rFonts w:ascii="Georgia" w:hAnsi="Georgia"/>
          <w:sz w:val="22"/>
          <w:szCs w:val="22"/>
          <w:lang w:val="x-none"/>
        </w:rPr>
        <w:t>.</w:t>
      </w:r>
      <w:r w:rsidR="00805777">
        <w:rPr>
          <w:rFonts w:ascii="Georgia" w:hAnsi="Georgia"/>
          <w:sz w:val="22"/>
          <w:szCs w:val="22"/>
        </w:rPr>
        <w:t xml:space="preserve"> </w:t>
      </w:r>
    </w:p>
    <w:p w14:paraId="29A0E67A" w14:textId="04A0F78F" w:rsidR="0006137D" w:rsidRPr="00805777" w:rsidRDefault="00A15169" w:rsidP="00955842">
      <w:pPr>
        <w:pStyle w:val="Textodst1sl"/>
        <w:numPr>
          <w:ilvl w:val="0"/>
          <w:numId w:val="30"/>
        </w:numPr>
        <w:tabs>
          <w:tab w:val="clear" w:pos="0"/>
          <w:tab w:val="clear" w:pos="284"/>
        </w:tabs>
        <w:spacing w:before="240" w:after="240" w:line="276" w:lineRule="auto"/>
        <w:outlineLvl w:val="9"/>
        <w:rPr>
          <w:rFonts w:ascii="Georgia" w:hAnsi="Georgia"/>
          <w:sz w:val="22"/>
        </w:rPr>
      </w:pPr>
      <w:r w:rsidRPr="00A15169">
        <w:rPr>
          <w:rFonts w:ascii="Georgia" w:hAnsi="Georgia"/>
          <w:sz w:val="22"/>
          <w:szCs w:val="22"/>
        </w:rPr>
        <w:t>The contracting parties unanimously declare that, given the nature of the public procurement tender and its obligations, the fulfillment of which is ensured by contractual penalties, they consider the contractual penalties specified in this article reasonable.</w:t>
      </w:r>
      <w:r w:rsidR="0006137D" w:rsidRPr="00805777">
        <w:rPr>
          <w:rFonts w:ascii="Georgia" w:hAnsi="Georgia"/>
          <w:sz w:val="22"/>
          <w:szCs w:val="22"/>
        </w:rPr>
        <w:t>.</w:t>
      </w:r>
    </w:p>
    <w:p w14:paraId="69756F84" w14:textId="23DFCCA1" w:rsidR="00B07421" w:rsidRPr="00F21B2C" w:rsidRDefault="00B07421" w:rsidP="00287C16">
      <w:pPr>
        <w:pStyle w:val="Heading1-Number-FollowNumberCzechTourism"/>
        <w:keepNext/>
        <w:keepLines/>
        <w:spacing w:before="480" w:after="120"/>
        <w:ind w:left="0"/>
      </w:pPr>
      <w:r w:rsidRPr="00F21B2C">
        <w:lastRenderedPageBreak/>
        <w:t>VI.</w:t>
      </w:r>
    </w:p>
    <w:p w14:paraId="440CE78F" w14:textId="1E22F819" w:rsidR="00A321E9" w:rsidRPr="00A321E9" w:rsidRDefault="00837C26" w:rsidP="00A00C0E">
      <w:pPr>
        <w:pStyle w:val="Heading1-Number-FollowNumberCzechTourism"/>
        <w:tabs>
          <w:tab w:val="clear" w:pos="907"/>
        </w:tabs>
        <w:spacing w:before="0"/>
        <w:ind w:left="641"/>
        <w:rPr>
          <w:lang w:eastAsia="zh-CN"/>
        </w:rPr>
      </w:pPr>
      <w:r w:rsidRPr="00837C26">
        <w:t>Rights and obligations of the Client</w:t>
      </w:r>
    </w:p>
    <w:p w14:paraId="3E1C411A" w14:textId="569B939A" w:rsidR="00A321E9" w:rsidRPr="00A321E9" w:rsidRDefault="00837C26" w:rsidP="00955842">
      <w:pPr>
        <w:pStyle w:val="Odstavecseseznamem"/>
        <w:numPr>
          <w:ilvl w:val="1"/>
          <w:numId w:val="34"/>
        </w:numPr>
        <w:tabs>
          <w:tab w:val="clear" w:pos="454"/>
          <w:tab w:val="clear" w:pos="1361"/>
          <w:tab w:val="clear" w:pos="1814"/>
          <w:tab w:val="clear" w:pos="2268"/>
        </w:tabs>
        <w:spacing w:before="120" w:line="240" w:lineRule="auto"/>
        <w:jc w:val="both"/>
        <w:rPr>
          <w:szCs w:val="22"/>
        </w:rPr>
      </w:pPr>
      <w:r w:rsidRPr="00837C26">
        <w:rPr>
          <w:rStyle w:val="Siln2"/>
          <w:rFonts w:ascii="Georgia" w:hAnsi="Georgia" w:cs="Calibri"/>
          <w:b w:val="0"/>
          <w:szCs w:val="22"/>
        </w:rPr>
        <w:t>The Client undertakes to provide the Provider with the necessary cooperation and assistance during the performance of this contract.</w:t>
      </w:r>
      <w:r w:rsidR="00A321E9" w:rsidRPr="00A321E9">
        <w:rPr>
          <w:rStyle w:val="Siln2"/>
          <w:rFonts w:ascii="Georgia" w:hAnsi="Georgia" w:cs="Calibri"/>
          <w:b w:val="0"/>
          <w:szCs w:val="22"/>
        </w:rPr>
        <w:t xml:space="preserve">. </w:t>
      </w:r>
    </w:p>
    <w:p w14:paraId="5CFA485A" w14:textId="0BBA3B90" w:rsidR="00A321E9" w:rsidRPr="00A321E9" w:rsidRDefault="00837C26" w:rsidP="00955842">
      <w:pPr>
        <w:pStyle w:val="Odstavecseseznamem"/>
        <w:numPr>
          <w:ilvl w:val="1"/>
          <w:numId w:val="34"/>
        </w:numPr>
        <w:tabs>
          <w:tab w:val="clear" w:pos="454"/>
          <w:tab w:val="clear" w:pos="1361"/>
          <w:tab w:val="clear" w:pos="1814"/>
          <w:tab w:val="clear" w:pos="2268"/>
        </w:tabs>
        <w:spacing w:before="120" w:line="240" w:lineRule="auto"/>
        <w:jc w:val="both"/>
        <w:rPr>
          <w:szCs w:val="22"/>
        </w:rPr>
      </w:pPr>
      <w:r w:rsidRPr="00837C26">
        <w:rPr>
          <w:rStyle w:val="Siln2"/>
          <w:rFonts w:ascii="Georgia" w:hAnsi="Georgia" w:cs="Calibri"/>
          <w:b w:val="0"/>
          <w:szCs w:val="22"/>
        </w:rPr>
        <w:t>The Client undertakes to provide all documents and information that it has and can offer, and which is directly related to the performance of this Agreement, by five working days from the date on which the Provider requests their submission unless the contracting parties agree otherwise.</w:t>
      </w:r>
    </w:p>
    <w:p w14:paraId="08B69099" w14:textId="134A3854" w:rsidR="00A321E9" w:rsidRPr="00F21B2C" w:rsidRDefault="00837C26" w:rsidP="00955842">
      <w:pPr>
        <w:numPr>
          <w:ilvl w:val="1"/>
          <w:numId w:val="34"/>
        </w:numPr>
        <w:tabs>
          <w:tab w:val="clear" w:pos="227"/>
          <w:tab w:val="clear" w:pos="454"/>
          <w:tab w:val="clear" w:pos="680"/>
          <w:tab w:val="clear" w:pos="1134"/>
          <w:tab w:val="clear" w:pos="1361"/>
          <w:tab w:val="clear" w:pos="1588"/>
          <w:tab w:val="clear" w:pos="1814"/>
          <w:tab w:val="clear" w:pos="2041"/>
          <w:tab w:val="clear" w:pos="2268"/>
        </w:tabs>
        <w:spacing w:before="120" w:line="240" w:lineRule="auto"/>
        <w:jc w:val="both"/>
        <w:rPr>
          <w:rStyle w:val="Siln2"/>
          <w:rFonts w:ascii="Georgia" w:hAnsi="Georgia"/>
          <w:b w:val="0"/>
          <w:bCs w:val="0"/>
          <w:szCs w:val="22"/>
          <w:lang w:eastAsia="cs-CZ"/>
        </w:rPr>
      </w:pPr>
      <w:r w:rsidRPr="00837C26">
        <w:rPr>
          <w:rStyle w:val="Siln2"/>
          <w:rFonts w:ascii="Georgia" w:hAnsi="Georgia" w:cs="Calibri"/>
          <w:b w:val="0"/>
          <w:szCs w:val="22"/>
        </w:rPr>
        <w:t>If any circumstances that could affect the fulfillment of obligations arising from this Agreement occur, the Client undertakes to inform the Provider in writing of these discovered circumstances without delay.</w:t>
      </w:r>
    </w:p>
    <w:p w14:paraId="2722D406" w14:textId="34CB6ACA" w:rsidR="000D3BA6" w:rsidRPr="00F21B2C" w:rsidRDefault="00837C26" w:rsidP="00955842">
      <w:pPr>
        <w:numPr>
          <w:ilvl w:val="1"/>
          <w:numId w:val="34"/>
        </w:numPr>
        <w:tabs>
          <w:tab w:val="clear" w:pos="227"/>
          <w:tab w:val="clear" w:pos="454"/>
          <w:tab w:val="clear" w:pos="680"/>
          <w:tab w:val="clear" w:pos="1134"/>
          <w:tab w:val="clear" w:pos="1361"/>
          <w:tab w:val="clear" w:pos="1588"/>
          <w:tab w:val="clear" w:pos="1814"/>
          <w:tab w:val="clear" w:pos="2041"/>
          <w:tab w:val="clear" w:pos="2268"/>
        </w:tabs>
        <w:spacing w:before="120" w:line="240" w:lineRule="auto"/>
        <w:jc w:val="both"/>
        <w:rPr>
          <w:rStyle w:val="Siln2"/>
          <w:rFonts w:ascii="Georgia" w:hAnsi="Georgia"/>
          <w:b w:val="0"/>
          <w:bCs w:val="0"/>
          <w:szCs w:val="22"/>
          <w:lang w:eastAsia="cs-CZ"/>
        </w:rPr>
      </w:pPr>
      <w:r w:rsidRPr="00837C26">
        <w:rPr>
          <w:rStyle w:val="Siln2"/>
          <w:rFonts w:ascii="Georgia" w:hAnsi="Georgia"/>
          <w:b w:val="0"/>
          <w:bCs w:val="0"/>
          <w:szCs w:val="22"/>
          <w:lang w:eastAsia="cs-CZ"/>
        </w:rPr>
        <w:t>The Client is entitled to control how the Provider performs individual activities and to issue him specific instructions regarding the activities necessary for the proper performance of the performance under this Agreement or instructions for making corrections at any time during the performance. The Client's failure to report a defect or incomplete performance does not relieve the Provider of the obligation to eliminate them free of charge immediately.</w:t>
      </w:r>
      <w:r w:rsidR="000D3BA6" w:rsidRPr="000D3BA6">
        <w:rPr>
          <w:rStyle w:val="Siln2"/>
          <w:rFonts w:ascii="Georgia" w:hAnsi="Georgia"/>
          <w:b w:val="0"/>
          <w:bCs w:val="0"/>
          <w:szCs w:val="22"/>
          <w:lang w:eastAsia="cs-CZ"/>
        </w:rPr>
        <w:t>.</w:t>
      </w:r>
    </w:p>
    <w:p w14:paraId="2524A6AA" w14:textId="1B82F21A" w:rsidR="000D3BA6" w:rsidRPr="00A321E9" w:rsidRDefault="00837C26" w:rsidP="00955842">
      <w:pPr>
        <w:numPr>
          <w:ilvl w:val="1"/>
          <w:numId w:val="34"/>
        </w:numPr>
        <w:tabs>
          <w:tab w:val="clear" w:pos="227"/>
          <w:tab w:val="clear" w:pos="454"/>
          <w:tab w:val="clear" w:pos="680"/>
          <w:tab w:val="clear" w:pos="1134"/>
          <w:tab w:val="clear" w:pos="1361"/>
          <w:tab w:val="clear" w:pos="1588"/>
          <w:tab w:val="clear" w:pos="1814"/>
          <w:tab w:val="clear" w:pos="2041"/>
          <w:tab w:val="clear" w:pos="2268"/>
        </w:tabs>
        <w:spacing w:before="120" w:line="240" w:lineRule="auto"/>
        <w:jc w:val="both"/>
        <w:rPr>
          <w:rStyle w:val="Siln2"/>
          <w:rFonts w:ascii="Georgia" w:hAnsi="Georgia"/>
          <w:b w:val="0"/>
          <w:bCs w:val="0"/>
          <w:szCs w:val="22"/>
          <w:lang w:eastAsia="cs-CZ"/>
        </w:rPr>
      </w:pPr>
      <w:r w:rsidRPr="00837C26">
        <w:rPr>
          <w:rStyle w:val="Siln2"/>
          <w:rFonts w:ascii="Georgia" w:hAnsi="Georgia"/>
          <w:b w:val="0"/>
          <w:bCs w:val="0"/>
          <w:szCs w:val="22"/>
          <w:lang w:eastAsia="cs-CZ"/>
        </w:rPr>
        <w:t>Suppose the Provider fails to start any of the activities under this Agreement for reasons attributable to it within the time limit set out in this Agreement or within the deadline specified by the Client. In that case, the Client is entitled to ensure that these activities are carried out to the necessary extent in another manner or through a third party at the Provider's expense. Any claim by the Client to a contractual penalty or withdrawal from the Agreement is not affected.</w:t>
      </w:r>
    </w:p>
    <w:p w14:paraId="139E1498" w14:textId="33461F91" w:rsidR="00A321E9" w:rsidRPr="00F21B2C" w:rsidRDefault="00A321E9" w:rsidP="00A321E9">
      <w:pPr>
        <w:pStyle w:val="Heading1-Number-FollowNumberCzechTourism"/>
        <w:keepNext/>
        <w:keepLines/>
        <w:spacing w:before="480" w:after="120"/>
        <w:ind w:left="0"/>
      </w:pPr>
      <w:r w:rsidRPr="00F21B2C">
        <w:t>V</w:t>
      </w:r>
      <w:r w:rsidR="00A956A8" w:rsidRPr="00F21B2C">
        <w:t>I</w:t>
      </w:r>
      <w:r w:rsidRPr="00F21B2C">
        <w:t>I.</w:t>
      </w:r>
    </w:p>
    <w:p w14:paraId="7FE8E917" w14:textId="2A5CBE7B" w:rsidR="00A321E9" w:rsidRPr="00A956A8" w:rsidRDefault="005F10BC" w:rsidP="00A00C0E">
      <w:pPr>
        <w:pStyle w:val="Heading1-Number-FollowNumberCzechTourism"/>
        <w:tabs>
          <w:tab w:val="clear" w:pos="907"/>
        </w:tabs>
        <w:spacing w:before="0"/>
        <w:ind w:left="641"/>
        <w:rPr>
          <w:lang w:eastAsia="zh-CN"/>
        </w:rPr>
      </w:pPr>
      <w:r w:rsidRPr="005F10BC">
        <w:t>Rights and obligations of the Provider</w:t>
      </w:r>
    </w:p>
    <w:p w14:paraId="25431204" w14:textId="610EB93C" w:rsidR="00A321E9" w:rsidRPr="000D3BA6" w:rsidRDefault="005F10BC" w:rsidP="00955842">
      <w:pPr>
        <w:pStyle w:val="Odstavecseseznamem"/>
        <w:numPr>
          <w:ilvl w:val="1"/>
          <w:numId w:val="35"/>
        </w:numPr>
        <w:tabs>
          <w:tab w:val="clear" w:pos="454"/>
          <w:tab w:val="clear" w:pos="1361"/>
          <w:tab w:val="clear" w:pos="1814"/>
          <w:tab w:val="clear" w:pos="2268"/>
        </w:tabs>
        <w:spacing w:before="120" w:line="240" w:lineRule="auto"/>
        <w:jc w:val="both"/>
        <w:rPr>
          <w:rStyle w:val="Siln2"/>
          <w:rFonts w:ascii="Georgia" w:hAnsi="Georgia" w:cs="Arial"/>
          <w:b w:val="0"/>
          <w:bCs w:val="0"/>
          <w:sz w:val="26"/>
          <w:szCs w:val="22"/>
        </w:rPr>
      </w:pPr>
      <w:r w:rsidRPr="005F10BC">
        <w:rPr>
          <w:rStyle w:val="Siln2"/>
          <w:rFonts w:ascii="Georgia" w:hAnsi="Georgia" w:cs="Georgia"/>
          <w:b w:val="0"/>
          <w:szCs w:val="22"/>
        </w:rPr>
        <w:t>The Provider undertakes to perform this Agreement conscientiously, with due professional care and the necessary professional skills. The Provider is especially bound by valid and effective legal regulations and the Client's instructions unless these conflict with the above-mentioned regulations or the Client's interests.</w:t>
      </w:r>
    </w:p>
    <w:p w14:paraId="51B2EEE8" w14:textId="70D5564E" w:rsidR="000D3BA6" w:rsidRDefault="003E1CAA" w:rsidP="00955842">
      <w:pPr>
        <w:pStyle w:val="Odstavecseseznamem"/>
        <w:numPr>
          <w:ilvl w:val="1"/>
          <w:numId w:val="35"/>
        </w:numPr>
        <w:tabs>
          <w:tab w:val="clear" w:pos="454"/>
          <w:tab w:val="clear" w:pos="1361"/>
          <w:tab w:val="clear" w:pos="1814"/>
          <w:tab w:val="clear" w:pos="2268"/>
        </w:tabs>
        <w:spacing w:before="120" w:line="240" w:lineRule="auto"/>
        <w:jc w:val="both"/>
        <w:rPr>
          <w:szCs w:val="22"/>
        </w:rPr>
      </w:pPr>
      <w:r w:rsidRPr="003E1CAA">
        <w:rPr>
          <w:szCs w:val="22"/>
        </w:rPr>
        <w:t>The Provider will perform the performance at its own expense, in its own name and at its own responsibility and risk.</w:t>
      </w:r>
    </w:p>
    <w:p w14:paraId="473A9CCB" w14:textId="28788D42" w:rsidR="00503922" w:rsidRDefault="003E1CAA" w:rsidP="00955842">
      <w:pPr>
        <w:pStyle w:val="Odstavecseseznamem"/>
        <w:numPr>
          <w:ilvl w:val="1"/>
          <w:numId w:val="35"/>
        </w:numPr>
        <w:tabs>
          <w:tab w:val="clear" w:pos="454"/>
          <w:tab w:val="left" w:pos="709"/>
        </w:tabs>
        <w:spacing w:before="120"/>
        <w:jc w:val="both"/>
      </w:pPr>
      <w:r w:rsidRPr="003E1CAA">
        <w:rPr>
          <w:szCs w:val="22"/>
        </w:rPr>
        <w:t>The Provider undertakes to accept the fact that the Client is obliged to mark the parts of the tender documentation that will be prepared by the Provider or based on the Provider's documents, with the Provider's identification.</w:t>
      </w:r>
      <w:r w:rsidR="00503922">
        <w:rPr>
          <w:szCs w:val="22"/>
        </w:rPr>
        <w:t xml:space="preserve">. </w:t>
      </w:r>
    </w:p>
    <w:p w14:paraId="1F87D103" w14:textId="0B07E898" w:rsidR="000D3BA6" w:rsidRPr="00A956A8" w:rsidRDefault="003E1CAA" w:rsidP="00955842">
      <w:pPr>
        <w:pStyle w:val="Odstavecseseznamem"/>
        <w:numPr>
          <w:ilvl w:val="1"/>
          <w:numId w:val="35"/>
        </w:numPr>
        <w:tabs>
          <w:tab w:val="clear" w:pos="454"/>
          <w:tab w:val="clear" w:pos="1361"/>
          <w:tab w:val="clear" w:pos="1814"/>
          <w:tab w:val="clear" w:pos="2268"/>
        </w:tabs>
        <w:spacing w:before="120" w:line="240" w:lineRule="auto"/>
        <w:jc w:val="both"/>
        <w:rPr>
          <w:szCs w:val="22"/>
        </w:rPr>
      </w:pPr>
      <w:r w:rsidRPr="003E1CAA">
        <w:rPr>
          <w:szCs w:val="22"/>
        </w:rPr>
        <w:t>The Provider is liable for damage incurred to the Client or third parties in connection with the Provider's performance, non-compliance, or breach of obligations arising from this Agreement.</w:t>
      </w:r>
      <w:r w:rsidR="000D3BA6" w:rsidRPr="000D3BA6">
        <w:rPr>
          <w:szCs w:val="22"/>
        </w:rPr>
        <w:t>.</w:t>
      </w:r>
    </w:p>
    <w:p w14:paraId="1916E445" w14:textId="7DA836F6" w:rsidR="00A321E9" w:rsidRDefault="00435A82" w:rsidP="00955842">
      <w:pPr>
        <w:pStyle w:val="Odstavecseseznamem"/>
        <w:numPr>
          <w:ilvl w:val="1"/>
          <w:numId w:val="35"/>
        </w:numPr>
        <w:tabs>
          <w:tab w:val="clear" w:pos="454"/>
          <w:tab w:val="clear" w:pos="907"/>
          <w:tab w:val="clear" w:pos="1361"/>
          <w:tab w:val="clear" w:pos="1814"/>
          <w:tab w:val="clear" w:pos="2268"/>
        </w:tabs>
        <w:spacing w:before="120" w:line="240" w:lineRule="auto"/>
        <w:jc w:val="both"/>
        <w:rPr>
          <w:rStyle w:val="Siln2"/>
          <w:rFonts w:ascii="Georgia" w:hAnsi="Georgia" w:cs="Georgia"/>
          <w:b w:val="0"/>
          <w:szCs w:val="22"/>
        </w:rPr>
      </w:pPr>
      <w:r w:rsidRPr="00435A82">
        <w:rPr>
          <w:szCs w:val="22"/>
        </w:rPr>
        <w:t xml:space="preserve">The Provider is obliged to ensure that the implementation team providing performance under this Agreement will include qualified persons who meet the qualifications required in the tender documentation for the Public Contract, on the basis of which this Agreement was concluded. Failure to comply with this obligation is considered a material breach of the </w:t>
      </w:r>
      <w:r w:rsidRPr="00435A82">
        <w:rPr>
          <w:szCs w:val="22"/>
        </w:rPr>
        <w:lastRenderedPageBreak/>
        <w:t>Agreement. The list of members of the Provider's implementation team who have demonstrated their qualifications in the tender procedure is Annex No. 3 to this Agreement. The Provider is obliged to prove evidence of these facts at any time during the validity of this Agreement upon the Client's request within five working days of such request delivery. The Provider will inform the Client of any implementation team changes without delay by e-mail, indicating the new team member, including his/ her contact information and professional CV. The new team member must meet the required qualifications to the extent specified in the tender documentation for the Public Contract. The Client must approve any change in the implementation team member.</w:t>
      </w:r>
      <w:r w:rsidR="00A321E9" w:rsidRPr="00A956A8">
        <w:rPr>
          <w:rStyle w:val="Siln2"/>
          <w:rFonts w:ascii="Georgia" w:hAnsi="Georgia" w:cs="Georgia"/>
          <w:b w:val="0"/>
          <w:szCs w:val="22"/>
        </w:rPr>
        <w:t xml:space="preserve"> </w:t>
      </w:r>
    </w:p>
    <w:p w14:paraId="1E3FE31D" w14:textId="0724B010" w:rsidR="00A321E9" w:rsidRPr="00A321E9" w:rsidRDefault="00435A82" w:rsidP="00955842">
      <w:pPr>
        <w:numPr>
          <w:ilvl w:val="1"/>
          <w:numId w:val="35"/>
        </w:numPr>
        <w:tabs>
          <w:tab w:val="clear" w:pos="227"/>
          <w:tab w:val="clear" w:pos="454"/>
          <w:tab w:val="clear" w:pos="680"/>
          <w:tab w:val="clear" w:pos="1134"/>
          <w:tab w:val="clear" w:pos="1361"/>
          <w:tab w:val="clear" w:pos="1588"/>
          <w:tab w:val="clear" w:pos="1814"/>
          <w:tab w:val="clear" w:pos="2041"/>
          <w:tab w:val="clear" w:pos="2268"/>
        </w:tabs>
        <w:spacing w:before="120" w:line="240" w:lineRule="auto"/>
        <w:jc w:val="both"/>
        <w:rPr>
          <w:szCs w:val="22"/>
        </w:rPr>
      </w:pPr>
      <w:r w:rsidRPr="00435A82">
        <w:rPr>
          <w:rStyle w:val="Siln2"/>
          <w:rFonts w:ascii="Georgia" w:hAnsi="Georgia" w:cs="Georgia"/>
          <w:b w:val="0"/>
          <w:szCs w:val="22"/>
        </w:rPr>
        <w:t>The Provider undertakes to always notify the Client in writing in advance of the need for his cooperation.</w:t>
      </w:r>
    </w:p>
    <w:p w14:paraId="13F8A448" w14:textId="1C5B51FF" w:rsidR="00A321E9" w:rsidRPr="00A321E9" w:rsidRDefault="00435A82" w:rsidP="00955842">
      <w:pPr>
        <w:numPr>
          <w:ilvl w:val="1"/>
          <w:numId w:val="35"/>
        </w:numPr>
        <w:tabs>
          <w:tab w:val="clear" w:pos="227"/>
          <w:tab w:val="clear" w:pos="454"/>
          <w:tab w:val="clear" w:pos="680"/>
          <w:tab w:val="clear" w:pos="1134"/>
          <w:tab w:val="clear" w:pos="1361"/>
          <w:tab w:val="clear" w:pos="1588"/>
          <w:tab w:val="clear" w:pos="1814"/>
          <w:tab w:val="clear" w:pos="2041"/>
          <w:tab w:val="clear" w:pos="2268"/>
        </w:tabs>
        <w:spacing w:before="120" w:line="240" w:lineRule="auto"/>
        <w:jc w:val="both"/>
        <w:rPr>
          <w:szCs w:val="22"/>
        </w:rPr>
      </w:pPr>
      <w:r w:rsidRPr="00435A82">
        <w:rPr>
          <w:rStyle w:val="Siln2"/>
          <w:rFonts w:ascii="Georgia" w:hAnsi="Georgia" w:cs="Georgia"/>
          <w:b w:val="0"/>
          <w:szCs w:val="22"/>
        </w:rPr>
        <w:t>If any circumstances appear that could affect the fulfillment of obligations on this contract, the provider undertakes to inform the Client in writing without delay.</w:t>
      </w:r>
    </w:p>
    <w:p w14:paraId="44C32257" w14:textId="77ACC182" w:rsidR="00A321E9" w:rsidRPr="00A321E9" w:rsidRDefault="00292F3F" w:rsidP="00955842">
      <w:pPr>
        <w:numPr>
          <w:ilvl w:val="1"/>
          <w:numId w:val="35"/>
        </w:numPr>
        <w:tabs>
          <w:tab w:val="clear" w:pos="227"/>
          <w:tab w:val="clear" w:pos="454"/>
          <w:tab w:val="clear" w:pos="680"/>
          <w:tab w:val="clear" w:pos="1134"/>
          <w:tab w:val="clear" w:pos="1361"/>
          <w:tab w:val="clear" w:pos="1588"/>
          <w:tab w:val="clear" w:pos="1814"/>
          <w:tab w:val="clear" w:pos="2041"/>
          <w:tab w:val="clear" w:pos="2268"/>
        </w:tabs>
        <w:spacing w:before="120" w:line="240" w:lineRule="auto"/>
        <w:jc w:val="both"/>
        <w:rPr>
          <w:szCs w:val="22"/>
        </w:rPr>
      </w:pPr>
      <w:r w:rsidRPr="00292F3F">
        <w:rPr>
          <w:rStyle w:val="Siln2"/>
          <w:rFonts w:ascii="Georgia" w:hAnsi="Georgia" w:cs="Georgia"/>
          <w:b w:val="0"/>
          <w:szCs w:val="22"/>
        </w:rPr>
        <w:t>The Provider is not entitled to transfer any input materials provided by the Client or any part thereof to a third party without the Client's consent nor to use them for purposes other than those specified in Article 2 of this Agreement. The Provider is liable for damages caused by the misuse of the input materials or any part thereof by a third party if he has provided them without the Client's consent.</w:t>
      </w:r>
    </w:p>
    <w:p w14:paraId="603A64FE" w14:textId="02242717" w:rsidR="00B07421" w:rsidRPr="00F21B2C" w:rsidRDefault="00B07421" w:rsidP="00287C16">
      <w:pPr>
        <w:pStyle w:val="Heading1-Number-FollowNumberCzechTourism"/>
        <w:keepLines/>
        <w:spacing w:before="480" w:after="120"/>
        <w:ind w:left="0"/>
        <w:rPr>
          <w:sz w:val="22"/>
          <w:szCs w:val="22"/>
        </w:rPr>
      </w:pPr>
      <w:r w:rsidRPr="00F21B2C">
        <w:rPr>
          <w:sz w:val="22"/>
          <w:szCs w:val="22"/>
        </w:rPr>
        <w:t>VI</w:t>
      </w:r>
      <w:r w:rsidR="000D3BA6">
        <w:rPr>
          <w:sz w:val="22"/>
          <w:szCs w:val="22"/>
        </w:rPr>
        <w:t>I</w:t>
      </w:r>
      <w:r w:rsidRPr="00F21B2C">
        <w:rPr>
          <w:sz w:val="22"/>
          <w:szCs w:val="22"/>
        </w:rPr>
        <w:t>I.</w:t>
      </w:r>
    </w:p>
    <w:p w14:paraId="3B415531" w14:textId="107886C5" w:rsidR="00B07421" w:rsidRPr="00F21B2C" w:rsidRDefault="00292F3F" w:rsidP="00287C16">
      <w:pPr>
        <w:pStyle w:val="Heading1-Number-FollowNumberCzechTourism"/>
        <w:keepLines/>
        <w:spacing w:before="0" w:after="240"/>
        <w:ind w:left="0"/>
        <w:rPr>
          <w:sz w:val="22"/>
          <w:szCs w:val="22"/>
        </w:rPr>
      </w:pPr>
      <w:r w:rsidRPr="00292F3F">
        <w:rPr>
          <w:sz w:val="22"/>
          <w:szCs w:val="22"/>
        </w:rPr>
        <w:t>Copyright and License</w:t>
      </w:r>
      <w:r>
        <w:rPr>
          <w:sz w:val="22"/>
          <w:szCs w:val="22"/>
        </w:rPr>
        <w:t xml:space="preserve"> </w:t>
      </w:r>
      <w:r w:rsidR="00747FC6">
        <w:rPr>
          <w:sz w:val="22"/>
          <w:szCs w:val="22"/>
        </w:rPr>
        <w:t>provisions</w:t>
      </w:r>
    </w:p>
    <w:p w14:paraId="00815A41" w14:textId="6987DE1A" w:rsidR="00027D43" w:rsidRPr="009E1394" w:rsidRDefault="00292F3F" w:rsidP="00955842">
      <w:pPr>
        <w:pStyle w:val="Odstavecseseznamem"/>
        <w:numPr>
          <w:ilvl w:val="1"/>
          <w:numId w:val="38"/>
        </w:numPr>
        <w:tabs>
          <w:tab w:val="clear" w:pos="454"/>
          <w:tab w:val="clear" w:pos="907"/>
          <w:tab w:val="clear" w:pos="1361"/>
          <w:tab w:val="clear" w:pos="1814"/>
          <w:tab w:val="clear" w:pos="2268"/>
        </w:tabs>
        <w:spacing w:before="120" w:line="240" w:lineRule="auto"/>
        <w:jc w:val="both"/>
        <w:rPr>
          <w:szCs w:val="22"/>
        </w:rPr>
      </w:pPr>
      <w:r w:rsidRPr="00292F3F">
        <w:rPr>
          <w:szCs w:val="22"/>
        </w:rPr>
        <w:t>Suppose the Provider, within the framework of the performance of this Agreement, creates a work that will be subject to protection under Act No. 121/2000 Coll. on copyright, on rights related to copyright, and on amendments to certain acts (Copyright Act), as amended (hereinafter referred to as the "Copyright Act"). In that case, the work thus created will be considered as work made to the Client's order, and it will be viewed as a collective work of authorship of the Provider's representatives who created it to fulfill their obligations arising from the relationship with the Provider. The Provider confirms that it has the consent of all his employees, by which the employees provide him as their employer with permission to assign the exercise of their proprietary copyrights to a third party, including the right to conclude a license agreement and also consent to conclude a sub-license agreement by the relevant provisions of the Copyright Act</w:t>
      </w:r>
      <w:r w:rsidR="00B04D48">
        <w:rPr>
          <w:rFonts w:eastAsia="Times New Roman"/>
          <w:color w:val="000000"/>
        </w:rPr>
        <w:t>.</w:t>
      </w:r>
    </w:p>
    <w:p w14:paraId="7D703285" w14:textId="4A68177A" w:rsidR="00027D43" w:rsidRPr="009E1394" w:rsidRDefault="00683890" w:rsidP="00955842">
      <w:pPr>
        <w:pStyle w:val="Odstavecseseznamem"/>
        <w:numPr>
          <w:ilvl w:val="1"/>
          <w:numId w:val="38"/>
        </w:numPr>
        <w:tabs>
          <w:tab w:val="clear" w:pos="454"/>
          <w:tab w:val="clear" w:pos="907"/>
          <w:tab w:val="clear" w:pos="1361"/>
          <w:tab w:val="clear" w:pos="1814"/>
          <w:tab w:val="clear" w:pos="2268"/>
        </w:tabs>
        <w:spacing w:before="120" w:line="240" w:lineRule="auto"/>
        <w:jc w:val="both"/>
        <w:rPr>
          <w:szCs w:val="22"/>
        </w:rPr>
      </w:pPr>
      <w:r w:rsidRPr="00683890">
        <w:rPr>
          <w:szCs w:val="22"/>
        </w:rPr>
        <w:t>The outputs from the performance provided under this contract or in connection with it become the exclusive property of the client upon their handover and acceptance by the client.</w:t>
      </w:r>
    </w:p>
    <w:p w14:paraId="544F2063" w14:textId="77449201" w:rsidR="00027D43" w:rsidRDefault="00683890" w:rsidP="00955842">
      <w:pPr>
        <w:pStyle w:val="Odstavecseseznamem"/>
        <w:numPr>
          <w:ilvl w:val="1"/>
          <w:numId w:val="38"/>
        </w:numPr>
        <w:tabs>
          <w:tab w:val="clear" w:pos="454"/>
          <w:tab w:val="clear" w:pos="907"/>
          <w:tab w:val="clear" w:pos="1361"/>
          <w:tab w:val="clear" w:pos="1814"/>
          <w:tab w:val="clear" w:pos="2268"/>
        </w:tabs>
        <w:spacing w:before="120" w:line="240" w:lineRule="auto"/>
        <w:jc w:val="both"/>
        <w:rPr>
          <w:szCs w:val="22"/>
        </w:rPr>
      </w:pPr>
      <w:r w:rsidRPr="00683890">
        <w:rPr>
          <w:szCs w:val="22"/>
        </w:rPr>
        <w:t>The Provider is not entitled to provide any of the outputs of performance under this contract to a third party without the prior written consent of the Client.</w:t>
      </w:r>
      <w:r w:rsidR="00027D43" w:rsidRPr="009E1394">
        <w:rPr>
          <w:szCs w:val="22"/>
        </w:rPr>
        <w:t xml:space="preserve"> </w:t>
      </w:r>
    </w:p>
    <w:p w14:paraId="2AC2EDE1" w14:textId="690E5C4B" w:rsidR="00056002" w:rsidRPr="00C85C9B" w:rsidRDefault="00683890" w:rsidP="00955842">
      <w:pPr>
        <w:pStyle w:val="Odstavecseseznamem"/>
        <w:numPr>
          <w:ilvl w:val="1"/>
          <w:numId w:val="38"/>
        </w:numPr>
        <w:tabs>
          <w:tab w:val="clear" w:pos="454"/>
          <w:tab w:val="clear" w:pos="907"/>
          <w:tab w:val="clear" w:pos="1361"/>
          <w:tab w:val="clear" w:pos="1814"/>
          <w:tab w:val="clear" w:pos="2268"/>
        </w:tabs>
        <w:spacing w:before="120"/>
        <w:jc w:val="both"/>
        <w:rPr>
          <w:rFonts w:eastAsia="Times New Roman"/>
          <w:lang w:eastAsia="en-GB"/>
        </w:rPr>
      </w:pPr>
      <w:r w:rsidRPr="00683890">
        <w:rPr>
          <w:rFonts w:eastAsia="Times New Roman"/>
          <w:color w:val="000000"/>
        </w:rPr>
        <w:t xml:space="preserve">The Client shall have exclusive rights, unlimited in terms of location and quantity, for the copyrighted works created in connection with the performance of this Agreement, as described in this Agreement. His rights are guaranteed for all copyrighted works, for all methods of use pursuant to the provisions of Section 12, paragraph 4 of the Copyright Act (hereinafter also referred to as the "license"), for the entire duration of the copyrighted property rights, all in the original or processed or otherwise modified form (including the </w:t>
      </w:r>
      <w:r w:rsidRPr="00683890">
        <w:rPr>
          <w:rFonts w:eastAsia="Times New Roman"/>
          <w:color w:val="000000"/>
        </w:rPr>
        <w:lastRenderedPageBreak/>
        <w:t>production of a translation), in any form, separately or in conjunction or a set with other copyrighted works or other elements</w:t>
      </w:r>
      <w:r w:rsidR="00056002" w:rsidRPr="00C85C9B">
        <w:rPr>
          <w:rFonts w:eastAsia="Times New Roman"/>
          <w:color w:val="000000"/>
        </w:rPr>
        <w:t xml:space="preserve">. </w:t>
      </w:r>
    </w:p>
    <w:p w14:paraId="132C9261" w14:textId="3889A18C" w:rsidR="00056002" w:rsidRPr="00C85C9B" w:rsidRDefault="00683890" w:rsidP="00955842">
      <w:pPr>
        <w:pStyle w:val="Odstavecseseznamem"/>
        <w:numPr>
          <w:ilvl w:val="1"/>
          <w:numId w:val="38"/>
        </w:numPr>
        <w:tabs>
          <w:tab w:val="clear" w:pos="454"/>
          <w:tab w:val="clear" w:pos="907"/>
          <w:tab w:val="clear" w:pos="1361"/>
          <w:tab w:val="clear" w:pos="1814"/>
          <w:tab w:val="clear" w:pos="2268"/>
        </w:tabs>
        <w:spacing w:before="120"/>
        <w:jc w:val="both"/>
        <w:rPr>
          <w:rFonts w:eastAsia="Times New Roman"/>
          <w:lang w:eastAsia="en-GB"/>
        </w:rPr>
      </w:pPr>
      <w:r w:rsidRPr="00683890">
        <w:rPr>
          <w:rFonts w:eastAsia="Times New Roman"/>
          <w:lang w:eastAsia="en-GB"/>
        </w:rPr>
        <w:t>The payment for this authorization is included in the price according to Article III. Paragraph 3.1 of this Agreement.</w:t>
      </w:r>
      <w:r w:rsidR="00056002" w:rsidRPr="00C85C9B">
        <w:rPr>
          <w:rFonts w:eastAsia="Times New Roman"/>
          <w:lang w:eastAsia="en-GB"/>
        </w:rPr>
        <w:t>.</w:t>
      </w:r>
    </w:p>
    <w:p w14:paraId="292EE108" w14:textId="77777777" w:rsidR="00683890" w:rsidRDefault="00683890" w:rsidP="00955842">
      <w:pPr>
        <w:pStyle w:val="Odstavecseseznamem"/>
        <w:numPr>
          <w:ilvl w:val="1"/>
          <w:numId w:val="38"/>
        </w:numPr>
        <w:tabs>
          <w:tab w:val="clear" w:pos="454"/>
          <w:tab w:val="clear" w:pos="907"/>
          <w:tab w:val="clear" w:pos="1361"/>
          <w:tab w:val="clear" w:pos="1814"/>
          <w:tab w:val="clear" w:pos="2268"/>
        </w:tabs>
        <w:spacing w:before="120"/>
        <w:jc w:val="both"/>
        <w:rPr>
          <w:rFonts w:eastAsia="Times New Roman"/>
          <w:color w:val="000000"/>
        </w:rPr>
      </w:pPr>
      <w:r w:rsidRPr="00683890">
        <w:rPr>
          <w:rFonts w:eastAsia="Times New Roman"/>
          <w:color w:val="000000"/>
        </w:rPr>
        <w:t>The Customer may authorize the license to be passed in whole or in part to a third party (sublicense) free of charge, including for commercial purposes.</w:t>
      </w:r>
    </w:p>
    <w:p w14:paraId="636A2464" w14:textId="5E281C0A" w:rsidR="00056002" w:rsidRPr="005C33B8" w:rsidRDefault="00683890" w:rsidP="00955842">
      <w:pPr>
        <w:pStyle w:val="Odstavecseseznamem"/>
        <w:numPr>
          <w:ilvl w:val="1"/>
          <w:numId w:val="38"/>
        </w:numPr>
        <w:tabs>
          <w:tab w:val="clear" w:pos="454"/>
          <w:tab w:val="clear" w:pos="907"/>
          <w:tab w:val="clear" w:pos="1361"/>
          <w:tab w:val="clear" w:pos="1814"/>
          <w:tab w:val="clear" w:pos="2268"/>
        </w:tabs>
        <w:spacing w:before="120"/>
        <w:jc w:val="both"/>
        <w:rPr>
          <w:rFonts w:eastAsia="Times New Roman"/>
          <w:color w:val="000000"/>
        </w:rPr>
      </w:pPr>
      <w:r w:rsidRPr="00683890">
        <w:rPr>
          <w:rFonts w:eastAsia="Times New Roman"/>
          <w:color w:val="000000"/>
        </w:rPr>
        <w:t>The Provider gives explicit consent to the Client to change or further develop, complete (complete an unfinished work of art), modify, process, make public, include in or combine with other works of art/elements, the works of art (parts thereof) by the Provider either by himself or through third parties.</w:t>
      </w:r>
    </w:p>
    <w:p w14:paraId="7A02FEFE" w14:textId="66ED0A08" w:rsidR="00056002" w:rsidRPr="00955842" w:rsidRDefault="00AD42BB" w:rsidP="00955842">
      <w:pPr>
        <w:pStyle w:val="Odstavecseseznamem"/>
        <w:numPr>
          <w:ilvl w:val="1"/>
          <w:numId w:val="38"/>
        </w:numPr>
        <w:tabs>
          <w:tab w:val="clear" w:pos="454"/>
          <w:tab w:val="clear" w:pos="907"/>
          <w:tab w:val="clear" w:pos="1361"/>
          <w:tab w:val="clear" w:pos="1814"/>
          <w:tab w:val="clear" w:pos="2268"/>
        </w:tabs>
        <w:spacing w:before="120"/>
        <w:jc w:val="both"/>
        <w:rPr>
          <w:rFonts w:eastAsia="Times New Roman"/>
          <w:color w:val="000000"/>
        </w:rPr>
      </w:pPr>
      <w:r w:rsidRPr="00AD42BB">
        <w:rPr>
          <w:rFonts w:eastAsia="Times New Roman"/>
          <w:color w:val="000000"/>
        </w:rPr>
        <w:t>The Client is entitled to make the copyrighted work available to the public under his/her name. The Provider grants consent to publishing the copyrighted work that has yet to be published.</w:t>
      </w:r>
      <w:r w:rsidR="00056002">
        <w:rPr>
          <w:rFonts w:eastAsia="Times New Roman"/>
          <w:color w:val="000000"/>
        </w:rPr>
        <w:t xml:space="preserve"> </w:t>
      </w:r>
    </w:p>
    <w:p w14:paraId="5FFD6157" w14:textId="5C3914A9" w:rsidR="00056002" w:rsidRPr="005C33B8" w:rsidRDefault="00566182" w:rsidP="00955842">
      <w:pPr>
        <w:pStyle w:val="Odstavecseseznamem"/>
        <w:numPr>
          <w:ilvl w:val="1"/>
          <w:numId w:val="38"/>
        </w:numPr>
        <w:tabs>
          <w:tab w:val="clear" w:pos="454"/>
          <w:tab w:val="clear" w:pos="907"/>
          <w:tab w:val="clear" w:pos="1361"/>
          <w:tab w:val="clear" w:pos="1814"/>
          <w:tab w:val="clear" w:pos="2268"/>
        </w:tabs>
        <w:spacing w:before="120"/>
        <w:jc w:val="both"/>
        <w:rPr>
          <w:rFonts w:eastAsia="Times New Roman"/>
          <w:color w:val="000000"/>
          <w:lang w:val="es-ES"/>
        </w:rPr>
      </w:pPr>
      <w:r w:rsidRPr="00566182">
        <w:rPr>
          <w:rFonts w:eastAsia="Times New Roman"/>
          <w:color w:val="000000"/>
        </w:rPr>
        <w:t>The license can be used repeatedly.</w:t>
      </w:r>
      <w:r w:rsidR="00056002" w:rsidRPr="00C85C9B">
        <w:rPr>
          <w:rFonts w:eastAsia="Times New Roman"/>
          <w:color w:val="000000"/>
        </w:rPr>
        <w:t xml:space="preserve"> </w:t>
      </w:r>
    </w:p>
    <w:p w14:paraId="168C253E" w14:textId="4E46E4F2" w:rsidR="00056002" w:rsidRPr="005C33B8" w:rsidRDefault="00566182" w:rsidP="00955842">
      <w:pPr>
        <w:pStyle w:val="Odstavecseseznamem"/>
        <w:numPr>
          <w:ilvl w:val="1"/>
          <w:numId w:val="38"/>
        </w:numPr>
        <w:tabs>
          <w:tab w:val="clear" w:pos="454"/>
          <w:tab w:val="clear" w:pos="907"/>
          <w:tab w:val="clear" w:pos="1361"/>
          <w:tab w:val="clear" w:pos="1814"/>
          <w:tab w:val="clear" w:pos="2268"/>
        </w:tabs>
        <w:spacing w:before="120"/>
        <w:jc w:val="both"/>
        <w:rPr>
          <w:rFonts w:eastAsia="Times New Roman"/>
          <w:color w:val="000000"/>
          <w:lang w:val="es-ES"/>
        </w:rPr>
      </w:pPr>
      <w:r w:rsidRPr="00566182">
        <w:rPr>
          <w:rFonts w:eastAsia="Times New Roman"/>
          <w:color w:val="000000"/>
        </w:rPr>
        <w:t>The Customer is not obliged to use the license.</w:t>
      </w:r>
    </w:p>
    <w:p w14:paraId="197D7ED0" w14:textId="15B91E37" w:rsidR="00056002" w:rsidRPr="005C33B8" w:rsidRDefault="00566182" w:rsidP="00955842">
      <w:pPr>
        <w:pStyle w:val="Odstavecseseznamem"/>
        <w:numPr>
          <w:ilvl w:val="1"/>
          <w:numId w:val="38"/>
        </w:numPr>
        <w:tabs>
          <w:tab w:val="clear" w:pos="454"/>
          <w:tab w:val="clear" w:pos="907"/>
          <w:tab w:val="clear" w:pos="1361"/>
          <w:tab w:val="clear" w:pos="1814"/>
          <w:tab w:val="clear" w:pos="2268"/>
        </w:tabs>
        <w:spacing w:before="120"/>
        <w:jc w:val="both"/>
        <w:rPr>
          <w:rFonts w:eastAsia="Times New Roman"/>
          <w:color w:val="000000"/>
          <w:lang w:val="es-ES"/>
        </w:rPr>
      </w:pPr>
      <w:r w:rsidRPr="00566182">
        <w:rPr>
          <w:rFonts w:eastAsia="Times New Roman"/>
          <w:color w:val="000000"/>
        </w:rPr>
        <w:t>The Client is entitled to use the copyrighted work for commercial and non-commercial purposes.</w:t>
      </w:r>
    </w:p>
    <w:p w14:paraId="7E76A961" w14:textId="1054AB5F" w:rsidR="00056002" w:rsidRPr="005C33B8" w:rsidRDefault="00566182" w:rsidP="00955842">
      <w:pPr>
        <w:pStyle w:val="Odstavecseseznamem"/>
        <w:numPr>
          <w:ilvl w:val="1"/>
          <w:numId w:val="38"/>
        </w:numPr>
        <w:tabs>
          <w:tab w:val="clear" w:pos="454"/>
          <w:tab w:val="clear" w:pos="907"/>
          <w:tab w:val="clear" w:pos="1361"/>
          <w:tab w:val="clear" w:pos="1814"/>
          <w:tab w:val="clear" w:pos="2268"/>
        </w:tabs>
        <w:spacing w:before="120"/>
        <w:jc w:val="both"/>
        <w:rPr>
          <w:rFonts w:eastAsia="Times New Roman"/>
          <w:color w:val="000000"/>
          <w:lang w:val="es-ES"/>
        </w:rPr>
      </w:pPr>
      <w:r w:rsidRPr="00566182">
        <w:rPr>
          <w:rFonts w:eastAsia="Times New Roman"/>
          <w:color w:val="000000"/>
        </w:rPr>
        <w:t>The Provider is aware that the works that are subject to such copyrighted rights, and the above-mentioned consents include, in particular, all characters, logos, and graphic representations of existing and fantastic objects. As such, these may be used by the Client for further creative and non-creative activities of the Client or third parties (based on the authorization granted by the Client).</w:t>
      </w:r>
    </w:p>
    <w:p w14:paraId="294CFACE" w14:textId="6AA10804" w:rsidR="00056002" w:rsidRPr="001F2E77" w:rsidRDefault="00B00F2B" w:rsidP="00955842">
      <w:pPr>
        <w:pStyle w:val="Odstavecseseznamem"/>
        <w:numPr>
          <w:ilvl w:val="1"/>
          <w:numId w:val="38"/>
        </w:numPr>
        <w:tabs>
          <w:tab w:val="clear" w:pos="454"/>
          <w:tab w:val="clear" w:pos="907"/>
          <w:tab w:val="clear" w:pos="1361"/>
          <w:tab w:val="clear" w:pos="1814"/>
          <w:tab w:val="clear" w:pos="2268"/>
        </w:tabs>
        <w:spacing w:before="120"/>
        <w:jc w:val="both"/>
        <w:rPr>
          <w:rFonts w:eastAsia="Times New Roman"/>
          <w:color w:val="000000"/>
          <w:lang w:val="es-ES"/>
        </w:rPr>
      </w:pPr>
      <w:r w:rsidRPr="00B00F2B">
        <w:rPr>
          <w:rFonts w:eastAsia="Times New Roman"/>
          <w:color w:val="000000"/>
        </w:rPr>
        <w:t>The Provider declares that the rights and consents provided and granted on the basis of this Agreement are not anyhow restricted. Alternatively, the Provider declares that he is authorized to provide them and is liable for any damage that would arise to the Client if this declaration were untrue.</w:t>
      </w:r>
    </w:p>
    <w:p w14:paraId="6EBC9909" w14:textId="0A7293C4" w:rsidR="00C72D14" w:rsidRPr="002E180B" w:rsidRDefault="00B00F2B" w:rsidP="00955842">
      <w:pPr>
        <w:pStyle w:val="Odstavecseseznamem"/>
        <w:numPr>
          <w:ilvl w:val="1"/>
          <w:numId w:val="38"/>
        </w:numPr>
        <w:tabs>
          <w:tab w:val="clear" w:pos="454"/>
          <w:tab w:val="clear" w:pos="907"/>
          <w:tab w:val="clear" w:pos="1361"/>
          <w:tab w:val="clear" w:pos="1814"/>
          <w:tab w:val="clear" w:pos="2268"/>
        </w:tabs>
        <w:spacing w:before="120"/>
        <w:jc w:val="both"/>
        <w:rPr>
          <w:rFonts w:eastAsia="Times New Roman"/>
          <w:color w:val="000000"/>
        </w:rPr>
      </w:pPr>
      <w:r w:rsidRPr="00B00F2B">
        <w:t>The Provider hereby grants the Client consent to include all the videos/photos constituting the work of the Contract in the Client's media database (photo/video bank) and to the Client's subsequent use of these videos/photos. The Provider further authorizes the Client to place the videos/photos constituting the work in the public section of the photo/video bank and to enable users of the public section of the photo/video bank to download these photos/videos via data networks and their subsequent use (including for commercial purposes).</w:t>
      </w:r>
    </w:p>
    <w:p w14:paraId="1AC86DE0" w14:textId="75E7FED0" w:rsidR="00D372CF" w:rsidRPr="005C33B8" w:rsidRDefault="00DA195F" w:rsidP="00955842">
      <w:pPr>
        <w:pStyle w:val="Odstavecseseznamem"/>
        <w:numPr>
          <w:ilvl w:val="1"/>
          <w:numId w:val="38"/>
        </w:numPr>
        <w:tabs>
          <w:tab w:val="clear" w:pos="454"/>
          <w:tab w:val="clear" w:pos="907"/>
          <w:tab w:val="clear" w:pos="1361"/>
          <w:tab w:val="clear" w:pos="1814"/>
          <w:tab w:val="clear" w:pos="2268"/>
        </w:tabs>
        <w:spacing w:before="120"/>
        <w:jc w:val="both"/>
        <w:rPr>
          <w:rFonts w:eastAsia="Times New Roman"/>
          <w:color w:val="000000"/>
        </w:rPr>
      </w:pPr>
      <w:r w:rsidRPr="00DA195F">
        <w:rPr>
          <w:rFonts w:eastAsia="Times New Roman"/>
          <w:color w:val="000000"/>
        </w:rPr>
        <w:t>Suppose third parties create any of the works used by the Provider under this contract. In that case, the Provider undertakes to secure their copyrights by making them the subject of separate license agreements. The Provider will secure all license agreements and provide them to the Client in written and electronic form.</w:t>
      </w:r>
      <w:r w:rsidR="00D372CF" w:rsidRPr="00D372CF">
        <w:rPr>
          <w:rFonts w:eastAsia="Times New Roman"/>
          <w:color w:val="000000"/>
        </w:rPr>
        <w:t xml:space="preserve">  </w:t>
      </w:r>
    </w:p>
    <w:p w14:paraId="69131851" w14:textId="6A55350D" w:rsidR="00C61C1B" w:rsidRPr="00F21B2C" w:rsidRDefault="000D3BA6" w:rsidP="00287C16">
      <w:pPr>
        <w:pStyle w:val="Heading1-Number-FollowNumberCzechTourism"/>
        <w:keepNext/>
        <w:keepLines/>
        <w:spacing w:before="480" w:after="120"/>
        <w:ind w:left="0"/>
        <w:rPr>
          <w:sz w:val="22"/>
          <w:szCs w:val="22"/>
        </w:rPr>
      </w:pPr>
      <w:r>
        <w:rPr>
          <w:sz w:val="22"/>
          <w:szCs w:val="22"/>
        </w:rPr>
        <w:t>IX.</w:t>
      </w:r>
    </w:p>
    <w:p w14:paraId="3D4B3226" w14:textId="7EABB579" w:rsidR="00A321E9" w:rsidRPr="00F21B2C" w:rsidRDefault="00DA195F" w:rsidP="00C82386">
      <w:pPr>
        <w:pStyle w:val="Heading1-Number-FollowNumberCzechTourism"/>
        <w:tabs>
          <w:tab w:val="clear" w:pos="907"/>
        </w:tabs>
        <w:spacing w:before="0"/>
        <w:ind w:left="641"/>
        <w:rPr>
          <w:sz w:val="22"/>
          <w:szCs w:val="22"/>
          <w:lang w:eastAsia="zh-CN"/>
        </w:rPr>
      </w:pPr>
      <w:r w:rsidRPr="00DA195F">
        <w:rPr>
          <w:sz w:val="22"/>
          <w:szCs w:val="22"/>
        </w:rPr>
        <w:t>Protection of confidential information</w:t>
      </w:r>
    </w:p>
    <w:p w14:paraId="08CFBB91" w14:textId="02C61690" w:rsidR="00A321E9" w:rsidRPr="00A321E9" w:rsidRDefault="00DA195F" w:rsidP="00955842">
      <w:pPr>
        <w:numPr>
          <w:ilvl w:val="1"/>
          <w:numId w:val="36"/>
        </w:numPr>
        <w:tabs>
          <w:tab w:val="clear" w:pos="227"/>
          <w:tab w:val="clear" w:pos="454"/>
          <w:tab w:val="clear" w:pos="680"/>
          <w:tab w:val="clear" w:pos="1134"/>
          <w:tab w:val="clear" w:pos="1361"/>
          <w:tab w:val="clear" w:pos="1588"/>
          <w:tab w:val="clear" w:pos="1814"/>
          <w:tab w:val="clear" w:pos="2041"/>
          <w:tab w:val="clear" w:pos="2268"/>
        </w:tabs>
        <w:spacing w:before="120" w:line="240" w:lineRule="auto"/>
        <w:jc w:val="both"/>
        <w:rPr>
          <w:szCs w:val="22"/>
        </w:rPr>
      </w:pPr>
      <w:r w:rsidRPr="00DA195F">
        <w:rPr>
          <w:rStyle w:val="Siln2"/>
          <w:rFonts w:ascii="Georgia" w:hAnsi="Georgia" w:cs="Georgia"/>
          <w:b w:val="0"/>
          <w:szCs w:val="22"/>
        </w:rPr>
        <w:lastRenderedPageBreak/>
        <w:t>The Parties agree that all information about facts obtained in connection with the performance and activities of this Agreement whose disclosure could affect their legitimate interests or their reputation shall be considered confidential, except for generally known information. Confidential information shall also include all commercial and technical information that has been communicated by one Party to another Party and is subject to trade secrets.</w:t>
      </w:r>
    </w:p>
    <w:p w14:paraId="245B6266" w14:textId="0471EE43" w:rsidR="00A321E9" w:rsidRPr="00A321E9" w:rsidRDefault="00C82386" w:rsidP="00955842">
      <w:pPr>
        <w:numPr>
          <w:ilvl w:val="1"/>
          <w:numId w:val="36"/>
        </w:numPr>
        <w:tabs>
          <w:tab w:val="clear" w:pos="227"/>
          <w:tab w:val="clear" w:pos="454"/>
          <w:tab w:val="clear" w:pos="680"/>
          <w:tab w:val="clear" w:pos="1134"/>
          <w:tab w:val="clear" w:pos="1361"/>
          <w:tab w:val="clear" w:pos="1588"/>
          <w:tab w:val="clear" w:pos="1814"/>
          <w:tab w:val="clear" w:pos="2041"/>
          <w:tab w:val="clear" w:pos="2268"/>
        </w:tabs>
        <w:spacing w:before="120" w:line="240" w:lineRule="auto"/>
        <w:jc w:val="both"/>
        <w:rPr>
          <w:szCs w:val="22"/>
        </w:rPr>
      </w:pPr>
      <w:r w:rsidRPr="00C82386">
        <w:rPr>
          <w:rStyle w:val="Siln2"/>
          <w:rFonts w:ascii="Georgia" w:hAnsi="Georgia"/>
          <w:b w:val="0"/>
          <w:szCs w:val="22"/>
        </w:rPr>
        <w:t>Both parties undertake to maintain the confidentiality of all confidential information that they learn in connection with the performance of this Agreement for the duration of this contract and a period of 10 years after its termination unless the confidential information becomes publicly known through no fault of the other party.</w:t>
      </w:r>
    </w:p>
    <w:p w14:paraId="60DAA9C9" w14:textId="4F32FC1C" w:rsidR="00A321E9" w:rsidRPr="00A321E9" w:rsidRDefault="00C82386" w:rsidP="00955842">
      <w:pPr>
        <w:numPr>
          <w:ilvl w:val="1"/>
          <w:numId w:val="36"/>
        </w:numPr>
        <w:tabs>
          <w:tab w:val="clear" w:pos="227"/>
          <w:tab w:val="clear" w:pos="454"/>
          <w:tab w:val="clear" w:pos="680"/>
          <w:tab w:val="clear" w:pos="1134"/>
          <w:tab w:val="clear" w:pos="1361"/>
          <w:tab w:val="clear" w:pos="1588"/>
          <w:tab w:val="clear" w:pos="1814"/>
          <w:tab w:val="clear" w:pos="2041"/>
          <w:tab w:val="clear" w:pos="2268"/>
        </w:tabs>
        <w:spacing w:before="120" w:line="240" w:lineRule="auto"/>
        <w:jc w:val="both"/>
        <w:rPr>
          <w:szCs w:val="22"/>
        </w:rPr>
      </w:pPr>
      <w:r w:rsidRPr="00C82386">
        <w:rPr>
          <w:rStyle w:val="Siln2"/>
          <w:rFonts w:ascii="Georgia" w:hAnsi="Georgia"/>
          <w:b w:val="0"/>
          <w:szCs w:val="22"/>
        </w:rPr>
        <w:t>The contracting parties undertake not to use confidential information for purposes other than for performance under this contract and according to the valid legal regulations and to ensure its protection appropriately. If the provider performs the contract via a third party, he remains responsible for such performance in protecting confidential information as if he was performing the C</w:t>
      </w:r>
      <w:r>
        <w:rPr>
          <w:rStyle w:val="Siln2"/>
          <w:rFonts w:ascii="Georgia" w:hAnsi="Georgia"/>
          <w:b w:val="0"/>
          <w:szCs w:val="22"/>
        </w:rPr>
        <w:t>o</w:t>
      </w:r>
      <w:r w:rsidRPr="00C82386">
        <w:rPr>
          <w:rStyle w:val="Siln2"/>
          <w:rFonts w:ascii="Georgia" w:hAnsi="Georgia"/>
          <w:b w:val="0"/>
          <w:szCs w:val="22"/>
        </w:rPr>
        <w:t>ntract by himself.</w:t>
      </w:r>
    </w:p>
    <w:p w14:paraId="3FB06FD7" w14:textId="7F486069" w:rsidR="00A321E9" w:rsidRPr="00A321E9" w:rsidRDefault="00C82386" w:rsidP="00955842">
      <w:pPr>
        <w:numPr>
          <w:ilvl w:val="1"/>
          <w:numId w:val="36"/>
        </w:numPr>
        <w:tabs>
          <w:tab w:val="clear" w:pos="227"/>
          <w:tab w:val="clear" w:pos="454"/>
          <w:tab w:val="clear" w:pos="680"/>
          <w:tab w:val="clear" w:pos="1134"/>
          <w:tab w:val="clear" w:pos="1361"/>
          <w:tab w:val="clear" w:pos="1588"/>
          <w:tab w:val="clear" w:pos="1814"/>
          <w:tab w:val="clear" w:pos="2041"/>
          <w:tab w:val="clear" w:pos="2268"/>
        </w:tabs>
        <w:spacing w:before="120" w:line="240" w:lineRule="auto"/>
        <w:jc w:val="both"/>
        <w:rPr>
          <w:szCs w:val="22"/>
        </w:rPr>
      </w:pPr>
      <w:r w:rsidRPr="00C82386">
        <w:rPr>
          <w:rStyle w:val="Siln2"/>
          <w:rFonts w:ascii="Georgia" w:hAnsi="Georgia"/>
          <w:b w:val="0"/>
          <w:szCs w:val="22"/>
        </w:rPr>
        <w:t>After completing the work on the contract subject to this contract, the Provider is entitled to use general information about the performance under this contract as a reference. With the consent of the Client, the content of the reference may be expanded in an agreed manner.</w:t>
      </w:r>
    </w:p>
    <w:p w14:paraId="4D0A7BF2" w14:textId="278195A4" w:rsidR="003D4A6E" w:rsidRPr="00C82386" w:rsidRDefault="00C82386" w:rsidP="00C82386">
      <w:pPr>
        <w:numPr>
          <w:ilvl w:val="1"/>
          <w:numId w:val="36"/>
        </w:numPr>
        <w:tabs>
          <w:tab w:val="clear" w:pos="227"/>
          <w:tab w:val="clear" w:pos="454"/>
          <w:tab w:val="clear" w:pos="680"/>
          <w:tab w:val="clear" w:pos="1134"/>
          <w:tab w:val="clear" w:pos="1361"/>
          <w:tab w:val="clear" w:pos="1588"/>
          <w:tab w:val="clear" w:pos="1814"/>
          <w:tab w:val="clear" w:pos="2041"/>
          <w:tab w:val="clear" w:pos="2268"/>
        </w:tabs>
        <w:spacing w:before="120" w:line="240" w:lineRule="auto"/>
        <w:jc w:val="both"/>
        <w:rPr>
          <w:rFonts w:cs="Times New Roman"/>
          <w:szCs w:val="22"/>
        </w:rPr>
      </w:pPr>
      <w:r w:rsidRPr="00C82386">
        <w:rPr>
          <w:rStyle w:val="Siln2"/>
          <w:rFonts w:ascii="Georgia" w:hAnsi="Georgia"/>
          <w:b w:val="0"/>
          <w:szCs w:val="22"/>
        </w:rPr>
        <w:t>The Provider undertakes to maintain confidentiality of all facts that it learns about in connection with the performance of the subject matter of this contract, both during and after its termination.</w:t>
      </w:r>
    </w:p>
    <w:p w14:paraId="18BD8180" w14:textId="77777777" w:rsidR="003D4A6E" w:rsidRDefault="003D4A6E" w:rsidP="00F21B2C">
      <w:pPr>
        <w:jc w:val="center"/>
        <w:rPr>
          <w:b/>
          <w:bCs/>
          <w:sz w:val="26"/>
          <w:szCs w:val="26"/>
        </w:rPr>
      </w:pPr>
    </w:p>
    <w:p w14:paraId="0312203C" w14:textId="6EA05A85" w:rsidR="000D3BA6" w:rsidRPr="00F21B2C" w:rsidRDefault="000D3BA6" w:rsidP="00F21B2C">
      <w:pPr>
        <w:jc w:val="center"/>
        <w:rPr>
          <w:bCs/>
          <w:sz w:val="26"/>
          <w:szCs w:val="26"/>
        </w:rPr>
      </w:pPr>
      <w:r w:rsidRPr="00F21B2C">
        <w:rPr>
          <w:b/>
          <w:bCs/>
          <w:sz w:val="26"/>
          <w:szCs w:val="26"/>
        </w:rPr>
        <w:t>X.</w:t>
      </w:r>
    </w:p>
    <w:p w14:paraId="0855DDF0" w14:textId="37DB8378" w:rsidR="00880BE1" w:rsidRPr="00FF0231" w:rsidRDefault="00C82386" w:rsidP="00FF0231">
      <w:pPr>
        <w:pStyle w:val="Heading1-Number-FollowNumberCzechTourism"/>
        <w:keepNext/>
        <w:keepLines/>
        <w:spacing w:before="0" w:after="240"/>
        <w:ind w:left="0"/>
      </w:pPr>
      <w:r w:rsidRPr="00C82386">
        <w:t xml:space="preserve">Privacy </w:t>
      </w:r>
      <w:r>
        <w:t>p</w:t>
      </w:r>
      <w:r w:rsidRPr="00C82386">
        <w:t>olicy</w:t>
      </w:r>
      <w:r>
        <w:t xml:space="preserve"> protection</w:t>
      </w:r>
    </w:p>
    <w:p w14:paraId="54312087" w14:textId="4EC67566" w:rsidR="00880BE1" w:rsidRDefault="00CE2277" w:rsidP="00955842">
      <w:pPr>
        <w:pStyle w:val="Odstavecseseznamem"/>
        <w:numPr>
          <w:ilvl w:val="1"/>
          <w:numId w:val="39"/>
        </w:numPr>
        <w:tabs>
          <w:tab w:val="clear" w:pos="454"/>
        </w:tabs>
        <w:spacing w:after="240"/>
        <w:jc w:val="both"/>
      </w:pPr>
      <w:r w:rsidRPr="00CE2277">
        <w:rPr>
          <w:szCs w:val="22"/>
        </w:rPr>
        <w:t>If any personal data of employees, clients of the Client, or other persons related to the Clien</w:t>
      </w:r>
      <w:r>
        <w:rPr>
          <w:szCs w:val="22"/>
        </w:rPr>
        <w:t>t</w:t>
      </w:r>
      <w:r w:rsidRPr="00CE2277">
        <w:rPr>
          <w:szCs w:val="22"/>
        </w:rPr>
        <w:t xml:space="preserve"> appears in connection with the performance of the Contract, the Provider, as the processor of such data, undertakes to act by the principles and rules set out in Regulation (EU) 2016/679 of the European Parliament and of the Council on the protection of natural persons and on the free movement of such data, and repealing Directive 95/46/EC (General Data Protection Regulation) and in Act No. 110/2019 Coll., on the processing of personal data.</w:t>
      </w:r>
      <w:r w:rsidR="00C524E8" w:rsidRPr="006A6DBD">
        <w:t xml:space="preserve"> </w:t>
      </w:r>
    </w:p>
    <w:p w14:paraId="738C0D61" w14:textId="693B0B07" w:rsidR="00880BE1" w:rsidRDefault="00CE2277" w:rsidP="00955842">
      <w:pPr>
        <w:pStyle w:val="Odstavecseseznamem"/>
        <w:numPr>
          <w:ilvl w:val="1"/>
          <w:numId w:val="39"/>
        </w:numPr>
        <w:tabs>
          <w:tab w:val="clear" w:pos="454"/>
        </w:tabs>
        <w:spacing w:after="240"/>
        <w:jc w:val="both"/>
      </w:pPr>
      <w:r w:rsidRPr="00CE2277">
        <w:t xml:space="preserve">The Provider, as a processor of personal data, is obliged to process personal data only on the basis of the instructions of the </w:t>
      </w:r>
      <w:r>
        <w:t>datas main administrator</w:t>
      </w:r>
      <w:r w:rsidRPr="00CE2277">
        <w:t>. The Provider's employees are obliged to maintain confidentiality regarding the above-mentioned personal data.</w:t>
      </w:r>
    </w:p>
    <w:p w14:paraId="50D8845A" w14:textId="7D61F13E" w:rsidR="00880BE1" w:rsidRDefault="00CE2277" w:rsidP="00955842">
      <w:pPr>
        <w:pStyle w:val="Odstavecseseznamem"/>
        <w:numPr>
          <w:ilvl w:val="1"/>
          <w:numId w:val="39"/>
        </w:numPr>
        <w:tabs>
          <w:tab w:val="clear" w:pos="454"/>
        </w:tabs>
        <w:spacing w:after="240"/>
        <w:jc w:val="both"/>
      </w:pPr>
      <w:r w:rsidRPr="00CE2277">
        <w:t>The Provider undertakes to take appropriate technical and organizational measures to protect personal data in order to ensure a level of protection appropriate to the potential risks of processing so as to prevent their unauthorized misuse, loss, alteration, destruction, unauthorized access or other unauthorized processing.</w:t>
      </w:r>
      <w:r w:rsidR="7E3E8A38">
        <w:t xml:space="preserve"> </w:t>
      </w:r>
    </w:p>
    <w:p w14:paraId="0DDE0B67" w14:textId="5268D648" w:rsidR="00880BE1" w:rsidRDefault="00CE2277" w:rsidP="00955842">
      <w:pPr>
        <w:pStyle w:val="Odstavecseseznamem"/>
        <w:numPr>
          <w:ilvl w:val="1"/>
          <w:numId w:val="39"/>
        </w:numPr>
        <w:tabs>
          <w:tab w:val="clear" w:pos="454"/>
        </w:tabs>
        <w:spacing w:after="240"/>
        <w:jc w:val="both"/>
      </w:pPr>
      <w:r w:rsidRPr="00CE2277">
        <w:t>The Provider is not authorized to involve other administrators in the processing of personal data without the Client's written consent</w:t>
      </w:r>
      <w:r>
        <w:t>,</w:t>
      </w:r>
      <w:r w:rsidRPr="00CE2277">
        <w:t xml:space="preserve"> and he is also obliged to inform the Client of all intended changes regarding the data proceeding.</w:t>
      </w:r>
    </w:p>
    <w:p w14:paraId="628567D6" w14:textId="3C5F8828" w:rsidR="00880BE1" w:rsidRDefault="00CE2277" w:rsidP="00955842">
      <w:pPr>
        <w:pStyle w:val="Odstavecseseznamem"/>
        <w:numPr>
          <w:ilvl w:val="1"/>
          <w:numId w:val="39"/>
        </w:numPr>
        <w:tabs>
          <w:tab w:val="clear" w:pos="454"/>
        </w:tabs>
        <w:spacing w:after="240"/>
        <w:jc w:val="both"/>
      </w:pPr>
      <w:r w:rsidRPr="00CE2277">
        <w:lastRenderedPageBreak/>
        <w:t>After termination of the provision of services under this Agreement, the Provider is obliged to return personal data to the Client or delete it based on the Client's instructions.</w:t>
      </w:r>
    </w:p>
    <w:p w14:paraId="7BA378AB" w14:textId="23B9E8C1" w:rsidR="00C524E8" w:rsidRDefault="00747FC6" w:rsidP="00955842">
      <w:pPr>
        <w:pStyle w:val="Odstavecseseznamem"/>
        <w:numPr>
          <w:ilvl w:val="1"/>
          <w:numId w:val="39"/>
        </w:numPr>
        <w:tabs>
          <w:tab w:val="clear" w:pos="454"/>
        </w:tabs>
        <w:spacing w:after="240"/>
        <w:jc w:val="both"/>
      </w:pPr>
      <w:r w:rsidRPr="00747FC6">
        <w:t>The Provider is also obliged to assist the Client in fulfilling its obligation to respond to requests for data protection administration. He is also obliged to assist in ensuring the security of processing and reporting possible cases of personal data protection violations.</w:t>
      </w:r>
    </w:p>
    <w:p w14:paraId="0D0B0875" w14:textId="61E12B15" w:rsidR="007C79DB" w:rsidRPr="00E832E9" w:rsidRDefault="00B07421" w:rsidP="00287C16">
      <w:pPr>
        <w:pStyle w:val="Heading1-Number-FollowNumberCzechTourism"/>
        <w:keepNext/>
        <w:spacing w:before="480" w:after="120"/>
        <w:ind w:left="0"/>
        <w:rPr>
          <w:sz w:val="24"/>
          <w:szCs w:val="24"/>
        </w:rPr>
      </w:pPr>
      <w:r w:rsidRPr="00E832E9">
        <w:rPr>
          <w:sz w:val="24"/>
          <w:szCs w:val="24"/>
        </w:rPr>
        <w:t>X</w:t>
      </w:r>
      <w:r w:rsidR="000802B5">
        <w:rPr>
          <w:sz w:val="24"/>
          <w:szCs w:val="24"/>
        </w:rPr>
        <w:t>I</w:t>
      </w:r>
      <w:r w:rsidRPr="00E832E9">
        <w:rPr>
          <w:sz w:val="24"/>
          <w:szCs w:val="24"/>
        </w:rPr>
        <w:t>.</w:t>
      </w:r>
    </w:p>
    <w:p w14:paraId="6AC130E1" w14:textId="1C20A93A" w:rsidR="000310B1" w:rsidRPr="00E832E9" w:rsidRDefault="00747FC6" w:rsidP="00287C16">
      <w:pPr>
        <w:pStyle w:val="Heading1-Number-FollowNumberCzechTourism"/>
        <w:keepNext/>
        <w:spacing w:before="0" w:after="240"/>
        <w:ind w:left="0"/>
      </w:pPr>
      <w:r>
        <w:t>F</w:t>
      </w:r>
      <w:r w:rsidRPr="00747FC6">
        <w:t>ormation and termination of the Contract</w:t>
      </w:r>
    </w:p>
    <w:p w14:paraId="0AF37981" w14:textId="6540383A" w:rsidR="00CB0B8B" w:rsidRDefault="00747FC6" w:rsidP="00955842">
      <w:pPr>
        <w:pStyle w:val="Odstavecseseznamem"/>
        <w:numPr>
          <w:ilvl w:val="1"/>
          <w:numId w:val="49"/>
        </w:numPr>
        <w:tabs>
          <w:tab w:val="clear" w:pos="454"/>
        </w:tabs>
        <w:spacing w:after="240"/>
        <w:ind w:left="709" w:hanging="709"/>
        <w:jc w:val="both"/>
        <w:rPr>
          <w:szCs w:val="22"/>
        </w:rPr>
      </w:pPr>
      <w:r w:rsidRPr="00747FC6">
        <w:t xml:space="preserve">This Agreement shall enter into force on the date of its signature by both parties and shall enter into force on the date of its publication in the </w:t>
      </w:r>
      <w:r>
        <w:t xml:space="preserve">official Contracts </w:t>
      </w:r>
      <w:r w:rsidRPr="00747FC6">
        <w:t>register</w:t>
      </w:r>
      <w:r w:rsidR="00B61016" w:rsidRPr="00CB0B8B">
        <w:rPr>
          <w:szCs w:val="22"/>
        </w:rPr>
        <w:t xml:space="preserve">. </w:t>
      </w:r>
    </w:p>
    <w:p w14:paraId="53EA84F2" w14:textId="77777777" w:rsidR="00747FC6" w:rsidRDefault="00747FC6" w:rsidP="00955842">
      <w:pPr>
        <w:pStyle w:val="Odstavecseseznamem"/>
        <w:numPr>
          <w:ilvl w:val="1"/>
          <w:numId w:val="49"/>
        </w:numPr>
        <w:tabs>
          <w:tab w:val="clear" w:pos="454"/>
        </w:tabs>
        <w:spacing w:after="240"/>
        <w:ind w:left="709" w:hanging="709"/>
        <w:jc w:val="both"/>
        <w:rPr>
          <w:szCs w:val="22"/>
        </w:rPr>
      </w:pPr>
      <w:r w:rsidRPr="00747FC6">
        <w:rPr>
          <w:szCs w:val="22"/>
        </w:rPr>
        <w:t>The Client is entitled to terminate the Contract without giving any reason; the notice period is 1 month and begins to run from the date of delivery of the notice.</w:t>
      </w:r>
    </w:p>
    <w:p w14:paraId="19A63A73" w14:textId="06E1D63F" w:rsidR="00CB0B8B" w:rsidRDefault="00747FC6" w:rsidP="00955842">
      <w:pPr>
        <w:pStyle w:val="Odstavecseseznamem"/>
        <w:numPr>
          <w:ilvl w:val="1"/>
          <w:numId w:val="49"/>
        </w:numPr>
        <w:tabs>
          <w:tab w:val="clear" w:pos="454"/>
        </w:tabs>
        <w:spacing w:after="240"/>
        <w:ind w:left="709" w:hanging="709"/>
        <w:jc w:val="both"/>
        <w:rPr>
          <w:szCs w:val="22"/>
        </w:rPr>
      </w:pPr>
      <w:r w:rsidRPr="00747FC6">
        <w:rPr>
          <w:szCs w:val="22"/>
        </w:rPr>
        <w:t>This Agreement may be terminated by signing an additional written amendment of the parties that shall specify the termination timing and conditions. If no such time is defined in the amendment, then the termination of the Agreement takes immediate effect on the date of conclusion of such amendment.</w:t>
      </w:r>
    </w:p>
    <w:p w14:paraId="0E234E10" w14:textId="2CFFD68E" w:rsidR="00CB0B8B" w:rsidRDefault="001D54DB" w:rsidP="00955842">
      <w:pPr>
        <w:pStyle w:val="Odstavecseseznamem"/>
        <w:numPr>
          <w:ilvl w:val="1"/>
          <w:numId w:val="49"/>
        </w:numPr>
        <w:tabs>
          <w:tab w:val="clear" w:pos="454"/>
        </w:tabs>
        <w:spacing w:after="240"/>
        <w:ind w:left="709" w:hanging="709"/>
        <w:jc w:val="both"/>
        <w:rPr>
          <w:szCs w:val="22"/>
        </w:rPr>
      </w:pPr>
      <w:r w:rsidRPr="001D54DB">
        <w:rPr>
          <w:szCs w:val="22"/>
        </w:rPr>
        <w:t>The Client is entitled to withdraw from this Contract, even partially, in the event of a serious breach of a contractual or legal obligation by the Provider.</w:t>
      </w:r>
      <w:r w:rsidR="0006137D" w:rsidRPr="00CB0B8B">
        <w:rPr>
          <w:szCs w:val="22"/>
        </w:rPr>
        <w:t xml:space="preserve">. </w:t>
      </w:r>
    </w:p>
    <w:p w14:paraId="21D45423" w14:textId="2DE1B3AF" w:rsidR="00F65673" w:rsidRPr="00CB0B8B" w:rsidRDefault="001D54DB" w:rsidP="00955842">
      <w:pPr>
        <w:pStyle w:val="Odstavecseseznamem"/>
        <w:numPr>
          <w:ilvl w:val="1"/>
          <w:numId w:val="49"/>
        </w:numPr>
        <w:tabs>
          <w:tab w:val="clear" w:pos="454"/>
        </w:tabs>
        <w:spacing w:after="240"/>
        <w:ind w:left="709" w:hanging="709"/>
        <w:jc w:val="both"/>
        <w:rPr>
          <w:szCs w:val="22"/>
        </w:rPr>
      </w:pPr>
      <w:r w:rsidRPr="001D54DB">
        <w:rPr>
          <w:szCs w:val="22"/>
        </w:rPr>
        <w:t>The following are considered to be serious breaches of contractual obligations:</w:t>
      </w:r>
      <w:r w:rsidR="00F65673" w:rsidRPr="00CB0B8B">
        <w:rPr>
          <w:szCs w:val="22"/>
        </w:rPr>
        <w:t xml:space="preserve"> </w:t>
      </w:r>
    </w:p>
    <w:p w14:paraId="69AC9702" w14:textId="343DF378" w:rsidR="00F65673" w:rsidRPr="007D4BEA" w:rsidRDefault="001D54DB" w:rsidP="00955842">
      <w:pPr>
        <w:pStyle w:val="slolnku"/>
        <w:keepNext w:val="0"/>
        <w:numPr>
          <w:ilvl w:val="0"/>
          <w:numId w:val="22"/>
        </w:numPr>
        <w:tabs>
          <w:tab w:val="clear" w:pos="0"/>
          <w:tab w:val="clear" w:pos="284"/>
          <w:tab w:val="clear" w:pos="1287"/>
          <w:tab w:val="clear" w:pos="1701"/>
          <w:tab w:val="num" w:pos="851"/>
        </w:tabs>
        <w:spacing w:before="0" w:after="240" w:line="260" w:lineRule="exact"/>
        <w:ind w:left="851" w:hanging="709"/>
        <w:jc w:val="both"/>
        <w:rPr>
          <w:rFonts w:ascii="Georgia" w:hAnsi="Georgia" w:cs="Arial"/>
          <w:b w:val="0"/>
          <w:sz w:val="22"/>
          <w:szCs w:val="22"/>
        </w:rPr>
      </w:pPr>
      <w:r w:rsidRPr="001D54DB">
        <w:rPr>
          <w:rFonts w:ascii="Georgia" w:hAnsi="Georgia" w:cs="Arial"/>
          <w:b w:val="0"/>
          <w:sz w:val="22"/>
          <w:szCs w:val="22"/>
        </w:rPr>
        <w:t>failure to comply with binding legal standards,</w:t>
      </w:r>
    </w:p>
    <w:p w14:paraId="1D2A0ED5" w14:textId="5F127343" w:rsidR="00F65673" w:rsidRPr="007D4BEA" w:rsidRDefault="009A576C" w:rsidP="00955842">
      <w:pPr>
        <w:pStyle w:val="slolnku"/>
        <w:keepNext w:val="0"/>
        <w:numPr>
          <w:ilvl w:val="0"/>
          <w:numId w:val="22"/>
        </w:numPr>
        <w:tabs>
          <w:tab w:val="clear" w:pos="0"/>
          <w:tab w:val="clear" w:pos="284"/>
          <w:tab w:val="clear" w:pos="1287"/>
          <w:tab w:val="clear" w:pos="1701"/>
          <w:tab w:val="num" w:pos="851"/>
        </w:tabs>
        <w:spacing w:before="0" w:after="240" w:line="260" w:lineRule="exact"/>
        <w:ind w:left="851" w:hanging="709"/>
        <w:jc w:val="both"/>
        <w:rPr>
          <w:rFonts w:ascii="Georgia" w:hAnsi="Georgia" w:cs="Arial"/>
          <w:b w:val="0"/>
          <w:sz w:val="22"/>
          <w:szCs w:val="22"/>
        </w:rPr>
      </w:pPr>
      <w:r w:rsidRPr="009A576C">
        <w:rPr>
          <w:rFonts w:ascii="Georgia" w:hAnsi="Georgia" w:cs="Arial"/>
          <w:b w:val="0"/>
          <w:sz w:val="22"/>
          <w:szCs w:val="22"/>
        </w:rPr>
        <w:t xml:space="preserve">failure to comply with the guaranteed performance of the contract, despite the requested remedy - in an amount </w:t>
      </w:r>
      <w:r w:rsidRPr="002A4580">
        <w:rPr>
          <w:rFonts w:ascii="Georgia" w:hAnsi="Georgia" w:cs="Arial"/>
          <w:b w:val="0"/>
          <w:color w:val="000000" w:themeColor="text1"/>
          <w:sz w:val="22"/>
          <w:szCs w:val="22"/>
        </w:rPr>
        <w:t>exceeding 20% percent</w:t>
      </w:r>
      <w:r w:rsidRPr="009A576C">
        <w:rPr>
          <w:rFonts w:ascii="Georgia" w:hAnsi="Georgia" w:cs="Arial"/>
          <w:b w:val="0"/>
          <w:sz w:val="22"/>
          <w:szCs w:val="22"/>
        </w:rPr>
        <w:t>.</w:t>
      </w:r>
      <w:r w:rsidR="00474F44">
        <w:rPr>
          <w:rFonts w:ascii="Georgia" w:hAnsi="Georgia"/>
          <w:b w:val="0"/>
          <w:bCs/>
          <w:sz w:val="22"/>
          <w:szCs w:val="22"/>
        </w:rPr>
        <w:t xml:space="preserve"> </w:t>
      </w:r>
    </w:p>
    <w:p w14:paraId="7187B274" w14:textId="114DE55D" w:rsidR="00F65673" w:rsidRPr="007D4BEA" w:rsidRDefault="009A576C" w:rsidP="00955842">
      <w:pPr>
        <w:pStyle w:val="slolnku"/>
        <w:keepNext w:val="0"/>
        <w:numPr>
          <w:ilvl w:val="0"/>
          <w:numId w:val="22"/>
        </w:numPr>
        <w:tabs>
          <w:tab w:val="clear" w:pos="0"/>
          <w:tab w:val="clear" w:pos="284"/>
          <w:tab w:val="clear" w:pos="1287"/>
          <w:tab w:val="clear" w:pos="1701"/>
          <w:tab w:val="num" w:pos="851"/>
        </w:tabs>
        <w:spacing w:before="0" w:after="240" w:line="260" w:lineRule="exact"/>
        <w:ind w:left="851" w:hanging="709"/>
        <w:jc w:val="both"/>
        <w:rPr>
          <w:rFonts w:ascii="Georgia" w:hAnsi="Georgia" w:cs="Arial"/>
          <w:b w:val="0"/>
          <w:sz w:val="22"/>
          <w:szCs w:val="22"/>
        </w:rPr>
      </w:pPr>
      <w:r w:rsidRPr="009A576C">
        <w:rPr>
          <w:rFonts w:ascii="Georgia" w:hAnsi="Georgia" w:cs="Arial"/>
          <w:b w:val="0"/>
          <w:sz w:val="22"/>
          <w:szCs w:val="22"/>
        </w:rPr>
        <w:t>performing the performance pursuant to Article II of this Agreement in conflict with the Client's binding requirements specified in this Agreement or in conflict with the Client's instructions.</w:t>
      </w:r>
    </w:p>
    <w:p w14:paraId="7DD60B5E" w14:textId="41AC6530" w:rsidR="00F65673" w:rsidRPr="00176656" w:rsidRDefault="00547BF9" w:rsidP="00955842">
      <w:pPr>
        <w:pStyle w:val="slolnku"/>
        <w:keepNext w:val="0"/>
        <w:numPr>
          <w:ilvl w:val="1"/>
          <w:numId w:val="49"/>
        </w:numPr>
        <w:tabs>
          <w:tab w:val="clear" w:pos="0"/>
          <w:tab w:val="clear" w:pos="284"/>
          <w:tab w:val="clear" w:pos="1701"/>
        </w:tabs>
        <w:spacing w:before="0" w:after="240" w:line="260" w:lineRule="exact"/>
        <w:ind w:left="709" w:hanging="709"/>
        <w:jc w:val="both"/>
        <w:rPr>
          <w:rFonts w:ascii="Georgia" w:hAnsi="Georgia" w:cs="Arial"/>
          <w:b w:val="0"/>
          <w:sz w:val="22"/>
          <w:szCs w:val="22"/>
        </w:rPr>
      </w:pPr>
      <w:r w:rsidRPr="00176656">
        <w:rPr>
          <w:rFonts w:ascii="Georgia" w:eastAsia="Calibri" w:hAnsi="Georgia" w:cs="Arial"/>
          <w:b w:val="0"/>
          <w:sz w:val="22"/>
          <w:szCs w:val="22"/>
          <w:lang w:eastAsia="en-US"/>
        </w:rPr>
        <w:t xml:space="preserve"> </w:t>
      </w:r>
      <w:r w:rsidR="009A576C" w:rsidRPr="009A576C">
        <w:rPr>
          <w:rFonts w:ascii="Georgia" w:eastAsia="Calibri" w:hAnsi="Georgia" w:cs="Arial"/>
          <w:b w:val="0"/>
          <w:sz w:val="22"/>
          <w:szCs w:val="22"/>
          <w:lang w:eastAsia="en-US"/>
        </w:rPr>
        <w:t>The Client is further entitled to withdraw from this Contract, even partially, if:</w:t>
      </w:r>
    </w:p>
    <w:p w14:paraId="177EFF79" w14:textId="50A2ACF5" w:rsidR="00F65673" w:rsidRPr="00176656" w:rsidRDefault="009A576C" w:rsidP="00955842">
      <w:pPr>
        <w:pStyle w:val="slolnku"/>
        <w:keepNext w:val="0"/>
        <w:numPr>
          <w:ilvl w:val="0"/>
          <w:numId w:val="23"/>
        </w:numPr>
        <w:tabs>
          <w:tab w:val="clear" w:pos="0"/>
          <w:tab w:val="clear" w:pos="284"/>
          <w:tab w:val="clear" w:pos="1430"/>
          <w:tab w:val="clear" w:pos="1701"/>
        </w:tabs>
        <w:spacing w:before="0" w:after="240" w:line="260" w:lineRule="exact"/>
        <w:ind w:left="851" w:hanging="709"/>
        <w:jc w:val="both"/>
        <w:rPr>
          <w:rFonts w:ascii="Georgia" w:hAnsi="Georgia" w:cs="Arial"/>
          <w:b w:val="0"/>
          <w:sz w:val="22"/>
          <w:szCs w:val="22"/>
        </w:rPr>
      </w:pPr>
      <w:r w:rsidRPr="009A576C">
        <w:rPr>
          <w:rFonts w:ascii="Georgia" w:hAnsi="Georgia" w:cs="Arial"/>
          <w:b w:val="0"/>
          <w:sz w:val="22"/>
          <w:szCs w:val="22"/>
        </w:rPr>
        <w:t>there is a reason for withdrawal from the Contract pursuant to the provisions of Section 2001 et seq. of Act No. 89/2012 Coll., the Civil Code, as amended,</w:t>
      </w:r>
    </w:p>
    <w:p w14:paraId="7E1B9534" w14:textId="225A5622" w:rsidR="00F65673" w:rsidRPr="00176656" w:rsidRDefault="009A576C" w:rsidP="00955842">
      <w:pPr>
        <w:pStyle w:val="slolnku"/>
        <w:keepNext w:val="0"/>
        <w:numPr>
          <w:ilvl w:val="0"/>
          <w:numId w:val="23"/>
        </w:numPr>
        <w:tabs>
          <w:tab w:val="clear" w:pos="0"/>
          <w:tab w:val="clear" w:pos="284"/>
          <w:tab w:val="clear" w:pos="1430"/>
          <w:tab w:val="clear" w:pos="1701"/>
        </w:tabs>
        <w:spacing w:before="0" w:after="240" w:line="260" w:lineRule="exact"/>
        <w:ind w:left="851" w:hanging="709"/>
        <w:jc w:val="both"/>
        <w:rPr>
          <w:rFonts w:ascii="Georgia" w:hAnsi="Georgia" w:cs="Arial"/>
          <w:b w:val="0"/>
          <w:sz w:val="22"/>
          <w:szCs w:val="22"/>
        </w:rPr>
      </w:pPr>
      <w:r w:rsidRPr="009A576C">
        <w:rPr>
          <w:rFonts w:ascii="Georgia" w:hAnsi="Georgia" w:cs="Arial"/>
          <w:b w:val="0"/>
          <w:sz w:val="22"/>
          <w:szCs w:val="22"/>
        </w:rPr>
        <w:t>as a result of a decision by the founder, state administration body or local government, the Client will not have sufficient financial resources to pay the price of the performance pursuant to Article IV of this Agreement,</w:t>
      </w:r>
    </w:p>
    <w:p w14:paraId="0337DA57" w14:textId="7DB54FC8" w:rsidR="00F65673" w:rsidRPr="00176656" w:rsidRDefault="009A576C" w:rsidP="00955842">
      <w:pPr>
        <w:pStyle w:val="slolnku"/>
        <w:keepNext w:val="0"/>
        <w:numPr>
          <w:ilvl w:val="0"/>
          <w:numId w:val="23"/>
        </w:numPr>
        <w:tabs>
          <w:tab w:val="clear" w:pos="0"/>
          <w:tab w:val="clear" w:pos="284"/>
          <w:tab w:val="clear" w:pos="1430"/>
          <w:tab w:val="clear" w:pos="1701"/>
        </w:tabs>
        <w:spacing w:before="0" w:after="240" w:line="260" w:lineRule="exact"/>
        <w:ind w:left="851" w:hanging="709"/>
        <w:jc w:val="both"/>
        <w:rPr>
          <w:rFonts w:ascii="Georgia" w:hAnsi="Georgia" w:cs="Arial"/>
          <w:b w:val="0"/>
          <w:sz w:val="22"/>
          <w:szCs w:val="22"/>
        </w:rPr>
      </w:pPr>
      <w:r w:rsidRPr="009A576C">
        <w:rPr>
          <w:rFonts w:ascii="Georgia" w:hAnsi="Georgia" w:cs="Arial"/>
          <w:b w:val="0"/>
          <w:sz w:val="22"/>
          <w:szCs w:val="22"/>
        </w:rPr>
        <w:t>The Provider loses the authorization required by law to perform activities that the Provider is obliged to perform under this Agreement,</w:t>
      </w:r>
    </w:p>
    <w:p w14:paraId="2CC85B60" w14:textId="386AE30D" w:rsidR="00F65673" w:rsidRPr="00176656" w:rsidRDefault="009A576C" w:rsidP="00955842">
      <w:pPr>
        <w:pStyle w:val="slolnku"/>
        <w:keepNext w:val="0"/>
        <w:numPr>
          <w:ilvl w:val="0"/>
          <w:numId w:val="23"/>
        </w:numPr>
        <w:tabs>
          <w:tab w:val="clear" w:pos="0"/>
          <w:tab w:val="clear" w:pos="284"/>
          <w:tab w:val="clear" w:pos="1430"/>
          <w:tab w:val="clear" w:pos="1701"/>
        </w:tabs>
        <w:spacing w:before="0" w:after="240" w:line="260" w:lineRule="exact"/>
        <w:ind w:left="851" w:hanging="709"/>
        <w:jc w:val="both"/>
        <w:rPr>
          <w:rFonts w:ascii="Georgia" w:hAnsi="Georgia" w:cs="Arial"/>
          <w:b w:val="0"/>
          <w:bCs/>
          <w:sz w:val="22"/>
          <w:szCs w:val="22"/>
        </w:rPr>
      </w:pPr>
      <w:r w:rsidRPr="009A576C">
        <w:rPr>
          <w:rFonts w:ascii="Georgia" w:hAnsi="Georgia"/>
          <w:b w:val="0"/>
          <w:bCs/>
          <w:sz w:val="22"/>
          <w:szCs w:val="22"/>
        </w:rPr>
        <w:lastRenderedPageBreak/>
        <w:t>The Provider is bankrupt or threatened with bankruptcy on the date of withdrawal, or insolvency proceedings have been initiated against it,</w:t>
      </w:r>
    </w:p>
    <w:p w14:paraId="771D6C8A" w14:textId="4278CCAF" w:rsidR="00F65673" w:rsidRPr="00176656" w:rsidRDefault="009A576C" w:rsidP="00955842">
      <w:pPr>
        <w:pStyle w:val="slolnku"/>
        <w:keepNext w:val="0"/>
        <w:numPr>
          <w:ilvl w:val="0"/>
          <w:numId w:val="23"/>
        </w:numPr>
        <w:tabs>
          <w:tab w:val="clear" w:pos="0"/>
          <w:tab w:val="clear" w:pos="284"/>
          <w:tab w:val="clear" w:pos="1430"/>
          <w:tab w:val="clear" w:pos="1701"/>
        </w:tabs>
        <w:spacing w:before="0" w:after="240" w:line="260" w:lineRule="exact"/>
        <w:ind w:left="851" w:hanging="709"/>
        <w:jc w:val="both"/>
        <w:rPr>
          <w:rFonts w:ascii="Georgia" w:hAnsi="Georgia" w:cs="Arial"/>
          <w:b w:val="0"/>
          <w:sz w:val="22"/>
          <w:szCs w:val="22"/>
        </w:rPr>
      </w:pPr>
      <w:r w:rsidRPr="009A576C">
        <w:rPr>
          <w:rFonts w:ascii="Georgia" w:hAnsi="Georgia" w:cs="Arial"/>
          <w:b w:val="0"/>
          <w:sz w:val="22"/>
          <w:szCs w:val="22"/>
        </w:rPr>
        <w:t>The Provider enters into liquidation.</w:t>
      </w:r>
    </w:p>
    <w:p w14:paraId="3ED9E192" w14:textId="612634DE" w:rsidR="00363709" w:rsidRPr="00176656" w:rsidRDefault="009A576C" w:rsidP="00955842">
      <w:pPr>
        <w:pStyle w:val="slolnku"/>
        <w:keepNext w:val="0"/>
        <w:numPr>
          <w:ilvl w:val="1"/>
          <w:numId w:val="49"/>
        </w:numPr>
        <w:tabs>
          <w:tab w:val="clear" w:pos="0"/>
          <w:tab w:val="clear" w:pos="284"/>
          <w:tab w:val="clear" w:pos="1701"/>
        </w:tabs>
        <w:spacing w:before="0" w:after="240" w:line="260" w:lineRule="exact"/>
        <w:ind w:left="567" w:hanging="567"/>
        <w:jc w:val="both"/>
        <w:rPr>
          <w:rFonts w:ascii="Georgia" w:hAnsi="Georgia" w:cs="Arial"/>
          <w:b w:val="0"/>
          <w:sz w:val="22"/>
          <w:szCs w:val="22"/>
        </w:rPr>
      </w:pPr>
      <w:r w:rsidRPr="009A576C">
        <w:rPr>
          <w:rFonts w:ascii="Georgia" w:hAnsi="Georgia" w:cs="Arial"/>
          <w:b w:val="0"/>
          <w:sz w:val="22"/>
          <w:szCs w:val="22"/>
        </w:rPr>
        <w:t>The Provider is entitled to withdraw from this Agreement if the Client is in default with the payment of its financial obligations arising from this Agreement for a period longer than 90 (ninety) days.</w:t>
      </w:r>
    </w:p>
    <w:p w14:paraId="47AF6632" w14:textId="4B75F3ED" w:rsidR="00363709" w:rsidRDefault="00547BF9" w:rsidP="00955842">
      <w:pPr>
        <w:pStyle w:val="slolnku"/>
        <w:keepNext w:val="0"/>
        <w:numPr>
          <w:ilvl w:val="1"/>
          <w:numId w:val="49"/>
        </w:numPr>
        <w:tabs>
          <w:tab w:val="clear" w:pos="0"/>
          <w:tab w:val="clear" w:pos="284"/>
          <w:tab w:val="clear" w:pos="1701"/>
        </w:tabs>
        <w:spacing w:before="0" w:after="240" w:line="260" w:lineRule="exact"/>
        <w:ind w:left="567" w:hanging="567"/>
        <w:jc w:val="both"/>
        <w:rPr>
          <w:rFonts w:ascii="Georgia" w:hAnsi="Georgia" w:cs="Arial"/>
          <w:b w:val="0"/>
          <w:sz w:val="22"/>
          <w:szCs w:val="22"/>
        </w:rPr>
      </w:pPr>
      <w:r>
        <w:rPr>
          <w:rFonts w:ascii="Georgia" w:hAnsi="Georgia" w:cs="Arial"/>
          <w:b w:val="0"/>
          <w:sz w:val="22"/>
          <w:szCs w:val="22"/>
        </w:rPr>
        <w:t xml:space="preserve"> </w:t>
      </w:r>
      <w:r w:rsidR="009A576C" w:rsidRPr="009A576C">
        <w:rPr>
          <w:rFonts w:ascii="Georgia" w:hAnsi="Georgia" w:cs="Arial"/>
          <w:b w:val="0"/>
          <w:sz w:val="22"/>
          <w:szCs w:val="22"/>
        </w:rPr>
        <w:t>Any withdrawal from this Agreement must be in writing, and the written expression of intent to withdraw from this Agreement must be duly delivered to the other contracting party.</w:t>
      </w:r>
    </w:p>
    <w:p w14:paraId="2EF062EF" w14:textId="40824FC1" w:rsidR="00736D01" w:rsidRDefault="009A576C" w:rsidP="00955842">
      <w:pPr>
        <w:pStyle w:val="slolnku"/>
        <w:keepNext w:val="0"/>
        <w:numPr>
          <w:ilvl w:val="1"/>
          <w:numId w:val="49"/>
        </w:numPr>
        <w:tabs>
          <w:tab w:val="clear" w:pos="0"/>
          <w:tab w:val="clear" w:pos="284"/>
          <w:tab w:val="clear" w:pos="1701"/>
        </w:tabs>
        <w:spacing w:before="0" w:after="240" w:line="260" w:lineRule="exact"/>
        <w:ind w:left="567" w:hanging="567"/>
        <w:jc w:val="both"/>
        <w:rPr>
          <w:rFonts w:ascii="Georgia" w:hAnsi="Georgia" w:cs="Arial"/>
          <w:b w:val="0"/>
          <w:sz w:val="22"/>
          <w:szCs w:val="22"/>
        </w:rPr>
      </w:pPr>
      <w:r w:rsidRPr="009A576C">
        <w:rPr>
          <w:rFonts w:ascii="Georgia" w:hAnsi="Georgia" w:cs="Arial"/>
          <w:b w:val="0"/>
          <w:sz w:val="22"/>
          <w:szCs w:val="22"/>
        </w:rPr>
        <w:t>The effects of any withdrawal from the Contract shall occur upon delivery of a written expression of intent to withdraw from this Contract to the other contracting party. Withdrawal from the Contract shall not affect the claim for compensation for damage resulting from the breach of this Contract or the claim for payment of contractual penalties.</w:t>
      </w:r>
    </w:p>
    <w:p w14:paraId="57102B56" w14:textId="4E3D37DE" w:rsidR="00736D01" w:rsidRDefault="009A576C" w:rsidP="00955842">
      <w:pPr>
        <w:pStyle w:val="slolnku"/>
        <w:keepNext w:val="0"/>
        <w:numPr>
          <w:ilvl w:val="1"/>
          <w:numId w:val="49"/>
        </w:numPr>
        <w:tabs>
          <w:tab w:val="clear" w:pos="0"/>
          <w:tab w:val="clear" w:pos="284"/>
          <w:tab w:val="clear" w:pos="1701"/>
        </w:tabs>
        <w:spacing w:before="0" w:after="240" w:line="260" w:lineRule="exact"/>
        <w:ind w:left="567" w:hanging="567"/>
        <w:jc w:val="both"/>
        <w:rPr>
          <w:rFonts w:ascii="Georgia" w:hAnsi="Georgia" w:cs="Arial"/>
          <w:b w:val="0"/>
          <w:sz w:val="22"/>
          <w:szCs w:val="22"/>
        </w:rPr>
      </w:pPr>
      <w:r w:rsidRPr="009A576C">
        <w:rPr>
          <w:rFonts w:ascii="Georgia" w:hAnsi="Georgia" w:cs="Arial"/>
          <w:b w:val="0"/>
          <w:sz w:val="22"/>
          <w:szCs w:val="22"/>
        </w:rPr>
        <w:t>The obligations of the contracting parties arising from withdrawal from the Contract will be settled in the following manner. In the event of withdrawal from the Contract, the Provider is obliged to immediately hand over to the Customer the performance in the currently developed state. In the event of withdrawal from the Contract for reasons attributable to the Customer, the Provider is entitled to a proportional part of the price corresponding to the extent of the performance performed and handed over by it. In the event of withdrawal from the Contract for reasons attributable to the Provider, the Provider is entitled to compensation for the necessary costs that it has demonstrably incurred in performing the performance.</w:t>
      </w:r>
    </w:p>
    <w:p w14:paraId="4F2B99EE" w14:textId="4085A178" w:rsidR="001D5952" w:rsidRPr="002A4580" w:rsidRDefault="009A576C" w:rsidP="001D5952">
      <w:pPr>
        <w:pStyle w:val="slolnku"/>
        <w:keepNext w:val="0"/>
        <w:numPr>
          <w:ilvl w:val="1"/>
          <w:numId w:val="49"/>
        </w:numPr>
        <w:tabs>
          <w:tab w:val="clear" w:pos="0"/>
          <w:tab w:val="clear" w:pos="284"/>
          <w:tab w:val="clear" w:pos="1701"/>
        </w:tabs>
        <w:spacing w:before="0" w:after="240" w:line="260" w:lineRule="exact"/>
        <w:ind w:left="567" w:hanging="567"/>
        <w:jc w:val="both"/>
        <w:rPr>
          <w:rFonts w:ascii="Georgia" w:hAnsi="Georgia" w:cs="Arial"/>
          <w:b w:val="0"/>
          <w:sz w:val="22"/>
          <w:szCs w:val="22"/>
        </w:rPr>
      </w:pPr>
      <w:r w:rsidRPr="009A576C">
        <w:rPr>
          <w:rFonts w:ascii="Georgia" w:hAnsi="Georgia" w:cs="Arial"/>
          <w:b w:val="0"/>
          <w:sz w:val="22"/>
          <w:szCs w:val="22"/>
        </w:rPr>
        <w:t>In the case of early termination of this Agreement, the Provider is obliged to cooperate with the Client so that the Client does not incur any damage.</w:t>
      </w:r>
    </w:p>
    <w:p w14:paraId="5A2068C4" w14:textId="59124799" w:rsidR="00B07421" w:rsidRPr="00E832E9" w:rsidRDefault="00B07421" w:rsidP="00287C16">
      <w:pPr>
        <w:pStyle w:val="Heading1-Number-FollowNumberCzechTourism"/>
        <w:keepNext/>
        <w:keepLines/>
        <w:spacing w:before="480" w:after="120"/>
        <w:ind w:left="0"/>
        <w:rPr>
          <w:sz w:val="24"/>
          <w:szCs w:val="24"/>
        </w:rPr>
      </w:pPr>
      <w:r w:rsidRPr="00E832E9">
        <w:rPr>
          <w:sz w:val="24"/>
          <w:szCs w:val="24"/>
        </w:rPr>
        <w:t>X</w:t>
      </w:r>
      <w:r w:rsidR="000802B5">
        <w:rPr>
          <w:sz w:val="24"/>
          <w:szCs w:val="24"/>
        </w:rPr>
        <w:t>II</w:t>
      </w:r>
      <w:r w:rsidRPr="00E832E9">
        <w:rPr>
          <w:sz w:val="24"/>
          <w:szCs w:val="24"/>
        </w:rPr>
        <w:t>.</w:t>
      </w:r>
    </w:p>
    <w:p w14:paraId="5AC019D0" w14:textId="4941154D" w:rsidR="00B37F82" w:rsidRDefault="009A576C" w:rsidP="00287C16">
      <w:pPr>
        <w:pStyle w:val="Heading1-Number-FollowNumberCzechTourism"/>
        <w:keepNext/>
        <w:keepLines/>
        <w:spacing w:before="0" w:after="240"/>
        <w:ind w:left="0"/>
      </w:pPr>
      <w:r w:rsidRPr="009A576C">
        <w:t>Contact persons</w:t>
      </w:r>
    </w:p>
    <w:p w14:paraId="07230884" w14:textId="700614E6" w:rsidR="00B07421" w:rsidRPr="001643F3" w:rsidRDefault="00367A37" w:rsidP="00955842">
      <w:pPr>
        <w:pStyle w:val="Odstavecseseznamem"/>
        <w:numPr>
          <w:ilvl w:val="1"/>
          <w:numId w:val="37"/>
        </w:numPr>
        <w:tabs>
          <w:tab w:val="clear" w:pos="454"/>
        </w:tabs>
        <w:spacing w:after="240"/>
        <w:jc w:val="both"/>
      </w:pPr>
      <w:r w:rsidRPr="00367A37">
        <w:t xml:space="preserve">The </w:t>
      </w:r>
      <w:r>
        <w:t xml:space="preserve">contracting </w:t>
      </w:r>
      <w:r w:rsidRPr="00367A37">
        <w:t>parties have agreed on the following contact persons:</w:t>
      </w:r>
      <w:r w:rsidR="00B07421" w:rsidRPr="001643F3">
        <w:t xml:space="preserve">: </w:t>
      </w:r>
    </w:p>
    <w:p w14:paraId="31F6AEDF" w14:textId="73B82FF4" w:rsidR="00FE17B6" w:rsidRDefault="00367A37" w:rsidP="00F21B2C">
      <w:pPr>
        <w:pStyle w:val="slolnku"/>
        <w:keepNext w:val="0"/>
        <w:tabs>
          <w:tab w:val="clear" w:pos="0"/>
          <w:tab w:val="clear" w:pos="284"/>
          <w:tab w:val="clear" w:pos="1701"/>
        </w:tabs>
        <w:spacing w:before="0" w:after="240" w:line="260" w:lineRule="exact"/>
        <w:ind w:firstLine="680"/>
        <w:jc w:val="left"/>
        <w:rPr>
          <w:rFonts w:ascii="Georgia" w:hAnsi="Georgia"/>
          <w:b w:val="0"/>
          <w:sz w:val="22"/>
          <w:szCs w:val="22"/>
        </w:rPr>
      </w:pPr>
      <w:r>
        <w:rPr>
          <w:rFonts w:ascii="Georgia" w:hAnsi="Georgia"/>
          <w:b w:val="0"/>
          <w:sz w:val="22"/>
          <w:szCs w:val="22"/>
        </w:rPr>
        <w:t>For the Client</w:t>
      </w:r>
      <w:r w:rsidR="007C3E49">
        <w:rPr>
          <w:rFonts w:ascii="Georgia" w:hAnsi="Georgia"/>
          <w:b w:val="0"/>
          <w:sz w:val="22"/>
          <w:szCs w:val="22"/>
        </w:rPr>
        <w:t>:</w:t>
      </w:r>
    </w:p>
    <w:p w14:paraId="5947D3D5" w14:textId="0B03D6A7" w:rsidR="00FE17B6" w:rsidRDefault="00D7285D" w:rsidP="00F21B2C">
      <w:pPr>
        <w:pStyle w:val="Odstavecseseznamem"/>
        <w:spacing w:before="120"/>
        <w:ind w:left="680"/>
        <w:rPr>
          <w:lang w:eastAsia="cs-CZ"/>
        </w:rPr>
      </w:pPr>
      <w:r>
        <w:rPr>
          <w:rFonts w:cs="Georgia"/>
        </w:rPr>
        <w:t>XXX</w:t>
      </w:r>
    </w:p>
    <w:p w14:paraId="0D426505" w14:textId="77777777" w:rsidR="00FE17B6" w:rsidRDefault="00FE17B6" w:rsidP="00FE17B6">
      <w:pPr>
        <w:spacing w:before="120"/>
        <w:rPr>
          <w:lang w:eastAsia="cs-CZ"/>
        </w:rPr>
      </w:pPr>
    </w:p>
    <w:p w14:paraId="7ED684FE" w14:textId="4730D499" w:rsidR="00406102" w:rsidRDefault="00367A37" w:rsidP="002A4580">
      <w:pPr>
        <w:pStyle w:val="slolnku"/>
        <w:keepNext w:val="0"/>
        <w:tabs>
          <w:tab w:val="clear" w:pos="0"/>
          <w:tab w:val="clear" w:pos="284"/>
          <w:tab w:val="clear" w:pos="1701"/>
        </w:tabs>
        <w:spacing w:before="0" w:after="240" w:line="260" w:lineRule="exact"/>
        <w:ind w:firstLine="680"/>
        <w:jc w:val="both"/>
        <w:rPr>
          <w:rFonts w:ascii="Georgia" w:hAnsi="Georgia"/>
          <w:b w:val="0"/>
          <w:sz w:val="22"/>
          <w:szCs w:val="22"/>
        </w:rPr>
      </w:pPr>
      <w:r>
        <w:rPr>
          <w:rFonts w:ascii="Georgia" w:hAnsi="Georgia"/>
          <w:b w:val="0"/>
          <w:sz w:val="22"/>
          <w:szCs w:val="22"/>
        </w:rPr>
        <w:t>For the Provider</w:t>
      </w:r>
      <w:r w:rsidR="00B07421" w:rsidRPr="00656C3E">
        <w:rPr>
          <w:rFonts w:ascii="Georgia" w:hAnsi="Georgia"/>
          <w:b w:val="0"/>
          <w:sz w:val="22"/>
          <w:szCs w:val="22"/>
        </w:rPr>
        <w:t>:</w:t>
      </w:r>
      <w:r w:rsidR="002A4580">
        <w:rPr>
          <w:rFonts w:ascii="Georgia" w:hAnsi="Georgia"/>
          <w:b w:val="0"/>
          <w:sz w:val="22"/>
          <w:szCs w:val="22"/>
        </w:rPr>
        <w:t xml:space="preserve"> </w:t>
      </w:r>
      <w:r w:rsidR="00D7285D">
        <w:rPr>
          <w:rFonts w:ascii="Georgia" w:hAnsi="Georgia"/>
          <w:b w:val="0"/>
          <w:sz w:val="22"/>
          <w:szCs w:val="22"/>
        </w:rPr>
        <w:t>XXX</w:t>
      </w:r>
    </w:p>
    <w:p w14:paraId="018BA5C6" w14:textId="77777777" w:rsidR="002A4580" w:rsidRPr="002A4580" w:rsidRDefault="002A4580" w:rsidP="002A4580">
      <w:pPr>
        <w:rPr>
          <w:lang w:eastAsia="cs-CZ"/>
        </w:rPr>
      </w:pPr>
    </w:p>
    <w:p w14:paraId="07C163C8" w14:textId="684B30FD" w:rsidR="0077243C" w:rsidRPr="001643F3" w:rsidRDefault="00367A37" w:rsidP="00955842">
      <w:pPr>
        <w:pStyle w:val="Odstavecseseznamem"/>
        <w:numPr>
          <w:ilvl w:val="1"/>
          <w:numId w:val="40"/>
        </w:numPr>
        <w:tabs>
          <w:tab w:val="clear" w:pos="454"/>
        </w:tabs>
        <w:spacing w:after="240"/>
        <w:jc w:val="both"/>
      </w:pPr>
      <w:r w:rsidRPr="00367A37">
        <w:t>The parties agree that a change of contact person cannot be interpreted as a change to this Agreement and may be made by unilateral written notification to the other party.</w:t>
      </w:r>
    </w:p>
    <w:p w14:paraId="43B7DEEE" w14:textId="23E52D98" w:rsidR="00C868BE" w:rsidRPr="00E832E9" w:rsidRDefault="00492C98" w:rsidP="00287C16">
      <w:pPr>
        <w:pStyle w:val="Heading1-Number-FollowNumberCzechTourism"/>
        <w:keepNext/>
        <w:keepLines/>
        <w:spacing w:before="480" w:after="120"/>
        <w:ind w:left="0"/>
        <w:rPr>
          <w:sz w:val="24"/>
          <w:szCs w:val="24"/>
        </w:rPr>
      </w:pPr>
      <w:r w:rsidRPr="00E832E9">
        <w:rPr>
          <w:sz w:val="24"/>
          <w:szCs w:val="24"/>
        </w:rPr>
        <w:lastRenderedPageBreak/>
        <w:t xml:space="preserve">    </w:t>
      </w:r>
      <w:r w:rsidR="00EE1FD1" w:rsidRPr="00E832E9">
        <w:rPr>
          <w:sz w:val="24"/>
          <w:szCs w:val="24"/>
        </w:rPr>
        <w:t>X</w:t>
      </w:r>
      <w:r w:rsidR="000802B5">
        <w:rPr>
          <w:sz w:val="24"/>
          <w:szCs w:val="24"/>
        </w:rPr>
        <w:t>II</w:t>
      </w:r>
      <w:r w:rsidR="00EE1FD1" w:rsidRPr="00E832E9">
        <w:rPr>
          <w:sz w:val="24"/>
          <w:szCs w:val="24"/>
        </w:rPr>
        <w:t>I.</w:t>
      </w:r>
    </w:p>
    <w:p w14:paraId="4379A810" w14:textId="691F4297" w:rsidR="00CD7C93" w:rsidRPr="007F626B" w:rsidRDefault="00367A37" w:rsidP="007F626B">
      <w:pPr>
        <w:pStyle w:val="Heading1-Number-FollowNumberCzechTourism"/>
        <w:keepNext/>
        <w:keepLines/>
        <w:spacing w:before="0" w:after="240"/>
        <w:ind w:left="0"/>
      </w:pPr>
      <w:bookmarkStart w:id="2" w:name="OLE_LINK1"/>
      <w:r>
        <w:rPr>
          <w:sz w:val="22"/>
        </w:rPr>
        <w:t>Force Majeure</w:t>
      </w:r>
    </w:p>
    <w:p w14:paraId="1A981787" w14:textId="72D635BB" w:rsidR="00EE1FD1" w:rsidRPr="00492C98" w:rsidRDefault="00367A37" w:rsidP="00955842">
      <w:pPr>
        <w:pStyle w:val="Odstavecseseznamem"/>
        <w:numPr>
          <w:ilvl w:val="1"/>
          <w:numId w:val="41"/>
        </w:numPr>
        <w:tabs>
          <w:tab w:val="clear" w:pos="454"/>
        </w:tabs>
        <w:spacing w:after="240"/>
        <w:jc w:val="both"/>
      </w:pPr>
      <w:r w:rsidRPr="00367A37">
        <w:t>The Contracting Parties shall be exempt from liability for partial or complete non-performance of their contractual obligations if this was demonstrably due to force majeure. Force majeure shall be deemed to be permanent or temporary extraordinary unforeseeable and insurmountable obstacles arising independently of the will of a Contracting Party. If the above circumstances occur, both Contracting Parties shall inform each other of these circumstances immediately.</w:t>
      </w:r>
      <w:r w:rsidR="00EE1FD1" w:rsidRPr="00492C98">
        <w:t>.</w:t>
      </w:r>
    </w:p>
    <w:p w14:paraId="334BBE63" w14:textId="532C46C6" w:rsidR="00492C98" w:rsidRDefault="00367A37" w:rsidP="00955842">
      <w:pPr>
        <w:pStyle w:val="Odstavecseseznamem"/>
        <w:numPr>
          <w:ilvl w:val="1"/>
          <w:numId w:val="41"/>
        </w:numPr>
        <w:tabs>
          <w:tab w:val="clear" w:pos="454"/>
        </w:tabs>
        <w:spacing w:after="240"/>
        <w:jc w:val="both"/>
      </w:pPr>
      <w:r w:rsidRPr="00367A37">
        <w:t>The time limits for the performance of the obligations under this Contract shall be extended by the period during which the circumstance excluding liability for partial or total non-performance of the contractual obligations is proven to last.</w:t>
      </w:r>
      <w:r w:rsidR="00492C98" w:rsidRPr="00492C98">
        <w:t xml:space="preserve"> </w:t>
      </w:r>
    </w:p>
    <w:p w14:paraId="3056DC62" w14:textId="162A9532" w:rsidR="00EE1FD1" w:rsidRPr="00EE0BE3" w:rsidRDefault="00367A37" w:rsidP="00955842">
      <w:pPr>
        <w:pStyle w:val="Odstavecseseznamem"/>
        <w:numPr>
          <w:ilvl w:val="1"/>
          <w:numId w:val="41"/>
        </w:numPr>
        <w:tabs>
          <w:tab w:val="clear" w:pos="454"/>
        </w:tabs>
        <w:spacing w:after="240"/>
        <w:jc w:val="both"/>
      </w:pPr>
      <w:r w:rsidRPr="00367A37">
        <w:t>If the consequences resulting from the intervention of force majeure demonstrably last longer than three months, either party may withdraw from the Contract, provided that the claims of the parties are settled in such a way that neither party suffers unjust enrichment.</w:t>
      </w:r>
    </w:p>
    <w:bookmarkEnd w:id="2"/>
    <w:p w14:paraId="1E61A0D7" w14:textId="6DCE57D4" w:rsidR="00B07421" w:rsidRPr="00E832E9" w:rsidRDefault="00B07421" w:rsidP="00287C16">
      <w:pPr>
        <w:pStyle w:val="Heading1-Number-FollowNumberCzechTourism"/>
        <w:keepNext/>
        <w:keepLines/>
        <w:spacing w:before="480" w:after="120"/>
        <w:ind w:left="0"/>
        <w:rPr>
          <w:sz w:val="24"/>
          <w:szCs w:val="24"/>
        </w:rPr>
      </w:pPr>
      <w:r w:rsidRPr="00E832E9">
        <w:rPr>
          <w:sz w:val="24"/>
          <w:szCs w:val="24"/>
        </w:rPr>
        <w:t>XI</w:t>
      </w:r>
      <w:r w:rsidR="000802B5">
        <w:rPr>
          <w:sz w:val="24"/>
          <w:szCs w:val="24"/>
        </w:rPr>
        <w:t>V</w:t>
      </w:r>
      <w:r w:rsidRPr="00E832E9">
        <w:rPr>
          <w:sz w:val="24"/>
          <w:szCs w:val="24"/>
        </w:rPr>
        <w:t>.</w:t>
      </w:r>
    </w:p>
    <w:p w14:paraId="5D546ADE" w14:textId="149720C3" w:rsidR="00CD7C93" w:rsidRPr="00522EF3" w:rsidRDefault="00367A37" w:rsidP="00522EF3">
      <w:pPr>
        <w:pStyle w:val="Heading1-Number-FollowNumberCzechTourism"/>
        <w:keepNext/>
        <w:keepLines/>
        <w:spacing w:before="0" w:after="240"/>
        <w:ind w:left="0"/>
      </w:pPr>
      <w:r>
        <w:t>Final Clauses</w:t>
      </w:r>
      <w:r w:rsidR="00206B1F" w:rsidRPr="00E832E9">
        <w:t xml:space="preserve"> </w:t>
      </w:r>
    </w:p>
    <w:p w14:paraId="1BE86021" w14:textId="5FF8ED15" w:rsidR="00F3579A" w:rsidRDefault="00367A37" w:rsidP="00955842">
      <w:pPr>
        <w:pStyle w:val="Odstavecseseznamem"/>
        <w:numPr>
          <w:ilvl w:val="1"/>
          <w:numId w:val="50"/>
        </w:numPr>
        <w:tabs>
          <w:tab w:val="clear" w:pos="454"/>
        </w:tabs>
        <w:spacing w:after="240"/>
        <w:ind w:left="709" w:hanging="709"/>
        <w:jc w:val="both"/>
      </w:pPr>
      <w:r w:rsidRPr="00367A37">
        <w:t>Legal relationships arising from</w:t>
      </w:r>
      <w:r>
        <w:t xml:space="preserve"> and in connection with</w:t>
      </w:r>
      <w:r w:rsidRPr="00367A37">
        <w:t xml:space="preserve"> this Agreement </w:t>
      </w:r>
      <w:r>
        <w:t>shall be</w:t>
      </w:r>
      <w:r w:rsidRPr="00367A37">
        <w:t xml:space="preserve"> governed by the law</w:t>
      </w:r>
      <w:r>
        <w:t>s</w:t>
      </w:r>
      <w:r w:rsidRPr="00367A37">
        <w:t xml:space="preserve"> of the Czech Republic, in particular </w:t>
      </w:r>
      <w:r>
        <w:t xml:space="preserve">Civic Code and </w:t>
      </w:r>
      <w:r w:rsidRPr="00367A37">
        <w:t>Act No. 89/2012 Coll., as amended.</w:t>
      </w:r>
    </w:p>
    <w:p w14:paraId="0687493E" w14:textId="7385326E" w:rsidR="00F3579A" w:rsidRDefault="00367A37" w:rsidP="00955842">
      <w:pPr>
        <w:pStyle w:val="Odstavecseseznamem"/>
        <w:numPr>
          <w:ilvl w:val="1"/>
          <w:numId w:val="50"/>
        </w:numPr>
        <w:tabs>
          <w:tab w:val="clear" w:pos="454"/>
        </w:tabs>
        <w:spacing w:after="240"/>
        <w:ind w:left="709" w:hanging="709"/>
        <w:jc w:val="both"/>
      </w:pPr>
      <w:r w:rsidRPr="00367A37">
        <w:t>Any disputes arising from and in connection with this Agreement that fail to be resolved in an amicable manner shall be resolved by general courts in accordance with the provisions of Act No. 99/1963 Coll., the Civil Procedure Code, as amended.</w:t>
      </w:r>
    </w:p>
    <w:p w14:paraId="175D3D14" w14:textId="2135535A" w:rsidR="00FB0666" w:rsidRPr="00CD7C93" w:rsidRDefault="00367A37" w:rsidP="00955842">
      <w:pPr>
        <w:pStyle w:val="Odstavecseseznamem"/>
        <w:numPr>
          <w:ilvl w:val="1"/>
          <w:numId w:val="50"/>
        </w:numPr>
        <w:tabs>
          <w:tab w:val="clear" w:pos="454"/>
        </w:tabs>
        <w:spacing w:after="240"/>
        <w:ind w:left="709" w:hanging="709"/>
        <w:jc w:val="both"/>
      </w:pPr>
      <w:r w:rsidRPr="00367A37">
        <w:t>The Provider is, pursuant to the provisions of Section 2, letter e) of Act No. 320/2001 Coll., on financial control in public administration and on amendments to certain acts, as amended, a person obliged to cooperate in the performance of financial control carried out in connection with the payment of goods or services from public expenditures.</w:t>
      </w:r>
    </w:p>
    <w:p w14:paraId="354302B4" w14:textId="66E44E2C" w:rsidR="00626E50" w:rsidRPr="00CD7C93" w:rsidRDefault="00CE4FF5" w:rsidP="00955842">
      <w:pPr>
        <w:pStyle w:val="Odstavecseseznamem"/>
        <w:numPr>
          <w:ilvl w:val="1"/>
          <w:numId w:val="42"/>
        </w:numPr>
        <w:tabs>
          <w:tab w:val="clear" w:pos="454"/>
        </w:tabs>
        <w:spacing w:after="240"/>
        <w:jc w:val="both"/>
      </w:pPr>
      <w:r w:rsidRPr="00CE4FF5">
        <w:t>By signing this Agreement, the Parties agree (unless otherwise provided in this Agreement) that the obligations established by this Agreement will be interpreted solely in accordance with the content of this Agreement, without taking into account any fact that occurred and/or was communicated by one party to the other party prior to the conclusion of this Agreement.</w:t>
      </w:r>
    </w:p>
    <w:p w14:paraId="141F9B39" w14:textId="704C8139" w:rsidR="00626E50" w:rsidRPr="00CD7C93" w:rsidRDefault="00CE4FF5" w:rsidP="00955842">
      <w:pPr>
        <w:pStyle w:val="Odstavecseseznamem"/>
        <w:numPr>
          <w:ilvl w:val="1"/>
          <w:numId w:val="42"/>
        </w:numPr>
        <w:tabs>
          <w:tab w:val="clear" w:pos="454"/>
        </w:tabs>
        <w:spacing w:after="240"/>
        <w:jc w:val="both"/>
      </w:pPr>
      <w:r w:rsidRPr="00CE4FF5">
        <w:t>This Agreement contains a complete agreement on the subject matter and on all issues that the parties had and wanted to agree on that they consider important for the binding nature of this Agreement. No statement made by the parties during the negotiation of this Agreement or any statement made after the conclusion of this Agreement may be interpreted in contradiction with the express provisions of this Agreement and does not create any obligation for either party.</w:t>
      </w:r>
    </w:p>
    <w:p w14:paraId="2A5F76C4" w14:textId="7EB44370" w:rsidR="00736D01" w:rsidRPr="00CD7C93" w:rsidRDefault="00CE4FF5" w:rsidP="00955842">
      <w:pPr>
        <w:pStyle w:val="Odstavecseseznamem"/>
        <w:numPr>
          <w:ilvl w:val="1"/>
          <w:numId w:val="42"/>
        </w:numPr>
        <w:tabs>
          <w:tab w:val="clear" w:pos="454"/>
        </w:tabs>
        <w:spacing w:after="240"/>
        <w:jc w:val="both"/>
      </w:pPr>
      <w:r w:rsidRPr="00CE4FF5">
        <w:lastRenderedPageBreak/>
        <w:t>The Parties undertake to mutually respect their legitimate interests related to this Agreement and to provide each other with all necessary cooperation that can be fairly required to achieve the purpose of this Agreement, in particular to take all legal and other actions necessary for this purpose.</w:t>
      </w:r>
    </w:p>
    <w:p w14:paraId="6C9F0084" w14:textId="7B9039D7" w:rsidR="00B575FB" w:rsidRPr="00CD7C93" w:rsidRDefault="00CE4FF5" w:rsidP="00955842">
      <w:pPr>
        <w:pStyle w:val="Odstavecseseznamem"/>
        <w:numPr>
          <w:ilvl w:val="1"/>
          <w:numId w:val="42"/>
        </w:numPr>
        <w:tabs>
          <w:tab w:val="clear" w:pos="454"/>
        </w:tabs>
        <w:spacing w:after="240"/>
        <w:jc w:val="both"/>
      </w:pPr>
      <w:r w:rsidRPr="00CE4FF5">
        <w:t>This Agreement contains the complete and sole written agreement of the parties regarding the mutual rights and obligations governed by this Agreement.</w:t>
      </w:r>
      <w:r w:rsidR="00B575FB" w:rsidRPr="00CD7C93">
        <w:t>.</w:t>
      </w:r>
    </w:p>
    <w:p w14:paraId="72A58D9F" w14:textId="3AFC20CF" w:rsidR="00B575FB" w:rsidRPr="00CD7C93" w:rsidRDefault="00CE4FF5" w:rsidP="00955842">
      <w:pPr>
        <w:pStyle w:val="Odstavecseseznamem"/>
        <w:numPr>
          <w:ilvl w:val="1"/>
          <w:numId w:val="42"/>
        </w:numPr>
        <w:tabs>
          <w:tab w:val="clear" w:pos="454"/>
        </w:tabs>
        <w:spacing w:after="240"/>
        <w:jc w:val="both"/>
      </w:pPr>
      <w:r w:rsidRPr="00CE4FF5">
        <w:t>This Agreement may only be amended by written amendments to this Agreement. Amendments must be numbered consecutively and signed by authorized representatives of the parties. The parties expressly agree that amendments to this Agreement may not be made by e-mail.</w:t>
      </w:r>
    </w:p>
    <w:p w14:paraId="173618F3" w14:textId="3BA7A595" w:rsidR="00B575FB" w:rsidRPr="00CD7C93" w:rsidRDefault="00CE4FF5" w:rsidP="00955842">
      <w:pPr>
        <w:pStyle w:val="Odstavecseseznamem"/>
        <w:numPr>
          <w:ilvl w:val="1"/>
          <w:numId w:val="42"/>
        </w:numPr>
        <w:tabs>
          <w:tab w:val="clear" w:pos="454"/>
        </w:tabs>
        <w:spacing w:after="240"/>
        <w:jc w:val="both"/>
      </w:pPr>
      <w:r w:rsidRPr="00CE4FF5">
        <w:t>Any oral agreements that are not confirmed in writing by authorized representatives of both parties are legally ineffective.</w:t>
      </w:r>
    </w:p>
    <w:p w14:paraId="5936BFFA" w14:textId="2A0161BF" w:rsidR="00DC2845" w:rsidRPr="00CD7C93" w:rsidRDefault="00CE4FF5" w:rsidP="00955842">
      <w:pPr>
        <w:pStyle w:val="Odstavecseseznamem"/>
        <w:numPr>
          <w:ilvl w:val="1"/>
          <w:numId w:val="42"/>
        </w:numPr>
        <w:tabs>
          <w:tab w:val="clear" w:pos="454"/>
        </w:tabs>
        <w:spacing w:after="240"/>
        <w:jc w:val="both"/>
      </w:pPr>
      <w:r w:rsidRPr="00CE4FF5">
        <w:t>The facts stated in this Agreement shall not be considered by the contracting parties as trade secrets within the meaning of Section 504 of the Civil Code.</w:t>
      </w:r>
      <w:r w:rsidR="00DC2845" w:rsidRPr="00CD7C93">
        <w:t xml:space="preserve"> </w:t>
      </w:r>
    </w:p>
    <w:p w14:paraId="0184476A" w14:textId="1A11DD49" w:rsidR="00A64FFD" w:rsidRPr="007C4CBB" w:rsidRDefault="00CE4FF5" w:rsidP="00955842">
      <w:pPr>
        <w:pStyle w:val="Odstavecseseznamem"/>
        <w:numPr>
          <w:ilvl w:val="1"/>
          <w:numId w:val="42"/>
        </w:numPr>
        <w:tabs>
          <w:tab w:val="clear" w:pos="454"/>
        </w:tabs>
        <w:spacing w:after="240"/>
        <w:jc w:val="both"/>
      </w:pPr>
      <w:r w:rsidRPr="00CE4FF5">
        <w:t>This Agreement is made in two counterparts, each with the validity of an original, with each contracting party receiving one of them. This provision does not apply if the Agreement is signed electronically; in such case, each party will receive an identical electronic version of the Agreement with the electronic signatures of both contracting parties.</w:t>
      </w:r>
    </w:p>
    <w:p w14:paraId="42E77878" w14:textId="5A28DCE8" w:rsidR="00A64FFD" w:rsidRDefault="00CE4FF5" w:rsidP="00955842">
      <w:pPr>
        <w:pStyle w:val="Odstavecseseznamem"/>
        <w:numPr>
          <w:ilvl w:val="1"/>
          <w:numId w:val="42"/>
        </w:numPr>
        <w:tabs>
          <w:tab w:val="clear" w:pos="454"/>
        </w:tabs>
        <w:spacing w:after="240"/>
        <w:jc w:val="both"/>
      </w:pPr>
      <w:r w:rsidRPr="00CE4FF5">
        <w:t>The Contracting Parties declare that they have read the Agreement, agree with its contents, and declare that this Agreement was not concluded under duress or on the basis of disadvantageous conditions by attaching their signatures as proof of their free, genuine, and serious will.</w:t>
      </w:r>
      <w:r w:rsidR="00A64FFD">
        <w:t xml:space="preserve"> </w:t>
      </w:r>
      <w:bookmarkStart w:id="3" w:name="id.620b0c61e80a"/>
      <w:bookmarkStart w:id="4" w:name="id.b5c7156a1729"/>
      <w:bookmarkEnd w:id="3"/>
      <w:bookmarkEnd w:id="4"/>
    </w:p>
    <w:p w14:paraId="794A551D" w14:textId="28AFF1E4" w:rsidR="00CE12F5" w:rsidRDefault="00CE4FF5" w:rsidP="00955842">
      <w:pPr>
        <w:pStyle w:val="Odstavecseseznamem"/>
        <w:numPr>
          <w:ilvl w:val="1"/>
          <w:numId w:val="42"/>
        </w:numPr>
        <w:tabs>
          <w:tab w:val="clear" w:pos="454"/>
        </w:tabs>
        <w:spacing w:after="240"/>
        <w:jc w:val="both"/>
      </w:pPr>
      <w:r w:rsidRPr="00CE4FF5">
        <w:t>The following annexes are an integral part of this Agreement:</w:t>
      </w:r>
    </w:p>
    <w:p w14:paraId="3CC5F93F" w14:textId="77777777" w:rsidR="00032A06" w:rsidRDefault="00032A06" w:rsidP="00032A06">
      <w:pPr>
        <w:widowControl w:val="0"/>
        <w:tabs>
          <w:tab w:val="clear" w:pos="454"/>
          <w:tab w:val="clear" w:pos="907"/>
          <w:tab w:val="clear" w:pos="1361"/>
          <w:tab w:val="clear" w:pos="1814"/>
          <w:tab w:val="clear" w:pos="2268"/>
        </w:tabs>
        <w:spacing w:after="60" w:line="240" w:lineRule="auto"/>
        <w:jc w:val="both"/>
      </w:pPr>
      <w:r>
        <w:t>Annex No. 1: Tender documentation for the Public Contract</w:t>
      </w:r>
    </w:p>
    <w:p w14:paraId="11F7C439" w14:textId="77777777" w:rsidR="00032A06" w:rsidRDefault="00032A06" w:rsidP="00032A06">
      <w:pPr>
        <w:widowControl w:val="0"/>
        <w:tabs>
          <w:tab w:val="clear" w:pos="454"/>
          <w:tab w:val="clear" w:pos="907"/>
          <w:tab w:val="clear" w:pos="1361"/>
          <w:tab w:val="clear" w:pos="1814"/>
          <w:tab w:val="clear" w:pos="2268"/>
        </w:tabs>
        <w:spacing w:after="60" w:line="240" w:lineRule="auto"/>
        <w:jc w:val="both"/>
      </w:pPr>
      <w:r>
        <w:t>Annex No. 2: Completed form of guaranteed business benefit</w:t>
      </w:r>
    </w:p>
    <w:p w14:paraId="692F8C7B" w14:textId="77777777" w:rsidR="00032A06" w:rsidRDefault="00032A06" w:rsidP="00032A06">
      <w:pPr>
        <w:widowControl w:val="0"/>
        <w:tabs>
          <w:tab w:val="clear" w:pos="454"/>
          <w:tab w:val="clear" w:pos="907"/>
          <w:tab w:val="clear" w:pos="1361"/>
          <w:tab w:val="clear" w:pos="1814"/>
          <w:tab w:val="clear" w:pos="2268"/>
        </w:tabs>
        <w:spacing w:after="60" w:line="240" w:lineRule="auto"/>
        <w:jc w:val="both"/>
      </w:pPr>
      <w:r>
        <w:t>Annex No. 3: List of the Provider's implementation team</w:t>
      </w:r>
    </w:p>
    <w:p w14:paraId="602D395A" w14:textId="77777777" w:rsidR="00032A06" w:rsidRDefault="00032A06" w:rsidP="00032A06">
      <w:pPr>
        <w:widowControl w:val="0"/>
        <w:tabs>
          <w:tab w:val="clear" w:pos="454"/>
          <w:tab w:val="clear" w:pos="907"/>
          <w:tab w:val="clear" w:pos="1361"/>
          <w:tab w:val="clear" w:pos="1814"/>
          <w:tab w:val="clear" w:pos="2268"/>
        </w:tabs>
        <w:spacing w:after="60" w:line="240" w:lineRule="auto"/>
        <w:jc w:val="both"/>
      </w:pPr>
      <w:r>
        <w:t xml:space="preserve">Annex No. 4: KPIs of the marketing values </w:t>
      </w:r>
      <w:r>
        <w:rPr>
          <w:rFonts w:ascii="Times New Roman" w:hAnsi="Times New Roman" w:cs="Times New Roman"/>
        </w:rPr>
        <w:t>​​</w:t>
      </w:r>
      <w:r>
        <w:t>of the campaign</w:t>
      </w:r>
    </w:p>
    <w:p w14:paraId="41FE1666" w14:textId="77777777" w:rsidR="00032A06" w:rsidRDefault="00032A06" w:rsidP="00032A06">
      <w:pPr>
        <w:widowControl w:val="0"/>
        <w:tabs>
          <w:tab w:val="clear" w:pos="454"/>
          <w:tab w:val="clear" w:pos="907"/>
          <w:tab w:val="clear" w:pos="1361"/>
          <w:tab w:val="clear" w:pos="1814"/>
          <w:tab w:val="clear" w:pos="2268"/>
        </w:tabs>
        <w:spacing w:after="60" w:line="240" w:lineRule="auto"/>
        <w:jc w:val="both"/>
      </w:pPr>
      <w:r>
        <w:t>Annex No. 5: Proposal for a digital marketing campaign (according to the Provider's offer)</w:t>
      </w:r>
    </w:p>
    <w:p w14:paraId="3284D4C2" w14:textId="4BAE25B0" w:rsidR="00253D82" w:rsidRPr="001B2BD4" w:rsidRDefault="00032A06" w:rsidP="00032A06">
      <w:pPr>
        <w:widowControl w:val="0"/>
        <w:tabs>
          <w:tab w:val="clear" w:pos="454"/>
          <w:tab w:val="clear" w:pos="907"/>
          <w:tab w:val="clear" w:pos="1361"/>
          <w:tab w:val="clear" w:pos="1814"/>
          <w:tab w:val="clear" w:pos="2268"/>
        </w:tabs>
        <w:spacing w:after="60" w:line="240" w:lineRule="auto"/>
        <w:jc w:val="both"/>
      </w:pPr>
      <w:r>
        <w:t>Annex No. 6: Code of Ethics</w:t>
      </w:r>
    </w:p>
    <w:p w14:paraId="2AEADE08" w14:textId="77777777" w:rsidR="00914714" w:rsidRDefault="00914714" w:rsidP="00921E7B">
      <w:pPr>
        <w:widowControl w:val="0"/>
        <w:tabs>
          <w:tab w:val="clear" w:pos="454"/>
          <w:tab w:val="clear" w:pos="907"/>
          <w:tab w:val="clear" w:pos="1361"/>
          <w:tab w:val="clear" w:pos="1814"/>
          <w:tab w:val="clear" w:pos="2268"/>
        </w:tabs>
        <w:spacing w:after="60" w:line="240" w:lineRule="auto"/>
        <w:jc w:val="both"/>
      </w:pPr>
    </w:p>
    <w:p w14:paraId="158B9918" w14:textId="2ED89288" w:rsidR="00345815" w:rsidRDefault="00032A06" w:rsidP="00FF0621">
      <w:pPr>
        <w:widowControl w:val="0"/>
      </w:pPr>
      <w:r>
        <w:t>Client</w:t>
      </w:r>
      <w:r w:rsidR="00C35E00" w:rsidRPr="0012652F">
        <w:t>:</w:t>
      </w:r>
      <w:r>
        <w:tab/>
      </w:r>
      <w:r>
        <w:tab/>
      </w:r>
      <w:r>
        <w:tab/>
      </w:r>
      <w:r w:rsidR="00CD7C93">
        <w:tab/>
      </w:r>
      <w:r w:rsidR="00CD7C93">
        <w:tab/>
      </w:r>
      <w:r w:rsidR="00CD7C93">
        <w:tab/>
      </w:r>
      <w:r w:rsidR="00CD7C93">
        <w:tab/>
      </w:r>
      <w:r w:rsidR="00CD7C93">
        <w:tab/>
      </w:r>
      <w:r w:rsidR="00CD7C93">
        <w:tab/>
      </w:r>
      <w:r w:rsidR="00CD7C93">
        <w:tab/>
      </w:r>
      <w:r w:rsidR="00CD7C93">
        <w:tab/>
      </w:r>
      <w:r w:rsidR="00CD7C93">
        <w:tab/>
      </w:r>
      <w:r w:rsidR="00C35E00">
        <w:t>P</w:t>
      </w:r>
      <w:r>
        <w:t>rovider</w:t>
      </w:r>
      <w:r w:rsidR="00C35E00">
        <w:t>:</w:t>
      </w:r>
    </w:p>
    <w:p w14:paraId="277CF281" w14:textId="1A235652" w:rsidR="00345815" w:rsidRDefault="00345815" w:rsidP="00FF0621">
      <w:pPr>
        <w:widowControl w:val="0"/>
      </w:pPr>
    </w:p>
    <w:p w14:paraId="00CB2572" w14:textId="0786EC04" w:rsidR="00626E50" w:rsidRDefault="00626E50" w:rsidP="00FF0621">
      <w:pPr>
        <w:widowControl w:val="0"/>
      </w:pPr>
    </w:p>
    <w:p w14:paraId="07AE4A7F" w14:textId="4525402A" w:rsidR="00CD7C93" w:rsidRDefault="00032A06" w:rsidP="00CD7C93">
      <w:pPr>
        <w:widowControl w:val="0"/>
        <w:tabs>
          <w:tab w:val="clear" w:pos="227"/>
          <w:tab w:val="clear" w:pos="454"/>
          <w:tab w:val="clear" w:pos="680"/>
          <w:tab w:val="clear" w:pos="907"/>
          <w:tab w:val="clear" w:pos="1134"/>
          <w:tab w:val="clear" w:pos="1361"/>
          <w:tab w:val="clear" w:pos="1588"/>
          <w:tab w:val="clear" w:pos="1814"/>
          <w:tab w:val="clear" w:pos="2041"/>
          <w:tab w:val="clear" w:pos="2268"/>
        </w:tabs>
      </w:pPr>
      <w:r>
        <w:t>In</w:t>
      </w:r>
      <w:r w:rsidR="00CD7C93">
        <w:t xml:space="preserve"> </w:t>
      </w:r>
      <w:r>
        <w:t>Prague</w:t>
      </w:r>
      <w:r w:rsidR="00CD7C93" w:rsidRPr="0012652F">
        <w:t xml:space="preserve"> </w:t>
      </w:r>
      <w:r>
        <w:t>on (date)</w:t>
      </w:r>
      <w:r w:rsidR="00CD7C93">
        <w:t xml:space="preserve"> </w:t>
      </w:r>
      <w:r w:rsidR="000035EA">
        <w:tab/>
      </w:r>
      <w:r w:rsidR="00CD7C93">
        <w:tab/>
      </w:r>
      <w:r w:rsidR="00CD7C93">
        <w:tab/>
      </w:r>
      <w:r w:rsidR="00CD7C93">
        <w:tab/>
      </w:r>
      <w:r w:rsidR="00CD7C93">
        <w:tab/>
      </w:r>
      <w:r w:rsidR="00CD7C93">
        <w:tab/>
      </w:r>
      <w:r>
        <w:t>In</w:t>
      </w:r>
      <w:r w:rsidR="00CD7C93">
        <w:t xml:space="preserve"> </w:t>
      </w:r>
      <w:r w:rsidR="007A4F15">
        <w:t xml:space="preserve">Seoul </w:t>
      </w:r>
      <w:r>
        <w:t>on (date)</w:t>
      </w:r>
    </w:p>
    <w:p w14:paraId="43515E1C" w14:textId="446CAE9F" w:rsidR="00CD7C93" w:rsidRDefault="00CD7C93" w:rsidP="00CD7C93">
      <w:pPr>
        <w:widowControl w:val="0"/>
      </w:pPr>
    </w:p>
    <w:p w14:paraId="3433EB91" w14:textId="46E0DD56" w:rsidR="00CD7C93" w:rsidRDefault="00CD7C93" w:rsidP="00FF0621">
      <w:pPr>
        <w:widowControl w:val="0"/>
      </w:pPr>
    </w:p>
    <w:p w14:paraId="0F956FA0" w14:textId="77777777" w:rsidR="004D4F9A" w:rsidRDefault="004D4F9A" w:rsidP="00FF0621">
      <w:pPr>
        <w:widowControl w:val="0"/>
      </w:pPr>
    </w:p>
    <w:p w14:paraId="480D3565" w14:textId="77777777" w:rsidR="004D4F9A" w:rsidRDefault="004D4F9A" w:rsidP="00FF0621">
      <w:pPr>
        <w:widowControl w:val="0"/>
      </w:pPr>
    </w:p>
    <w:p w14:paraId="606CFAFE" w14:textId="5AC39BB6" w:rsidR="00CD7C93" w:rsidRDefault="00CD7C93" w:rsidP="00CD7C93">
      <w:pPr>
        <w:widowControl w:val="0"/>
      </w:pPr>
      <w:r w:rsidRPr="00225FDF">
        <w:t>………………………………</w:t>
      </w:r>
      <w:r>
        <w:tab/>
      </w:r>
      <w:r>
        <w:tab/>
      </w:r>
      <w:r>
        <w:tab/>
      </w:r>
      <w:r>
        <w:tab/>
      </w:r>
      <w:r>
        <w:tab/>
      </w:r>
      <w:r w:rsidR="00032A06">
        <w:t xml:space="preserve">           </w:t>
      </w:r>
      <w:r w:rsidRPr="00225FDF">
        <w:t>………………………………</w:t>
      </w:r>
    </w:p>
    <w:p w14:paraId="5D0BFCA2" w14:textId="1F997385" w:rsidR="000035EA" w:rsidRPr="000035EA" w:rsidRDefault="000035EA" w:rsidP="000035EA">
      <w:pPr>
        <w:pStyle w:val="pf0"/>
        <w:rPr>
          <w:rFonts w:ascii="Georgia" w:hAnsi="Georgia" w:cs="Arial"/>
          <w:sz w:val="22"/>
          <w:szCs w:val="22"/>
        </w:rPr>
      </w:pPr>
      <w:r w:rsidRPr="000035EA">
        <w:rPr>
          <w:rStyle w:val="cf01"/>
          <w:rFonts w:ascii="Georgia" w:hAnsi="Georgia"/>
          <w:sz w:val="22"/>
          <w:szCs w:val="22"/>
        </w:rPr>
        <w:lastRenderedPageBreak/>
        <w:t>Česká centrála cestovního ruchu-CzechTourism</w:t>
      </w:r>
      <w:r w:rsidRPr="000035EA">
        <w:rPr>
          <w:rStyle w:val="cf01"/>
          <w:rFonts w:ascii="Georgia" w:hAnsi="Georgia"/>
          <w:sz w:val="22"/>
          <w:szCs w:val="22"/>
        </w:rPr>
        <w:tab/>
      </w:r>
      <w:r w:rsidRPr="000035EA">
        <w:rPr>
          <w:rStyle w:val="cf01"/>
          <w:rFonts w:ascii="Georgia" w:hAnsi="Georgia"/>
          <w:sz w:val="22"/>
          <w:szCs w:val="22"/>
        </w:rPr>
        <w:tab/>
      </w:r>
      <w:r w:rsidR="007A4F15">
        <w:rPr>
          <w:rStyle w:val="cf01"/>
          <w:rFonts w:ascii="Georgia" w:hAnsi="Georgia"/>
          <w:sz w:val="22"/>
          <w:szCs w:val="22"/>
        </w:rPr>
        <w:t xml:space="preserve">Interpark Triple Corp. </w:t>
      </w:r>
    </w:p>
    <w:p w14:paraId="2FE7AF04" w14:textId="593D8461" w:rsidR="000035EA" w:rsidRPr="000035EA" w:rsidRDefault="00921E7B" w:rsidP="000035EA">
      <w:pPr>
        <w:pStyle w:val="pf0"/>
        <w:rPr>
          <w:rFonts w:ascii="Georgia" w:hAnsi="Georgia" w:cs="Arial"/>
          <w:sz w:val="22"/>
          <w:szCs w:val="22"/>
        </w:rPr>
      </w:pPr>
      <w:r>
        <w:rPr>
          <w:rStyle w:val="cf01"/>
          <w:rFonts w:ascii="Georgia" w:hAnsi="Georgia"/>
          <w:sz w:val="22"/>
          <w:szCs w:val="22"/>
        </w:rPr>
        <w:t>František Reismuller</w:t>
      </w:r>
      <w:r w:rsidR="000035EA" w:rsidRPr="000035EA">
        <w:rPr>
          <w:rStyle w:val="cf01"/>
          <w:rFonts w:ascii="Georgia" w:hAnsi="Georgia"/>
          <w:sz w:val="22"/>
          <w:szCs w:val="22"/>
        </w:rPr>
        <w:t>, Ph.D.</w:t>
      </w:r>
      <w:r w:rsidR="007A4F15">
        <w:rPr>
          <w:rStyle w:val="cf01"/>
          <w:rFonts w:ascii="Georgia" w:hAnsi="Georgia"/>
          <w:sz w:val="22"/>
          <w:szCs w:val="22"/>
        </w:rPr>
        <w:tab/>
      </w:r>
      <w:r w:rsidR="007A4F15">
        <w:rPr>
          <w:rStyle w:val="cf01"/>
          <w:rFonts w:ascii="Georgia" w:hAnsi="Georgia"/>
          <w:sz w:val="22"/>
          <w:szCs w:val="22"/>
        </w:rPr>
        <w:tab/>
      </w:r>
      <w:r w:rsidR="007A4F15">
        <w:rPr>
          <w:rStyle w:val="cf01"/>
          <w:rFonts w:ascii="Georgia" w:hAnsi="Georgia"/>
          <w:sz w:val="22"/>
          <w:szCs w:val="22"/>
        </w:rPr>
        <w:tab/>
      </w:r>
      <w:r w:rsidR="007A4F15">
        <w:rPr>
          <w:rStyle w:val="cf01"/>
          <w:rFonts w:ascii="Georgia" w:hAnsi="Georgia"/>
          <w:sz w:val="22"/>
          <w:szCs w:val="22"/>
        </w:rPr>
        <w:tab/>
      </w:r>
      <w:r w:rsidR="007A4F15">
        <w:rPr>
          <w:rStyle w:val="cf01"/>
          <w:rFonts w:ascii="Georgia" w:hAnsi="Georgia"/>
          <w:sz w:val="22"/>
          <w:szCs w:val="22"/>
        </w:rPr>
        <w:tab/>
      </w:r>
      <w:r w:rsidR="007A4F15">
        <w:rPr>
          <w:rFonts w:ascii="Georgia" w:hAnsi="Georgia"/>
          <w:sz w:val="22"/>
          <w:szCs w:val="22"/>
        </w:rPr>
        <w:t>Chae Hwiyoung</w:t>
      </w:r>
    </w:p>
    <w:p w14:paraId="6631EFF6" w14:textId="4D8B9722" w:rsidR="000035EA" w:rsidRDefault="00032A06" w:rsidP="000035EA">
      <w:pPr>
        <w:pStyle w:val="pf0"/>
        <w:rPr>
          <w:rStyle w:val="cf01"/>
          <w:rFonts w:ascii="Georgia" w:hAnsi="Georgia"/>
          <w:sz w:val="22"/>
          <w:szCs w:val="22"/>
        </w:rPr>
      </w:pPr>
      <w:r>
        <w:rPr>
          <w:rStyle w:val="cf01"/>
          <w:rFonts w:ascii="Georgia" w:hAnsi="Georgia"/>
          <w:sz w:val="22"/>
          <w:szCs w:val="22"/>
        </w:rPr>
        <w:t>Managing Director</w:t>
      </w:r>
      <w:r w:rsidR="000035EA" w:rsidRPr="000035EA">
        <w:rPr>
          <w:rStyle w:val="cf01"/>
          <w:rFonts w:ascii="Georgia" w:hAnsi="Georgia"/>
          <w:sz w:val="22"/>
          <w:szCs w:val="22"/>
        </w:rPr>
        <w:t xml:space="preserve"> ČCCR-CzechTourism</w:t>
      </w:r>
      <w:r w:rsidR="007A4F15">
        <w:rPr>
          <w:rStyle w:val="cf01"/>
          <w:rFonts w:ascii="Georgia" w:hAnsi="Georgia"/>
          <w:sz w:val="22"/>
          <w:szCs w:val="22"/>
        </w:rPr>
        <w:tab/>
      </w:r>
      <w:r w:rsidR="007A4F15">
        <w:rPr>
          <w:rStyle w:val="cf01"/>
          <w:rFonts w:ascii="Georgia" w:hAnsi="Georgia"/>
          <w:sz w:val="22"/>
          <w:szCs w:val="22"/>
        </w:rPr>
        <w:tab/>
      </w:r>
      <w:r w:rsidR="007A4F15">
        <w:rPr>
          <w:rStyle w:val="cf01"/>
          <w:rFonts w:ascii="Georgia" w:hAnsi="Georgia"/>
          <w:sz w:val="22"/>
          <w:szCs w:val="22"/>
        </w:rPr>
        <w:tab/>
        <w:t>CEO</w:t>
      </w:r>
    </w:p>
    <w:p w14:paraId="6024A123" w14:textId="78469F97" w:rsidR="00664E26" w:rsidRDefault="00664E26" w:rsidP="000035EA">
      <w:pPr>
        <w:pStyle w:val="pf0"/>
        <w:rPr>
          <w:rStyle w:val="cf01"/>
          <w:rFonts w:ascii="Georgia" w:hAnsi="Georgia"/>
          <w:sz w:val="22"/>
          <w:szCs w:val="22"/>
        </w:rPr>
      </w:pPr>
    </w:p>
    <w:p w14:paraId="486568EE" w14:textId="75773CB6" w:rsidR="00664E26" w:rsidRDefault="00664E26" w:rsidP="000035EA">
      <w:pPr>
        <w:pStyle w:val="pf0"/>
        <w:rPr>
          <w:rStyle w:val="cf01"/>
          <w:rFonts w:ascii="Georgia" w:hAnsi="Georgia"/>
          <w:sz w:val="22"/>
          <w:szCs w:val="22"/>
        </w:rPr>
      </w:pPr>
    </w:p>
    <w:p w14:paraId="7A61128B" w14:textId="79114538" w:rsidR="00664E26" w:rsidRDefault="00664E26" w:rsidP="000035EA">
      <w:pPr>
        <w:pStyle w:val="pf0"/>
        <w:rPr>
          <w:rStyle w:val="cf01"/>
          <w:rFonts w:ascii="Georgia" w:hAnsi="Georgia"/>
          <w:sz w:val="22"/>
          <w:szCs w:val="22"/>
        </w:rPr>
      </w:pPr>
    </w:p>
    <w:p w14:paraId="269976BF" w14:textId="686D4B89" w:rsidR="00664E26" w:rsidRDefault="00664E26" w:rsidP="000035EA">
      <w:pPr>
        <w:pStyle w:val="pf0"/>
        <w:rPr>
          <w:rStyle w:val="cf01"/>
          <w:rFonts w:ascii="Georgia" w:hAnsi="Georgia"/>
          <w:sz w:val="22"/>
          <w:szCs w:val="22"/>
        </w:rPr>
      </w:pPr>
    </w:p>
    <w:p w14:paraId="43F7B1EB" w14:textId="10715479" w:rsidR="00664E26" w:rsidRDefault="00664E26" w:rsidP="000035EA">
      <w:pPr>
        <w:pStyle w:val="pf0"/>
        <w:rPr>
          <w:rStyle w:val="cf01"/>
          <w:rFonts w:ascii="Georgia" w:hAnsi="Georgia"/>
          <w:sz w:val="22"/>
          <w:szCs w:val="22"/>
        </w:rPr>
      </w:pPr>
    </w:p>
    <w:p w14:paraId="66C26019" w14:textId="77777777" w:rsidR="00664E26" w:rsidRPr="000035EA" w:rsidRDefault="00664E26" w:rsidP="000035EA">
      <w:pPr>
        <w:pStyle w:val="pf0"/>
        <w:rPr>
          <w:rFonts w:ascii="Georgia" w:hAnsi="Georgia" w:cs="Arial"/>
          <w:sz w:val="22"/>
          <w:szCs w:val="22"/>
        </w:rPr>
      </w:pPr>
    </w:p>
    <w:p w14:paraId="677C3259" w14:textId="1C225146" w:rsidR="00F824F5" w:rsidRPr="00F21B2C" w:rsidRDefault="00F5086E" w:rsidP="004D4F9A">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rPr>
          <w:b/>
          <w:bCs/>
          <w:sz w:val="24"/>
          <w:szCs w:val="24"/>
        </w:rPr>
      </w:pPr>
      <w:r>
        <w:rPr>
          <w:b/>
          <w:bCs/>
          <w:sz w:val="24"/>
          <w:szCs w:val="24"/>
        </w:rPr>
        <w:br w:type="page"/>
      </w:r>
      <w:r w:rsidR="00AD1390">
        <w:rPr>
          <w:b/>
          <w:bCs/>
          <w:sz w:val="24"/>
          <w:szCs w:val="24"/>
        </w:rPr>
        <w:lastRenderedPageBreak/>
        <w:t>Annex</w:t>
      </w:r>
      <w:r w:rsidR="00F824F5">
        <w:rPr>
          <w:b/>
          <w:bCs/>
          <w:sz w:val="24"/>
          <w:szCs w:val="24"/>
        </w:rPr>
        <w:t xml:space="preserve"> </w:t>
      </w:r>
      <w:r w:rsidR="00AD1390">
        <w:rPr>
          <w:b/>
          <w:bCs/>
          <w:sz w:val="24"/>
          <w:szCs w:val="24"/>
        </w:rPr>
        <w:t>n</w:t>
      </w:r>
      <w:r w:rsidR="00F824F5">
        <w:rPr>
          <w:b/>
          <w:bCs/>
          <w:sz w:val="24"/>
          <w:szCs w:val="24"/>
        </w:rPr>
        <w:t xml:space="preserve"> 6</w:t>
      </w:r>
    </w:p>
    <w:p w14:paraId="45198463" w14:textId="77777777" w:rsidR="004D4F9A" w:rsidRDefault="004D4F9A" w:rsidP="00F21B2C">
      <w:pPr>
        <w:widowControl w:val="0"/>
        <w:jc w:val="center"/>
        <w:rPr>
          <w:b/>
          <w:bCs/>
          <w:sz w:val="24"/>
          <w:szCs w:val="24"/>
        </w:rPr>
      </w:pPr>
    </w:p>
    <w:p w14:paraId="08CE9072" w14:textId="0F242F48" w:rsidR="00C96DE1" w:rsidRPr="00F21B2C" w:rsidRDefault="00AD1390" w:rsidP="00F21B2C">
      <w:pPr>
        <w:widowControl w:val="0"/>
        <w:jc w:val="center"/>
        <w:rPr>
          <w:b/>
          <w:bCs/>
          <w:sz w:val="24"/>
          <w:szCs w:val="24"/>
        </w:rPr>
      </w:pPr>
      <w:r w:rsidRPr="00AD1390">
        <w:rPr>
          <w:b/>
          <w:bCs/>
          <w:sz w:val="24"/>
          <w:szCs w:val="24"/>
        </w:rPr>
        <w:t>Code of Ethics</w:t>
      </w:r>
    </w:p>
    <w:p w14:paraId="7788185D" w14:textId="43632501" w:rsidR="00C96DE1" w:rsidRDefault="00C96DE1" w:rsidP="00C96DE1">
      <w:pPr>
        <w:widowControl w:val="0"/>
        <w:rPr>
          <w:szCs w:val="22"/>
        </w:rPr>
      </w:pPr>
    </w:p>
    <w:p w14:paraId="3952D1F2" w14:textId="14FF0B43" w:rsidR="00AD1390" w:rsidRPr="003E7C39" w:rsidRDefault="00AD1390" w:rsidP="00AD1390">
      <w:pPr>
        <w:pStyle w:val="Nadpis1"/>
      </w:pPr>
      <w:r>
        <w:tab/>
        <w:t>Public Procurement tender</w:t>
      </w:r>
    </w:p>
    <w:p w14:paraId="394CFAA5" w14:textId="77777777" w:rsidR="00AD1390" w:rsidRDefault="00AD1390" w:rsidP="00AD1390"/>
    <w:tbl>
      <w:tblPr>
        <w:tblW w:w="9140" w:type="dxa"/>
        <w:tblInd w:w="426" w:type="dxa"/>
        <w:tblLayout w:type="fixed"/>
        <w:tblCellMar>
          <w:left w:w="0" w:type="dxa"/>
          <w:right w:w="0" w:type="dxa"/>
        </w:tblCellMar>
        <w:tblLook w:val="04A0" w:firstRow="1" w:lastRow="0" w:firstColumn="1" w:lastColumn="0" w:noHBand="0" w:noVBand="1"/>
      </w:tblPr>
      <w:tblGrid>
        <w:gridCol w:w="4571"/>
        <w:gridCol w:w="4569"/>
      </w:tblGrid>
      <w:tr w:rsidR="00AD1390" w:rsidRPr="00EC031E" w14:paraId="4910DDC6" w14:textId="77777777" w:rsidTr="006B351D">
        <w:trPr>
          <w:trHeight w:val="314"/>
        </w:trPr>
        <w:tc>
          <w:tcPr>
            <w:tcW w:w="4571" w:type="dxa"/>
          </w:tcPr>
          <w:p w14:paraId="59385B97" w14:textId="77777777" w:rsidR="00AD1390" w:rsidRPr="00EC031E" w:rsidRDefault="00AD1390" w:rsidP="006B351D">
            <w:pPr>
              <w:pStyle w:val="Tabtun"/>
              <w:rPr>
                <w:rFonts w:ascii="Georgia" w:hAnsi="Georgia" w:cs="Arial"/>
                <w:sz w:val="22"/>
              </w:rPr>
            </w:pPr>
            <w:r>
              <w:rPr>
                <w:rFonts w:ascii="Georgia" w:hAnsi="Georgia" w:cs="Arial"/>
                <w:sz w:val="22"/>
              </w:rPr>
              <w:t>Name of the client</w:t>
            </w:r>
            <w:r w:rsidRPr="00EC031E">
              <w:rPr>
                <w:rFonts w:ascii="Georgia" w:hAnsi="Georgia" w:cs="Arial"/>
                <w:sz w:val="22"/>
              </w:rPr>
              <w:t>:</w:t>
            </w:r>
          </w:p>
        </w:tc>
        <w:tc>
          <w:tcPr>
            <w:tcW w:w="4569" w:type="dxa"/>
          </w:tcPr>
          <w:p w14:paraId="621E8CEA" w14:textId="77777777" w:rsidR="00AD1390" w:rsidRPr="005929DA" w:rsidRDefault="00AD1390" w:rsidP="006B351D">
            <w:pPr>
              <w:pStyle w:val="Tab"/>
              <w:rPr>
                <w:rFonts w:ascii="Georgia" w:hAnsi="Georgia" w:cs="Arial"/>
                <w:sz w:val="22"/>
              </w:rPr>
            </w:pPr>
            <w:r w:rsidRPr="005929DA">
              <w:rPr>
                <w:rFonts w:ascii="Georgia" w:hAnsi="Georgia" w:cs="Arial"/>
                <w:sz w:val="22"/>
              </w:rPr>
              <w:t>Česká centrála cestovního ruchu – CzechTourism</w:t>
            </w:r>
          </w:p>
        </w:tc>
      </w:tr>
      <w:tr w:rsidR="00AD1390" w:rsidRPr="00EC031E" w14:paraId="60ED83E2" w14:textId="77777777" w:rsidTr="006B351D">
        <w:trPr>
          <w:trHeight w:val="314"/>
        </w:trPr>
        <w:tc>
          <w:tcPr>
            <w:tcW w:w="4571" w:type="dxa"/>
          </w:tcPr>
          <w:p w14:paraId="2718DCEF" w14:textId="77777777" w:rsidR="00AD1390" w:rsidRPr="00EC031E" w:rsidRDefault="00AD1390" w:rsidP="006B351D">
            <w:pPr>
              <w:pStyle w:val="Tabtun"/>
              <w:rPr>
                <w:rFonts w:ascii="Georgia" w:hAnsi="Georgia" w:cs="Arial"/>
                <w:sz w:val="22"/>
              </w:rPr>
            </w:pPr>
          </w:p>
        </w:tc>
        <w:tc>
          <w:tcPr>
            <w:tcW w:w="4569" w:type="dxa"/>
          </w:tcPr>
          <w:p w14:paraId="7FE074CB" w14:textId="77777777" w:rsidR="00AD1390" w:rsidRPr="005929DA" w:rsidRDefault="00AD1390" w:rsidP="006B351D">
            <w:pPr>
              <w:pStyle w:val="Tab"/>
              <w:rPr>
                <w:rFonts w:ascii="Georgia" w:hAnsi="Georgia" w:cs="Arial"/>
                <w:sz w:val="22"/>
                <w:highlight w:val="yellow"/>
              </w:rPr>
            </w:pPr>
          </w:p>
        </w:tc>
      </w:tr>
      <w:tr w:rsidR="00AD1390" w:rsidRPr="00CA3259" w14:paraId="62EB0B62" w14:textId="77777777" w:rsidTr="006B351D">
        <w:trPr>
          <w:trHeight w:val="1568"/>
        </w:trPr>
        <w:tc>
          <w:tcPr>
            <w:tcW w:w="4571" w:type="dxa"/>
          </w:tcPr>
          <w:p w14:paraId="12E963EC" w14:textId="77777777" w:rsidR="00AD1390" w:rsidRDefault="00AD1390" w:rsidP="006B351D">
            <w:pPr>
              <w:pStyle w:val="Tabtun"/>
              <w:rPr>
                <w:rFonts w:ascii="Georgia" w:hAnsi="Georgia" w:cs="Arial"/>
                <w:sz w:val="22"/>
              </w:rPr>
            </w:pPr>
            <w:r>
              <w:rPr>
                <w:rFonts w:ascii="Georgia" w:hAnsi="Georgia" w:cs="Arial"/>
                <w:sz w:val="22"/>
              </w:rPr>
              <w:t>Public procurement type</w:t>
            </w:r>
            <w:r w:rsidRPr="00EC031E">
              <w:rPr>
                <w:rFonts w:ascii="Georgia" w:hAnsi="Georgia" w:cs="Arial"/>
                <w:sz w:val="22"/>
              </w:rPr>
              <w:t>:</w:t>
            </w:r>
          </w:p>
          <w:p w14:paraId="1EAB2104" w14:textId="77777777" w:rsidR="00AD1390" w:rsidRDefault="00AD1390" w:rsidP="006B351D">
            <w:pPr>
              <w:pStyle w:val="Tabtun"/>
              <w:rPr>
                <w:rFonts w:ascii="Georgia" w:hAnsi="Georgia" w:cs="Arial"/>
                <w:sz w:val="22"/>
              </w:rPr>
            </w:pPr>
            <w:r>
              <w:rPr>
                <w:rFonts w:ascii="Georgia" w:hAnsi="Georgia" w:cs="Arial"/>
                <w:sz w:val="22"/>
              </w:rPr>
              <w:t>Name of Public procurement:</w:t>
            </w:r>
          </w:p>
          <w:p w14:paraId="261E467C" w14:textId="77777777" w:rsidR="00AD1390" w:rsidRDefault="00AD1390" w:rsidP="006B351D">
            <w:pPr>
              <w:pStyle w:val="Tabtun"/>
              <w:rPr>
                <w:rFonts w:ascii="Georgia" w:hAnsi="Georgia" w:cs="Arial"/>
                <w:sz w:val="22"/>
              </w:rPr>
            </w:pPr>
          </w:p>
          <w:p w14:paraId="7282C714" w14:textId="77777777" w:rsidR="00AD1390" w:rsidRDefault="00AD1390" w:rsidP="006B351D">
            <w:pPr>
              <w:pStyle w:val="Tabtun"/>
              <w:rPr>
                <w:rFonts w:ascii="Georgia" w:hAnsi="Georgia" w:cs="Arial"/>
                <w:sz w:val="22"/>
              </w:rPr>
            </w:pPr>
          </w:p>
          <w:p w14:paraId="1E1C47C6" w14:textId="77777777" w:rsidR="00AD1390" w:rsidRDefault="00AD1390" w:rsidP="006B351D">
            <w:pPr>
              <w:pStyle w:val="Tabtun"/>
              <w:rPr>
                <w:rFonts w:ascii="Georgia" w:hAnsi="Georgia" w:cs="Arial"/>
                <w:sz w:val="22"/>
              </w:rPr>
            </w:pPr>
            <w:r w:rsidRPr="00260DA7">
              <w:rPr>
                <w:rFonts w:ascii="Georgia" w:hAnsi="Georgia" w:cs="Arial"/>
                <w:sz w:val="22"/>
              </w:rPr>
              <w:t>Registration number</w:t>
            </w:r>
            <w:r>
              <w:rPr>
                <w:rFonts w:ascii="Georgia" w:hAnsi="Georgia" w:cs="Arial"/>
                <w:sz w:val="22"/>
              </w:rPr>
              <w:t>:</w:t>
            </w:r>
          </w:p>
          <w:p w14:paraId="3DFA33FF" w14:textId="77777777" w:rsidR="00AD1390" w:rsidRPr="00EC031E" w:rsidRDefault="00AD1390" w:rsidP="006B351D">
            <w:pPr>
              <w:pStyle w:val="Tabtun"/>
              <w:rPr>
                <w:rFonts w:ascii="Georgia" w:hAnsi="Georgia" w:cs="Arial"/>
                <w:sz w:val="22"/>
              </w:rPr>
            </w:pPr>
            <w:r>
              <w:rPr>
                <w:rFonts w:ascii="Georgia" w:hAnsi="Georgia" w:cs="Arial"/>
                <w:sz w:val="22"/>
              </w:rPr>
              <w:t xml:space="preserve">Public procurement number in NEN:                                          </w:t>
            </w:r>
          </w:p>
        </w:tc>
        <w:tc>
          <w:tcPr>
            <w:tcW w:w="4569" w:type="dxa"/>
          </w:tcPr>
          <w:p w14:paraId="42A998E6" w14:textId="77777777" w:rsidR="00AD1390" w:rsidRPr="007A36BA" w:rsidRDefault="00AD1390" w:rsidP="006B351D">
            <w:pPr>
              <w:pStyle w:val="Tab"/>
              <w:rPr>
                <w:rFonts w:ascii="Georgia" w:hAnsi="Georgia" w:cs="Arial"/>
                <w:sz w:val="22"/>
              </w:rPr>
            </w:pPr>
            <w:r>
              <w:rPr>
                <w:rFonts w:ascii="Georgia" w:hAnsi="Georgia" w:cs="Arial"/>
                <w:sz w:val="22"/>
              </w:rPr>
              <w:t>Small Scale Public Procurement</w:t>
            </w:r>
          </w:p>
          <w:p w14:paraId="7F5B9288" w14:textId="77777777" w:rsidR="00AD1390" w:rsidRPr="007A36BA" w:rsidRDefault="00AD1390" w:rsidP="006B351D">
            <w:pPr>
              <w:pStyle w:val="Tab"/>
              <w:jc w:val="both"/>
              <w:rPr>
                <w:rFonts w:ascii="Georgia" w:hAnsi="Georgia" w:cs="Arial"/>
                <w:sz w:val="22"/>
              </w:rPr>
            </w:pPr>
            <w:r>
              <w:rPr>
                <w:rFonts w:ascii="Georgia" w:hAnsi="Georgia" w:cs="Arial"/>
                <w:sz w:val="22"/>
              </w:rPr>
              <w:t>Campaing on OTA k podpoře příjezdového cestovního ruchu z Jižní Koreje</w:t>
            </w:r>
          </w:p>
          <w:p w14:paraId="4EB61147" w14:textId="77777777" w:rsidR="00AD1390" w:rsidRDefault="00AD1390" w:rsidP="006B351D">
            <w:pPr>
              <w:pStyle w:val="Tab"/>
              <w:jc w:val="both"/>
              <w:rPr>
                <w:rFonts w:ascii="Georgia" w:hAnsi="Georgia"/>
                <w:sz w:val="22"/>
              </w:rPr>
            </w:pPr>
          </w:p>
          <w:p w14:paraId="77116995" w14:textId="175FBBD8" w:rsidR="00AD1390" w:rsidRPr="007A36BA" w:rsidRDefault="00AD1390" w:rsidP="006B351D">
            <w:pPr>
              <w:pStyle w:val="Tab"/>
              <w:jc w:val="both"/>
              <w:rPr>
                <w:rFonts w:ascii="Georgia" w:hAnsi="Georgia" w:cs="Arial"/>
                <w:sz w:val="22"/>
              </w:rPr>
            </w:pPr>
            <w:r w:rsidRPr="007A36BA">
              <w:rPr>
                <w:rFonts w:ascii="Georgia" w:hAnsi="Georgia"/>
                <w:sz w:val="22"/>
              </w:rPr>
              <w:t>VZ/2024/</w:t>
            </w:r>
            <w:r w:rsidRPr="007A36BA">
              <w:rPr>
                <w:rFonts w:ascii="Georgia" w:hAnsi="Georgia"/>
                <w:color w:val="111111"/>
                <w:sz w:val="22"/>
                <w:shd w:val="clear" w:color="auto" w:fill="FFFFFF"/>
              </w:rPr>
              <w:t>400/11</w:t>
            </w:r>
            <w:r>
              <w:rPr>
                <w:rFonts w:ascii="Georgia" w:hAnsi="Georgia"/>
                <w:color w:val="111111"/>
                <w:sz w:val="22"/>
                <w:shd w:val="clear" w:color="auto" w:fill="FFFFFF"/>
              </w:rPr>
              <w:t>86</w:t>
            </w:r>
          </w:p>
          <w:p w14:paraId="720C74D5" w14:textId="77777777" w:rsidR="00AD1390" w:rsidRPr="007A36BA" w:rsidRDefault="00AD1390" w:rsidP="006B351D">
            <w:pPr>
              <w:pStyle w:val="Tab"/>
              <w:jc w:val="both"/>
              <w:rPr>
                <w:rFonts w:ascii="Georgia" w:hAnsi="Georgia" w:cs="Arial"/>
                <w:sz w:val="22"/>
              </w:rPr>
            </w:pPr>
            <w:r w:rsidRPr="007A36BA">
              <w:rPr>
                <w:rFonts w:ascii="Georgia" w:hAnsi="Georgia" w:cs="Arial"/>
                <w:sz w:val="22"/>
              </w:rPr>
              <w:t>N006/24/</w:t>
            </w:r>
            <w:r>
              <w:rPr>
                <w:rFonts w:ascii="Georgia" w:hAnsi="Georgia" w:cs="Arial"/>
                <w:sz w:val="22"/>
              </w:rPr>
              <w:t>V00033737</w:t>
            </w:r>
          </w:p>
        </w:tc>
      </w:tr>
      <w:tr w:rsidR="00AD1390" w:rsidRPr="00CA3259" w14:paraId="7254D031" w14:textId="77777777" w:rsidTr="006B351D">
        <w:trPr>
          <w:trHeight w:val="1568"/>
        </w:trPr>
        <w:tc>
          <w:tcPr>
            <w:tcW w:w="4571" w:type="dxa"/>
          </w:tcPr>
          <w:p w14:paraId="6E20A01E" w14:textId="77777777" w:rsidR="00AD1390" w:rsidRPr="00EC031E" w:rsidRDefault="00AD1390" w:rsidP="006B351D">
            <w:pPr>
              <w:pStyle w:val="Tabtun"/>
              <w:rPr>
                <w:rFonts w:ascii="Georgia" w:hAnsi="Georgia" w:cs="Arial"/>
                <w:sz w:val="22"/>
              </w:rPr>
            </w:pPr>
          </w:p>
        </w:tc>
        <w:tc>
          <w:tcPr>
            <w:tcW w:w="4569" w:type="dxa"/>
          </w:tcPr>
          <w:p w14:paraId="74AB7FDA" w14:textId="77777777" w:rsidR="00AD1390" w:rsidRPr="00CA3259" w:rsidRDefault="00AD1390" w:rsidP="006B351D">
            <w:pPr>
              <w:pStyle w:val="Tab"/>
              <w:rPr>
                <w:rFonts w:ascii="Georgia" w:hAnsi="Georgia" w:cs="Arial"/>
                <w:sz w:val="22"/>
              </w:rPr>
            </w:pPr>
          </w:p>
        </w:tc>
      </w:tr>
    </w:tbl>
    <w:p w14:paraId="25C84254" w14:textId="77777777" w:rsidR="00D5020D" w:rsidRDefault="00D5020D" w:rsidP="00C96DE1">
      <w:pPr>
        <w:widowControl w:val="0"/>
        <w:rPr>
          <w:szCs w:val="22"/>
        </w:rPr>
      </w:pPr>
    </w:p>
    <w:p w14:paraId="3B1B9568" w14:textId="064525D0" w:rsidR="00C96DE1" w:rsidRPr="00C96DE1" w:rsidRDefault="00C96DE1" w:rsidP="00C96DE1">
      <w:pPr>
        <w:widowControl w:val="0"/>
        <w:rPr>
          <w:szCs w:val="22"/>
        </w:rPr>
      </w:pPr>
      <w:r w:rsidRPr="00C96DE1">
        <w:rPr>
          <w:szCs w:val="22"/>
        </w:rPr>
        <w:t xml:space="preserve">  </w:t>
      </w:r>
    </w:p>
    <w:p w14:paraId="70295764" w14:textId="221D86BA" w:rsidR="009D1A00" w:rsidRPr="00A93F37" w:rsidRDefault="009D1A00" w:rsidP="00A93F37">
      <w:pPr>
        <w:widowControl w:val="0"/>
        <w:tabs>
          <w:tab w:val="clear" w:pos="227"/>
          <w:tab w:val="left" w:pos="142"/>
        </w:tabs>
        <w:jc w:val="center"/>
        <w:rPr>
          <w:b/>
          <w:bCs/>
          <w:szCs w:val="22"/>
        </w:rPr>
      </w:pPr>
      <w:r w:rsidRPr="00A93F37">
        <w:rPr>
          <w:b/>
          <w:bCs/>
          <w:szCs w:val="22"/>
        </w:rPr>
        <w:t xml:space="preserve">1. </w:t>
      </w:r>
      <w:r w:rsidR="00AD1390" w:rsidRPr="00AD1390">
        <w:rPr>
          <w:b/>
          <w:bCs/>
          <w:szCs w:val="22"/>
        </w:rPr>
        <w:t>FAIR ECONOMIC COMPETITION</w:t>
      </w:r>
    </w:p>
    <w:p w14:paraId="7D0A93EE" w14:textId="77777777" w:rsidR="009D1A00" w:rsidRPr="00C96DE1" w:rsidRDefault="009D1A00" w:rsidP="009D1A00">
      <w:pPr>
        <w:widowControl w:val="0"/>
        <w:jc w:val="both"/>
        <w:rPr>
          <w:szCs w:val="22"/>
        </w:rPr>
      </w:pPr>
    </w:p>
    <w:p w14:paraId="19DA145D" w14:textId="0FACE331" w:rsidR="009D1A00" w:rsidRPr="00C96DE1" w:rsidRDefault="00AD1390" w:rsidP="009D1A00">
      <w:pPr>
        <w:widowControl w:val="0"/>
        <w:jc w:val="both"/>
        <w:rPr>
          <w:szCs w:val="22"/>
        </w:rPr>
      </w:pPr>
      <w:r w:rsidRPr="00AD1390">
        <w:rPr>
          <w:szCs w:val="22"/>
        </w:rPr>
        <w:t xml:space="preserve">The contracting parties hereby jointly commit to the values </w:t>
      </w:r>
      <w:r w:rsidRPr="00AD1390">
        <w:rPr>
          <w:rFonts w:ascii="Times New Roman" w:hAnsi="Times New Roman" w:cs="Times New Roman"/>
          <w:szCs w:val="22"/>
        </w:rPr>
        <w:t>​​</w:t>
      </w:r>
      <w:r w:rsidRPr="00AD1390">
        <w:rPr>
          <w:szCs w:val="22"/>
        </w:rPr>
        <w:t>of fair economic competition, guided by ethical procedures and means, and reject behavior that is of the nature of collusion, negotiation of advantages, acceptance or provision of bribes in any form (financial resources, gifts, benefits, etc.), regardless of the fact that it reaches an intensity relevant from the point of view of criminal law.</w:t>
      </w:r>
      <w:r w:rsidR="009D1A00" w:rsidRPr="00C96DE1">
        <w:rPr>
          <w:szCs w:val="22"/>
        </w:rPr>
        <w:t xml:space="preserve">  </w:t>
      </w:r>
    </w:p>
    <w:p w14:paraId="5E4BF3D9" w14:textId="77777777" w:rsidR="009D1A00" w:rsidRPr="00C96DE1" w:rsidRDefault="009D1A00" w:rsidP="009D1A00">
      <w:pPr>
        <w:widowControl w:val="0"/>
        <w:jc w:val="both"/>
        <w:rPr>
          <w:szCs w:val="22"/>
        </w:rPr>
      </w:pPr>
    </w:p>
    <w:p w14:paraId="215C151D" w14:textId="3D9B9CA5" w:rsidR="009D1A00" w:rsidRPr="00C96DE1" w:rsidRDefault="009D1A00" w:rsidP="009D1A00">
      <w:pPr>
        <w:widowControl w:val="0"/>
        <w:jc w:val="both"/>
        <w:rPr>
          <w:szCs w:val="22"/>
        </w:rPr>
      </w:pPr>
      <w:r w:rsidRPr="00C96DE1">
        <w:rPr>
          <w:szCs w:val="22"/>
        </w:rPr>
        <w:t xml:space="preserve">  </w:t>
      </w:r>
    </w:p>
    <w:p w14:paraId="64A2B9F9" w14:textId="0D3092AA" w:rsidR="009D1A00" w:rsidRPr="00A93F37" w:rsidRDefault="00AD1390" w:rsidP="00955842">
      <w:pPr>
        <w:pStyle w:val="Odstavecseseznamem"/>
        <w:widowControl w:val="0"/>
        <w:numPr>
          <w:ilvl w:val="0"/>
          <w:numId w:val="33"/>
        </w:numPr>
        <w:tabs>
          <w:tab w:val="clear" w:pos="454"/>
          <w:tab w:val="left" w:pos="284"/>
        </w:tabs>
        <w:ind w:left="0" w:firstLine="0"/>
        <w:jc w:val="center"/>
        <w:rPr>
          <w:b/>
          <w:bCs/>
          <w:szCs w:val="22"/>
        </w:rPr>
      </w:pPr>
      <w:r>
        <w:rPr>
          <w:b/>
          <w:bCs/>
          <w:szCs w:val="22"/>
        </w:rPr>
        <w:t>CONFLICT OF INTEREST</w:t>
      </w:r>
    </w:p>
    <w:p w14:paraId="51C56763" w14:textId="77777777" w:rsidR="009D1A00" w:rsidRPr="00C96DE1" w:rsidRDefault="009D1A00" w:rsidP="009D1A00">
      <w:pPr>
        <w:widowControl w:val="0"/>
        <w:jc w:val="both"/>
        <w:rPr>
          <w:szCs w:val="22"/>
        </w:rPr>
      </w:pPr>
    </w:p>
    <w:p w14:paraId="1D1C2A51" w14:textId="2AAC9676" w:rsidR="009D1A00" w:rsidRPr="00C96DE1" w:rsidRDefault="00AD1390" w:rsidP="009D1A00">
      <w:pPr>
        <w:widowControl w:val="0"/>
        <w:jc w:val="both"/>
        <w:rPr>
          <w:szCs w:val="22"/>
        </w:rPr>
      </w:pPr>
      <w:r w:rsidRPr="00AD1390">
        <w:rPr>
          <w:szCs w:val="22"/>
        </w:rPr>
        <w:t>The contracting parties undertake to prevent any conflict of interest when establishing business relationships in any form. This means, in particular, the connection of members of management, whether at the family level, regardless of the degree of kinship, political, friendly, or other. In addition to a demonstrable conflict of interest, the contracting parties undertake to prevent the emergence of reasonable suspicion, which can create a negative image of the parties concerned in the general public's opinion.</w:t>
      </w:r>
      <w:r w:rsidR="009D1A00" w:rsidRPr="00C96DE1">
        <w:rPr>
          <w:szCs w:val="22"/>
        </w:rPr>
        <w:t xml:space="preserve">  </w:t>
      </w:r>
    </w:p>
    <w:p w14:paraId="21514DFC" w14:textId="77777777" w:rsidR="009D1A00" w:rsidRPr="00C96DE1" w:rsidRDefault="009D1A00" w:rsidP="009D1A00">
      <w:pPr>
        <w:widowControl w:val="0"/>
        <w:jc w:val="both"/>
        <w:rPr>
          <w:szCs w:val="22"/>
        </w:rPr>
      </w:pPr>
      <w:r w:rsidRPr="00C96DE1">
        <w:rPr>
          <w:szCs w:val="22"/>
        </w:rPr>
        <w:t xml:space="preserve">  </w:t>
      </w:r>
    </w:p>
    <w:p w14:paraId="47298B99" w14:textId="77777777" w:rsidR="009D1A00" w:rsidRPr="00C96DE1" w:rsidRDefault="009D1A00" w:rsidP="009D1A00">
      <w:pPr>
        <w:widowControl w:val="0"/>
        <w:jc w:val="both"/>
        <w:rPr>
          <w:szCs w:val="22"/>
        </w:rPr>
      </w:pPr>
    </w:p>
    <w:p w14:paraId="1FDD3843" w14:textId="1DA0803F" w:rsidR="009D1A00" w:rsidRPr="00A93F37" w:rsidRDefault="00AD1390" w:rsidP="00955842">
      <w:pPr>
        <w:pStyle w:val="Odstavecseseznamem"/>
        <w:widowControl w:val="0"/>
        <w:numPr>
          <w:ilvl w:val="0"/>
          <w:numId w:val="33"/>
        </w:numPr>
        <w:tabs>
          <w:tab w:val="clear" w:pos="454"/>
          <w:tab w:val="left" w:pos="426"/>
        </w:tabs>
        <w:ind w:left="0" w:firstLine="0"/>
        <w:jc w:val="center"/>
        <w:rPr>
          <w:b/>
          <w:bCs/>
          <w:szCs w:val="22"/>
        </w:rPr>
      </w:pPr>
      <w:r w:rsidRPr="00AD1390">
        <w:rPr>
          <w:b/>
          <w:bCs/>
          <w:szCs w:val="22"/>
        </w:rPr>
        <w:t>ACCEPTABLE WORKING CONDITIONS</w:t>
      </w:r>
    </w:p>
    <w:p w14:paraId="04C4275A" w14:textId="77777777" w:rsidR="009D1A00" w:rsidRPr="00C96DE1" w:rsidRDefault="009D1A00" w:rsidP="009D1A00">
      <w:pPr>
        <w:widowControl w:val="0"/>
        <w:jc w:val="both"/>
        <w:rPr>
          <w:szCs w:val="22"/>
        </w:rPr>
      </w:pPr>
    </w:p>
    <w:p w14:paraId="74266655" w14:textId="206F4871" w:rsidR="009D1A00" w:rsidRPr="00C96DE1" w:rsidRDefault="00AD1390" w:rsidP="009D1A00">
      <w:pPr>
        <w:widowControl w:val="0"/>
        <w:jc w:val="both"/>
        <w:rPr>
          <w:szCs w:val="22"/>
        </w:rPr>
      </w:pPr>
      <w:r w:rsidRPr="00AD1390">
        <w:rPr>
          <w:szCs w:val="22"/>
        </w:rPr>
        <w:t xml:space="preserve">The Contracting Parties are committed to ensuring decent working conditions for persons participating in the performance of the Contract, especially if they are in low-skilled professions (however, any other groups of employees are not excluded). The Contracting Parties undertake, in </w:t>
      </w:r>
      <w:r w:rsidRPr="00AD1390">
        <w:rPr>
          <w:szCs w:val="22"/>
        </w:rPr>
        <w:lastRenderedPageBreak/>
        <w:t>particular, to strictly comply with all provisions of legal regulations relating to the minimum and guaranteed wage, occupational safety, acceptable working conditions, and the provision of fair remuneration for work. Part of the jointly undertaken obligation is that the Contracting Parties avoid any efforts, whether overt or covert, that would be aimed at circumventing labor regulations.</w:t>
      </w:r>
    </w:p>
    <w:p w14:paraId="6A114034" w14:textId="77777777" w:rsidR="009D1A00" w:rsidRPr="00C96DE1" w:rsidRDefault="009D1A00" w:rsidP="009D1A00">
      <w:pPr>
        <w:widowControl w:val="0"/>
        <w:jc w:val="both"/>
        <w:rPr>
          <w:szCs w:val="22"/>
        </w:rPr>
      </w:pPr>
      <w:r w:rsidRPr="00C96DE1">
        <w:rPr>
          <w:szCs w:val="22"/>
        </w:rPr>
        <w:t xml:space="preserve">  </w:t>
      </w:r>
    </w:p>
    <w:p w14:paraId="32D8F18C" w14:textId="77777777" w:rsidR="009D1A00" w:rsidRPr="00C96DE1" w:rsidRDefault="009D1A00" w:rsidP="009D1A00">
      <w:pPr>
        <w:widowControl w:val="0"/>
        <w:jc w:val="both"/>
        <w:rPr>
          <w:szCs w:val="22"/>
        </w:rPr>
      </w:pPr>
    </w:p>
    <w:p w14:paraId="47B743E0" w14:textId="774DA887" w:rsidR="009D1A00" w:rsidRPr="00A93F37" w:rsidRDefault="00AD1390" w:rsidP="00955842">
      <w:pPr>
        <w:pStyle w:val="Odstavecseseznamem"/>
        <w:widowControl w:val="0"/>
        <w:numPr>
          <w:ilvl w:val="0"/>
          <w:numId w:val="33"/>
        </w:numPr>
        <w:jc w:val="center"/>
        <w:rPr>
          <w:b/>
          <w:bCs/>
          <w:szCs w:val="22"/>
        </w:rPr>
      </w:pPr>
      <w:r w:rsidRPr="00AD1390">
        <w:rPr>
          <w:b/>
          <w:bCs/>
          <w:szCs w:val="22"/>
        </w:rPr>
        <w:t>PROHIBITION OF DISCRIMINATION AND ENSURING EQUAL OPPORTUNITIES</w:t>
      </w:r>
    </w:p>
    <w:p w14:paraId="5CB3D52B" w14:textId="77777777" w:rsidR="009D1A00" w:rsidRPr="00C96DE1" w:rsidRDefault="009D1A00" w:rsidP="009D1A00">
      <w:pPr>
        <w:widowControl w:val="0"/>
        <w:jc w:val="both"/>
        <w:rPr>
          <w:szCs w:val="22"/>
        </w:rPr>
      </w:pPr>
    </w:p>
    <w:p w14:paraId="7A05C8EE" w14:textId="68405EB5" w:rsidR="009D1A00" w:rsidRPr="00C96DE1" w:rsidRDefault="00AD1390" w:rsidP="009D1A00">
      <w:pPr>
        <w:widowControl w:val="0"/>
        <w:jc w:val="both"/>
        <w:rPr>
          <w:szCs w:val="22"/>
        </w:rPr>
      </w:pPr>
      <w:r w:rsidRPr="00AD1390">
        <w:rPr>
          <w:szCs w:val="22"/>
        </w:rPr>
        <w:t xml:space="preserve">The contracting parties adhere to values </w:t>
      </w:r>
      <w:r w:rsidRPr="00AD1390">
        <w:rPr>
          <w:rFonts w:ascii="Times New Roman" w:hAnsi="Times New Roman" w:cs="Times New Roman"/>
          <w:szCs w:val="22"/>
        </w:rPr>
        <w:t>​​</w:t>
      </w:r>
      <w:r w:rsidRPr="00AD1390">
        <w:rPr>
          <w:szCs w:val="22"/>
        </w:rPr>
        <w:t>that condemn discrimination in any form and express the eagerness to ensure equal opportunities for all groups of people regardless of their differences. This means, in particular, combating unequal treatment arising on the basis of race, ethnic origin, gender, sexual orientation, beliefs, or worldview. The failure to provide equal opportunities in the company's management and other management functions and remuneration is also considered undesirable and unacceptable behavior</w:t>
      </w:r>
      <w:r w:rsidR="009D1A00" w:rsidRPr="00C96DE1">
        <w:rPr>
          <w:szCs w:val="22"/>
        </w:rPr>
        <w:t xml:space="preserve">.  </w:t>
      </w:r>
    </w:p>
    <w:p w14:paraId="7F2B421F" w14:textId="77777777" w:rsidR="009D1A00" w:rsidRPr="00C96DE1" w:rsidRDefault="009D1A00" w:rsidP="009D1A00">
      <w:pPr>
        <w:widowControl w:val="0"/>
        <w:jc w:val="both"/>
        <w:rPr>
          <w:szCs w:val="22"/>
        </w:rPr>
      </w:pPr>
      <w:r w:rsidRPr="00C96DE1">
        <w:rPr>
          <w:szCs w:val="22"/>
        </w:rPr>
        <w:t xml:space="preserve">  </w:t>
      </w:r>
    </w:p>
    <w:p w14:paraId="399496B3" w14:textId="77777777" w:rsidR="009D1A00" w:rsidRPr="00C96DE1" w:rsidRDefault="009D1A00" w:rsidP="009D1A00">
      <w:pPr>
        <w:widowControl w:val="0"/>
        <w:jc w:val="both"/>
        <w:rPr>
          <w:szCs w:val="22"/>
        </w:rPr>
      </w:pPr>
    </w:p>
    <w:p w14:paraId="14661930" w14:textId="01722FDB" w:rsidR="009D1A00" w:rsidRPr="00A93F37" w:rsidRDefault="00AD1390" w:rsidP="00955842">
      <w:pPr>
        <w:pStyle w:val="Odstavecseseznamem"/>
        <w:widowControl w:val="0"/>
        <w:numPr>
          <w:ilvl w:val="0"/>
          <w:numId w:val="33"/>
        </w:numPr>
        <w:tabs>
          <w:tab w:val="clear" w:pos="454"/>
          <w:tab w:val="left" w:pos="284"/>
        </w:tabs>
        <w:ind w:left="0" w:firstLine="0"/>
        <w:jc w:val="center"/>
        <w:rPr>
          <w:b/>
          <w:bCs/>
          <w:szCs w:val="22"/>
        </w:rPr>
      </w:pPr>
      <w:r w:rsidRPr="00AD1390">
        <w:rPr>
          <w:b/>
          <w:bCs/>
          <w:szCs w:val="22"/>
        </w:rPr>
        <w:t>ECONOMIC ASPECTS</w:t>
      </w:r>
    </w:p>
    <w:p w14:paraId="2BE0F6D8" w14:textId="77777777" w:rsidR="009D1A00" w:rsidRPr="00C96DE1" w:rsidRDefault="009D1A00" w:rsidP="009D1A00">
      <w:pPr>
        <w:widowControl w:val="0"/>
        <w:jc w:val="both"/>
        <w:rPr>
          <w:szCs w:val="22"/>
        </w:rPr>
      </w:pPr>
    </w:p>
    <w:p w14:paraId="706A7CFB" w14:textId="193445DC" w:rsidR="009D1A00" w:rsidRPr="00C96DE1" w:rsidRDefault="00243819" w:rsidP="009D1A00">
      <w:pPr>
        <w:widowControl w:val="0"/>
        <w:jc w:val="both"/>
        <w:rPr>
          <w:szCs w:val="22"/>
        </w:rPr>
      </w:pPr>
      <w:r w:rsidRPr="00243819">
        <w:rPr>
          <w:szCs w:val="22"/>
        </w:rPr>
        <w:t xml:space="preserve">The contracting parties adhere to values </w:t>
      </w:r>
      <w:r w:rsidRPr="00243819">
        <w:rPr>
          <w:rFonts w:ascii="Times New Roman" w:hAnsi="Times New Roman" w:cs="Times New Roman"/>
          <w:szCs w:val="22"/>
        </w:rPr>
        <w:t>​​</w:t>
      </w:r>
      <w:r w:rsidRPr="00243819">
        <w:rPr>
          <w:szCs w:val="22"/>
        </w:rPr>
        <w:t>condemning actions that are undesirable from an economic point of view, which means, in particular, the attempt to launder money, the attempt to legalize illegal and unethical profits, the credibility of the supplier in terms of the registered office of the business and the implementation of financial transactions (the registered office of the supplier or the payment institution it uses must not be located in a country included in the list of countries of non-cooperative tax jurisdictions created by the European Union). The supplier ensures fair contractual conditions for all its business partners in the subcontracting chain. This means setting the same or shorter invoice maturity (and compliance with it) as mutually agreed or support for small and medium-sized enterprises</w:t>
      </w:r>
      <w:r w:rsidR="009D1A00" w:rsidRPr="00C96DE1">
        <w:rPr>
          <w:szCs w:val="22"/>
        </w:rPr>
        <w:t xml:space="preserve">.  </w:t>
      </w:r>
    </w:p>
    <w:p w14:paraId="617614DB" w14:textId="77777777" w:rsidR="009D1A00" w:rsidRPr="00C96DE1" w:rsidRDefault="009D1A00" w:rsidP="009D1A00">
      <w:pPr>
        <w:widowControl w:val="0"/>
        <w:jc w:val="both"/>
        <w:rPr>
          <w:szCs w:val="22"/>
        </w:rPr>
      </w:pPr>
      <w:r w:rsidRPr="00C96DE1">
        <w:rPr>
          <w:szCs w:val="22"/>
        </w:rPr>
        <w:t xml:space="preserve">  </w:t>
      </w:r>
    </w:p>
    <w:p w14:paraId="0A0AFE9D" w14:textId="77777777" w:rsidR="009D1A00" w:rsidRPr="00C96DE1" w:rsidRDefault="009D1A00" w:rsidP="009D1A00">
      <w:pPr>
        <w:widowControl w:val="0"/>
        <w:jc w:val="both"/>
        <w:rPr>
          <w:szCs w:val="22"/>
        </w:rPr>
      </w:pPr>
    </w:p>
    <w:p w14:paraId="62D67379" w14:textId="7C565BD2" w:rsidR="009D1A00" w:rsidRPr="00A93F37" w:rsidRDefault="00243819" w:rsidP="00955842">
      <w:pPr>
        <w:pStyle w:val="Odstavecseseznamem"/>
        <w:widowControl w:val="0"/>
        <w:numPr>
          <w:ilvl w:val="0"/>
          <w:numId w:val="33"/>
        </w:numPr>
        <w:ind w:left="0" w:firstLine="0"/>
        <w:jc w:val="center"/>
        <w:rPr>
          <w:b/>
          <w:bCs/>
          <w:szCs w:val="22"/>
        </w:rPr>
      </w:pPr>
      <w:r>
        <w:rPr>
          <w:b/>
          <w:bCs/>
          <w:szCs w:val="22"/>
        </w:rPr>
        <w:t>ECOLOGICAL</w:t>
      </w:r>
      <w:r w:rsidR="009D1A00" w:rsidRPr="00A93F37">
        <w:rPr>
          <w:b/>
          <w:bCs/>
          <w:szCs w:val="22"/>
        </w:rPr>
        <w:t xml:space="preserve"> ASPE</w:t>
      </w:r>
      <w:r>
        <w:rPr>
          <w:b/>
          <w:bCs/>
          <w:szCs w:val="22"/>
        </w:rPr>
        <w:t>CTS</w:t>
      </w:r>
    </w:p>
    <w:p w14:paraId="5818C9C3" w14:textId="77777777" w:rsidR="009D1A00" w:rsidRPr="00C96DE1" w:rsidRDefault="009D1A00" w:rsidP="009D1A00">
      <w:pPr>
        <w:widowControl w:val="0"/>
        <w:jc w:val="both"/>
        <w:rPr>
          <w:szCs w:val="22"/>
        </w:rPr>
      </w:pPr>
    </w:p>
    <w:p w14:paraId="4A0131C1" w14:textId="775C6A1C" w:rsidR="009D1A00" w:rsidRPr="00C96DE1" w:rsidRDefault="00243819" w:rsidP="009D1A00">
      <w:pPr>
        <w:widowControl w:val="0"/>
        <w:jc w:val="both"/>
        <w:rPr>
          <w:szCs w:val="22"/>
        </w:rPr>
      </w:pPr>
      <w:r w:rsidRPr="00243819">
        <w:rPr>
          <w:szCs w:val="22"/>
        </w:rPr>
        <w:t xml:space="preserve">The contracting parties adhere to values </w:t>
      </w:r>
      <w:r w:rsidRPr="00243819">
        <w:rPr>
          <w:rFonts w:ascii="Times New Roman" w:hAnsi="Times New Roman" w:cs="Times New Roman"/>
          <w:szCs w:val="22"/>
        </w:rPr>
        <w:t>​​</w:t>
      </w:r>
      <w:r w:rsidRPr="00243819">
        <w:rPr>
          <w:szCs w:val="22"/>
        </w:rPr>
        <w:t>condemning environmentally undesirable conduct, which means in particular any conduct that is in conflict with administrative or criminal law and whose aim, side effect or final or partial consequence is damage to the environment in any form, whether in terms of ecological burden, sustainability, undesirable impact on the human organism or living and non-living nature, the release of emissions into the air, or any similar activity.</w:t>
      </w:r>
      <w:r w:rsidR="009D1A00" w:rsidRPr="00C96DE1">
        <w:rPr>
          <w:szCs w:val="22"/>
        </w:rPr>
        <w:t xml:space="preserve"> </w:t>
      </w:r>
    </w:p>
    <w:p w14:paraId="2ADE92E1" w14:textId="77777777" w:rsidR="009D1A00" w:rsidRPr="00C96DE1" w:rsidRDefault="009D1A00" w:rsidP="009D1A00">
      <w:pPr>
        <w:widowControl w:val="0"/>
        <w:jc w:val="both"/>
        <w:rPr>
          <w:szCs w:val="22"/>
        </w:rPr>
      </w:pPr>
    </w:p>
    <w:p w14:paraId="37B58C71" w14:textId="77777777" w:rsidR="009D1A00" w:rsidRDefault="009D1A00" w:rsidP="009D1A00">
      <w:pPr>
        <w:widowControl w:val="0"/>
      </w:pPr>
      <w:r>
        <w:t xml:space="preserve"> </w:t>
      </w:r>
    </w:p>
    <w:p w14:paraId="4AD9A890" w14:textId="77777777" w:rsidR="009D1A00" w:rsidRDefault="009D1A00" w:rsidP="009D1A00">
      <w:pPr>
        <w:widowControl w:val="0"/>
      </w:pPr>
    </w:p>
    <w:p w14:paraId="1B246A2A" w14:textId="77777777" w:rsidR="009D1A00" w:rsidRDefault="009D1A00" w:rsidP="009D1A00">
      <w:pPr>
        <w:widowControl w:val="0"/>
      </w:pPr>
      <w:r>
        <w:tab/>
      </w:r>
      <w:r>
        <w:tab/>
      </w:r>
      <w:r>
        <w:tab/>
      </w:r>
    </w:p>
    <w:p w14:paraId="5F099C88" w14:textId="77777777" w:rsidR="009D1A00" w:rsidRDefault="009D1A00" w:rsidP="009D1A00">
      <w:pPr>
        <w:widowControl w:val="0"/>
      </w:pPr>
    </w:p>
    <w:p w14:paraId="0EC6EDFE" w14:textId="77777777" w:rsidR="009D1A00" w:rsidRPr="0050155B" w:rsidRDefault="009D1A00" w:rsidP="009D1A00">
      <w:pPr>
        <w:pStyle w:val="Podpis"/>
        <w:spacing w:before="0" w:line="240" w:lineRule="auto"/>
      </w:pPr>
    </w:p>
    <w:p w14:paraId="76F1C60D" w14:textId="77777777" w:rsidR="00A731E5" w:rsidRPr="0050155B" w:rsidRDefault="00A731E5" w:rsidP="009D1A00">
      <w:pPr>
        <w:widowControl w:val="0"/>
      </w:pPr>
    </w:p>
    <w:sectPr w:rsidR="00A731E5" w:rsidRPr="0050155B" w:rsidSect="00287C16">
      <w:footerReference w:type="default" r:id="rId12"/>
      <w:headerReference w:type="first" r:id="rId13"/>
      <w:footerReference w:type="first" r:id="rId14"/>
      <w:type w:val="continuous"/>
      <w:pgSz w:w="12240" w:h="15840" w:code="1"/>
      <w:pgMar w:top="1418" w:right="1418" w:bottom="1418" w:left="1418" w:header="1418" w:footer="14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5DC4D5" w14:textId="77777777" w:rsidR="001911CE" w:rsidRDefault="001911CE" w:rsidP="00D067DD">
      <w:pPr>
        <w:spacing w:line="240" w:lineRule="auto"/>
      </w:pPr>
      <w:r>
        <w:separator/>
      </w:r>
    </w:p>
  </w:endnote>
  <w:endnote w:type="continuationSeparator" w:id="0">
    <w:p w14:paraId="5640EC32" w14:textId="77777777" w:rsidR="001911CE" w:rsidRDefault="001911CE" w:rsidP="00D067DD">
      <w:pPr>
        <w:spacing w:line="240" w:lineRule="auto"/>
      </w:pPr>
      <w:r>
        <w:continuationSeparator/>
      </w:r>
    </w:p>
  </w:endnote>
  <w:endnote w:type="continuationNotice" w:id="1">
    <w:p w14:paraId="3273F380" w14:textId="77777777" w:rsidR="001911CE" w:rsidRDefault="001911C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9054984"/>
      <w:docPartObj>
        <w:docPartGallery w:val="Page Numbers (Bottom of Page)"/>
        <w:docPartUnique/>
      </w:docPartObj>
    </w:sdtPr>
    <w:sdtContent>
      <w:p w14:paraId="232131C8" w14:textId="77817A8D" w:rsidR="002A4BDE" w:rsidRDefault="002A4BDE">
        <w:pPr>
          <w:pStyle w:val="Zpat"/>
          <w:jc w:val="right"/>
        </w:pPr>
        <w:r>
          <w:fldChar w:fldCharType="begin"/>
        </w:r>
        <w:r>
          <w:instrText>PAGE   \* MERGEFORMAT</w:instrText>
        </w:r>
        <w:r>
          <w:fldChar w:fldCharType="separate"/>
        </w:r>
        <w:r>
          <w:t>2</w:t>
        </w:r>
        <w:r>
          <w:fldChar w:fldCharType="end"/>
        </w:r>
      </w:p>
    </w:sdtContent>
  </w:sdt>
  <w:p w14:paraId="1E7F66C7" w14:textId="1A6155B1" w:rsidR="00B07421" w:rsidRDefault="00B07421" w:rsidP="004A527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01FFF" w14:textId="6AF64682" w:rsidR="002D4917" w:rsidRPr="002D4917" w:rsidRDefault="002D4917">
    <w:pPr>
      <w:pStyle w:val="Zpat"/>
      <w:rPr>
        <w:rFonts w:ascii="Georgia" w:hAnsi="Georgia"/>
      </w:rPr>
    </w:pPr>
    <w:r>
      <w:tab/>
    </w:r>
    <w:r>
      <w:tab/>
    </w:r>
    <w:r>
      <w:tab/>
    </w:r>
    <w:r>
      <w:tab/>
    </w:r>
    <w:r>
      <w:tab/>
    </w:r>
    <w:r>
      <w:tab/>
    </w:r>
    <w:r>
      <w:tab/>
    </w:r>
    <w:r>
      <w:tab/>
    </w:r>
    <w:r>
      <w:tab/>
    </w:r>
    <w:r>
      <w:tab/>
    </w:r>
    <w:r>
      <w:tab/>
    </w:r>
    <w:r>
      <w:tab/>
    </w:r>
    <w:r>
      <w:tab/>
    </w:r>
    <w:r>
      <w:tab/>
    </w:r>
    <w:r>
      <w:tab/>
    </w:r>
    <w:r>
      <w:tab/>
    </w:r>
    <w:r>
      <w:tab/>
    </w:r>
    <w:r w:rsidRPr="002D4917">
      <w:rPr>
        <w:rFonts w:ascii="Georgia" w:hAnsi="Georgia"/>
      </w:rPr>
      <w:t>vzor platný od 20. 12.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85B37D" w14:textId="77777777" w:rsidR="001911CE" w:rsidRDefault="001911CE" w:rsidP="00D067DD">
      <w:pPr>
        <w:spacing w:line="240" w:lineRule="auto"/>
      </w:pPr>
      <w:r>
        <w:separator/>
      </w:r>
    </w:p>
  </w:footnote>
  <w:footnote w:type="continuationSeparator" w:id="0">
    <w:p w14:paraId="3574CD6C" w14:textId="77777777" w:rsidR="001911CE" w:rsidRDefault="001911CE" w:rsidP="00D067DD">
      <w:pPr>
        <w:spacing w:line="240" w:lineRule="auto"/>
      </w:pPr>
      <w:r>
        <w:continuationSeparator/>
      </w:r>
    </w:p>
  </w:footnote>
  <w:footnote w:type="continuationNotice" w:id="1">
    <w:p w14:paraId="699B749C" w14:textId="77777777" w:rsidR="001911CE" w:rsidRDefault="001911C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3F20C0" w14:textId="77777777" w:rsidR="00B07421" w:rsidRDefault="00B07421" w:rsidP="004A5274">
    <w:pPr>
      <w:pStyle w:val="Zhlav"/>
    </w:pPr>
  </w:p>
  <w:p w14:paraId="1ED852A0" w14:textId="77777777" w:rsidR="00B07421" w:rsidRDefault="00EB4590" w:rsidP="002C4F52">
    <w:pPr>
      <w:pStyle w:val="Zhlav"/>
      <w:spacing w:after="1740"/>
    </w:pPr>
    <w:r>
      <w:rPr>
        <w:noProof/>
        <w:lang w:eastAsia="cs-CZ"/>
      </w:rPr>
      <w:drawing>
        <wp:anchor distT="0" distB="0" distL="114300" distR="114300" simplePos="0" relativeHeight="251658241" behindDoc="1" locked="1" layoutInCell="1" allowOverlap="1" wp14:anchorId="0DA09AEE" wp14:editId="65645DB9">
          <wp:simplePos x="0" y="0"/>
          <wp:positionH relativeFrom="page">
            <wp:posOffset>0</wp:posOffset>
          </wp:positionH>
          <wp:positionV relativeFrom="page">
            <wp:posOffset>0</wp:posOffset>
          </wp:positionV>
          <wp:extent cx="2842895" cy="1187450"/>
          <wp:effectExtent l="19050" t="0" r="0" b="0"/>
          <wp:wrapNone/>
          <wp:docPr id="2" name="Picture 0" descr="Czech Tourism - pro elektronicke A4 -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zech Tourism - pro elektronicke A4 - logo.png"/>
                  <pic:cNvPicPr>
                    <a:picLocks noChangeAspect="1" noChangeArrowheads="1"/>
                  </pic:cNvPicPr>
                </pic:nvPicPr>
                <pic:blipFill>
                  <a:blip r:embed="rId1"/>
                  <a:srcRect/>
                  <a:stretch>
                    <a:fillRect/>
                  </a:stretch>
                </pic:blipFill>
                <pic:spPr bwMode="auto">
                  <a:xfrm>
                    <a:off x="0" y="0"/>
                    <a:ext cx="2842895" cy="1187450"/>
                  </a:xfrm>
                  <a:prstGeom prst="rect">
                    <a:avLst/>
                  </a:prstGeom>
                  <a:noFill/>
                </pic:spPr>
              </pic:pic>
            </a:graphicData>
          </a:graphic>
        </wp:anchor>
      </w:drawing>
    </w:r>
    <w:r w:rsidR="00B921C9">
      <w:rPr>
        <w:noProof/>
        <w:lang w:eastAsia="cs-CZ"/>
      </w:rPr>
      <mc:AlternateContent>
        <mc:Choice Requires="wps">
          <w:drawing>
            <wp:anchor distT="0" distB="0" distL="114300" distR="114300" simplePos="0" relativeHeight="251658240" behindDoc="0" locked="1" layoutInCell="1" allowOverlap="1" wp14:anchorId="566C6410" wp14:editId="17479C32">
              <wp:simplePos x="0" y="0"/>
              <wp:positionH relativeFrom="page">
                <wp:posOffset>3780790</wp:posOffset>
              </wp:positionH>
              <wp:positionV relativeFrom="page">
                <wp:posOffset>396240</wp:posOffset>
              </wp:positionV>
              <wp:extent cx="3347720" cy="431800"/>
              <wp:effectExtent l="0" t="0" r="5080" b="635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43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F1EF7" w14:textId="595736DA" w:rsidR="00B07421" w:rsidRPr="006C7931" w:rsidRDefault="00B07421" w:rsidP="006C7931">
                          <w:pPr>
                            <w:pStyle w:val="DocumentTypeCzechTourism"/>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6C6410" id="_x0000_t202" coordsize="21600,21600" o:spt="202" path="m,l,21600r21600,l21600,xe">
              <v:stroke joinstyle="miter"/>
              <v:path gradientshapeok="t" o:connecttype="rect"/>
            </v:shapetype>
            <v:shape id="Text Box 8" o:spid="_x0000_s1029" type="#_x0000_t202" style="position:absolute;margin-left:297.7pt;margin-top:31.2pt;width:263.6pt;height:3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" filled="f" stroked="f">
              <v:textbox inset="0,0,0,0">
                <w:txbxContent>
                  <w:p w14:paraId="3D8F1EF7" w14:textId="595736DA" w:rsidR="00B07421" w:rsidRPr="006C7931" w:rsidRDefault="00B07421" w:rsidP="006C7931">
                    <w:pPr>
                      <w:pStyle w:val="DocumentTypeCzechTourism"/>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E"/>
    <w:multiLevelType w:val="singleLevel"/>
    <w:tmpl w:val="A89600D6"/>
    <w:lvl w:ilvl="0">
      <w:start w:val="1"/>
      <w:numFmt w:val="decimal"/>
      <w:pStyle w:val="ListNumber-ContinueHeadingCzechTourism"/>
      <w:lvlText w:val="%1."/>
      <w:lvlJc w:val="left"/>
      <w:pPr>
        <w:tabs>
          <w:tab w:val="num" w:pos="926"/>
        </w:tabs>
        <w:ind w:left="926" w:hanging="360"/>
      </w:pPr>
      <w:rPr>
        <w:rFonts w:cs="Times New Roman"/>
      </w:rPr>
    </w:lvl>
  </w:abstractNum>
  <w:abstractNum w:abstractNumId="1" w15:restartNumberingAfterBreak="0">
    <w:nsid w:val="FFFFFF7F"/>
    <w:multiLevelType w:val="singleLevel"/>
    <w:tmpl w:val="ADAC3C84"/>
    <w:lvl w:ilvl="0">
      <w:start w:val="1"/>
      <w:numFmt w:val="decimal"/>
      <w:pStyle w:val="ListBullet9CzechTourism"/>
      <w:lvlText w:val="%1."/>
      <w:lvlJc w:val="left"/>
      <w:pPr>
        <w:tabs>
          <w:tab w:val="num" w:pos="643"/>
        </w:tabs>
        <w:ind w:left="643" w:hanging="360"/>
      </w:pPr>
      <w:rPr>
        <w:rFonts w:cs="Times New Roman"/>
      </w:rPr>
    </w:lvl>
  </w:abstractNum>
  <w:abstractNum w:abstractNumId="2" w15:restartNumberingAfterBreak="0">
    <w:nsid w:val="FFFFFF80"/>
    <w:multiLevelType w:val="singleLevel"/>
    <w:tmpl w:val="6B66BF72"/>
    <w:lvl w:ilvl="0">
      <w:start w:val="1"/>
      <w:numFmt w:val="bullet"/>
      <w:pStyle w:val="Heading4CzechTourism"/>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7F22E26"/>
    <w:lvl w:ilvl="0">
      <w:start w:val="1"/>
      <w:numFmt w:val="bullet"/>
      <w:pStyle w:val="Heading3CzechTourism"/>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A645D34"/>
    <w:lvl w:ilvl="0">
      <w:start w:val="1"/>
      <w:numFmt w:val="bullet"/>
      <w:pStyle w:val="SchemeLetterCzechTourism"/>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B90A9E0"/>
    <w:lvl w:ilvl="0">
      <w:start w:val="1"/>
      <w:numFmt w:val="bullet"/>
      <w:pStyle w:val="BalloonTextBulletCzechTourism"/>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43C084B0"/>
    <w:lvl w:ilvl="0">
      <w:start w:val="1"/>
      <w:numFmt w:val="decimal"/>
      <w:pStyle w:val="Titulek"/>
      <w:lvlText w:val="%1."/>
      <w:lvlJc w:val="left"/>
      <w:pPr>
        <w:tabs>
          <w:tab w:val="num" w:pos="360"/>
        </w:tabs>
        <w:ind w:left="360" w:hanging="360"/>
      </w:pPr>
      <w:rPr>
        <w:rFonts w:cs="Times New Roman"/>
      </w:rPr>
    </w:lvl>
  </w:abstractNum>
  <w:abstractNum w:abstractNumId="7" w15:restartNumberingAfterBreak="0">
    <w:nsid w:val="02A4041E"/>
    <w:multiLevelType w:val="multilevel"/>
    <w:tmpl w:val="8FB8315C"/>
    <w:styleLink w:val="SchemeBullet"/>
    <w:lvl w:ilvl="0">
      <w:start w:val="1"/>
      <w:numFmt w:val="bullet"/>
      <w:pStyle w:val="SchemeBulletCzechTourism"/>
      <w:lvlText w:val="–"/>
      <w:lvlJc w:val="left"/>
      <w:pPr>
        <w:ind w:left="170" w:hanging="170"/>
      </w:pPr>
      <w:rPr>
        <w:rFonts w:ascii="Arial" w:hAnsi="Arial" w:hint="default"/>
        <w:color w:val="auto"/>
      </w:r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510" w:hanging="170"/>
      </w:pPr>
      <w:rPr>
        <w:rFonts w:ascii="Arial" w:hAnsi="Arial" w:hint="default"/>
        <w:color w:val="auto"/>
      </w:rPr>
    </w:lvl>
    <w:lvl w:ilvl="3">
      <w:start w:val="1"/>
      <w:numFmt w:val="bullet"/>
      <w:lvlText w:val="–"/>
      <w:lvlJc w:val="left"/>
      <w:pPr>
        <w:ind w:left="680" w:hanging="170"/>
      </w:pPr>
      <w:rPr>
        <w:rFonts w:ascii="Arial" w:hAnsi="Arial" w:hint="default"/>
        <w:color w:val="auto"/>
      </w:rPr>
    </w:lvl>
    <w:lvl w:ilvl="4">
      <w:start w:val="1"/>
      <w:numFmt w:val="bullet"/>
      <w:lvlText w:val="–"/>
      <w:lvlJc w:val="left"/>
      <w:pPr>
        <w:ind w:left="850" w:hanging="170"/>
      </w:pPr>
      <w:rPr>
        <w:rFonts w:ascii="Arial" w:hAnsi="Arial" w:hint="default"/>
        <w:color w:val="auto"/>
      </w:rPr>
    </w:lvl>
    <w:lvl w:ilvl="5">
      <w:start w:val="1"/>
      <w:numFmt w:val="bullet"/>
      <w:lvlText w:val="–"/>
      <w:lvlJc w:val="left"/>
      <w:pPr>
        <w:ind w:left="1020" w:hanging="170"/>
      </w:pPr>
      <w:rPr>
        <w:rFonts w:ascii="Arial" w:hAnsi="Arial" w:hint="default"/>
        <w:color w:val="auto"/>
      </w:rPr>
    </w:lvl>
    <w:lvl w:ilvl="6">
      <w:start w:val="1"/>
      <w:numFmt w:val="bullet"/>
      <w:lvlText w:val="–"/>
      <w:lvlJc w:val="left"/>
      <w:pPr>
        <w:ind w:left="1190" w:hanging="170"/>
      </w:pPr>
      <w:rPr>
        <w:rFonts w:ascii="Arial" w:hAnsi="Arial" w:hint="default"/>
        <w:color w:val="auto"/>
      </w:rPr>
    </w:lvl>
    <w:lvl w:ilvl="7">
      <w:start w:val="1"/>
      <w:numFmt w:val="bullet"/>
      <w:lvlText w:val="–"/>
      <w:lvlJc w:val="left"/>
      <w:pPr>
        <w:ind w:left="1360" w:hanging="170"/>
      </w:pPr>
      <w:rPr>
        <w:rFonts w:ascii="Arial" w:hAnsi="Arial" w:hint="default"/>
        <w:color w:val="auto"/>
      </w:rPr>
    </w:lvl>
    <w:lvl w:ilvl="8">
      <w:start w:val="1"/>
      <w:numFmt w:val="bullet"/>
      <w:lvlText w:val="–"/>
      <w:lvlJc w:val="left"/>
      <w:pPr>
        <w:ind w:left="1530" w:hanging="170"/>
      </w:pPr>
      <w:rPr>
        <w:rFonts w:ascii="Arial" w:hAnsi="Arial" w:hint="default"/>
        <w:color w:val="auto"/>
      </w:rPr>
    </w:lvl>
  </w:abstractNum>
  <w:abstractNum w:abstractNumId="8" w15:restartNumberingAfterBreak="0">
    <w:nsid w:val="04316F76"/>
    <w:multiLevelType w:val="multilevel"/>
    <w:tmpl w:val="0405001F"/>
    <w:styleLink w:val="Styl3"/>
    <w:lvl w:ilvl="0">
      <w:start w:val="4"/>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BDB1514"/>
    <w:multiLevelType w:val="multilevel"/>
    <w:tmpl w:val="23EA1B64"/>
    <w:lvl w:ilvl="0">
      <w:start w:val="2"/>
      <w:numFmt w:val="upperRoman"/>
      <w:suff w:val="space"/>
      <w:lvlText w:val="%1."/>
      <w:lvlJc w:val="left"/>
      <w:pPr>
        <w:ind w:left="3545" w:firstLine="0"/>
      </w:pPr>
      <w:rPr>
        <w:rFonts w:cs="Times New Roman" w:hint="default"/>
      </w:rPr>
    </w:lvl>
    <w:lvl w:ilvl="1">
      <w:start w:val="2"/>
      <w:numFmt w:val="decimal"/>
      <w:isLgl/>
      <w:lvlText w:val="%1.%2"/>
      <w:lvlJc w:val="left"/>
      <w:pPr>
        <w:ind w:left="680" w:hanging="680"/>
      </w:pPr>
      <w:rPr>
        <w:rFonts w:cs="Times New Roman" w:hint="default"/>
        <w:b w:val="0"/>
      </w:rPr>
    </w:lvl>
    <w:lvl w:ilvl="2">
      <w:start w:val="1"/>
      <w:numFmt w:val="decimal"/>
      <w:isLgl/>
      <w:lvlText w:val="%1.%2.%3"/>
      <w:lvlJc w:val="left"/>
      <w:pPr>
        <w:ind w:left="1588" w:hanging="908"/>
      </w:pPr>
      <w:rPr>
        <w:rFonts w:cs="Times New Roman" w:hint="default"/>
      </w:rPr>
    </w:lvl>
    <w:lvl w:ilvl="3">
      <w:start w:val="1"/>
      <w:numFmt w:val="decimal"/>
      <w:isLgl/>
      <w:lvlText w:val="%1.%2.%3.%4"/>
      <w:lvlJc w:val="left"/>
      <w:pPr>
        <w:tabs>
          <w:tab w:val="num" w:pos="1588"/>
        </w:tabs>
        <w:ind w:left="2722" w:hanging="1134"/>
      </w:pPr>
      <w:rPr>
        <w:rFonts w:cs="Times New Roman" w:hint="default"/>
      </w:rPr>
    </w:lvl>
    <w:lvl w:ilvl="4">
      <w:start w:val="1"/>
      <w:numFmt w:val="decimal"/>
      <w:isLgl/>
      <w:lvlText w:val="%1.%2.%3.%4.%5"/>
      <w:lvlJc w:val="left"/>
      <w:pPr>
        <w:tabs>
          <w:tab w:val="num" w:pos="2722"/>
        </w:tabs>
        <w:ind w:left="3856" w:hanging="1134"/>
      </w:pPr>
      <w:rPr>
        <w:rFonts w:cs="Times New Roman" w:hint="default"/>
      </w:rPr>
    </w:lvl>
    <w:lvl w:ilvl="5">
      <w:start w:val="1"/>
      <w:numFmt w:val="bullet"/>
      <w:lvlText w:val="—"/>
      <w:lvlJc w:val="left"/>
      <w:pPr>
        <w:tabs>
          <w:tab w:val="num" w:pos="3856"/>
        </w:tabs>
        <w:ind w:left="4082" w:hanging="226"/>
      </w:pPr>
      <w:rPr>
        <w:rFonts w:ascii="Georgia" w:hAnsi="Georgia" w:hint="default"/>
        <w:color w:val="auto"/>
      </w:rPr>
    </w:lvl>
    <w:lvl w:ilvl="6">
      <w:start w:val="1"/>
      <w:numFmt w:val="bullet"/>
      <w:lvlText w:val="—"/>
      <w:lvlJc w:val="left"/>
      <w:pPr>
        <w:tabs>
          <w:tab w:val="num" w:pos="4082"/>
        </w:tabs>
        <w:ind w:left="4309" w:hanging="227"/>
      </w:pPr>
      <w:rPr>
        <w:rFonts w:ascii="Georgia" w:hAnsi="Georgia" w:hint="default"/>
        <w:color w:val="auto"/>
      </w:rPr>
    </w:lvl>
    <w:lvl w:ilvl="7">
      <w:start w:val="1"/>
      <w:numFmt w:val="bullet"/>
      <w:lvlText w:val="—"/>
      <w:lvlJc w:val="left"/>
      <w:pPr>
        <w:tabs>
          <w:tab w:val="num" w:pos="4309"/>
        </w:tabs>
        <w:ind w:left="4536" w:hanging="227"/>
      </w:pPr>
      <w:rPr>
        <w:rFonts w:ascii="Georgia" w:hAnsi="Georgia" w:hint="default"/>
        <w:color w:val="auto"/>
      </w:rPr>
    </w:lvl>
    <w:lvl w:ilvl="8">
      <w:start w:val="1"/>
      <w:numFmt w:val="bullet"/>
      <w:lvlText w:val="—"/>
      <w:lvlJc w:val="left"/>
      <w:pPr>
        <w:tabs>
          <w:tab w:val="num" w:pos="4536"/>
        </w:tabs>
        <w:ind w:left="4763" w:hanging="227"/>
      </w:pPr>
      <w:rPr>
        <w:rFonts w:ascii="Georgia" w:hAnsi="Georgia" w:hint="default"/>
        <w:color w:val="auto"/>
      </w:rPr>
    </w:lvl>
  </w:abstractNum>
  <w:abstractNum w:abstractNumId="10" w15:restartNumberingAfterBreak="0">
    <w:nsid w:val="0FC07143"/>
    <w:multiLevelType w:val="hybridMultilevel"/>
    <w:tmpl w:val="CDE429D6"/>
    <w:lvl w:ilvl="0" w:tplc="46300C14">
      <w:start w:val="1"/>
      <w:numFmt w:val="lowerLetter"/>
      <w:lvlText w:val="(%1)"/>
      <w:lvlJc w:val="left"/>
      <w:pPr>
        <w:tabs>
          <w:tab w:val="num" w:pos="1430"/>
        </w:tabs>
        <w:ind w:left="1430" w:hanging="720"/>
      </w:pPr>
      <w:rPr>
        <w:rFonts w:hint="default"/>
      </w:rPr>
    </w:lvl>
    <w:lvl w:ilvl="1" w:tplc="04050019">
      <w:start w:val="1"/>
      <w:numFmt w:val="lowerLetter"/>
      <w:lvlText w:val="%2."/>
      <w:lvlJc w:val="left"/>
      <w:pPr>
        <w:tabs>
          <w:tab w:val="num" w:pos="890"/>
        </w:tabs>
        <w:ind w:left="890" w:hanging="360"/>
      </w:pPr>
    </w:lvl>
    <w:lvl w:ilvl="2" w:tplc="0405001B" w:tentative="1">
      <w:start w:val="1"/>
      <w:numFmt w:val="lowerRoman"/>
      <w:lvlText w:val="%3."/>
      <w:lvlJc w:val="right"/>
      <w:pPr>
        <w:tabs>
          <w:tab w:val="num" w:pos="1610"/>
        </w:tabs>
        <w:ind w:left="1610" w:hanging="180"/>
      </w:pPr>
    </w:lvl>
    <w:lvl w:ilvl="3" w:tplc="0405000F" w:tentative="1">
      <w:start w:val="1"/>
      <w:numFmt w:val="decimal"/>
      <w:lvlText w:val="%4."/>
      <w:lvlJc w:val="left"/>
      <w:pPr>
        <w:tabs>
          <w:tab w:val="num" w:pos="2330"/>
        </w:tabs>
        <w:ind w:left="2330" w:hanging="360"/>
      </w:pPr>
    </w:lvl>
    <w:lvl w:ilvl="4" w:tplc="04050019" w:tentative="1">
      <w:start w:val="1"/>
      <w:numFmt w:val="lowerLetter"/>
      <w:lvlText w:val="%5."/>
      <w:lvlJc w:val="left"/>
      <w:pPr>
        <w:tabs>
          <w:tab w:val="num" w:pos="3050"/>
        </w:tabs>
        <w:ind w:left="3050" w:hanging="360"/>
      </w:pPr>
    </w:lvl>
    <w:lvl w:ilvl="5" w:tplc="0405001B" w:tentative="1">
      <w:start w:val="1"/>
      <w:numFmt w:val="lowerRoman"/>
      <w:lvlText w:val="%6."/>
      <w:lvlJc w:val="right"/>
      <w:pPr>
        <w:tabs>
          <w:tab w:val="num" w:pos="3770"/>
        </w:tabs>
        <w:ind w:left="3770" w:hanging="180"/>
      </w:pPr>
    </w:lvl>
    <w:lvl w:ilvl="6" w:tplc="0405000F" w:tentative="1">
      <w:start w:val="1"/>
      <w:numFmt w:val="decimal"/>
      <w:lvlText w:val="%7."/>
      <w:lvlJc w:val="left"/>
      <w:pPr>
        <w:tabs>
          <w:tab w:val="num" w:pos="4490"/>
        </w:tabs>
        <w:ind w:left="4490" w:hanging="360"/>
      </w:pPr>
    </w:lvl>
    <w:lvl w:ilvl="7" w:tplc="04050019" w:tentative="1">
      <w:start w:val="1"/>
      <w:numFmt w:val="lowerLetter"/>
      <w:lvlText w:val="%8."/>
      <w:lvlJc w:val="left"/>
      <w:pPr>
        <w:tabs>
          <w:tab w:val="num" w:pos="5210"/>
        </w:tabs>
        <w:ind w:left="5210" w:hanging="360"/>
      </w:pPr>
    </w:lvl>
    <w:lvl w:ilvl="8" w:tplc="0405001B" w:tentative="1">
      <w:start w:val="1"/>
      <w:numFmt w:val="lowerRoman"/>
      <w:lvlText w:val="%9."/>
      <w:lvlJc w:val="right"/>
      <w:pPr>
        <w:tabs>
          <w:tab w:val="num" w:pos="5930"/>
        </w:tabs>
        <w:ind w:left="5930" w:hanging="180"/>
      </w:pPr>
    </w:lvl>
  </w:abstractNum>
  <w:abstractNum w:abstractNumId="11" w15:restartNumberingAfterBreak="0">
    <w:nsid w:val="15627F34"/>
    <w:multiLevelType w:val="multilevel"/>
    <w:tmpl w:val="E06C1F70"/>
    <w:styleLink w:val="numberingtext"/>
    <w:lvl w:ilvl="0">
      <w:start w:val="1"/>
      <w:numFmt w:val="decimal"/>
      <w:lvlText w:val="%1."/>
      <w:lvlJc w:val="left"/>
      <w:pPr>
        <w:tabs>
          <w:tab w:val="num" w:pos="-31680"/>
        </w:tabs>
        <w:ind w:left="454" w:hanging="454"/>
      </w:pPr>
      <w:rPr>
        <w:rFonts w:cs="Times New Roman" w:hint="default"/>
      </w:rPr>
    </w:lvl>
    <w:lvl w:ilvl="1">
      <w:start w:val="1"/>
      <w:numFmt w:val="decimal"/>
      <w:lvlText w:val="%1.%2"/>
      <w:lvlJc w:val="left"/>
      <w:pPr>
        <w:tabs>
          <w:tab w:val="num" w:pos="1134"/>
        </w:tabs>
        <w:ind w:left="1134" w:hanging="680"/>
      </w:pPr>
      <w:rPr>
        <w:rFonts w:cs="Times New Roman" w:hint="default"/>
      </w:rPr>
    </w:lvl>
    <w:lvl w:ilvl="2">
      <w:start w:val="1"/>
      <w:numFmt w:val="decimal"/>
      <w:lvlText w:val="%1.%2.%3"/>
      <w:lvlJc w:val="left"/>
      <w:pPr>
        <w:tabs>
          <w:tab w:val="num" w:pos="2041"/>
        </w:tabs>
        <w:ind w:left="2041" w:hanging="907"/>
      </w:pPr>
      <w:rPr>
        <w:rFonts w:cs="Times New Roman" w:hint="default"/>
      </w:rPr>
    </w:lvl>
    <w:lvl w:ilvl="3">
      <w:start w:val="1"/>
      <w:numFmt w:val="decimal"/>
      <w:lvlText w:val="%1.%2.%3.%4"/>
      <w:lvlJc w:val="left"/>
      <w:pPr>
        <w:tabs>
          <w:tab w:val="num" w:pos="3175"/>
        </w:tabs>
        <w:ind w:left="3175" w:hanging="1134"/>
      </w:pPr>
      <w:rPr>
        <w:rFonts w:cs="Times New Roman" w:hint="default"/>
      </w:rPr>
    </w:lvl>
    <w:lvl w:ilvl="4">
      <w:start w:val="1"/>
      <w:numFmt w:val="decimal"/>
      <w:lvlText w:val="%1.%2.%3.%4.%5"/>
      <w:lvlJc w:val="left"/>
      <w:pPr>
        <w:tabs>
          <w:tab w:val="num" w:pos="4309"/>
        </w:tabs>
        <w:ind w:left="4309" w:hanging="1134"/>
      </w:pPr>
      <w:rPr>
        <w:rFonts w:cs="Times New Roman" w:hint="default"/>
      </w:rPr>
    </w:lvl>
    <w:lvl w:ilvl="5">
      <w:start w:val="1"/>
      <w:numFmt w:val="bullet"/>
      <w:lvlText w:val="—"/>
      <w:lvlJc w:val="left"/>
      <w:pPr>
        <w:tabs>
          <w:tab w:val="num" w:pos="3629"/>
        </w:tabs>
        <w:ind w:left="3629" w:hanging="227"/>
      </w:pPr>
      <w:rPr>
        <w:rFonts w:ascii="Georgia" w:hAnsi="Georgia" w:hint="default"/>
        <w:color w:val="auto"/>
      </w:rPr>
    </w:lvl>
    <w:lvl w:ilvl="6">
      <w:start w:val="1"/>
      <w:numFmt w:val="bullet"/>
      <w:lvlText w:val="—"/>
      <w:lvlJc w:val="left"/>
      <w:pPr>
        <w:tabs>
          <w:tab w:val="num" w:pos="3856"/>
        </w:tabs>
        <w:ind w:left="3856" w:hanging="227"/>
      </w:pPr>
      <w:rPr>
        <w:rFonts w:ascii="Georgia" w:hAnsi="Georgia" w:hint="default"/>
        <w:color w:val="auto"/>
      </w:rPr>
    </w:lvl>
    <w:lvl w:ilvl="7">
      <w:start w:val="1"/>
      <w:numFmt w:val="bullet"/>
      <w:lvlText w:val="—"/>
      <w:lvlJc w:val="left"/>
      <w:pPr>
        <w:tabs>
          <w:tab w:val="num" w:pos="4082"/>
        </w:tabs>
        <w:ind w:left="4082" w:hanging="226"/>
      </w:pPr>
      <w:rPr>
        <w:rFonts w:ascii="Georgia" w:hAnsi="Georgia" w:hint="default"/>
        <w:color w:val="auto"/>
      </w:rPr>
    </w:lvl>
    <w:lvl w:ilvl="8">
      <w:start w:val="1"/>
      <w:numFmt w:val="bullet"/>
      <w:lvlText w:val="—"/>
      <w:lvlJc w:val="left"/>
      <w:pPr>
        <w:tabs>
          <w:tab w:val="num" w:pos="4309"/>
        </w:tabs>
        <w:ind w:left="4309" w:hanging="227"/>
      </w:pPr>
      <w:rPr>
        <w:rFonts w:ascii="Georgia" w:hAnsi="Georgia" w:hint="default"/>
        <w:color w:val="auto"/>
      </w:rPr>
    </w:lvl>
  </w:abstractNum>
  <w:abstractNum w:abstractNumId="12" w15:restartNumberingAfterBreak="0">
    <w:nsid w:val="15A503B5"/>
    <w:multiLevelType w:val="multilevel"/>
    <w:tmpl w:val="5E928FD0"/>
    <w:styleLink w:val="SchemeLetter"/>
    <w:lvl w:ilvl="0">
      <w:start w:val="1"/>
      <w:numFmt w:val="lowerLetter"/>
      <w:lvlText w:val="%1)"/>
      <w:lvlJc w:val="left"/>
      <w:pPr>
        <w:tabs>
          <w:tab w:val="num" w:pos="284"/>
        </w:tabs>
        <w:ind w:left="284" w:hanging="284"/>
      </w:pPr>
      <w:rPr>
        <w:rFonts w:cs="Times New Roman" w:hint="default"/>
      </w:rPr>
    </w:lvl>
    <w:lvl w:ilvl="1">
      <w:start w:val="1"/>
      <w:numFmt w:val="bullet"/>
      <w:lvlText w:val="–"/>
      <w:lvlJc w:val="left"/>
      <w:pPr>
        <w:ind w:left="454" w:hanging="170"/>
      </w:pPr>
      <w:rPr>
        <w:rFonts w:ascii="Arial" w:hAnsi="Arial" w:hint="default"/>
        <w:color w:val="auto"/>
      </w:rPr>
    </w:lvl>
    <w:lvl w:ilvl="2">
      <w:start w:val="1"/>
      <w:numFmt w:val="bullet"/>
      <w:lvlText w:val="–"/>
      <w:lvlJc w:val="left"/>
      <w:pPr>
        <w:ind w:left="624" w:hanging="170"/>
      </w:pPr>
      <w:rPr>
        <w:rFonts w:ascii="Arial" w:hAnsi="Arial" w:hint="default"/>
        <w:color w:val="auto"/>
      </w:rPr>
    </w:lvl>
    <w:lvl w:ilvl="3">
      <w:start w:val="1"/>
      <w:numFmt w:val="bullet"/>
      <w:lvlText w:val="–"/>
      <w:lvlJc w:val="left"/>
      <w:pPr>
        <w:ind w:left="794" w:hanging="170"/>
      </w:pPr>
      <w:rPr>
        <w:rFonts w:ascii="Arial" w:hAnsi="Arial" w:hint="default"/>
        <w:color w:val="auto"/>
      </w:rPr>
    </w:lvl>
    <w:lvl w:ilvl="4">
      <w:start w:val="1"/>
      <w:numFmt w:val="bullet"/>
      <w:lvlText w:val="–"/>
      <w:lvlJc w:val="left"/>
      <w:pPr>
        <w:ind w:left="964" w:hanging="170"/>
      </w:pPr>
      <w:rPr>
        <w:rFonts w:ascii="Arial" w:hAnsi="Arial" w:hint="default"/>
        <w:color w:val="auto"/>
      </w:rPr>
    </w:lvl>
    <w:lvl w:ilvl="5">
      <w:start w:val="1"/>
      <w:numFmt w:val="bullet"/>
      <w:lvlText w:val="–"/>
      <w:lvlJc w:val="left"/>
      <w:pPr>
        <w:ind w:left="1134" w:hanging="170"/>
      </w:pPr>
      <w:rPr>
        <w:rFonts w:ascii="Arial" w:hAnsi="Arial" w:hint="default"/>
        <w:color w:val="auto"/>
      </w:rPr>
    </w:lvl>
    <w:lvl w:ilvl="6">
      <w:start w:val="1"/>
      <w:numFmt w:val="bullet"/>
      <w:lvlText w:val="–"/>
      <w:lvlJc w:val="left"/>
      <w:pPr>
        <w:ind w:left="1304" w:hanging="170"/>
      </w:pPr>
      <w:rPr>
        <w:rFonts w:ascii="Arial" w:hAnsi="Arial" w:hint="default"/>
        <w:color w:val="auto"/>
      </w:rPr>
    </w:lvl>
    <w:lvl w:ilvl="7">
      <w:start w:val="1"/>
      <w:numFmt w:val="bullet"/>
      <w:lvlText w:val="–"/>
      <w:lvlJc w:val="left"/>
      <w:pPr>
        <w:ind w:left="1474" w:hanging="170"/>
      </w:pPr>
      <w:rPr>
        <w:rFonts w:ascii="Arial" w:hAnsi="Arial" w:hint="default"/>
        <w:color w:val="auto"/>
      </w:rPr>
    </w:lvl>
    <w:lvl w:ilvl="8">
      <w:start w:val="1"/>
      <w:numFmt w:val="bullet"/>
      <w:lvlText w:val="–"/>
      <w:lvlJc w:val="left"/>
      <w:pPr>
        <w:ind w:left="1644" w:hanging="170"/>
      </w:pPr>
      <w:rPr>
        <w:rFonts w:ascii="Arial" w:hAnsi="Arial" w:hint="default"/>
        <w:color w:val="auto"/>
      </w:rPr>
    </w:lvl>
  </w:abstractNum>
  <w:abstractNum w:abstractNumId="13" w15:restartNumberingAfterBreak="0">
    <w:nsid w:val="16BB28E5"/>
    <w:multiLevelType w:val="multilevel"/>
    <w:tmpl w:val="45D8D774"/>
    <w:lvl w:ilvl="0">
      <w:start w:val="10"/>
      <w:numFmt w:val="upperRoman"/>
      <w:suff w:val="space"/>
      <w:lvlText w:val="%1."/>
      <w:lvlJc w:val="left"/>
      <w:pPr>
        <w:ind w:left="3686" w:firstLine="0"/>
      </w:pPr>
      <w:rPr>
        <w:rFonts w:cs="Times New Roman" w:hint="default"/>
      </w:rPr>
    </w:lvl>
    <w:lvl w:ilvl="1">
      <w:start w:val="1"/>
      <w:numFmt w:val="decimal"/>
      <w:isLgl/>
      <w:lvlText w:val="12.%2"/>
      <w:lvlJc w:val="left"/>
      <w:pPr>
        <w:ind w:left="680" w:hanging="680"/>
      </w:pPr>
      <w:rPr>
        <w:rFonts w:cs="Times New Roman" w:hint="default"/>
        <w:b w:val="0"/>
      </w:rPr>
    </w:lvl>
    <w:lvl w:ilvl="2">
      <w:start w:val="1"/>
      <w:numFmt w:val="decimal"/>
      <w:isLgl/>
      <w:lvlText w:val="%1.%2.%3"/>
      <w:lvlJc w:val="left"/>
      <w:pPr>
        <w:ind w:left="1588" w:hanging="908"/>
      </w:pPr>
      <w:rPr>
        <w:rFonts w:cs="Times New Roman" w:hint="default"/>
      </w:rPr>
    </w:lvl>
    <w:lvl w:ilvl="3">
      <w:start w:val="1"/>
      <w:numFmt w:val="decimal"/>
      <w:isLgl/>
      <w:lvlText w:val="%1.%2.%3.%4"/>
      <w:lvlJc w:val="left"/>
      <w:pPr>
        <w:tabs>
          <w:tab w:val="num" w:pos="1588"/>
        </w:tabs>
        <w:ind w:left="2722" w:hanging="1134"/>
      </w:pPr>
      <w:rPr>
        <w:rFonts w:cs="Times New Roman" w:hint="default"/>
      </w:rPr>
    </w:lvl>
    <w:lvl w:ilvl="4">
      <w:start w:val="1"/>
      <w:numFmt w:val="decimal"/>
      <w:isLgl/>
      <w:lvlText w:val="%1.%2.%3.%4.%5"/>
      <w:lvlJc w:val="left"/>
      <w:pPr>
        <w:tabs>
          <w:tab w:val="num" w:pos="2722"/>
        </w:tabs>
        <w:ind w:left="3856" w:hanging="1134"/>
      </w:pPr>
      <w:rPr>
        <w:rFonts w:cs="Times New Roman" w:hint="default"/>
      </w:rPr>
    </w:lvl>
    <w:lvl w:ilvl="5">
      <w:start w:val="1"/>
      <w:numFmt w:val="bullet"/>
      <w:lvlText w:val="—"/>
      <w:lvlJc w:val="left"/>
      <w:pPr>
        <w:tabs>
          <w:tab w:val="num" w:pos="3856"/>
        </w:tabs>
        <w:ind w:left="4082" w:hanging="226"/>
      </w:pPr>
      <w:rPr>
        <w:rFonts w:ascii="Georgia" w:hAnsi="Georgia" w:hint="default"/>
        <w:color w:val="auto"/>
      </w:rPr>
    </w:lvl>
    <w:lvl w:ilvl="6">
      <w:start w:val="1"/>
      <w:numFmt w:val="bullet"/>
      <w:lvlText w:val="—"/>
      <w:lvlJc w:val="left"/>
      <w:pPr>
        <w:tabs>
          <w:tab w:val="num" w:pos="4082"/>
        </w:tabs>
        <w:ind w:left="4309" w:hanging="227"/>
      </w:pPr>
      <w:rPr>
        <w:rFonts w:ascii="Georgia" w:hAnsi="Georgia" w:hint="default"/>
        <w:color w:val="auto"/>
      </w:rPr>
    </w:lvl>
    <w:lvl w:ilvl="7">
      <w:start w:val="1"/>
      <w:numFmt w:val="bullet"/>
      <w:lvlText w:val="—"/>
      <w:lvlJc w:val="left"/>
      <w:pPr>
        <w:tabs>
          <w:tab w:val="num" w:pos="4309"/>
        </w:tabs>
        <w:ind w:left="4536" w:hanging="227"/>
      </w:pPr>
      <w:rPr>
        <w:rFonts w:ascii="Georgia" w:hAnsi="Georgia" w:hint="default"/>
        <w:color w:val="auto"/>
      </w:rPr>
    </w:lvl>
    <w:lvl w:ilvl="8">
      <w:start w:val="1"/>
      <w:numFmt w:val="bullet"/>
      <w:lvlText w:val="—"/>
      <w:lvlJc w:val="left"/>
      <w:pPr>
        <w:tabs>
          <w:tab w:val="num" w:pos="4536"/>
        </w:tabs>
        <w:ind w:left="4763" w:hanging="227"/>
      </w:pPr>
      <w:rPr>
        <w:rFonts w:ascii="Georgia" w:hAnsi="Georgia" w:hint="default"/>
        <w:color w:val="auto"/>
      </w:rPr>
    </w:lvl>
  </w:abstractNum>
  <w:abstractNum w:abstractNumId="14" w15:restartNumberingAfterBreak="0">
    <w:nsid w:val="1884414D"/>
    <w:multiLevelType w:val="multilevel"/>
    <w:tmpl w:val="C9CE9766"/>
    <w:lvl w:ilvl="0">
      <w:start w:val="14"/>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8C501DF"/>
    <w:multiLevelType w:val="multilevel"/>
    <w:tmpl w:val="36A2651E"/>
    <w:lvl w:ilvl="0">
      <w:start w:val="9"/>
      <w:numFmt w:val="decimal"/>
      <w:lvlText w:val="%1."/>
      <w:lvlJc w:val="left"/>
      <w:pPr>
        <w:ind w:left="357" w:hanging="357"/>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6" w15:restartNumberingAfterBreak="0">
    <w:nsid w:val="19DF2A60"/>
    <w:multiLevelType w:val="multilevel"/>
    <w:tmpl w:val="2E3626A2"/>
    <w:styleLink w:val="CaptionNumbering"/>
    <w:lvl w:ilvl="0">
      <w:start w:val="1"/>
      <w:numFmt w:val="decimal"/>
      <w:lvlText w:val="%1."/>
      <w:lvlJc w:val="left"/>
      <w:pPr>
        <w:tabs>
          <w:tab w:val="num" w:pos="340"/>
        </w:tabs>
        <w:ind w:left="227" w:hanging="227"/>
      </w:pPr>
      <w:rPr>
        <w:rFonts w:cs="Times New Roman" w:hint="default"/>
      </w:rPr>
    </w:lvl>
    <w:lvl w:ilvl="1">
      <w:start w:val="1"/>
      <w:numFmt w:val="bullet"/>
      <w:lvlText w:val="–"/>
      <w:lvlJc w:val="left"/>
      <w:pPr>
        <w:ind w:left="397" w:hanging="170"/>
      </w:pPr>
      <w:rPr>
        <w:rFonts w:ascii="Arial" w:hAnsi="Arial" w:hint="default"/>
        <w:color w:val="auto"/>
      </w:rPr>
    </w:lvl>
    <w:lvl w:ilvl="2">
      <w:start w:val="1"/>
      <w:numFmt w:val="bullet"/>
      <w:lvlText w:val="–"/>
      <w:lvlJc w:val="left"/>
      <w:pPr>
        <w:ind w:left="567" w:hanging="170"/>
      </w:pPr>
      <w:rPr>
        <w:rFonts w:ascii="Arial" w:hAnsi="Arial" w:hint="default"/>
        <w:color w:val="auto"/>
      </w:rPr>
    </w:lvl>
    <w:lvl w:ilvl="3">
      <w:start w:val="1"/>
      <w:numFmt w:val="bullet"/>
      <w:lvlText w:val="–"/>
      <w:lvlJc w:val="left"/>
      <w:pPr>
        <w:ind w:left="737" w:hanging="170"/>
      </w:pPr>
      <w:rPr>
        <w:rFonts w:ascii="Arial" w:hAnsi="Arial" w:hint="default"/>
        <w:color w:val="auto"/>
      </w:rPr>
    </w:lvl>
    <w:lvl w:ilvl="4">
      <w:start w:val="1"/>
      <w:numFmt w:val="bullet"/>
      <w:lvlText w:val="–"/>
      <w:lvlJc w:val="left"/>
      <w:pPr>
        <w:ind w:left="907" w:hanging="170"/>
      </w:pPr>
      <w:rPr>
        <w:rFonts w:ascii="Arial" w:hAnsi="Arial" w:hint="default"/>
        <w:color w:val="auto"/>
      </w:rPr>
    </w:lvl>
    <w:lvl w:ilvl="5">
      <w:start w:val="1"/>
      <w:numFmt w:val="bullet"/>
      <w:lvlText w:val="–"/>
      <w:lvlJc w:val="left"/>
      <w:pPr>
        <w:ind w:left="1077" w:hanging="170"/>
      </w:pPr>
      <w:rPr>
        <w:rFonts w:ascii="Arial" w:hAnsi="Arial" w:hint="default"/>
        <w:color w:val="auto"/>
      </w:rPr>
    </w:lvl>
    <w:lvl w:ilvl="6">
      <w:start w:val="1"/>
      <w:numFmt w:val="bullet"/>
      <w:lvlText w:val="–"/>
      <w:lvlJc w:val="left"/>
      <w:pPr>
        <w:ind w:left="1247" w:hanging="170"/>
      </w:pPr>
      <w:rPr>
        <w:rFonts w:ascii="Arial" w:hAnsi="Arial" w:hint="default"/>
        <w:color w:val="auto"/>
      </w:rPr>
    </w:lvl>
    <w:lvl w:ilvl="7">
      <w:start w:val="1"/>
      <w:numFmt w:val="bullet"/>
      <w:lvlText w:val="–"/>
      <w:lvlJc w:val="left"/>
      <w:pPr>
        <w:ind w:left="1418" w:hanging="171"/>
      </w:pPr>
      <w:rPr>
        <w:rFonts w:ascii="Arial" w:hAnsi="Arial" w:hint="default"/>
        <w:color w:val="auto"/>
      </w:rPr>
    </w:lvl>
    <w:lvl w:ilvl="8">
      <w:start w:val="1"/>
      <w:numFmt w:val="bullet"/>
      <w:lvlText w:val="–"/>
      <w:lvlJc w:val="left"/>
      <w:pPr>
        <w:ind w:left="1588" w:hanging="170"/>
      </w:pPr>
      <w:rPr>
        <w:rFonts w:ascii="Arial" w:hAnsi="Arial" w:hint="default"/>
        <w:color w:val="auto"/>
      </w:rPr>
    </w:lvl>
  </w:abstractNum>
  <w:abstractNum w:abstractNumId="17" w15:restartNumberingAfterBreak="0">
    <w:nsid w:val="236F0DEC"/>
    <w:multiLevelType w:val="multilevel"/>
    <w:tmpl w:val="0405001F"/>
    <w:styleLink w:val="Styl8"/>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5AC789F"/>
    <w:multiLevelType w:val="multilevel"/>
    <w:tmpl w:val="B1F47AE6"/>
    <w:numStyleLink w:val="Heading-Number-FollowNumber"/>
  </w:abstractNum>
  <w:abstractNum w:abstractNumId="19" w15:restartNumberingAfterBreak="0">
    <w:nsid w:val="29C81D5B"/>
    <w:multiLevelType w:val="multilevel"/>
    <w:tmpl w:val="9A02AD66"/>
    <w:styleLink w:val="SchemeNumbering"/>
    <w:lvl w:ilvl="0">
      <w:start w:val="1"/>
      <w:numFmt w:val="decimal"/>
      <w:pStyle w:val="SchemeNumberingCzechTourism"/>
      <w:lvlText w:val="%1."/>
      <w:lvlJc w:val="left"/>
      <w:pPr>
        <w:tabs>
          <w:tab w:val="num" w:pos="340"/>
        </w:tabs>
        <w:ind w:left="227" w:hanging="227"/>
      </w:pPr>
      <w:rPr>
        <w:rFonts w:cs="Times New Roman" w:hint="default"/>
      </w:rPr>
    </w:lvl>
    <w:lvl w:ilvl="1">
      <w:start w:val="1"/>
      <w:numFmt w:val="bullet"/>
      <w:lvlText w:val="–"/>
      <w:lvlJc w:val="left"/>
      <w:pPr>
        <w:ind w:left="397" w:hanging="170"/>
      </w:pPr>
      <w:rPr>
        <w:rFonts w:ascii="Arial" w:hAnsi="Arial" w:hint="default"/>
        <w:color w:val="auto"/>
      </w:rPr>
    </w:lvl>
    <w:lvl w:ilvl="2">
      <w:start w:val="1"/>
      <w:numFmt w:val="bullet"/>
      <w:lvlText w:val="–"/>
      <w:lvlJc w:val="left"/>
      <w:pPr>
        <w:ind w:left="567" w:hanging="170"/>
      </w:pPr>
      <w:rPr>
        <w:rFonts w:ascii="Arial" w:hAnsi="Arial" w:hint="default"/>
        <w:color w:val="auto"/>
      </w:rPr>
    </w:lvl>
    <w:lvl w:ilvl="3">
      <w:start w:val="1"/>
      <w:numFmt w:val="bullet"/>
      <w:lvlText w:val="–"/>
      <w:lvlJc w:val="left"/>
      <w:pPr>
        <w:ind w:left="737" w:hanging="170"/>
      </w:pPr>
      <w:rPr>
        <w:rFonts w:ascii="Arial" w:hAnsi="Arial" w:hint="default"/>
        <w:color w:val="auto"/>
      </w:rPr>
    </w:lvl>
    <w:lvl w:ilvl="4">
      <w:start w:val="1"/>
      <w:numFmt w:val="bullet"/>
      <w:lvlText w:val="–"/>
      <w:lvlJc w:val="left"/>
      <w:pPr>
        <w:ind w:left="907" w:hanging="170"/>
      </w:pPr>
      <w:rPr>
        <w:rFonts w:ascii="Arial" w:hAnsi="Arial" w:hint="default"/>
        <w:color w:val="auto"/>
      </w:rPr>
    </w:lvl>
    <w:lvl w:ilvl="5">
      <w:start w:val="1"/>
      <w:numFmt w:val="bullet"/>
      <w:lvlText w:val="–"/>
      <w:lvlJc w:val="left"/>
      <w:pPr>
        <w:ind w:left="1077" w:hanging="170"/>
      </w:pPr>
      <w:rPr>
        <w:rFonts w:ascii="Arial" w:hAnsi="Arial" w:hint="default"/>
        <w:color w:val="auto"/>
      </w:rPr>
    </w:lvl>
    <w:lvl w:ilvl="6">
      <w:start w:val="1"/>
      <w:numFmt w:val="bullet"/>
      <w:lvlText w:val="–"/>
      <w:lvlJc w:val="left"/>
      <w:pPr>
        <w:ind w:left="1247" w:hanging="170"/>
      </w:pPr>
      <w:rPr>
        <w:rFonts w:ascii="Arial" w:hAnsi="Arial" w:hint="default"/>
        <w:color w:val="auto"/>
      </w:rPr>
    </w:lvl>
    <w:lvl w:ilvl="7">
      <w:start w:val="1"/>
      <w:numFmt w:val="bullet"/>
      <w:lvlText w:val="–"/>
      <w:lvlJc w:val="left"/>
      <w:pPr>
        <w:ind w:left="1418" w:hanging="171"/>
      </w:pPr>
      <w:rPr>
        <w:rFonts w:ascii="Arial" w:hAnsi="Arial" w:hint="default"/>
        <w:color w:val="auto"/>
      </w:rPr>
    </w:lvl>
    <w:lvl w:ilvl="8">
      <w:start w:val="1"/>
      <w:numFmt w:val="bullet"/>
      <w:lvlText w:val="–"/>
      <w:lvlJc w:val="left"/>
      <w:pPr>
        <w:ind w:left="1588" w:hanging="170"/>
      </w:pPr>
      <w:rPr>
        <w:rFonts w:ascii="Arial" w:hAnsi="Arial" w:hint="default"/>
        <w:color w:val="auto"/>
      </w:rPr>
    </w:lvl>
  </w:abstractNum>
  <w:abstractNum w:abstractNumId="20" w15:restartNumberingAfterBreak="0">
    <w:nsid w:val="29FE1E7A"/>
    <w:multiLevelType w:val="multilevel"/>
    <w:tmpl w:val="C882B7AA"/>
    <w:numStyleLink w:val="Headings"/>
  </w:abstractNum>
  <w:abstractNum w:abstractNumId="21" w15:restartNumberingAfterBreak="0">
    <w:nsid w:val="2B202E21"/>
    <w:multiLevelType w:val="multilevel"/>
    <w:tmpl w:val="58949F8E"/>
    <w:lvl w:ilvl="0">
      <w:start w:val="1"/>
      <w:numFmt w:val="lowerLetter"/>
      <w:lvlText w:val="(%1)"/>
      <w:lvlJc w:val="left"/>
      <w:pPr>
        <w:tabs>
          <w:tab w:val="num" w:pos="720"/>
        </w:tabs>
        <w:ind w:left="720" w:hanging="720"/>
      </w:pPr>
      <w:rPr>
        <w:rFonts w:cs="Times New Roman" w:hint="default"/>
        <w:b/>
        <w:i w:val="0"/>
        <w:sz w:val="24"/>
      </w:rPr>
    </w:lvl>
    <w:lvl w:ilvl="1">
      <w:start w:val="1"/>
      <w:numFmt w:val="decimal"/>
      <w:pStyle w:val="Textodst1sl"/>
      <w:isLgl/>
      <w:lvlText w:val="%1.%2."/>
      <w:lvlJc w:val="left"/>
      <w:pPr>
        <w:tabs>
          <w:tab w:val="num" w:pos="1004"/>
        </w:tabs>
        <w:ind w:left="1004" w:hanging="720"/>
      </w:pPr>
      <w:rPr>
        <w:rFonts w:ascii="Times New Roman" w:hAnsi="Times New Roman" w:cs="Times New Roman" w:hint="default"/>
        <w:b w:val="0"/>
        <w:i w:val="0"/>
        <w:sz w:val="24"/>
        <w:lang w:val="cs-CZ"/>
      </w:rPr>
    </w:lvl>
    <w:lvl w:ilvl="2">
      <w:start w:val="1"/>
      <w:numFmt w:val="decimal"/>
      <w:pStyle w:val="Textodst2slovan"/>
      <w:lvlText w:val="%1.%2.%3."/>
      <w:lvlJc w:val="left"/>
      <w:pPr>
        <w:tabs>
          <w:tab w:val="num" w:pos="992"/>
        </w:tabs>
        <w:ind w:left="992" w:hanging="708"/>
      </w:pPr>
      <w:rPr>
        <w:rFonts w:cs="Times New Roman" w:hint="default"/>
        <w:b w:val="0"/>
        <w:i w:val="0"/>
      </w:rPr>
    </w:lvl>
    <w:lvl w:ilvl="3">
      <w:start w:val="1"/>
      <w:numFmt w:val="lowerLetter"/>
      <w:pStyle w:val="Textodst3psmena"/>
      <w:lvlText w:val="%4)"/>
      <w:lvlJc w:val="left"/>
      <w:pPr>
        <w:tabs>
          <w:tab w:val="num" w:pos="1080"/>
        </w:tabs>
        <w:ind w:left="1080" w:hanging="360"/>
      </w:pPr>
      <w:rPr>
        <w:rFonts w:cs="Times New Roman" w:hint="default"/>
      </w:rPr>
    </w:lvl>
    <w:lvl w:ilvl="4">
      <w:start w:val="1"/>
      <w:numFmt w:val="decimal"/>
      <w:lvlText w:val="(%5)"/>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2" w15:restartNumberingAfterBreak="0">
    <w:nsid w:val="2E5F3619"/>
    <w:multiLevelType w:val="multilevel"/>
    <w:tmpl w:val="5880A7DE"/>
    <w:lvl w:ilvl="0">
      <w:start w:val="7"/>
      <w:numFmt w:val="decimal"/>
      <w:lvlText w:val="%1."/>
      <w:lvlJc w:val="left"/>
      <w:pPr>
        <w:ind w:left="360" w:hanging="36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2EFC302A"/>
    <w:multiLevelType w:val="multilevel"/>
    <w:tmpl w:val="EAAC80BE"/>
    <w:lvl w:ilvl="0">
      <w:start w:val="7"/>
      <w:numFmt w:val="decimal"/>
      <w:lvlText w:val="%1."/>
      <w:lvlJc w:val="left"/>
      <w:pPr>
        <w:ind w:left="360" w:hanging="360"/>
      </w:pPr>
      <w:rPr>
        <w:rFonts w:hint="default"/>
      </w:rPr>
    </w:lvl>
    <w:lvl w:ilvl="1">
      <w:start w:val="1"/>
      <w:numFmt w:val="decimal"/>
      <w:lvlText w:val="8.%2."/>
      <w:lvlJc w:val="left"/>
      <w:pPr>
        <w:ind w:left="680" w:hanging="68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2FD11BF8"/>
    <w:multiLevelType w:val="multilevel"/>
    <w:tmpl w:val="EF148B42"/>
    <w:styleLink w:val="ListLetter"/>
    <w:lvl w:ilvl="0">
      <w:start w:val="1"/>
      <w:numFmt w:val="lowerLetter"/>
      <w:pStyle w:val="ListLetterCzechTourism"/>
      <w:lvlText w:val="%1)"/>
      <w:lvlJc w:val="left"/>
      <w:pPr>
        <w:ind w:left="454" w:hanging="454"/>
      </w:pPr>
      <w:rPr>
        <w:rFonts w:cs="Times New Roman" w:hint="default"/>
      </w:rPr>
    </w:lvl>
    <w:lvl w:ilvl="1">
      <w:start w:val="1"/>
      <w:numFmt w:val="bullet"/>
      <w:lvlText w:val="—"/>
      <w:lvlJc w:val="left"/>
      <w:pPr>
        <w:ind w:left="908" w:hanging="454"/>
      </w:pPr>
      <w:rPr>
        <w:rFonts w:ascii="Georgia" w:hAnsi="Georgia" w:hint="default"/>
        <w:color w:val="auto"/>
      </w:rPr>
    </w:lvl>
    <w:lvl w:ilvl="2">
      <w:start w:val="1"/>
      <w:numFmt w:val="bullet"/>
      <w:lvlText w:val="—"/>
      <w:lvlJc w:val="left"/>
      <w:pPr>
        <w:ind w:left="1362" w:hanging="454"/>
      </w:pPr>
      <w:rPr>
        <w:rFonts w:ascii="Georgia" w:hAnsi="Georgia" w:hint="default"/>
        <w:color w:val="auto"/>
      </w:rPr>
    </w:lvl>
    <w:lvl w:ilvl="3">
      <w:start w:val="1"/>
      <w:numFmt w:val="bullet"/>
      <w:lvlText w:val="—"/>
      <w:lvlJc w:val="left"/>
      <w:pPr>
        <w:ind w:left="1816" w:hanging="454"/>
      </w:pPr>
      <w:rPr>
        <w:rFonts w:ascii="Georgia" w:hAnsi="Georgia" w:hint="default"/>
        <w:color w:val="auto"/>
      </w:rPr>
    </w:lvl>
    <w:lvl w:ilvl="4">
      <w:start w:val="1"/>
      <w:numFmt w:val="bullet"/>
      <w:lvlText w:val="—"/>
      <w:lvlJc w:val="left"/>
      <w:pPr>
        <w:ind w:left="2270" w:hanging="454"/>
      </w:pPr>
      <w:rPr>
        <w:rFonts w:ascii="Georgia" w:hAnsi="Georgia" w:hint="default"/>
        <w:color w:val="auto"/>
      </w:rPr>
    </w:lvl>
    <w:lvl w:ilvl="5">
      <w:start w:val="1"/>
      <w:numFmt w:val="bullet"/>
      <w:lvlText w:val="—"/>
      <w:lvlJc w:val="left"/>
      <w:pPr>
        <w:ind w:left="2724" w:hanging="454"/>
      </w:pPr>
      <w:rPr>
        <w:rFonts w:ascii="Georgia" w:hAnsi="Georgia" w:hint="default"/>
        <w:color w:val="auto"/>
      </w:rPr>
    </w:lvl>
    <w:lvl w:ilvl="6">
      <w:start w:val="1"/>
      <w:numFmt w:val="bullet"/>
      <w:lvlText w:val="—"/>
      <w:lvlJc w:val="left"/>
      <w:pPr>
        <w:ind w:left="3178" w:hanging="454"/>
      </w:pPr>
      <w:rPr>
        <w:rFonts w:ascii="Georgia" w:hAnsi="Georgia" w:hint="default"/>
        <w:color w:val="auto"/>
      </w:rPr>
    </w:lvl>
    <w:lvl w:ilvl="7">
      <w:start w:val="1"/>
      <w:numFmt w:val="bullet"/>
      <w:lvlText w:val="—"/>
      <w:lvlJc w:val="left"/>
      <w:pPr>
        <w:ind w:left="3629" w:hanging="451"/>
      </w:pPr>
      <w:rPr>
        <w:rFonts w:ascii="Georgia" w:hAnsi="Georgia" w:hint="default"/>
        <w:color w:val="auto"/>
      </w:rPr>
    </w:lvl>
    <w:lvl w:ilvl="8">
      <w:start w:val="1"/>
      <w:numFmt w:val="bullet"/>
      <w:lvlText w:val="—"/>
      <w:lvlJc w:val="left"/>
      <w:pPr>
        <w:ind w:left="4082" w:hanging="453"/>
      </w:pPr>
      <w:rPr>
        <w:rFonts w:ascii="Georgia" w:hAnsi="Georgia" w:hint="default"/>
        <w:color w:val="auto"/>
      </w:rPr>
    </w:lvl>
  </w:abstractNum>
  <w:abstractNum w:abstractNumId="25" w15:restartNumberingAfterBreak="0">
    <w:nsid w:val="332D007A"/>
    <w:multiLevelType w:val="hybridMultilevel"/>
    <w:tmpl w:val="6598D3EA"/>
    <w:lvl w:ilvl="0" w:tplc="0A62ADDC">
      <w:start w:val="1"/>
      <w:numFmt w:val="lowerLetter"/>
      <w:lvlText w:val="%1)"/>
      <w:lvlJc w:val="left"/>
      <w:pPr>
        <w:ind w:left="1040" w:hanging="360"/>
      </w:pPr>
      <w:rPr>
        <w:rFonts w:hint="default"/>
      </w:rPr>
    </w:lvl>
    <w:lvl w:ilvl="1" w:tplc="04050019">
      <w:start w:val="1"/>
      <w:numFmt w:val="lowerLetter"/>
      <w:lvlText w:val="%2."/>
      <w:lvlJc w:val="left"/>
      <w:pPr>
        <w:ind w:left="1760" w:hanging="360"/>
      </w:pPr>
    </w:lvl>
    <w:lvl w:ilvl="2" w:tplc="0405001B" w:tentative="1">
      <w:start w:val="1"/>
      <w:numFmt w:val="lowerRoman"/>
      <w:lvlText w:val="%3."/>
      <w:lvlJc w:val="right"/>
      <w:pPr>
        <w:ind w:left="2480" w:hanging="180"/>
      </w:pPr>
    </w:lvl>
    <w:lvl w:ilvl="3" w:tplc="0405000F" w:tentative="1">
      <w:start w:val="1"/>
      <w:numFmt w:val="decimal"/>
      <w:lvlText w:val="%4."/>
      <w:lvlJc w:val="left"/>
      <w:pPr>
        <w:ind w:left="3200" w:hanging="360"/>
      </w:pPr>
    </w:lvl>
    <w:lvl w:ilvl="4" w:tplc="04050019" w:tentative="1">
      <w:start w:val="1"/>
      <w:numFmt w:val="lowerLetter"/>
      <w:lvlText w:val="%5."/>
      <w:lvlJc w:val="left"/>
      <w:pPr>
        <w:ind w:left="3920" w:hanging="360"/>
      </w:pPr>
    </w:lvl>
    <w:lvl w:ilvl="5" w:tplc="0405001B" w:tentative="1">
      <w:start w:val="1"/>
      <w:numFmt w:val="lowerRoman"/>
      <w:lvlText w:val="%6."/>
      <w:lvlJc w:val="right"/>
      <w:pPr>
        <w:ind w:left="4640" w:hanging="180"/>
      </w:pPr>
    </w:lvl>
    <w:lvl w:ilvl="6" w:tplc="0405000F" w:tentative="1">
      <w:start w:val="1"/>
      <w:numFmt w:val="decimal"/>
      <w:lvlText w:val="%7."/>
      <w:lvlJc w:val="left"/>
      <w:pPr>
        <w:ind w:left="5360" w:hanging="360"/>
      </w:pPr>
    </w:lvl>
    <w:lvl w:ilvl="7" w:tplc="04050019" w:tentative="1">
      <w:start w:val="1"/>
      <w:numFmt w:val="lowerLetter"/>
      <w:lvlText w:val="%8."/>
      <w:lvlJc w:val="left"/>
      <w:pPr>
        <w:ind w:left="6080" w:hanging="360"/>
      </w:pPr>
    </w:lvl>
    <w:lvl w:ilvl="8" w:tplc="0405001B" w:tentative="1">
      <w:start w:val="1"/>
      <w:numFmt w:val="lowerRoman"/>
      <w:lvlText w:val="%9."/>
      <w:lvlJc w:val="right"/>
      <w:pPr>
        <w:ind w:left="6800" w:hanging="180"/>
      </w:pPr>
    </w:lvl>
  </w:abstractNum>
  <w:abstractNum w:abstractNumId="26" w15:restartNumberingAfterBreak="0">
    <w:nsid w:val="34CB1000"/>
    <w:multiLevelType w:val="multilevel"/>
    <w:tmpl w:val="E104FD7A"/>
    <w:lvl w:ilvl="0">
      <w:start w:val="4"/>
      <w:numFmt w:val="decimal"/>
      <w:lvlText w:val="%1"/>
      <w:lvlJc w:val="left"/>
      <w:pPr>
        <w:ind w:left="360" w:hanging="360"/>
      </w:pPr>
      <w:rPr>
        <w:rFonts w:hint="default"/>
      </w:rPr>
    </w:lvl>
    <w:lvl w:ilvl="1">
      <w:start w:val="1"/>
      <w:numFmt w:val="decimal"/>
      <w:lvlText w:val="%1.%2"/>
      <w:lvlJc w:val="left"/>
      <w:pPr>
        <w:ind w:left="680" w:hanging="680"/>
      </w:pPr>
      <w:rPr>
        <w:rFonts w:hint="default"/>
        <w:b w:val="0"/>
        <w:bCs/>
        <w:sz w:val="22"/>
        <w:szCs w:val="22"/>
      </w:rPr>
    </w:lvl>
    <w:lvl w:ilvl="2">
      <w:start w:val="1"/>
      <w:numFmt w:val="decimal"/>
      <w:lvlText w:val="%1.%2.%3"/>
      <w:lvlJc w:val="left"/>
      <w:pPr>
        <w:ind w:left="2140" w:hanging="720"/>
      </w:pPr>
      <w:rPr>
        <w:rFonts w:hint="default"/>
        <w:b w:val="0"/>
        <w:bCs/>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27" w15:restartNumberingAfterBreak="0">
    <w:nsid w:val="362C6FCD"/>
    <w:multiLevelType w:val="multilevel"/>
    <w:tmpl w:val="3C620F04"/>
    <w:lvl w:ilvl="0">
      <w:start w:val="1"/>
      <w:numFmt w:val="decimal"/>
      <w:pStyle w:val="RLlneksmlouvy"/>
      <w:lvlText w:val="%1."/>
      <w:lvlJc w:val="left"/>
      <w:pPr>
        <w:tabs>
          <w:tab w:val="num" w:pos="737"/>
        </w:tabs>
        <w:ind w:left="737" w:hanging="737"/>
      </w:pPr>
      <w:rPr>
        <w:rFonts w:ascii="Calibri" w:hAnsi="Calibri" w:cs="Times New Roman" w:hint="default"/>
        <w:b/>
        <w:i w:val="0"/>
        <w:caps/>
        <w:strike w:val="0"/>
        <w:dstrike w:val="0"/>
        <w:vanish w:val="0"/>
        <w:webHidden w:val="0"/>
        <w:color w:val="000000"/>
        <w:sz w:val="22"/>
        <w:szCs w:val="22"/>
        <w:u w:val="none"/>
        <w:effect w:val="none"/>
        <w:vertAlign w:val="baseline"/>
        <w:specVanish w:val="0"/>
      </w:rPr>
    </w:lvl>
    <w:lvl w:ilvl="1">
      <w:start w:val="1"/>
      <w:numFmt w:val="decimal"/>
      <w:pStyle w:val="RLTextlnkuslovan"/>
      <w:lvlText w:val="%1.%2"/>
      <w:lvlJc w:val="left"/>
      <w:pPr>
        <w:tabs>
          <w:tab w:val="num" w:pos="1447"/>
        </w:tabs>
        <w:ind w:left="1447" w:hanging="737"/>
      </w:pPr>
      <w:rPr>
        <w:b w:val="0"/>
        <w:sz w:val="22"/>
        <w:szCs w:val="22"/>
      </w:rPr>
    </w:lvl>
    <w:lvl w:ilvl="2">
      <w:start w:val="1"/>
      <w:numFmt w:val="decimal"/>
      <w:lvlText w:val="%1.%2.%3"/>
      <w:lvlJc w:val="left"/>
      <w:pPr>
        <w:tabs>
          <w:tab w:val="num" w:pos="2211"/>
        </w:tabs>
        <w:ind w:left="2211" w:hanging="737"/>
      </w:pPr>
      <w:rPr>
        <w:rFonts w:ascii="Calibri" w:hAnsi="Calibri" w:cs="Times New Roman" w:hint="default"/>
        <w:b w:val="0"/>
      </w:rPr>
    </w:lvl>
    <w:lvl w:ilvl="3">
      <w:start w:val="1"/>
      <w:numFmt w:val="decimal"/>
      <w:lvlText w:val="%1.%2.%3.%4"/>
      <w:lvlJc w:val="left"/>
      <w:pPr>
        <w:tabs>
          <w:tab w:val="num" w:pos="3062"/>
        </w:tabs>
        <w:ind w:left="3062" w:hanging="851"/>
      </w:pPr>
    </w:lvl>
    <w:lvl w:ilvl="4">
      <w:start w:val="1"/>
      <w:numFmt w:val="decimal"/>
      <w:lvlText w:val="%1.%2.%3.%4.%5"/>
      <w:lvlJc w:val="left"/>
      <w:pPr>
        <w:tabs>
          <w:tab w:val="num" w:pos="3799"/>
        </w:tabs>
        <w:ind w:left="3799" w:hanging="737"/>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8" w15:restartNumberingAfterBreak="0">
    <w:nsid w:val="36E53083"/>
    <w:multiLevelType w:val="multilevel"/>
    <w:tmpl w:val="91BEAD90"/>
    <w:lvl w:ilvl="0">
      <w:start w:val="1"/>
      <w:numFmt w:val="decimal"/>
      <w:lvlText w:val="5.%1"/>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3909482F"/>
    <w:multiLevelType w:val="multilevel"/>
    <w:tmpl w:val="6E2AC5D8"/>
    <w:styleLink w:val="BalloonTextBullet"/>
    <w:lvl w:ilvl="0">
      <w:start w:val="1"/>
      <w:numFmt w:val="bullet"/>
      <w:lvlText w:val="–"/>
      <w:lvlJc w:val="left"/>
      <w:pPr>
        <w:ind w:left="142" w:hanging="142"/>
      </w:pPr>
      <w:rPr>
        <w:rFonts w:ascii="Arial" w:hAnsi="Arial" w:hint="default"/>
        <w:color w:val="auto"/>
      </w:rPr>
    </w:lvl>
    <w:lvl w:ilvl="1">
      <w:start w:val="1"/>
      <w:numFmt w:val="bullet"/>
      <w:lvlText w:val="–"/>
      <w:lvlJc w:val="left"/>
      <w:pPr>
        <w:ind w:left="284" w:hanging="142"/>
      </w:pPr>
      <w:rPr>
        <w:rFonts w:ascii="Arial" w:hAnsi="Arial" w:hint="default"/>
        <w:color w:val="auto"/>
      </w:rPr>
    </w:lvl>
    <w:lvl w:ilvl="2">
      <w:start w:val="1"/>
      <w:numFmt w:val="bullet"/>
      <w:lvlText w:val="–"/>
      <w:lvlJc w:val="left"/>
      <w:pPr>
        <w:ind w:left="426" w:hanging="142"/>
      </w:pPr>
      <w:rPr>
        <w:rFonts w:ascii="Arial" w:hAnsi="Arial" w:hint="default"/>
        <w:color w:val="auto"/>
      </w:rPr>
    </w:lvl>
    <w:lvl w:ilvl="3">
      <w:start w:val="1"/>
      <w:numFmt w:val="bullet"/>
      <w:lvlText w:val="–"/>
      <w:lvlJc w:val="left"/>
      <w:pPr>
        <w:ind w:left="568" w:hanging="142"/>
      </w:pPr>
      <w:rPr>
        <w:rFonts w:ascii="Arial" w:hAnsi="Arial" w:hint="default"/>
        <w:color w:val="auto"/>
      </w:rPr>
    </w:lvl>
    <w:lvl w:ilvl="4">
      <w:start w:val="1"/>
      <w:numFmt w:val="bullet"/>
      <w:lvlText w:val="–"/>
      <w:lvlJc w:val="left"/>
      <w:pPr>
        <w:ind w:left="710" w:hanging="142"/>
      </w:pPr>
      <w:rPr>
        <w:rFonts w:ascii="Arial" w:hAnsi="Arial" w:hint="default"/>
        <w:color w:val="auto"/>
      </w:rPr>
    </w:lvl>
    <w:lvl w:ilvl="5">
      <w:start w:val="1"/>
      <w:numFmt w:val="bullet"/>
      <w:lvlText w:val="–"/>
      <w:lvlJc w:val="left"/>
      <w:pPr>
        <w:ind w:left="852" w:hanging="142"/>
      </w:pPr>
      <w:rPr>
        <w:rFonts w:ascii="Arial" w:hAnsi="Arial" w:hint="default"/>
        <w:color w:val="auto"/>
      </w:rPr>
    </w:lvl>
    <w:lvl w:ilvl="6">
      <w:start w:val="1"/>
      <w:numFmt w:val="bullet"/>
      <w:lvlText w:val="–"/>
      <w:lvlJc w:val="left"/>
      <w:pPr>
        <w:ind w:left="994" w:hanging="142"/>
      </w:pPr>
      <w:rPr>
        <w:rFonts w:ascii="Arial" w:hAnsi="Arial" w:hint="default"/>
        <w:color w:val="auto"/>
      </w:rPr>
    </w:lvl>
    <w:lvl w:ilvl="7">
      <w:start w:val="1"/>
      <w:numFmt w:val="bullet"/>
      <w:lvlText w:val="–"/>
      <w:lvlJc w:val="left"/>
      <w:pPr>
        <w:ind w:left="1136" w:hanging="142"/>
      </w:pPr>
      <w:rPr>
        <w:rFonts w:ascii="Arial" w:hAnsi="Arial" w:hint="default"/>
        <w:color w:val="auto"/>
      </w:rPr>
    </w:lvl>
    <w:lvl w:ilvl="8">
      <w:start w:val="1"/>
      <w:numFmt w:val="bullet"/>
      <w:lvlText w:val="–"/>
      <w:lvlJc w:val="left"/>
      <w:pPr>
        <w:ind w:left="1278" w:hanging="142"/>
      </w:pPr>
      <w:rPr>
        <w:rFonts w:ascii="Arial" w:hAnsi="Arial" w:hint="default"/>
        <w:color w:val="auto"/>
      </w:rPr>
    </w:lvl>
  </w:abstractNum>
  <w:abstractNum w:abstractNumId="30" w15:restartNumberingAfterBreak="0">
    <w:nsid w:val="43FD0AFB"/>
    <w:multiLevelType w:val="multilevel"/>
    <w:tmpl w:val="FD400684"/>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31" w15:restartNumberingAfterBreak="0">
    <w:nsid w:val="45824DC1"/>
    <w:multiLevelType w:val="multilevel"/>
    <w:tmpl w:val="B1F47AE6"/>
    <w:styleLink w:val="Heading-Number-FollowNumber"/>
    <w:lvl w:ilvl="0">
      <w:start w:val="1"/>
      <w:numFmt w:val="upperRoman"/>
      <w:suff w:val="space"/>
      <w:lvlText w:val="%1."/>
      <w:lvlJc w:val="left"/>
      <w:pPr>
        <w:ind w:left="3686"/>
      </w:pPr>
      <w:rPr>
        <w:rFonts w:cs="Times New Roman" w:hint="default"/>
      </w:rPr>
    </w:lvl>
    <w:lvl w:ilvl="1">
      <w:start w:val="1"/>
      <w:numFmt w:val="decimal"/>
      <w:isLgl/>
      <w:lvlText w:val="%1.%2"/>
      <w:lvlJc w:val="left"/>
      <w:pPr>
        <w:ind w:left="680" w:hanging="680"/>
      </w:pPr>
      <w:rPr>
        <w:rFonts w:cs="Times New Roman" w:hint="default"/>
      </w:rPr>
    </w:lvl>
    <w:lvl w:ilvl="2">
      <w:start w:val="1"/>
      <w:numFmt w:val="decimal"/>
      <w:isLgl/>
      <w:lvlText w:val="%1.%2.%3"/>
      <w:lvlJc w:val="left"/>
      <w:pPr>
        <w:ind w:left="1588" w:hanging="908"/>
      </w:pPr>
      <w:rPr>
        <w:rFonts w:cs="Times New Roman" w:hint="default"/>
      </w:rPr>
    </w:lvl>
    <w:lvl w:ilvl="3">
      <w:start w:val="1"/>
      <w:numFmt w:val="decimal"/>
      <w:isLgl/>
      <w:lvlText w:val="%1.%2.%3.%4"/>
      <w:lvlJc w:val="left"/>
      <w:pPr>
        <w:tabs>
          <w:tab w:val="num" w:pos="1588"/>
        </w:tabs>
        <w:ind w:left="2722" w:hanging="1134"/>
      </w:pPr>
      <w:rPr>
        <w:rFonts w:cs="Times New Roman" w:hint="default"/>
      </w:rPr>
    </w:lvl>
    <w:lvl w:ilvl="4">
      <w:start w:val="1"/>
      <w:numFmt w:val="decimal"/>
      <w:isLgl/>
      <w:lvlText w:val="%1.%2.%3.%4.%5"/>
      <w:lvlJc w:val="left"/>
      <w:pPr>
        <w:tabs>
          <w:tab w:val="num" w:pos="2722"/>
        </w:tabs>
        <w:ind w:left="3856" w:hanging="1134"/>
      </w:pPr>
      <w:rPr>
        <w:rFonts w:cs="Times New Roman" w:hint="default"/>
      </w:rPr>
    </w:lvl>
    <w:lvl w:ilvl="5">
      <w:start w:val="1"/>
      <w:numFmt w:val="bullet"/>
      <w:lvlText w:val="—"/>
      <w:lvlJc w:val="left"/>
      <w:pPr>
        <w:tabs>
          <w:tab w:val="num" w:pos="3856"/>
        </w:tabs>
        <w:ind w:left="4082" w:hanging="226"/>
      </w:pPr>
      <w:rPr>
        <w:rFonts w:ascii="Georgia" w:hAnsi="Georgia" w:hint="default"/>
        <w:color w:val="auto"/>
      </w:rPr>
    </w:lvl>
    <w:lvl w:ilvl="6">
      <w:start w:val="1"/>
      <w:numFmt w:val="bullet"/>
      <w:lvlText w:val="—"/>
      <w:lvlJc w:val="left"/>
      <w:pPr>
        <w:tabs>
          <w:tab w:val="num" w:pos="4082"/>
        </w:tabs>
        <w:ind w:left="4309" w:hanging="227"/>
      </w:pPr>
      <w:rPr>
        <w:rFonts w:ascii="Georgia" w:hAnsi="Georgia" w:hint="default"/>
        <w:color w:val="auto"/>
      </w:rPr>
    </w:lvl>
    <w:lvl w:ilvl="7">
      <w:start w:val="1"/>
      <w:numFmt w:val="bullet"/>
      <w:lvlText w:val="—"/>
      <w:lvlJc w:val="left"/>
      <w:pPr>
        <w:tabs>
          <w:tab w:val="num" w:pos="4309"/>
        </w:tabs>
        <w:ind w:left="4536" w:hanging="227"/>
      </w:pPr>
      <w:rPr>
        <w:rFonts w:ascii="Georgia" w:hAnsi="Georgia" w:hint="default"/>
        <w:color w:val="auto"/>
      </w:rPr>
    </w:lvl>
    <w:lvl w:ilvl="8">
      <w:start w:val="1"/>
      <w:numFmt w:val="bullet"/>
      <w:lvlText w:val="—"/>
      <w:lvlJc w:val="left"/>
      <w:pPr>
        <w:tabs>
          <w:tab w:val="num" w:pos="4536"/>
        </w:tabs>
        <w:ind w:left="4763" w:hanging="227"/>
      </w:pPr>
      <w:rPr>
        <w:rFonts w:ascii="Georgia" w:hAnsi="Georgia" w:hint="default"/>
        <w:color w:val="auto"/>
      </w:rPr>
    </w:lvl>
  </w:abstractNum>
  <w:abstractNum w:abstractNumId="32" w15:restartNumberingAfterBreak="0">
    <w:nsid w:val="46026E1D"/>
    <w:multiLevelType w:val="multilevel"/>
    <w:tmpl w:val="3070845E"/>
    <w:lvl w:ilvl="0">
      <w:start w:val="2"/>
      <w:numFmt w:val="decimal"/>
      <w:lvlText w:val="%1."/>
      <w:lvlJc w:val="left"/>
      <w:pPr>
        <w:ind w:left="642" w:hanging="284"/>
      </w:pPr>
      <w:rPr>
        <w:rFonts w:ascii="Times New Roman" w:eastAsia="Times New Roman" w:hAnsi="Times New Roman" w:cs="Times New Roman" w:hint="default"/>
        <w:b w:val="0"/>
        <w:bCs w:val="0"/>
        <w:spacing w:val="0"/>
        <w:w w:val="100"/>
        <w:sz w:val="24"/>
        <w:szCs w:val="24"/>
        <w:lang w:val="cs-CZ" w:eastAsia="en-US" w:bidi="ar-SA"/>
      </w:rPr>
    </w:lvl>
    <w:lvl w:ilvl="1">
      <w:start w:val="1"/>
      <w:numFmt w:val="decimal"/>
      <w:lvlText w:val="%1.%2"/>
      <w:lvlJc w:val="left"/>
      <w:pPr>
        <w:ind w:left="925" w:hanging="567"/>
      </w:pPr>
      <w:rPr>
        <w:rFonts w:hint="default"/>
        <w:w w:val="100"/>
        <w:lang w:val="cs-CZ" w:eastAsia="en-US" w:bidi="ar-SA"/>
      </w:rPr>
    </w:lvl>
    <w:lvl w:ilvl="2">
      <w:start w:val="1"/>
      <w:numFmt w:val="lowerLetter"/>
      <w:lvlText w:val="%3)"/>
      <w:lvlJc w:val="left"/>
      <w:pPr>
        <w:ind w:left="1352" w:hanging="567"/>
      </w:pPr>
      <w:rPr>
        <w:rFonts w:hint="default"/>
        <w:w w:val="100"/>
        <w:sz w:val="24"/>
        <w:szCs w:val="24"/>
        <w:lang w:val="cs-CZ" w:eastAsia="en-US" w:bidi="ar-SA"/>
      </w:rPr>
    </w:lvl>
    <w:lvl w:ilvl="3">
      <w:numFmt w:val="bullet"/>
      <w:lvlText w:val="•"/>
      <w:lvlJc w:val="left"/>
      <w:pPr>
        <w:ind w:left="1360" w:hanging="567"/>
      </w:pPr>
      <w:rPr>
        <w:rFonts w:hint="default"/>
        <w:lang w:val="cs-CZ" w:eastAsia="en-US" w:bidi="ar-SA"/>
      </w:rPr>
    </w:lvl>
    <w:lvl w:ilvl="4">
      <w:numFmt w:val="bullet"/>
      <w:lvlText w:val="•"/>
      <w:lvlJc w:val="left"/>
      <w:pPr>
        <w:ind w:left="2529" w:hanging="567"/>
      </w:pPr>
      <w:rPr>
        <w:rFonts w:hint="default"/>
        <w:lang w:val="cs-CZ" w:eastAsia="en-US" w:bidi="ar-SA"/>
      </w:rPr>
    </w:lvl>
    <w:lvl w:ilvl="5">
      <w:numFmt w:val="bullet"/>
      <w:lvlText w:val="•"/>
      <w:lvlJc w:val="left"/>
      <w:pPr>
        <w:ind w:left="3698" w:hanging="567"/>
      </w:pPr>
      <w:rPr>
        <w:rFonts w:hint="default"/>
        <w:lang w:val="cs-CZ" w:eastAsia="en-US" w:bidi="ar-SA"/>
      </w:rPr>
    </w:lvl>
    <w:lvl w:ilvl="6">
      <w:numFmt w:val="bullet"/>
      <w:lvlText w:val="•"/>
      <w:lvlJc w:val="left"/>
      <w:pPr>
        <w:ind w:left="4868" w:hanging="567"/>
      </w:pPr>
      <w:rPr>
        <w:rFonts w:hint="default"/>
        <w:lang w:val="cs-CZ" w:eastAsia="en-US" w:bidi="ar-SA"/>
      </w:rPr>
    </w:lvl>
    <w:lvl w:ilvl="7">
      <w:numFmt w:val="bullet"/>
      <w:lvlText w:val="•"/>
      <w:lvlJc w:val="left"/>
      <w:pPr>
        <w:ind w:left="6037" w:hanging="567"/>
      </w:pPr>
      <w:rPr>
        <w:rFonts w:hint="default"/>
        <w:lang w:val="cs-CZ" w:eastAsia="en-US" w:bidi="ar-SA"/>
      </w:rPr>
    </w:lvl>
    <w:lvl w:ilvl="8">
      <w:numFmt w:val="bullet"/>
      <w:lvlText w:val="•"/>
      <w:lvlJc w:val="left"/>
      <w:pPr>
        <w:ind w:left="7207" w:hanging="567"/>
      </w:pPr>
      <w:rPr>
        <w:rFonts w:hint="default"/>
        <w:lang w:val="cs-CZ" w:eastAsia="en-US" w:bidi="ar-SA"/>
      </w:rPr>
    </w:lvl>
  </w:abstractNum>
  <w:abstractNum w:abstractNumId="33" w15:restartNumberingAfterBreak="0">
    <w:nsid w:val="4A6D6DF4"/>
    <w:multiLevelType w:val="multilevel"/>
    <w:tmpl w:val="C882B7AA"/>
    <w:styleLink w:val="Headings"/>
    <w:lvl w:ilvl="0">
      <w:start w:val="1"/>
      <w:numFmt w:val="none"/>
      <w:suff w:val="nothing"/>
      <w:lvlText w:val=""/>
      <w:lvlJc w:val="left"/>
      <w:rPr>
        <w:rFonts w:cs="Times New Roman" w:hint="default"/>
      </w:rPr>
    </w:lvl>
    <w:lvl w:ilvl="1">
      <w:start w:val="1"/>
      <w:numFmt w:val="none"/>
      <w:suff w:val="nothing"/>
      <w:lvlText w:val=""/>
      <w:lvlJc w:val="left"/>
      <w:rPr>
        <w:rFonts w:cs="Times New Roman" w:hint="default"/>
      </w:rPr>
    </w:lvl>
    <w:lvl w:ilvl="2">
      <w:start w:val="1"/>
      <w:numFmt w:val="none"/>
      <w:suff w:val="nothing"/>
      <w:lvlText w:val=""/>
      <w:lvlJc w:val="left"/>
      <w:rPr>
        <w:rFonts w:cs="Times New Roman" w:hint="default"/>
      </w:rPr>
    </w:lvl>
    <w:lvl w:ilvl="3">
      <w:start w:val="1"/>
      <w:numFmt w:val="decimal"/>
      <w:suff w:val="space"/>
      <w:lvlText w:val="%4 "/>
      <w:lvlJc w:val="left"/>
      <w:rPr>
        <w:rFonts w:cs="Times New Roman" w:hint="default"/>
        <w:b/>
        <w:i w:val="0"/>
      </w:rPr>
    </w:lvl>
    <w:lvl w:ilvl="4">
      <w:start w:val="1"/>
      <w:numFmt w:val="decimal"/>
      <w:suff w:val="space"/>
      <w:lvlText w:val="%4.%5 "/>
      <w:lvlJc w:val="left"/>
      <w:rPr>
        <w:rFonts w:cs="Times New Roman" w:hint="default"/>
        <w:b/>
        <w:i w:val="0"/>
      </w:rPr>
    </w:lvl>
    <w:lvl w:ilvl="5">
      <w:start w:val="1"/>
      <w:numFmt w:val="decimal"/>
      <w:suff w:val="space"/>
      <w:lvlText w:val="%4.%5.%6 "/>
      <w:lvlJc w:val="left"/>
      <w:rPr>
        <w:rFonts w:cs="Times New Roman" w:hint="default"/>
        <w:b/>
        <w:i w:val="0"/>
      </w:rPr>
    </w:lvl>
    <w:lvl w:ilvl="6">
      <w:start w:val="1"/>
      <w:numFmt w:val="decimal"/>
      <w:suff w:val="space"/>
      <w:lvlText w:val="%4.%5.%6.%7 "/>
      <w:lvlJc w:val="left"/>
      <w:rPr>
        <w:rFonts w:cs="Times New Roman" w:hint="default"/>
        <w:b/>
        <w:i w:val="0"/>
      </w:rPr>
    </w:lvl>
    <w:lvl w:ilvl="7">
      <w:start w:val="1"/>
      <w:numFmt w:val="decimal"/>
      <w:suff w:val="space"/>
      <w:lvlText w:val="%4.%5.%6.%7.%8 "/>
      <w:lvlJc w:val="left"/>
      <w:rPr>
        <w:rFonts w:cs="Times New Roman" w:hint="default"/>
        <w:b/>
        <w:i w:val="0"/>
      </w:rPr>
    </w:lvl>
    <w:lvl w:ilvl="8">
      <w:start w:val="1"/>
      <w:numFmt w:val="decimal"/>
      <w:suff w:val="space"/>
      <w:lvlText w:val="%4.%5.%6.%7.%8.%9 "/>
      <w:lvlJc w:val="left"/>
      <w:rPr>
        <w:rFonts w:cs="Times New Roman" w:hint="default"/>
        <w:b/>
        <w:i w:val="0"/>
      </w:rPr>
    </w:lvl>
  </w:abstractNum>
  <w:abstractNum w:abstractNumId="34" w15:restartNumberingAfterBreak="0">
    <w:nsid w:val="4A770277"/>
    <w:multiLevelType w:val="hybridMultilevel"/>
    <w:tmpl w:val="AF524812"/>
    <w:lvl w:ilvl="0" w:tplc="62C6E2A0">
      <w:start w:val="4"/>
      <w:numFmt w:val="bullet"/>
      <w:lvlText w:val="-"/>
      <w:lvlJc w:val="left"/>
      <w:pPr>
        <w:ind w:left="720" w:hanging="360"/>
      </w:pPr>
      <w:rPr>
        <w:rFonts w:ascii="Georgia" w:eastAsia="Calibri" w:hAnsi="Georgia"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4AA312C9"/>
    <w:multiLevelType w:val="multilevel"/>
    <w:tmpl w:val="C47C8392"/>
    <w:lvl w:ilvl="0">
      <w:start w:val="1"/>
      <w:numFmt w:val="decimal"/>
      <w:pStyle w:val="Styl5"/>
      <w:lvlText w:val="Článek %1."/>
      <w:lvlJc w:val="left"/>
      <w:pPr>
        <w:tabs>
          <w:tab w:val="num" w:pos="454"/>
        </w:tabs>
        <w:ind w:left="454" w:hanging="454"/>
      </w:pPr>
      <w:rPr>
        <w:rFonts w:cs="Times New Roman" w:hint="default"/>
      </w:rPr>
    </w:lvl>
    <w:lvl w:ilvl="1">
      <w:start w:val="1"/>
      <w:numFmt w:val="decimal"/>
      <w:pStyle w:val="Styl6"/>
      <w:isLgl/>
      <w:lvlText w:val="%1.%2"/>
      <w:lvlJc w:val="left"/>
      <w:pPr>
        <w:ind w:left="1190" w:hanging="623"/>
      </w:pPr>
      <w:rPr>
        <w:rFonts w:cs="Times New Roman" w:hint="default"/>
        <w:b w:val="0"/>
        <w:bCs w:val="0"/>
        <w:i w:val="0"/>
      </w:rPr>
    </w:lvl>
    <w:lvl w:ilvl="2">
      <w:start w:val="1"/>
      <w:numFmt w:val="decimal"/>
      <w:suff w:val="space"/>
      <w:lvlText w:val="%1.%2.%3 "/>
      <w:lvlJc w:val="left"/>
      <w:pPr>
        <w:ind w:left="0" w:firstLine="0"/>
      </w:pPr>
      <w:rPr>
        <w:rFonts w:cs="Times New Roman" w:hint="default"/>
        <w:b/>
        <w:i w:val="0"/>
      </w:rPr>
    </w:lvl>
    <w:lvl w:ilvl="3">
      <w:start w:val="1"/>
      <w:numFmt w:val="decimal"/>
      <w:suff w:val="space"/>
      <w:lvlText w:val="%1.%2.%3.%4 "/>
      <w:lvlJc w:val="left"/>
      <w:pPr>
        <w:ind w:left="0" w:firstLine="0"/>
      </w:pPr>
      <w:rPr>
        <w:rFonts w:cs="Times New Roman" w:hint="default"/>
        <w:b/>
        <w:i w:val="0"/>
      </w:rPr>
    </w:lvl>
    <w:lvl w:ilvl="4">
      <w:start w:val="1"/>
      <w:numFmt w:val="decimal"/>
      <w:suff w:val="space"/>
      <w:lvlText w:val="%1.%2.%3.%4.%5 "/>
      <w:lvlJc w:val="left"/>
      <w:pPr>
        <w:ind w:left="0" w:firstLine="0"/>
      </w:pPr>
      <w:rPr>
        <w:rFonts w:cs="Times New Roman" w:hint="default"/>
        <w:b/>
        <w:i w:val="0"/>
      </w:rPr>
    </w:lvl>
    <w:lvl w:ilvl="5">
      <w:start w:val="1"/>
      <w:numFmt w:val="decimal"/>
      <w:suff w:val="space"/>
      <w:lvlText w:val="%1.%2.%3.%4.%5.%6 "/>
      <w:lvlJc w:val="left"/>
      <w:pPr>
        <w:ind w:left="0" w:firstLine="0"/>
      </w:pPr>
      <w:rPr>
        <w:rFonts w:cs="Times New Roman" w:hint="default"/>
        <w:b/>
        <w:i w:val="0"/>
      </w:rPr>
    </w:lvl>
    <w:lvl w:ilvl="6">
      <w:start w:val="1"/>
      <w:numFmt w:val="decimal"/>
      <w:suff w:val="space"/>
      <w:lvlText w:val="%1.%2.%3.%4.%5.%6.%7 "/>
      <w:lvlJc w:val="left"/>
      <w:pPr>
        <w:ind w:left="0" w:firstLine="0"/>
      </w:pPr>
      <w:rPr>
        <w:rFonts w:cs="Times New Roman" w:hint="default"/>
        <w:b/>
        <w:i w:val="0"/>
      </w:rPr>
    </w:lvl>
    <w:lvl w:ilvl="7">
      <w:start w:val="1"/>
      <w:numFmt w:val="decimal"/>
      <w:suff w:val="space"/>
      <w:lvlText w:val="%1.%2.%3.%4.%5.%6.%7.%8 "/>
      <w:lvlJc w:val="left"/>
      <w:pPr>
        <w:ind w:left="0" w:firstLine="0"/>
      </w:pPr>
      <w:rPr>
        <w:rFonts w:cs="Times New Roman" w:hint="default"/>
        <w:b/>
        <w:i w:val="0"/>
      </w:rPr>
    </w:lvl>
    <w:lvl w:ilvl="8">
      <w:start w:val="1"/>
      <w:numFmt w:val="decimal"/>
      <w:suff w:val="space"/>
      <w:lvlText w:val="%1.%2.%3.%4.%5.%6.%7.%8.%9 "/>
      <w:lvlJc w:val="left"/>
      <w:pPr>
        <w:ind w:left="0" w:firstLine="0"/>
      </w:pPr>
      <w:rPr>
        <w:rFonts w:cs="Times New Roman" w:hint="default"/>
        <w:b/>
        <w:i w:val="0"/>
      </w:rPr>
    </w:lvl>
  </w:abstractNum>
  <w:abstractNum w:abstractNumId="36" w15:restartNumberingAfterBreak="0">
    <w:nsid w:val="4D2E1698"/>
    <w:multiLevelType w:val="multilevel"/>
    <w:tmpl w:val="E2B24670"/>
    <w:lvl w:ilvl="0">
      <w:start w:val="1"/>
      <w:numFmt w:val="decimal"/>
      <w:lvlText w:val="3.%1"/>
      <w:lvlJc w:val="left"/>
      <w:pPr>
        <w:ind w:left="680" w:hanging="68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7" w15:restartNumberingAfterBreak="0">
    <w:nsid w:val="4EDF7F41"/>
    <w:multiLevelType w:val="hybridMultilevel"/>
    <w:tmpl w:val="534E7150"/>
    <w:lvl w:ilvl="0" w:tplc="04050003">
      <w:start w:val="1"/>
      <w:numFmt w:val="bullet"/>
      <w:lvlText w:val="o"/>
      <w:lvlJc w:val="left"/>
      <w:pPr>
        <w:ind w:left="1428" w:hanging="360"/>
      </w:pPr>
      <w:rPr>
        <w:rFonts w:ascii="Courier New" w:hAnsi="Courier New" w:cs="Courier New"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38" w15:restartNumberingAfterBreak="0">
    <w:nsid w:val="50A172F8"/>
    <w:multiLevelType w:val="multilevel"/>
    <w:tmpl w:val="BC4E701E"/>
    <w:styleLink w:val="Headings-Number"/>
    <w:lvl w:ilvl="0">
      <w:start w:val="1"/>
      <w:numFmt w:val="decimal"/>
      <w:lvlText w:val="%1."/>
      <w:lvlJc w:val="left"/>
      <w:pPr>
        <w:tabs>
          <w:tab w:val="num" w:pos="454"/>
        </w:tabs>
        <w:ind w:left="454" w:hanging="454"/>
      </w:pPr>
      <w:rPr>
        <w:rFonts w:cs="Times New Roman" w:hint="default"/>
      </w:rPr>
    </w:lvl>
    <w:lvl w:ilvl="1">
      <w:start w:val="1"/>
      <w:numFmt w:val="decimal"/>
      <w:suff w:val="space"/>
      <w:lvlText w:val="%1.%2 "/>
      <w:lvlJc w:val="left"/>
      <w:rPr>
        <w:rFonts w:cs="Times New Roman" w:hint="default"/>
        <w:b/>
        <w:i w:val="0"/>
      </w:rPr>
    </w:lvl>
    <w:lvl w:ilvl="2">
      <w:start w:val="1"/>
      <w:numFmt w:val="decimal"/>
      <w:suff w:val="space"/>
      <w:lvlText w:val="%1.%2.%3 "/>
      <w:lvlJc w:val="left"/>
      <w:rPr>
        <w:rFonts w:cs="Times New Roman" w:hint="default"/>
        <w:b/>
        <w:i w:val="0"/>
      </w:rPr>
    </w:lvl>
    <w:lvl w:ilvl="3">
      <w:start w:val="1"/>
      <w:numFmt w:val="decimal"/>
      <w:suff w:val="space"/>
      <w:lvlText w:val="%1.%2.%3.%4 "/>
      <w:lvlJc w:val="left"/>
      <w:rPr>
        <w:rFonts w:cs="Times New Roman" w:hint="default"/>
        <w:b/>
        <w:i w:val="0"/>
      </w:rPr>
    </w:lvl>
    <w:lvl w:ilvl="4">
      <w:start w:val="1"/>
      <w:numFmt w:val="decimal"/>
      <w:suff w:val="space"/>
      <w:lvlText w:val="%1.%2.%3.%4.%5 "/>
      <w:lvlJc w:val="left"/>
      <w:rPr>
        <w:rFonts w:cs="Times New Roman" w:hint="default"/>
        <w:b/>
        <w:i w:val="0"/>
      </w:rPr>
    </w:lvl>
    <w:lvl w:ilvl="5">
      <w:start w:val="1"/>
      <w:numFmt w:val="decimal"/>
      <w:suff w:val="space"/>
      <w:lvlText w:val="%1.%2.%3.%4.%5.%6 "/>
      <w:lvlJc w:val="left"/>
      <w:rPr>
        <w:rFonts w:cs="Times New Roman" w:hint="default"/>
        <w:b/>
        <w:i w:val="0"/>
      </w:rPr>
    </w:lvl>
    <w:lvl w:ilvl="6">
      <w:start w:val="1"/>
      <w:numFmt w:val="decimal"/>
      <w:suff w:val="space"/>
      <w:lvlText w:val="%1.%2.%3.%4.%5.%6.%7 "/>
      <w:lvlJc w:val="left"/>
      <w:rPr>
        <w:rFonts w:cs="Times New Roman" w:hint="default"/>
        <w:b/>
        <w:i w:val="0"/>
      </w:rPr>
    </w:lvl>
    <w:lvl w:ilvl="7">
      <w:start w:val="1"/>
      <w:numFmt w:val="decimal"/>
      <w:suff w:val="space"/>
      <w:lvlText w:val="%1.%2.%3.%4.%5.%6.%7.%8 "/>
      <w:lvlJc w:val="left"/>
      <w:rPr>
        <w:rFonts w:cs="Times New Roman" w:hint="default"/>
        <w:b/>
        <w:i w:val="0"/>
      </w:rPr>
    </w:lvl>
    <w:lvl w:ilvl="8">
      <w:start w:val="1"/>
      <w:numFmt w:val="decimal"/>
      <w:suff w:val="space"/>
      <w:lvlText w:val="%1.%2.%3.%4.%5.%6.%7.%8.%9 "/>
      <w:lvlJc w:val="left"/>
      <w:rPr>
        <w:rFonts w:cs="Times New Roman" w:hint="default"/>
        <w:b/>
        <w:i w:val="0"/>
      </w:rPr>
    </w:lvl>
  </w:abstractNum>
  <w:abstractNum w:abstractNumId="39" w15:restartNumberingAfterBreak="0">
    <w:nsid w:val="567101B5"/>
    <w:multiLevelType w:val="multilevel"/>
    <w:tmpl w:val="DE7AAFDA"/>
    <w:lvl w:ilvl="0">
      <w:start w:val="10"/>
      <w:numFmt w:val="upperRoman"/>
      <w:suff w:val="space"/>
      <w:lvlText w:val="%1."/>
      <w:lvlJc w:val="left"/>
      <w:pPr>
        <w:ind w:left="3686" w:firstLine="0"/>
      </w:pPr>
      <w:rPr>
        <w:rFonts w:cs="Times New Roman" w:hint="default"/>
      </w:rPr>
    </w:lvl>
    <w:lvl w:ilvl="1">
      <w:start w:val="1"/>
      <w:numFmt w:val="decimal"/>
      <w:isLgl/>
      <w:lvlText w:val="%1.%2"/>
      <w:lvlJc w:val="left"/>
      <w:pPr>
        <w:ind w:left="680" w:hanging="680"/>
      </w:pPr>
      <w:rPr>
        <w:rFonts w:cs="Times New Roman" w:hint="default"/>
        <w:b w:val="0"/>
      </w:rPr>
    </w:lvl>
    <w:lvl w:ilvl="2">
      <w:start w:val="1"/>
      <w:numFmt w:val="decimal"/>
      <w:isLgl/>
      <w:lvlText w:val="%1.%2.%3"/>
      <w:lvlJc w:val="left"/>
      <w:pPr>
        <w:ind w:left="1588" w:hanging="908"/>
      </w:pPr>
      <w:rPr>
        <w:rFonts w:cs="Times New Roman" w:hint="default"/>
      </w:rPr>
    </w:lvl>
    <w:lvl w:ilvl="3">
      <w:start w:val="1"/>
      <w:numFmt w:val="decimal"/>
      <w:isLgl/>
      <w:lvlText w:val="%1.%2.%3.%4"/>
      <w:lvlJc w:val="left"/>
      <w:pPr>
        <w:tabs>
          <w:tab w:val="num" w:pos="1588"/>
        </w:tabs>
        <w:ind w:left="2722" w:hanging="1134"/>
      </w:pPr>
      <w:rPr>
        <w:rFonts w:cs="Times New Roman" w:hint="default"/>
      </w:rPr>
    </w:lvl>
    <w:lvl w:ilvl="4">
      <w:start w:val="1"/>
      <w:numFmt w:val="decimal"/>
      <w:isLgl/>
      <w:lvlText w:val="%1.%2.%3.%4.%5"/>
      <w:lvlJc w:val="left"/>
      <w:pPr>
        <w:tabs>
          <w:tab w:val="num" w:pos="2722"/>
        </w:tabs>
        <w:ind w:left="3856" w:hanging="1134"/>
      </w:pPr>
      <w:rPr>
        <w:rFonts w:cs="Times New Roman" w:hint="default"/>
      </w:rPr>
    </w:lvl>
    <w:lvl w:ilvl="5">
      <w:start w:val="1"/>
      <w:numFmt w:val="bullet"/>
      <w:lvlText w:val="—"/>
      <w:lvlJc w:val="left"/>
      <w:pPr>
        <w:tabs>
          <w:tab w:val="num" w:pos="3856"/>
        </w:tabs>
        <w:ind w:left="4082" w:hanging="226"/>
      </w:pPr>
      <w:rPr>
        <w:rFonts w:ascii="Georgia" w:hAnsi="Georgia" w:hint="default"/>
        <w:color w:val="auto"/>
      </w:rPr>
    </w:lvl>
    <w:lvl w:ilvl="6">
      <w:start w:val="1"/>
      <w:numFmt w:val="bullet"/>
      <w:lvlText w:val="—"/>
      <w:lvlJc w:val="left"/>
      <w:pPr>
        <w:tabs>
          <w:tab w:val="num" w:pos="4082"/>
        </w:tabs>
        <w:ind w:left="4309" w:hanging="227"/>
      </w:pPr>
      <w:rPr>
        <w:rFonts w:ascii="Georgia" w:hAnsi="Georgia" w:hint="default"/>
        <w:color w:val="auto"/>
      </w:rPr>
    </w:lvl>
    <w:lvl w:ilvl="7">
      <w:start w:val="1"/>
      <w:numFmt w:val="bullet"/>
      <w:lvlText w:val="—"/>
      <w:lvlJc w:val="left"/>
      <w:pPr>
        <w:tabs>
          <w:tab w:val="num" w:pos="4309"/>
        </w:tabs>
        <w:ind w:left="4536" w:hanging="227"/>
      </w:pPr>
      <w:rPr>
        <w:rFonts w:ascii="Georgia" w:hAnsi="Georgia" w:hint="default"/>
        <w:color w:val="auto"/>
      </w:rPr>
    </w:lvl>
    <w:lvl w:ilvl="8">
      <w:start w:val="1"/>
      <w:numFmt w:val="bullet"/>
      <w:lvlText w:val="—"/>
      <w:lvlJc w:val="left"/>
      <w:pPr>
        <w:tabs>
          <w:tab w:val="num" w:pos="4536"/>
        </w:tabs>
        <w:ind w:left="4763" w:hanging="227"/>
      </w:pPr>
      <w:rPr>
        <w:rFonts w:ascii="Georgia" w:hAnsi="Georgia" w:hint="default"/>
        <w:color w:val="auto"/>
      </w:rPr>
    </w:lvl>
  </w:abstractNum>
  <w:abstractNum w:abstractNumId="40" w15:restartNumberingAfterBreak="0">
    <w:nsid w:val="5F521F3C"/>
    <w:multiLevelType w:val="hybridMultilevel"/>
    <w:tmpl w:val="09FA1BE8"/>
    <w:lvl w:ilvl="0" w:tplc="46300C14">
      <w:start w:val="1"/>
      <w:numFmt w:val="lowerLetter"/>
      <w:lvlText w:val="(%1)"/>
      <w:lvlJc w:val="left"/>
      <w:pPr>
        <w:tabs>
          <w:tab w:val="num" w:pos="1287"/>
        </w:tabs>
        <w:ind w:left="1287" w:hanging="720"/>
      </w:pPr>
      <w:rPr>
        <w:rFonts w:hint="default"/>
      </w:rPr>
    </w:lvl>
    <w:lvl w:ilvl="1" w:tplc="04050019">
      <w:start w:val="1"/>
      <w:numFmt w:val="lowerLetter"/>
      <w:lvlText w:val="%2."/>
      <w:lvlJc w:val="left"/>
      <w:pPr>
        <w:tabs>
          <w:tab w:val="num" w:pos="747"/>
        </w:tabs>
        <w:ind w:left="747" w:hanging="360"/>
      </w:pPr>
    </w:lvl>
    <w:lvl w:ilvl="2" w:tplc="0405001B" w:tentative="1">
      <w:start w:val="1"/>
      <w:numFmt w:val="lowerRoman"/>
      <w:lvlText w:val="%3."/>
      <w:lvlJc w:val="right"/>
      <w:pPr>
        <w:tabs>
          <w:tab w:val="num" w:pos="1467"/>
        </w:tabs>
        <w:ind w:left="1467" w:hanging="180"/>
      </w:pPr>
    </w:lvl>
    <w:lvl w:ilvl="3" w:tplc="0405000F" w:tentative="1">
      <w:start w:val="1"/>
      <w:numFmt w:val="decimal"/>
      <w:lvlText w:val="%4."/>
      <w:lvlJc w:val="left"/>
      <w:pPr>
        <w:tabs>
          <w:tab w:val="num" w:pos="2187"/>
        </w:tabs>
        <w:ind w:left="2187" w:hanging="360"/>
      </w:pPr>
    </w:lvl>
    <w:lvl w:ilvl="4" w:tplc="04050019" w:tentative="1">
      <w:start w:val="1"/>
      <w:numFmt w:val="lowerLetter"/>
      <w:lvlText w:val="%5."/>
      <w:lvlJc w:val="left"/>
      <w:pPr>
        <w:tabs>
          <w:tab w:val="num" w:pos="2907"/>
        </w:tabs>
        <w:ind w:left="2907" w:hanging="360"/>
      </w:pPr>
    </w:lvl>
    <w:lvl w:ilvl="5" w:tplc="0405001B" w:tentative="1">
      <w:start w:val="1"/>
      <w:numFmt w:val="lowerRoman"/>
      <w:lvlText w:val="%6."/>
      <w:lvlJc w:val="right"/>
      <w:pPr>
        <w:tabs>
          <w:tab w:val="num" w:pos="3627"/>
        </w:tabs>
        <w:ind w:left="3627" w:hanging="180"/>
      </w:pPr>
    </w:lvl>
    <w:lvl w:ilvl="6" w:tplc="0405000F" w:tentative="1">
      <w:start w:val="1"/>
      <w:numFmt w:val="decimal"/>
      <w:lvlText w:val="%7."/>
      <w:lvlJc w:val="left"/>
      <w:pPr>
        <w:tabs>
          <w:tab w:val="num" w:pos="4347"/>
        </w:tabs>
        <w:ind w:left="4347" w:hanging="360"/>
      </w:pPr>
    </w:lvl>
    <w:lvl w:ilvl="7" w:tplc="04050019" w:tentative="1">
      <w:start w:val="1"/>
      <w:numFmt w:val="lowerLetter"/>
      <w:lvlText w:val="%8."/>
      <w:lvlJc w:val="left"/>
      <w:pPr>
        <w:tabs>
          <w:tab w:val="num" w:pos="5067"/>
        </w:tabs>
        <w:ind w:left="5067" w:hanging="360"/>
      </w:pPr>
    </w:lvl>
    <w:lvl w:ilvl="8" w:tplc="0405001B" w:tentative="1">
      <w:start w:val="1"/>
      <w:numFmt w:val="lowerRoman"/>
      <w:lvlText w:val="%9."/>
      <w:lvlJc w:val="right"/>
      <w:pPr>
        <w:tabs>
          <w:tab w:val="num" w:pos="5787"/>
        </w:tabs>
        <w:ind w:left="5787" w:hanging="180"/>
      </w:pPr>
    </w:lvl>
  </w:abstractNum>
  <w:abstractNum w:abstractNumId="41" w15:restartNumberingAfterBreak="0">
    <w:nsid w:val="66935CB1"/>
    <w:multiLevelType w:val="multilevel"/>
    <w:tmpl w:val="0405001F"/>
    <w:styleLink w:val="Styl7"/>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C8D34B6"/>
    <w:multiLevelType w:val="multilevel"/>
    <w:tmpl w:val="0405001F"/>
    <w:styleLink w:val="Styl9"/>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D9364C4"/>
    <w:multiLevelType w:val="multilevel"/>
    <w:tmpl w:val="5CEAD498"/>
    <w:lvl w:ilvl="0">
      <w:start w:val="6"/>
      <w:numFmt w:val="decimal"/>
      <w:lvlText w:val="%1"/>
      <w:lvlJc w:val="left"/>
      <w:pPr>
        <w:ind w:left="360" w:hanging="360"/>
      </w:pPr>
      <w:rPr>
        <w:rFonts w:cs="Calibri" w:hint="default"/>
      </w:rPr>
    </w:lvl>
    <w:lvl w:ilvl="1">
      <w:start w:val="1"/>
      <w:numFmt w:val="decimal"/>
      <w:lvlText w:val="%1.%2"/>
      <w:lvlJc w:val="left"/>
      <w:pPr>
        <w:ind w:left="680" w:hanging="680"/>
      </w:pPr>
      <w:rPr>
        <w:rFonts w:cs="Calibri" w:hint="default"/>
      </w:rPr>
    </w:lvl>
    <w:lvl w:ilvl="2">
      <w:start w:val="1"/>
      <w:numFmt w:val="decimal"/>
      <w:lvlText w:val="%1.%2.%3"/>
      <w:lvlJc w:val="left"/>
      <w:pPr>
        <w:ind w:left="1584" w:hanging="720"/>
      </w:pPr>
      <w:rPr>
        <w:rFonts w:cs="Calibri" w:hint="default"/>
      </w:rPr>
    </w:lvl>
    <w:lvl w:ilvl="3">
      <w:start w:val="1"/>
      <w:numFmt w:val="decimal"/>
      <w:lvlText w:val="%1.%2.%3.%4"/>
      <w:lvlJc w:val="left"/>
      <w:pPr>
        <w:ind w:left="2376" w:hanging="1080"/>
      </w:pPr>
      <w:rPr>
        <w:rFonts w:cs="Calibri" w:hint="default"/>
      </w:rPr>
    </w:lvl>
    <w:lvl w:ilvl="4">
      <w:start w:val="1"/>
      <w:numFmt w:val="decimal"/>
      <w:lvlText w:val="%1.%2.%3.%4.%5"/>
      <w:lvlJc w:val="left"/>
      <w:pPr>
        <w:ind w:left="2808" w:hanging="1080"/>
      </w:pPr>
      <w:rPr>
        <w:rFonts w:cs="Calibri" w:hint="default"/>
      </w:rPr>
    </w:lvl>
    <w:lvl w:ilvl="5">
      <w:start w:val="1"/>
      <w:numFmt w:val="decimal"/>
      <w:lvlText w:val="%1.%2.%3.%4.%5.%6"/>
      <w:lvlJc w:val="left"/>
      <w:pPr>
        <w:ind w:left="3600" w:hanging="1440"/>
      </w:pPr>
      <w:rPr>
        <w:rFonts w:cs="Calibri" w:hint="default"/>
      </w:rPr>
    </w:lvl>
    <w:lvl w:ilvl="6">
      <w:start w:val="1"/>
      <w:numFmt w:val="decimal"/>
      <w:lvlText w:val="%1.%2.%3.%4.%5.%6.%7"/>
      <w:lvlJc w:val="left"/>
      <w:pPr>
        <w:ind w:left="4032" w:hanging="1440"/>
      </w:pPr>
      <w:rPr>
        <w:rFonts w:cs="Calibri" w:hint="default"/>
      </w:rPr>
    </w:lvl>
    <w:lvl w:ilvl="7">
      <w:start w:val="1"/>
      <w:numFmt w:val="decimal"/>
      <w:lvlText w:val="%1.%2.%3.%4.%5.%6.%7.%8"/>
      <w:lvlJc w:val="left"/>
      <w:pPr>
        <w:ind w:left="4824" w:hanging="1800"/>
      </w:pPr>
      <w:rPr>
        <w:rFonts w:cs="Calibri" w:hint="default"/>
      </w:rPr>
    </w:lvl>
    <w:lvl w:ilvl="8">
      <w:start w:val="1"/>
      <w:numFmt w:val="decimal"/>
      <w:lvlText w:val="%1.%2.%3.%4.%5.%6.%7.%8.%9"/>
      <w:lvlJc w:val="left"/>
      <w:pPr>
        <w:ind w:left="5256" w:hanging="1800"/>
      </w:pPr>
      <w:rPr>
        <w:rFonts w:cs="Calibri" w:hint="default"/>
      </w:rPr>
    </w:lvl>
  </w:abstractNum>
  <w:abstractNum w:abstractNumId="44" w15:restartNumberingAfterBreak="0">
    <w:nsid w:val="71760034"/>
    <w:multiLevelType w:val="hybridMultilevel"/>
    <w:tmpl w:val="86306FC4"/>
    <w:name w:val="WW8Num52222"/>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71B75351"/>
    <w:multiLevelType w:val="hybridMultilevel"/>
    <w:tmpl w:val="02389D1A"/>
    <w:lvl w:ilvl="0" w:tplc="04050003">
      <w:start w:val="1"/>
      <w:numFmt w:val="bullet"/>
      <w:lvlText w:val="o"/>
      <w:lvlJc w:val="left"/>
      <w:pPr>
        <w:ind w:left="1428" w:hanging="360"/>
      </w:pPr>
      <w:rPr>
        <w:rFonts w:ascii="Courier New" w:hAnsi="Courier New" w:cs="Courier New" w:hint="default"/>
      </w:rPr>
    </w:lvl>
    <w:lvl w:ilvl="1" w:tplc="04050003">
      <w:start w:val="1"/>
      <w:numFmt w:val="bullet"/>
      <w:lvlText w:val="o"/>
      <w:lvlJc w:val="left"/>
      <w:pPr>
        <w:ind w:left="2148" w:hanging="360"/>
      </w:pPr>
      <w:rPr>
        <w:rFonts w:ascii="Courier New" w:hAnsi="Courier New" w:cs="Courier New" w:hint="default"/>
      </w:rPr>
    </w:lvl>
    <w:lvl w:ilvl="2" w:tplc="04050005">
      <w:start w:val="1"/>
      <w:numFmt w:val="bullet"/>
      <w:lvlText w:val=""/>
      <w:lvlJc w:val="left"/>
      <w:pPr>
        <w:ind w:left="2868" w:hanging="360"/>
      </w:pPr>
      <w:rPr>
        <w:rFonts w:ascii="Wingdings" w:hAnsi="Wingdings" w:hint="default"/>
      </w:rPr>
    </w:lvl>
    <w:lvl w:ilvl="3" w:tplc="0405000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6" w15:restartNumberingAfterBreak="0">
    <w:nsid w:val="721D0003"/>
    <w:multiLevelType w:val="multilevel"/>
    <w:tmpl w:val="D8E42092"/>
    <w:styleLink w:val="text"/>
    <w:lvl w:ilvl="0">
      <w:start w:val="1"/>
      <w:numFmt w:val="bullet"/>
      <w:lvlText w:val="—"/>
      <w:lvlJc w:val="left"/>
      <w:pPr>
        <w:ind w:left="227" w:hanging="227"/>
      </w:pPr>
      <w:rPr>
        <w:rFonts w:ascii="Georgia" w:hAnsi="Georgia" w:hint="default"/>
        <w:color w:val="auto"/>
      </w:rPr>
    </w:lvl>
    <w:lvl w:ilvl="1">
      <w:start w:val="1"/>
      <w:numFmt w:val="bullet"/>
      <w:lvlText w:val="—"/>
      <w:lvlJc w:val="left"/>
      <w:pPr>
        <w:ind w:left="454" w:hanging="227"/>
      </w:pPr>
      <w:rPr>
        <w:rFonts w:ascii="Georgia" w:hAnsi="Georgia" w:hint="default"/>
        <w:color w:val="auto"/>
      </w:rPr>
    </w:lvl>
    <w:lvl w:ilvl="2">
      <w:start w:val="1"/>
      <w:numFmt w:val="bullet"/>
      <w:lvlText w:val="—"/>
      <w:lvlJc w:val="left"/>
      <w:pPr>
        <w:ind w:left="681" w:hanging="227"/>
      </w:pPr>
      <w:rPr>
        <w:rFonts w:ascii="Georgia" w:hAnsi="Georgia" w:hint="default"/>
      </w:rPr>
    </w:lvl>
    <w:lvl w:ilvl="3">
      <w:start w:val="1"/>
      <w:numFmt w:val="bullet"/>
      <w:lvlText w:val="—"/>
      <w:lvlJc w:val="left"/>
      <w:pPr>
        <w:ind w:left="908" w:hanging="227"/>
      </w:pPr>
      <w:rPr>
        <w:rFonts w:ascii="Georgia" w:hAnsi="Georgia" w:hint="default"/>
      </w:rPr>
    </w:lvl>
    <w:lvl w:ilvl="4">
      <w:start w:val="1"/>
      <w:numFmt w:val="bullet"/>
      <w:lvlText w:val="—"/>
      <w:lvlJc w:val="left"/>
      <w:pPr>
        <w:ind w:left="1135" w:hanging="227"/>
      </w:pPr>
      <w:rPr>
        <w:rFonts w:ascii="Georgia" w:hAnsi="Georgia" w:hint="default"/>
      </w:rPr>
    </w:lvl>
    <w:lvl w:ilvl="5">
      <w:start w:val="1"/>
      <w:numFmt w:val="bullet"/>
      <w:lvlText w:val="—"/>
      <w:lvlJc w:val="left"/>
      <w:pPr>
        <w:ind w:left="1362" w:hanging="227"/>
      </w:pPr>
      <w:rPr>
        <w:rFonts w:ascii="Georgia" w:hAnsi="Georgia" w:hint="default"/>
      </w:rPr>
    </w:lvl>
    <w:lvl w:ilvl="6">
      <w:start w:val="1"/>
      <w:numFmt w:val="bullet"/>
      <w:lvlText w:val="—"/>
      <w:lvlJc w:val="left"/>
      <w:pPr>
        <w:ind w:left="1589" w:hanging="227"/>
      </w:pPr>
      <w:rPr>
        <w:rFonts w:ascii="Georgia" w:hAnsi="Georgia" w:hint="default"/>
      </w:rPr>
    </w:lvl>
    <w:lvl w:ilvl="7">
      <w:start w:val="1"/>
      <w:numFmt w:val="bullet"/>
      <w:lvlText w:val="—"/>
      <w:lvlJc w:val="left"/>
      <w:pPr>
        <w:ind w:left="1816" w:hanging="227"/>
      </w:pPr>
      <w:rPr>
        <w:rFonts w:ascii="Georgia" w:hAnsi="Georgia" w:hint="default"/>
      </w:rPr>
    </w:lvl>
    <w:lvl w:ilvl="8">
      <w:start w:val="1"/>
      <w:numFmt w:val="bullet"/>
      <w:lvlText w:val="—"/>
      <w:lvlJc w:val="left"/>
      <w:pPr>
        <w:ind w:left="2043" w:hanging="227"/>
      </w:pPr>
      <w:rPr>
        <w:rFonts w:ascii="Georgia" w:hAnsi="Georgia" w:hint="default"/>
      </w:rPr>
    </w:lvl>
  </w:abstractNum>
  <w:abstractNum w:abstractNumId="47" w15:restartNumberingAfterBreak="0">
    <w:nsid w:val="78371C52"/>
    <w:multiLevelType w:val="multilevel"/>
    <w:tmpl w:val="69020056"/>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ECE0A42"/>
    <w:multiLevelType w:val="hybridMultilevel"/>
    <w:tmpl w:val="2E782448"/>
    <w:lvl w:ilvl="0" w:tplc="66043C0E">
      <w:start w:val="4"/>
      <w:numFmt w:val="bullet"/>
      <w:lvlText w:val="-"/>
      <w:lvlJc w:val="left"/>
      <w:pPr>
        <w:ind w:left="1354" w:hanging="360"/>
      </w:pPr>
      <w:rPr>
        <w:rFonts w:ascii="Georgia" w:eastAsia="Times New Roman" w:hAnsi="Georgia" w:cs="Times New Roman" w:hint="default"/>
        <w:color w:val="000000"/>
      </w:rPr>
    </w:lvl>
    <w:lvl w:ilvl="1" w:tplc="04050003" w:tentative="1">
      <w:start w:val="1"/>
      <w:numFmt w:val="bullet"/>
      <w:lvlText w:val="o"/>
      <w:lvlJc w:val="left"/>
      <w:pPr>
        <w:ind w:left="2074" w:hanging="360"/>
      </w:pPr>
      <w:rPr>
        <w:rFonts w:ascii="Courier New" w:hAnsi="Courier New" w:cs="Courier New" w:hint="default"/>
      </w:rPr>
    </w:lvl>
    <w:lvl w:ilvl="2" w:tplc="04050005" w:tentative="1">
      <w:start w:val="1"/>
      <w:numFmt w:val="bullet"/>
      <w:lvlText w:val=""/>
      <w:lvlJc w:val="left"/>
      <w:pPr>
        <w:ind w:left="2794" w:hanging="360"/>
      </w:pPr>
      <w:rPr>
        <w:rFonts w:ascii="Wingdings" w:hAnsi="Wingdings" w:hint="default"/>
      </w:rPr>
    </w:lvl>
    <w:lvl w:ilvl="3" w:tplc="04050001" w:tentative="1">
      <w:start w:val="1"/>
      <w:numFmt w:val="bullet"/>
      <w:lvlText w:val=""/>
      <w:lvlJc w:val="left"/>
      <w:pPr>
        <w:ind w:left="3514" w:hanging="360"/>
      </w:pPr>
      <w:rPr>
        <w:rFonts w:ascii="Symbol" w:hAnsi="Symbol" w:hint="default"/>
      </w:rPr>
    </w:lvl>
    <w:lvl w:ilvl="4" w:tplc="04050003" w:tentative="1">
      <w:start w:val="1"/>
      <w:numFmt w:val="bullet"/>
      <w:lvlText w:val="o"/>
      <w:lvlJc w:val="left"/>
      <w:pPr>
        <w:ind w:left="4234" w:hanging="360"/>
      </w:pPr>
      <w:rPr>
        <w:rFonts w:ascii="Courier New" w:hAnsi="Courier New" w:cs="Courier New" w:hint="default"/>
      </w:rPr>
    </w:lvl>
    <w:lvl w:ilvl="5" w:tplc="04050005" w:tentative="1">
      <w:start w:val="1"/>
      <w:numFmt w:val="bullet"/>
      <w:lvlText w:val=""/>
      <w:lvlJc w:val="left"/>
      <w:pPr>
        <w:ind w:left="4954" w:hanging="360"/>
      </w:pPr>
      <w:rPr>
        <w:rFonts w:ascii="Wingdings" w:hAnsi="Wingdings" w:hint="default"/>
      </w:rPr>
    </w:lvl>
    <w:lvl w:ilvl="6" w:tplc="04050001" w:tentative="1">
      <w:start w:val="1"/>
      <w:numFmt w:val="bullet"/>
      <w:lvlText w:val=""/>
      <w:lvlJc w:val="left"/>
      <w:pPr>
        <w:ind w:left="5674" w:hanging="360"/>
      </w:pPr>
      <w:rPr>
        <w:rFonts w:ascii="Symbol" w:hAnsi="Symbol" w:hint="default"/>
      </w:rPr>
    </w:lvl>
    <w:lvl w:ilvl="7" w:tplc="04050003" w:tentative="1">
      <w:start w:val="1"/>
      <w:numFmt w:val="bullet"/>
      <w:lvlText w:val="o"/>
      <w:lvlJc w:val="left"/>
      <w:pPr>
        <w:ind w:left="6394" w:hanging="360"/>
      </w:pPr>
      <w:rPr>
        <w:rFonts w:ascii="Courier New" w:hAnsi="Courier New" w:cs="Courier New" w:hint="default"/>
      </w:rPr>
    </w:lvl>
    <w:lvl w:ilvl="8" w:tplc="04050005" w:tentative="1">
      <w:start w:val="1"/>
      <w:numFmt w:val="bullet"/>
      <w:lvlText w:val=""/>
      <w:lvlJc w:val="left"/>
      <w:pPr>
        <w:ind w:left="7114" w:hanging="360"/>
      </w:pPr>
      <w:rPr>
        <w:rFonts w:ascii="Wingdings" w:hAnsi="Wingdings" w:hint="default"/>
      </w:rPr>
    </w:lvl>
  </w:abstractNum>
  <w:num w:numId="1" w16cid:durableId="942226225">
    <w:abstractNumId w:val="5"/>
  </w:num>
  <w:num w:numId="2" w16cid:durableId="991640736">
    <w:abstractNumId w:val="4"/>
  </w:num>
  <w:num w:numId="3" w16cid:durableId="1579173228">
    <w:abstractNumId w:val="3"/>
  </w:num>
  <w:num w:numId="4" w16cid:durableId="575624714">
    <w:abstractNumId w:val="2"/>
  </w:num>
  <w:num w:numId="5" w16cid:durableId="1958946317">
    <w:abstractNumId w:val="6"/>
  </w:num>
  <w:num w:numId="6" w16cid:durableId="1548641659">
    <w:abstractNumId w:val="1"/>
  </w:num>
  <w:num w:numId="7" w16cid:durableId="1286694862">
    <w:abstractNumId w:val="0"/>
  </w:num>
  <w:num w:numId="8" w16cid:durableId="316111282">
    <w:abstractNumId w:val="46"/>
  </w:num>
  <w:num w:numId="9" w16cid:durableId="1209606354">
    <w:abstractNumId w:val="11"/>
  </w:num>
  <w:num w:numId="10" w16cid:durableId="657461520">
    <w:abstractNumId w:val="38"/>
  </w:num>
  <w:num w:numId="11" w16cid:durableId="1634484181">
    <w:abstractNumId w:val="33"/>
  </w:num>
  <w:num w:numId="12" w16cid:durableId="405498526">
    <w:abstractNumId w:val="7"/>
  </w:num>
  <w:num w:numId="13" w16cid:durableId="1851869766">
    <w:abstractNumId w:val="29"/>
  </w:num>
  <w:num w:numId="14" w16cid:durableId="675812459">
    <w:abstractNumId w:val="19"/>
  </w:num>
  <w:num w:numId="15" w16cid:durableId="1706714552">
    <w:abstractNumId w:val="24"/>
  </w:num>
  <w:num w:numId="16" w16cid:durableId="1442528067">
    <w:abstractNumId w:val="12"/>
  </w:num>
  <w:num w:numId="17" w16cid:durableId="894436622">
    <w:abstractNumId w:val="20"/>
  </w:num>
  <w:num w:numId="18" w16cid:durableId="642926971">
    <w:abstractNumId w:val="16"/>
  </w:num>
  <w:num w:numId="19" w16cid:durableId="1214124678">
    <w:abstractNumId w:val="31"/>
  </w:num>
  <w:num w:numId="20" w16cid:durableId="1620453731">
    <w:abstractNumId w:val="18"/>
    <w:lvlOverride w:ilvl="0">
      <w:lvl w:ilvl="0">
        <w:start w:val="1"/>
        <w:numFmt w:val="upperRoman"/>
        <w:suff w:val="space"/>
        <w:lvlText w:val="%1."/>
        <w:lvlJc w:val="left"/>
        <w:pPr>
          <w:ind w:left="3545"/>
        </w:pPr>
        <w:rPr>
          <w:rFonts w:cs="Times New Roman" w:hint="default"/>
        </w:rPr>
      </w:lvl>
    </w:lvlOverride>
    <w:lvlOverride w:ilvl="1">
      <w:lvl w:ilvl="1">
        <w:start w:val="1"/>
        <w:numFmt w:val="decimal"/>
        <w:isLgl/>
        <w:lvlText w:val="%1.%2"/>
        <w:lvlJc w:val="left"/>
        <w:pPr>
          <w:ind w:left="680" w:hanging="680"/>
        </w:pPr>
        <w:rPr>
          <w:rFonts w:cs="Times New Roman" w:hint="default"/>
          <w:b w:val="0"/>
        </w:rPr>
      </w:lvl>
    </w:lvlOverride>
  </w:num>
  <w:num w:numId="21" w16cid:durableId="1087312022">
    <w:abstractNumId w:val="21"/>
  </w:num>
  <w:num w:numId="22" w16cid:durableId="1851017683">
    <w:abstractNumId w:val="40"/>
  </w:num>
  <w:num w:numId="23" w16cid:durableId="898252171">
    <w:abstractNumId w:val="10"/>
  </w:num>
  <w:num w:numId="24" w16cid:durableId="1742831515">
    <w:abstractNumId w:val="36"/>
  </w:num>
  <w:num w:numId="25" w16cid:durableId="1049693116">
    <w:abstractNumId w:val="35"/>
  </w:num>
  <w:num w:numId="26" w16cid:durableId="90526506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32073598">
    <w:abstractNumId w:val="8"/>
  </w:num>
  <w:num w:numId="28" w16cid:durableId="1864592121">
    <w:abstractNumId w:val="26"/>
  </w:num>
  <w:num w:numId="29" w16cid:durableId="796264130">
    <w:abstractNumId w:val="42"/>
  </w:num>
  <w:num w:numId="30" w16cid:durableId="2080056185">
    <w:abstractNumId w:val="28"/>
  </w:num>
  <w:num w:numId="31" w16cid:durableId="1235317977">
    <w:abstractNumId w:val="41"/>
  </w:num>
  <w:num w:numId="32" w16cid:durableId="1787264503">
    <w:abstractNumId w:val="17"/>
  </w:num>
  <w:num w:numId="33" w16cid:durableId="866138903">
    <w:abstractNumId w:val="32"/>
  </w:num>
  <w:num w:numId="34" w16cid:durableId="1901859995">
    <w:abstractNumId w:val="43"/>
  </w:num>
  <w:num w:numId="35" w16cid:durableId="1222789867">
    <w:abstractNumId w:val="22"/>
  </w:num>
  <w:num w:numId="36" w16cid:durableId="1485899473">
    <w:abstractNumId w:val="15"/>
  </w:num>
  <w:num w:numId="37" w16cid:durableId="530800853">
    <w:abstractNumId w:val="13"/>
  </w:num>
  <w:num w:numId="38" w16cid:durableId="431556825">
    <w:abstractNumId w:val="23"/>
  </w:num>
  <w:num w:numId="39" w16cid:durableId="1461996343">
    <w:abstractNumId w:val="30"/>
    <w:lvlOverride w:ilvl="0">
      <w:lvl w:ilvl="0">
        <w:start w:val="4"/>
        <w:numFmt w:val="decimal"/>
        <w:lvlText w:val="%1"/>
        <w:lvlJc w:val="left"/>
        <w:pPr>
          <w:ind w:left="360" w:hanging="360"/>
        </w:pPr>
        <w:rPr>
          <w:rFonts w:hint="default"/>
        </w:rPr>
      </w:lvl>
    </w:lvlOverride>
    <w:lvlOverride w:ilvl="1">
      <w:lvl w:ilvl="1">
        <w:start w:val="1"/>
        <w:numFmt w:val="decimal"/>
        <w:lvlText w:val="10.%2"/>
        <w:lvlJc w:val="left"/>
        <w:pPr>
          <w:ind w:left="680" w:hanging="680"/>
        </w:pPr>
        <w:rPr>
          <w:rFonts w:hint="default"/>
        </w:rPr>
      </w:lvl>
    </w:lvlOverride>
    <w:lvlOverride w:ilvl="2">
      <w:lvl w:ilvl="2">
        <w:start w:val="1"/>
        <w:numFmt w:val="decimal"/>
        <w:lvlText w:val="%1.%2.%3"/>
        <w:lvlJc w:val="left"/>
        <w:pPr>
          <w:ind w:left="2140" w:hanging="720"/>
        </w:pPr>
        <w:rPr>
          <w:rFonts w:hint="default"/>
        </w:rPr>
      </w:lvl>
    </w:lvlOverride>
    <w:lvlOverride w:ilvl="3">
      <w:lvl w:ilvl="3">
        <w:start w:val="1"/>
        <w:numFmt w:val="decimal"/>
        <w:lvlText w:val="%1.%2.%3.%4"/>
        <w:lvlJc w:val="left"/>
        <w:pPr>
          <w:ind w:left="2850" w:hanging="720"/>
        </w:pPr>
        <w:rPr>
          <w:rFonts w:hint="default"/>
        </w:rPr>
      </w:lvl>
    </w:lvlOverride>
    <w:lvlOverride w:ilvl="4">
      <w:lvl w:ilvl="4">
        <w:start w:val="1"/>
        <w:numFmt w:val="decimal"/>
        <w:lvlText w:val="%1.%2.%3.%4.%5"/>
        <w:lvlJc w:val="left"/>
        <w:pPr>
          <w:ind w:left="3920" w:hanging="1080"/>
        </w:pPr>
        <w:rPr>
          <w:rFonts w:hint="default"/>
        </w:rPr>
      </w:lvl>
    </w:lvlOverride>
    <w:lvlOverride w:ilvl="5">
      <w:lvl w:ilvl="5">
        <w:start w:val="1"/>
        <w:numFmt w:val="decimal"/>
        <w:lvlText w:val="%1.%2.%3.%4.%5.%6"/>
        <w:lvlJc w:val="left"/>
        <w:pPr>
          <w:ind w:left="4630" w:hanging="1080"/>
        </w:pPr>
        <w:rPr>
          <w:rFonts w:hint="default"/>
        </w:rPr>
      </w:lvl>
    </w:lvlOverride>
    <w:lvlOverride w:ilvl="6">
      <w:lvl w:ilvl="6">
        <w:start w:val="1"/>
        <w:numFmt w:val="decimal"/>
        <w:lvlText w:val="%1.%2.%3.%4.%5.%6.%7"/>
        <w:lvlJc w:val="left"/>
        <w:pPr>
          <w:ind w:left="5700" w:hanging="1440"/>
        </w:pPr>
        <w:rPr>
          <w:rFonts w:hint="default"/>
        </w:rPr>
      </w:lvl>
    </w:lvlOverride>
    <w:lvlOverride w:ilvl="7">
      <w:lvl w:ilvl="7">
        <w:start w:val="1"/>
        <w:numFmt w:val="decimal"/>
        <w:lvlText w:val="%1.%2.%3.%4.%5.%6.%7.%8"/>
        <w:lvlJc w:val="left"/>
        <w:pPr>
          <w:ind w:left="6410" w:hanging="1440"/>
        </w:pPr>
        <w:rPr>
          <w:rFonts w:hint="default"/>
        </w:rPr>
      </w:lvl>
    </w:lvlOverride>
    <w:lvlOverride w:ilvl="8">
      <w:lvl w:ilvl="8">
        <w:start w:val="1"/>
        <w:numFmt w:val="decimal"/>
        <w:lvlText w:val="%1.%2.%3.%4.%5.%6.%7.%8.%9"/>
        <w:lvlJc w:val="left"/>
        <w:pPr>
          <w:ind w:left="7120" w:hanging="1440"/>
        </w:pPr>
        <w:rPr>
          <w:rFonts w:hint="default"/>
        </w:rPr>
      </w:lvl>
    </w:lvlOverride>
  </w:num>
  <w:num w:numId="40" w16cid:durableId="1932081201">
    <w:abstractNumId w:val="13"/>
    <w:lvlOverride w:ilvl="0">
      <w:lvl w:ilvl="0">
        <w:start w:val="10"/>
        <w:numFmt w:val="upperRoman"/>
        <w:suff w:val="space"/>
        <w:lvlText w:val="%1."/>
        <w:lvlJc w:val="left"/>
        <w:pPr>
          <w:ind w:left="3686" w:firstLine="0"/>
        </w:pPr>
        <w:rPr>
          <w:rFonts w:cs="Times New Roman" w:hint="default"/>
        </w:rPr>
      </w:lvl>
    </w:lvlOverride>
    <w:lvlOverride w:ilvl="1">
      <w:lvl w:ilvl="1">
        <w:start w:val="1"/>
        <w:numFmt w:val="none"/>
        <w:isLgl/>
        <w:lvlText w:val="12.2"/>
        <w:lvlJc w:val="left"/>
        <w:pPr>
          <w:ind w:left="680" w:hanging="680"/>
        </w:pPr>
        <w:rPr>
          <w:rFonts w:cs="Times New Roman" w:hint="default"/>
          <w:b w:val="0"/>
        </w:rPr>
      </w:lvl>
    </w:lvlOverride>
    <w:lvlOverride w:ilvl="2">
      <w:lvl w:ilvl="2">
        <w:start w:val="1"/>
        <w:numFmt w:val="decimal"/>
        <w:isLgl/>
        <w:lvlText w:val="%1.%2.%3"/>
        <w:lvlJc w:val="left"/>
        <w:pPr>
          <w:ind w:left="1588" w:hanging="908"/>
        </w:pPr>
        <w:rPr>
          <w:rFonts w:cs="Times New Roman" w:hint="default"/>
        </w:rPr>
      </w:lvl>
    </w:lvlOverride>
    <w:lvlOverride w:ilvl="3">
      <w:lvl w:ilvl="3">
        <w:start w:val="1"/>
        <w:numFmt w:val="decimal"/>
        <w:isLgl/>
        <w:lvlText w:val="%1.%2.%3.%4"/>
        <w:lvlJc w:val="left"/>
        <w:pPr>
          <w:tabs>
            <w:tab w:val="num" w:pos="1588"/>
          </w:tabs>
          <w:ind w:left="2722" w:hanging="1134"/>
        </w:pPr>
        <w:rPr>
          <w:rFonts w:cs="Times New Roman" w:hint="default"/>
        </w:rPr>
      </w:lvl>
    </w:lvlOverride>
    <w:lvlOverride w:ilvl="4">
      <w:lvl w:ilvl="4">
        <w:start w:val="1"/>
        <w:numFmt w:val="decimal"/>
        <w:isLgl/>
        <w:lvlText w:val="%1.%2.%3.%4.%5"/>
        <w:lvlJc w:val="left"/>
        <w:pPr>
          <w:tabs>
            <w:tab w:val="num" w:pos="2722"/>
          </w:tabs>
          <w:ind w:left="3856" w:hanging="1134"/>
        </w:pPr>
        <w:rPr>
          <w:rFonts w:cs="Times New Roman" w:hint="default"/>
        </w:rPr>
      </w:lvl>
    </w:lvlOverride>
    <w:lvlOverride w:ilvl="5">
      <w:lvl w:ilvl="5">
        <w:start w:val="1"/>
        <w:numFmt w:val="bullet"/>
        <w:lvlText w:val="—"/>
        <w:lvlJc w:val="left"/>
        <w:pPr>
          <w:tabs>
            <w:tab w:val="num" w:pos="3856"/>
          </w:tabs>
          <w:ind w:left="4082" w:hanging="226"/>
        </w:pPr>
        <w:rPr>
          <w:rFonts w:ascii="Georgia" w:hAnsi="Georgia" w:hint="default"/>
          <w:color w:val="auto"/>
        </w:rPr>
      </w:lvl>
    </w:lvlOverride>
    <w:lvlOverride w:ilvl="6">
      <w:lvl w:ilvl="6">
        <w:start w:val="1"/>
        <w:numFmt w:val="bullet"/>
        <w:lvlText w:val="—"/>
        <w:lvlJc w:val="left"/>
        <w:pPr>
          <w:tabs>
            <w:tab w:val="num" w:pos="4082"/>
          </w:tabs>
          <w:ind w:left="4309" w:hanging="227"/>
        </w:pPr>
        <w:rPr>
          <w:rFonts w:ascii="Georgia" w:hAnsi="Georgia" w:hint="default"/>
          <w:color w:val="auto"/>
        </w:rPr>
      </w:lvl>
    </w:lvlOverride>
    <w:lvlOverride w:ilvl="7">
      <w:lvl w:ilvl="7">
        <w:start w:val="1"/>
        <w:numFmt w:val="bullet"/>
        <w:lvlText w:val="—"/>
        <w:lvlJc w:val="left"/>
        <w:pPr>
          <w:tabs>
            <w:tab w:val="num" w:pos="4309"/>
          </w:tabs>
          <w:ind w:left="4536" w:hanging="227"/>
        </w:pPr>
        <w:rPr>
          <w:rFonts w:ascii="Georgia" w:hAnsi="Georgia" w:hint="default"/>
          <w:color w:val="auto"/>
        </w:rPr>
      </w:lvl>
    </w:lvlOverride>
    <w:lvlOverride w:ilvl="8">
      <w:lvl w:ilvl="8">
        <w:start w:val="1"/>
        <w:numFmt w:val="bullet"/>
        <w:lvlText w:val="—"/>
        <w:lvlJc w:val="left"/>
        <w:pPr>
          <w:tabs>
            <w:tab w:val="num" w:pos="4536"/>
          </w:tabs>
          <w:ind w:left="4763" w:hanging="227"/>
        </w:pPr>
        <w:rPr>
          <w:rFonts w:ascii="Georgia" w:hAnsi="Georgia" w:hint="default"/>
          <w:color w:val="auto"/>
        </w:rPr>
      </w:lvl>
    </w:lvlOverride>
  </w:num>
  <w:num w:numId="41" w16cid:durableId="112405620">
    <w:abstractNumId w:val="39"/>
    <w:lvlOverride w:ilvl="0">
      <w:lvl w:ilvl="0">
        <w:start w:val="10"/>
        <w:numFmt w:val="upperRoman"/>
        <w:suff w:val="space"/>
        <w:lvlText w:val="%1."/>
        <w:lvlJc w:val="left"/>
        <w:pPr>
          <w:ind w:left="3686" w:firstLine="0"/>
        </w:pPr>
        <w:rPr>
          <w:rFonts w:cs="Times New Roman" w:hint="default"/>
        </w:rPr>
      </w:lvl>
    </w:lvlOverride>
    <w:lvlOverride w:ilvl="1">
      <w:lvl w:ilvl="1">
        <w:start w:val="1"/>
        <w:numFmt w:val="decimal"/>
        <w:isLgl/>
        <w:lvlText w:val="13.%2"/>
        <w:lvlJc w:val="left"/>
        <w:pPr>
          <w:ind w:left="680" w:hanging="680"/>
        </w:pPr>
        <w:rPr>
          <w:rFonts w:cs="Times New Roman" w:hint="default"/>
          <w:b w:val="0"/>
        </w:rPr>
      </w:lvl>
    </w:lvlOverride>
    <w:lvlOverride w:ilvl="2">
      <w:lvl w:ilvl="2">
        <w:start w:val="1"/>
        <w:numFmt w:val="decimal"/>
        <w:isLgl/>
        <w:lvlText w:val="%1.%2.%3"/>
        <w:lvlJc w:val="left"/>
        <w:pPr>
          <w:ind w:left="1588" w:hanging="908"/>
        </w:pPr>
        <w:rPr>
          <w:rFonts w:cs="Times New Roman" w:hint="default"/>
        </w:rPr>
      </w:lvl>
    </w:lvlOverride>
    <w:lvlOverride w:ilvl="3">
      <w:lvl w:ilvl="3">
        <w:start w:val="1"/>
        <w:numFmt w:val="decimal"/>
        <w:isLgl/>
        <w:lvlText w:val="%1.%2.%3.%4"/>
        <w:lvlJc w:val="left"/>
        <w:pPr>
          <w:tabs>
            <w:tab w:val="num" w:pos="1588"/>
          </w:tabs>
          <w:ind w:left="2722" w:hanging="1134"/>
        </w:pPr>
        <w:rPr>
          <w:rFonts w:cs="Times New Roman" w:hint="default"/>
        </w:rPr>
      </w:lvl>
    </w:lvlOverride>
    <w:lvlOverride w:ilvl="4">
      <w:lvl w:ilvl="4">
        <w:start w:val="1"/>
        <w:numFmt w:val="decimal"/>
        <w:isLgl/>
        <w:lvlText w:val="%1.%2.%3.%4.%5"/>
        <w:lvlJc w:val="left"/>
        <w:pPr>
          <w:tabs>
            <w:tab w:val="num" w:pos="2722"/>
          </w:tabs>
          <w:ind w:left="3856" w:hanging="1134"/>
        </w:pPr>
        <w:rPr>
          <w:rFonts w:cs="Times New Roman" w:hint="default"/>
        </w:rPr>
      </w:lvl>
    </w:lvlOverride>
    <w:lvlOverride w:ilvl="5">
      <w:lvl w:ilvl="5">
        <w:start w:val="1"/>
        <w:numFmt w:val="bullet"/>
        <w:lvlText w:val="—"/>
        <w:lvlJc w:val="left"/>
        <w:pPr>
          <w:tabs>
            <w:tab w:val="num" w:pos="3856"/>
          </w:tabs>
          <w:ind w:left="4082" w:hanging="226"/>
        </w:pPr>
        <w:rPr>
          <w:rFonts w:ascii="Georgia" w:hAnsi="Georgia" w:hint="default"/>
          <w:color w:val="auto"/>
        </w:rPr>
      </w:lvl>
    </w:lvlOverride>
    <w:lvlOverride w:ilvl="6">
      <w:lvl w:ilvl="6">
        <w:start w:val="1"/>
        <w:numFmt w:val="bullet"/>
        <w:lvlText w:val="—"/>
        <w:lvlJc w:val="left"/>
        <w:pPr>
          <w:tabs>
            <w:tab w:val="num" w:pos="4082"/>
          </w:tabs>
          <w:ind w:left="4309" w:hanging="227"/>
        </w:pPr>
        <w:rPr>
          <w:rFonts w:ascii="Georgia" w:hAnsi="Georgia" w:hint="default"/>
          <w:color w:val="auto"/>
        </w:rPr>
      </w:lvl>
    </w:lvlOverride>
    <w:lvlOverride w:ilvl="7">
      <w:lvl w:ilvl="7">
        <w:start w:val="1"/>
        <w:numFmt w:val="bullet"/>
        <w:lvlText w:val="—"/>
        <w:lvlJc w:val="left"/>
        <w:pPr>
          <w:tabs>
            <w:tab w:val="num" w:pos="4309"/>
          </w:tabs>
          <w:ind w:left="4536" w:hanging="227"/>
        </w:pPr>
        <w:rPr>
          <w:rFonts w:ascii="Georgia" w:hAnsi="Georgia" w:hint="default"/>
          <w:color w:val="auto"/>
        </w:rPr>
      </w:lvl>
    </w:lvlOverride>
    <w:lvlOverride w:ilvl="8">
      <w:lvl w:ilvl="8">
        <w:start w:val="1"/>
        <w:numFmt w:val="bullet"/>
        <w:lvlText w:val="—"/>
        <w:lvlJc w:val="left"/>
        <w:pPr>
          <w:tabs>
            <w:tab w:val="num" w:pos="4536"/>
          </w:tabs>
          <w:ind w:left="4763" w:hanging="227"/>
        </w:pPr>
        <w:rPr>
          <w:rFonts w:ascii="Georgia" w:hAnsi="Georgia" w:hint="default"/>
          <w:color w:val="auto"/>
        </w:rPr>
      </w:lvl>
    </w:lvlOverride>
  </w:num>
  <w:num w:numId="42" w16cid:durableId="345983054">
    <w:abstractNumId w:val="39"/>
    <w:lvlOverride w:ilvl="0">
      <w:lvl w:ilvl="0">
        <w:start w:val="10"/>
        <w:numFmt w:val="upperRoman"/>
        <w:suff w:val="space"/>
        <w:lvlText w:val="%1."/>
        <w:lvlJc w:val="left"/>
        <w:pPr>
          <w:ind w:left="3686" w:firstLine="0"/>
        </w:pPr>
        <w:rPr>
          <w:rFonts w:cs="Times New Roman" w:hint="default"/>
        </w:rPr>
      </w:lvl>
    </w:lvlOverride>
    <w:lvlOverride w:ilvl="1">
      <w:lvl w:ilvl="1">
        <w:start w:val="1"/>
        <w:numFmt w:val="decimal"/>
        <w:isLgl/>
        <w:lvlText w:val="14.%2"/>
        <w:lvlJc w:val="left"/>
        <w:pPr>
          <w:ind w:left="680" w:hanging="680"/>
        </w:pPr>
        <w:rPr>
          <w:rFonts w:cs="Times New Roman" w:hint="default"/>
          <w:b w:val="0"/>
        </w:rPr>
      </w:lvl>
    </w:lvlOverride>
    <w:lvlOverride w:ilvl="2">
      <w:lvl w:ilvl="2">
        <w:start w:val="1"/>
        <w:numFmt w:val="decimal"/>
        <w:isLgl/>
        <w:lvlText w:val="%1.%2.%3"/>
        <w:lvlJc w:val="left"/>
        <w:pPr>
          <w:ind w:left="1588" w:hanging="908"/>
        </w:pPr>
        <w:rPr>
          <w:rFonts w:cs="Times New Roman" w:hint="default"/>
        </w:rPr>
      </w:lvl>
    </w:lvlOverride>
    <w:lvlOverride w:ilvl="3">
      <w:lvl w:ilvl="3">
        <w:start w:val="1"/>
        <w:numFmt w:val="decimal"/>
        <w:isLgl/>
        <w:lvlText w:val="%1.%2.%3.%4"/>
        <w:lvlJc w:val="left"/>
        <w:pPr>
          <w:tabs>
            <w:tab w:val="num" w:pos="1588"/>
          </w:tabs>
          <w:ind w:left="2722" w:hanging="1134"/>
        </w:pPr>
        <w:rPr>
          <w:rFonts w:cs="Times New Roman" w:hint="default"/>
        </w:rPr>
      </w:lvl>
    </w:lvlOverride>
    <w:lvlOverride w:ilvl="4">
      <w:lvl w:ilvl="4">
        <w:start w:val="1"/>
        <w:numFmt w:val="decimal"/>
        <w:isLgl/>
        <w:lvlText w:val="%1.%2.%3.%4.%5"/>
        <w:lvlJc w:val="left"/>
        <w:pPr>
          <w:tabs>
            <w:tab w:val="num" w:pos="2722"/>
          </w:tabs>
          <w:ind w:left="3856" w:hanging="1134"/>
        </w:pPr>
        <w:rPr>
          <w:rFonts w:cs="Times New Roman" w:hint="default"/>
        </w:rPr>
      </w:lvl>
    </w:lvlOverride>
    <w:lvlOverride w:ilvl="5">
      <w:lvl w:ilvl="5">
        <w:start w:val="1"/>
        <w:numFmt w:val="bullet"/>
        <w:lvlText w:val="—"/>
        <w:lvlJc w:val="left"/>
        <w:pPr>
          <w:tabs>
            <w:tab w:val="num" w:pos="3856"/>
          </w:tabs>
          <w:ind w:left="4082" w:hanging="226"/>
        </w:pPr>
        <w:rPr>
          <w:rFonts w:ascii="Georgia" w:hAnsi="Georgia" w:hint="default"/>
          <w:color w:val="auto"/>
        </w:rPr>
      </w:lvl>
    </w:lvlOverride>
    <w:lvlOverride w:ilvl="6">
      <w:lvl w:ilvl="6">
        <w:start w:val="1"/>
        <w:numFmt w:val="bullet"/>
        <w:lvlText w:val="—"/>
        <w:lvlJc w:val="left"/>
        <w:pPr>
          <w:tabs>
            <w:tab w:val="num" w:pos="4082"/>
          </w:tabs>
          <w:ind w:left="4309" w:hanging="227"/>
        </w:pPr>
        <w:rPr>
          <w:rFonts w:ascii="Georgia" w:hAnsi="Georgia" w:hint="default"/>
          <w:color w:val="auto"/>
        </w:rPr>
      </w:lvl>
    </w:lvlOverride>
    <w:lvlOverride w:ilvl="7">
      <w:lvl w:ilvl="7">
        <w:start w:val="1"/>
        <w:numFmt w:val="bullet"/>
        <w:lvlText w:val="—"/>
        <w:lvlJc w:val="left"/>
        <w:pPr>
          <w:tabs>
            <w:tab w:val="num" w:pos="4309"/>
          </w:tabs>
          <w:ind w:left="4536" w:hanging="227"/>
        </w:pPr>
        <w:rPr>
          <w:rFonts w:ascii="Georgia" w:hAnsi="Georgia" w:hint="default"/>
          <w:color w:val="auto"/>
        </w:rPr>
      </w:lvl>
    </w:lvlOverride>
    <w:lvlOverride w:ilvl="8">
      <w:lvl w:ilvl="8">
        <w:start w:val="1"/>
        <w:numFmt w:val="bullet"/>
        <w:lvlText w:val="—"/>
        <w:lvlJc w:val="left"/>
        <w:pPr>
          <w:tabs>
            <w:tab w:val="num" w:pos="4536"/>
          </w:tabs>
          <w:ind w:left="4763" w:hanging="227"/>
        </w:pPr>
        <w:rPr>
          <w:rFonts w:ascii="Georgia" w:hAnsi="Georgia" w:hint="default"/>
          <w:color w:val="auto"/>
        </w:rPr>
      </w:lvl>
    </w:lvlOverride>
  </w:num>
  <w:num w:numId="43" w16cid:durableId="1031996529">
    <w:abstractNumId w:val="9"/>
  </w:num>
  <w:num w:numId="44" w16cid:durableId="1077019666">
    <w:abstractNumId w:val="34"/>
  </w:num>
  <w:num w:numId="45" w16cid:durableId="900795442">
    <w:abstractNumId w:val="48"/>
  </w:num>
  <w:num w:numId="46" w16cid:durableId="626861551">
    <w:abstractNumId w:val="25"/>
  </w:num>
  <w:num w:numId="47" w16cid:durableId="50349916">
    <w:abstractNumId w:val="37"/>
  </w:num>
  <w:num w:numId="48" w16cid:durableId="1191380036">
    <w:abstractNumId w:val="45"/>
  </w:num>
  <w:num w:numId="49" w16cid:durableId="717509277">
    <w:abstractNumId w:val="47"/>
  </w:num>
  <w:num w:numId="50" w16cid:durableId="1562793658">
    <w:abstractNumId w:val="14"/>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8"/>
  <w:hyphenationZone w:val="425"/>
  <w:defaultTableStyle w:val="TableCzechTourism"/>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041"/>
    <w:rsid w:val="00000EEB"/>
    <w:rsid w:val="00001703"/>
    <w:rsid w:val="000035EA"/>
    <w:rsid w:val="0000386B"/>
    <w:rsid w:val="00003F36"/>
    <w:rsid w:val="00003FAB"/>
    <w:rsid w:val="0000453F"/>
    <w:rsid w:val="0000503F"/>
    <w:rsid w:val="000051A9"/>
    <w:rsid w:val="00005379"/>
    <w:rsid w:val="0000656D"/>
    <w:rsid w:val="000066D6"/>
    <w:rsid w:val="00007E7C"/>
    <w:rsid w:val="000134BD"/>
    <w:rsid w:val="00013DE7"/>
    <w:rsid w:val="00014398"/>
    <w:rsid w:val="0001489C"/>
    <w:rsid w:val="0001725F"/>
    <w:rsid w:val="00017CA2"/>
    <w:rsid w:val="00017E04"/>
    <w:rsid w:val="000210CA"/>
    <w:rsid w:val="00022589"/>
    <w:rsid w:val="00023BE3"/>
    <w:rsid w:val="00027D43"/>
    <w:rsid w:val="00027D84"/>
    <w:rsid w:val="00030796"/>
    <w:rsid w:val="000310B1"/>
    <w:rsid w:val="00031AE0"/>
    <w:rsid w:val="00032A06"/>
    <w:rsid w:val="00033C13"/>
    <w:rsid w:val="00034AC7"/>
    <w:rsid w:val="00035783"/>
    <w:rsid w:val="000367E2"/>
    <w:rsid w:val="00036CE9"/>
    <w:rsid w:val="00037176"/>
    <w:rsid w:val="00037A48"/>
    <w:rsid w:val="00037F26"/>
    <w:rsid w:val="00040EBD"/>
    <w:rsid w:val="000421F3"/>
    <w:rsid w:val="000425FE"/>
    <w:rsid w:val="00042D21"/>
    <w:rsid w:val="00045A0B"/>
    <w:rsid w:val="0004642D"/>
    <w:rsid w:val="00046F04"/>
    <w:rsid w:val="00052231"/>
    <w:rsid w:val="00052B8B"/>
    <w:rsid w:val="00056002"/>
    <w:rsid w:val="0005784A"/>
    <w:rsid w:val="00057F7C"/>
    <w:rsid w:val="0006036E"/>
    <w:rsid w:val="000612B7"/>
    <w:rsid w:val="0006137D"/>
    <w:rsid w:val="00062067"/>
    <w:rsid w:val="00062259"/>
    <w:rsid w:val="000630DC"/>
    <w:rsid w:val="00063560"/>
    <w:rsid w:val="000635AE"/>
    <w:rsid w:val="0006797A"/>
    <w:rsid w:val="000702BF"/>
    <w:rsid w:val="000711CD"/>
    <w:rsid w:val="0007161E"/>
    <w:rsid w:val="0007261F"/>
    <w:rsid w:val="00073D17"/>
    <w:rsid w:val="00076B7D"/>
    <w:rsid w:val="000802B5"/>
    <w:rsid w:val="00080838"/>
    <w:rsid w:val="00080E0A"/>
    <w:rsid w:val="000829E0"/>
    <w:rsid w:val="0008364C"/>
    <w:rsid w:val="00084415"/>
    <w:rsid w:val="00084B17"/>
    <w:rsid w:val="00085475"/>
    <w:rsid w:val="00086354"/>
    <w:rsid w:val="00090D11"/>
    <w:rsid w:val="00091051"/>
    <w:rsid w:val="00091C04"/>
    <w:rsid w:val="0009269E"/>
    <w:rsid w:val="000941F4"/>
    <w:rsid w:val="000949B2"/>
    <w:rsid w:val="0009573E"/>
    <w:rsid w:val="000A1486"/>
    <w:rsid w:val="000A1DA3"/>
    <w:rsid w:val="000A3173"/>
    <w:rsid w:val="000A40D5"/>
    <w:rsid w:val="000A5055"/>
    <w:rsid w:val="000A5340"/>
    <w:rsid w:val="000B1C67"/>
    <w:rsid w:val="000B223C"/>
    <w:rsid w:val="000B2FF0"/>
    <w:rsid w:val="000B43D2"/>
    <w:rsid w:val="000B5E02"/>
    <w:rsid w:val="000C0EF7"/>
    <w:rsid w:val="000C2222"/>
    <w:rsid w:val="000C370D"/>
    <w:rsid w:val="000C6CD8"/>
    <w:rsid w:val="000C7C96"/>
    <w:rsid w:val="000D0F1B"/>
    <w:rsid w:val="000D0F2C"/>
    <w:rsid w:val="000D108C"/>
    <w:rsid w:val="000D12CC"/>
    <w:rsid w:val="000D1B44"/>
    <w:rsid w:val="000D1FB0"/>
    <w:rsid w:val="000D2035"/>
    <w:rsid w:val="000D26B8"/>
    <w:rsid w:val="000D3B6E"/>
    <w:rsid w:val="000D3BA6"/>
    <w:rsid w:val="000D4FD0"/>
    <w:rsid w:val="000D56B8"/>
    <w:rsid w:val="000E0315"/>
    <w:rsid w:val="000E16EA"/>
    <w:rsid w:val="000E1DDE"/>
    <w:rsid w:val="000E3220"/>
    <w:rsid w:val="000E3C94"/>
    <w:rsid w:val="000E48AB"/>
    <w:rsid w:val="000E517D"/>
    <w:rsid w:val="000E6E48"/>
    <w:rsid w:val="000E7064"/>
    <w:rsid w:val="000E712E"/>
    <w:rsid w:val="000F302D"/>
    <w:rsid w:val="000F3AF9"/>
    <w:rsid w:val="000F45DD"/>
    <w:rsid w:val="000F67D9"/>
    <w:rsid w:val="000F7777"/>
    <w:rsid w:val="00100328"/>
    <w:rsid w:val="00101C08"/>
    <w:rsid w:val="0010316D"/>
    <w:rsid w:val="001059B3"/>
    <w:rsid w:val="00110D1D"/>
    <w:rsid w:val="00113D7F"/>
    <w:rsid w:val="00114108"/>
    <w:rsid w:val="00114CD7"/>
    <w:rsid w:val="001151E5"/>
    <w:rsid w:val="00117076"/>
    <w:rsid w:val="00117900"/>
    <w:rsid w:val="0012243A"/>
    <w:rsid w:val="00122F46"/>
    <w:rsid w:val="0012382A"/>
    <w:rsid w:val="00124CF1"/>
    <w:rsid w:val="0012605B"/>
    <w:rsid w:val="0012628C"/>
    <w:rsid w:val="0012652F"/>
    <w:rsid w:val="00127763"/>
    <w:rsid w:val="00127964"/>
    <w:rsid w:val="00130E3F"/>
    <w:rsid w:val="001334EC"/>
    <w:rsid w:val="00133EAF"/>
    <w:rsid w:val="00135A61"/>
    <w:rsid w:val="00137B97"/>
    <w:rsid w:val="00142BB5"/>
    <w:rsid w:val="00143E7C"/>
    <w:rsid w:val="001513F0"/>
    <w:rsid w:val="001515D7"/>
    <w:rsid w:val="001524C9"/>
    <w:rsid w:val="00152F8C"/>
    <w:rsid w:val="00153162"/>
    <w:rsid w:val="00153267"/>
    <w:rsid w:val="00155CC1"/>
    <w:rsid w:val="001564B0"/>
    <w:rsid w:val="00156577"/>
    <w:rsid w:val="00157D03"/>
    <w:rsid w:val="0016053A"/>
    <w:rsid w:val="00160998"/>
    <w:rsid w:val="001611B5"/>
    <w:rsid w:val="00162560"/>
    <w:rsid w:val="001643F3"/>
    <w:rsid w:val="001705C8"/>
    <w:rsid w:val="00171124"/>
    <w:rsid w:val="00172650"/>
    <w:rsid w:val="001737F7"/>
    <w:rsid w:val="00176656"/>
    <w:rsid w:val="0017730E"/>
    <w:rsid w:val="00177A9C"/>
    <w:rsid w:val="001812AF"/>
    <w:rsid w:val="0018535B"/>
    <w:rsid w:val="0018686A"/>
    <w:rsid w:val="00190298"/>
    <w:rsid w:val="001911CE"/>
    <w:rsid w:val="00193578"/>
    <w:rsid w:val="00194C33"/>
    <w:rsid w:val="00195477"/>
    <w:rsid w:val="001A13D8"/>
    <w:rsid w:val="001A31E1"/>
    <w:rsid w:val="001A3D49"/>
    <w:rsid w:val="001A612C"/>
    <w:rsid w:val="001A67CE"/>
    <w:rsid w:val="001A6B2E"/>
    <w:rsid w:val="001A6B3A"/>
    <w:rsid w:val="001A706C"/>
    <w:rsid w:val="001A7131"/>
    <w:rsid w:val="001B0D7A"/>
    <w:rsid w:val="001B2834"/>
    <w:rsid w:val="001B2BD4"/>
    <w:rsid w:val="001B3132"/>
    <w:rsid w:val="001B3D85"/>
    <w:rsid w:val="001B3F4A"/>
    <w:rsid w:val="001B4453"/>
    <w:rsid w:val="001B513C"/>
    <w:rsid w:val="001C09B0"/>
    <w:rsid w:val="001C4C68"/>
    <w:rsid w:val="001C55F2"/>
    <w:rsid w:val="001C5C0E"/>
    <w:rsid w:val="001C6F51"/>
    <w:rsid w:val="001C7A69"/>
    <w:rsid w:val="001C7B68"/>
    <w:rsid w:val="001D17B9"/>
    <w:rsid w:val="001D1C24"/>
    <w:rsid w:val="001D1FB6"/>
    <w:rsid w:val="001D321F"/>
    <w:rsid w:val="001D33CE"/>
    <w:rsid w:val="001D4163"/>
    <w:rsid w:val="001D54DB"/>
    <w:rsid w:val="001D5952"/>
    <w:rsid w:val="001D7210"/>
    <w:rsid w:val="001D7884"/>
    <w:rsid w:val="001E0AA8"/>
    <w:rsid w:val="001E132A"/>
    <w:rsid w:val="001E1901"/>
    <w:rsid w:val="001E233D"/>
    <w:rsid w:val="001E2B32"/>
    <w:rsid w:val="001E4B1F"/>
    <w:rsid w:val="001E61B6"/>
    <w:rsid w:val="001F0201"/>
    <w:rsid w:val="001F2E77"/>
    <w:rsid w:val="001F388E"/>
    <w:rsid w:val="001F6968"/>
    <w:rsid w:val="002007AB"/>
    <w:rsid w:val="00201030"/>
    <w:rsid w:val="002018C0"/>
    <w:rsid w:val="0020237A"/>
    <w:rsid w:val="00202A91"/>
    <w:rsid w:val="00202D0F"/>
    <w:rsid w:val="00205118"/>
    <w:rsid w:val="0020538E"/>
    <w:rsid w:val="00205B32"/>
    <w:rsid w:val="00206B1F"/>
    <w:rsid w:val="00207610"/>
    <w:rsid w:val="00207940"/>
    <w:rsid w:val="0021066D"/>
    <w:rsid w:val="00211709"/>
    <w:rsid w:val="00212FAC"/>
    <w:rsid w:val="002138E2"/>
    <w:rsid w:val="0021530B"/>
    <w:rsid w:val="002216F7"/>
    <w:rsid w:val="00221C40"/>
    <w:rsid w:val="0022221D"/>
    <w:rsid w:val="00224396"/>
    <w:rsid w:val="00224521"/>
    <w:rsid w:val="00224AA4"/>
    <w:rsid w:val="0022593C"/>
    <w:rsid w:val="0023189B"/>
    <w:rsid w:val="00231A97"/>
    <w:rsid w:val="002335ED"/>
    <w:rsid w:val="00240854"/>
    <w:rsid w:val="00240C62"/>
    <w:rsid w:val="00241709"/>
    <w:rsid w:val="00242A96"/>
    <w:rsid w:val="00243819"/>
    <w:rsid w:val="0024426C"/>
    <w:rsid w:val="00245984"/>
    <w:rsid w:val="00247A60"/>
    <w:rsid w:val="00253D82"/>
    <w:rsid w:val="00254BB1"/>
    <w:rsid w:val="00256BE6"/>
    <w:rsid w:val="002575B4"/>
    <w:rsid w:val="00257CF0"/>
    <w:rsid w:val="00260848"/>
    <w:rsid w:val="00262F08"/>
    <w:rsid w:val="00262FA8"/>
    <w:rsid w:val="002631CE"/>
    <w:rsid w:val="00265117"/>
    <w:rsid w:val="002652D3"/>
    <w:rsid w:val="0026636A"/>
    <w:rsid w:val="00266795"/>
    <w:rsid w:val="00266A1D"/>
    <w:rsid w:val="00270027"/>
    <w:rsid w:val="0027070E"/>
    <w:rsid w:val="00270B89"/>
    <w:rsid w:val="00272A80"/>
    <w:rsid w:val="00273B20"/>
    <w:rsid w:val="002760F8"/>
    <w:rsid w:val="002779F4"/>
    <w:rsid w:val="002825A3"/>
    <w:rsid w:val="00283243"/>
    <w:rsid w:val="00284EC4"/>
    <w:rsid w:val="0028554A"/>
    <w:rsid w:val="002878F3"/>
    <w:rsid w:val="00287C16"/>
    <w:rsid w:val="002907D3"/>
    <w:rsid w:val="00291855"/>
    <w:rsid w:val="00291A8B"/>
    <w:rsid w:val="00292F3F"/>
    <w:rsid w:val="00293BBD"/>
    <w:rsid w:val="00294DA0"/>
    <w:rsid w:val="002952C1"/>
    <w:rsid w:val="002A0BD6"/>
    <w:rsid w:val="002A2457"/>
    <w:rsid w:val="002A27F1"/>
    <w:rsid w:val="002A31F1"/>
    <w:rsid w:val="002A3C2D"/>
    <w:rsid w:val="002A4324"/>
    <w:rsid w:val="002A4580"/>
    <w:rsid w:val="002A4A79"/>
    <w:rsid w:val="002A4BDE"/>
    <w:rsid w:val="002A7936"/>
    <w:rsid w:val="002B1106"/>
    <w:rsid w:val="002B2BC6"/>
    <w:rsid w:val="002B421B"/>
    <w:rsid w:val="002B50FE"/>
    <w:rsid w:val="002B5D0C"/>
    <w:rsid w:val="002B7A1F"/>
    <w:rsid w:val="002C06D2"/>
    <w:rsid w:val="002C235B"/>
    <w:rsid w:val="002C2828"/>
    <w:rsid w:val="002C2B51"/>
    <w:rsid w:val="002C2D11"/>
    <w:rsid w:val="002C33C7"/>
    <w:rsid w:val="002C35B1"/>
    <w:rsid w:val="002C442E"/>
    <w:rsid w:val="002C4F52"/>
    <w:rsid w:val="002C6321"/>
    <w:rsid w:val="002C7AA1"/>
    <w:rsid w:val="002D075A"/>
    <w:rsid w:val="002D0FF7"/>
    <w:rsid w:val="002D4917"/>
    <w:rsid w:val="002D5796"/>
    <w:rsid w:val="002D5E52"/>
    <w:rsid w:val="002E030F"/>
    <w:rsid w:val="002E180B"/>
    <w:rsid w:val="002E1997"/>
    <w:rsid w:val="002E1F02"/>
    <w:rsid w:val="002E23B6"/>
    <w:rsid w:val="002E2B97"/>
    <w:rsid w:val="002E331F"/>
    <w:rsid w:val="002E3CA7"/>
    <w:rsid w:val="002E630F"/>
    <w:rsid w:val="002E6712"/>
    <w:rsid w:val="002E6C1D"/>
    <w:rsid w:val="002F086F"/>
    <w:rsid w:val="002F1569"/>
    <w:rsid w:val="002F2D69"/>
    <w:rsid w:val="002F5161"/>
    <w:rsid w:val="002F53AD"/>
    <w:rsid w:val="002F57CC"/>
    <w:rsid w:val="002F6CD3"/>
    <w:rsid w:val="002F77D2"/>
    <w:rsid w:val="003010EA"/>
    <w:rsid w:val="00301F9F"/>
    <w:rsid w:val="003061FD"/>
    <w:rsid w:val="0030724C"/>
    <w:rsid w:val="00310A8D"/>
    <w:rsid w:val="0031141C"/>
    <w:rsid w:val="00312FD9"/>
    <w:rsid w:val="0031610D"/>
    <w:rsid w:val="003200C7"/>
    <w:rsid w:val="00320545"/>
    <w:rsid w:val="0032108E"/>
    <w:rsid w:val="00321E70"/>
    <w:rsid w:val="003222CB"/>
    <w:rsid w:val="00322CE6"/>
    <w:rsid w:val="003250FE"/>
    <w:rsid w:val="0032550E"/>
    <w:rsid w:val="00326EBE"/>
    <w:rsid w:val="00330A73"/>
    <w:rsid w:val="00330D42"/>
    <w:rsid w:val="00331A46"/>
    <w:rsid w:val="0033283E"/>
    <w:rsid w:val="00334F4C"/>
    <w:rsid w:val="003352FC"/>
    <w:rsid w:val="00337079"/>
    <w:rsid w:val="00341D38"/>
    <w:rsid w:val="0034259B"/>
    <w:rsid w:val="00343911"/>
    <w:rsid w:val="00343BB1"/>
    <w:rsid w:val="00345815"/>
    <w:rsid w:val="003469F2"/>
    <w:rsid w:val="003507DB"/>
    <w:rsid w:val="00352477"/>
    <w:rsid w:val="00352B99"/>
    <w:rsid w:val="0035375C"/>
    <w:rsid w:val="00355B5A"/>
    <w:rsid w:val="00363709"/>
    <w:rsid w:val="00363A01"/>
    <w:rsid w:val="00363AFD"/>
    <w:rsid w:val="003642EE"/>
    <w:rsid w:val="00364327"/>
    <w:rsid w:val="003656EA"/>
    <w:rsid w:val="00366473"/>
    <w:rsid w:val="003667DA"/>
    <w:rsid w:val="00367947"/>
    <w:rsid w:val="0036794B"/>
    <w:rsid w:val="00367A37"/>
    <w:rsid w:val="00367FE5"/>
    <w:rsid w:val="0037257D"/>
    <w:rsid w:val="003732E0"/>
    <w:rsid w:val="00373544"/>
    <w:rsid w:val="00373DE1"/>
    <w:rsid w:val="00374A44"/>
    <w:rsid w:val="003753A4"/>
    <w:rsid w:val="0037576E"/>
    <w:rsid w:val="0037644C"/>
    <w:rsid w:val="003770E4"/>
    <w:rsid w:val="0038146D"/>
    <w:rsid w:val="00382041"/>
    <w:rsid w:val="00382DC0"/>
    <w:rsid w:val="003838F5"/>
    <w:rsid w:val="00384120"/>
    <w:rsid w:val="00384C88"/>
    <w:rsid w:val="00384CCC"/>
    <w:rsid w:val="0038643B"/>
    <w:rsid w:val="00387554"/>
    <w:rsid w:val="00391632"/>
    <w:rsid w:val="003917F3"/>
    <w:rsid w:val="003918D4"/>
    <w:rsid w:val="003929BD"/>
    <w:rsid w:val="00394FC6"/>
    <w:rsid w:val="003976BC"/>
    <w:rsid w:val="00397DDC"/>
    <w:rsid w:val="003A01B3"/>
    <w:rsid w:val="003A041E"/>
    <w:rsid w:val="003A1A8F"/>
    <w:rsid w:val="003A1BD1"/>
    <w:rsid w:val="003A417B"/>
    <w:rsid w:val="003A45BD"/>
    <w:rsid w:val="003A4BB3"/>
    <w:rsid w:val="003A6B1F"/>
    <w:rsid w:val="003A6EDB"/>
    <w:rsid w:val="003B1374"/>
    <w:rsid w:val="003B14DE"/>
    <w:rsid w:val="003B2D38"/>
    <w:rsid w:val="003B309B"/>
    <w:rsid w:val="003B5CED"/>
    <w:rsid w:val="003B62D0"/>
    <w:rsid w:val="003B6C3F"/>
    <w:rsid w:val="003C04FE"/>
    <w:rsid w:val="003C0FDB"/>
    <w:rsid w:val="003C207C"/>
    <w:rsid w:val="003C5A68"/>
    <w:rsid w:val="003C6D51"/>
    <w:rsid w:val="003D0C8A"/>
    <w:rsid w:val="003D0D41"/>
    <w:rsid w:val="003D1833"/>
    <w:rsid w:val="003D1FB6"/>
    <w:rsid w:val="003D296B"/>
    <w:rsid w:val="003D33E8"/>
    <w:rsid w:val="003D3B35"/>
    <w:rsid w:val="003D3E7C"/>
    <w:rsid w:val="003D41D3"/>
    <w:rsid w:val="003D4A6E"/>
    <w:rsid w:val="003D76D1"/>
    <w:rsid w:val="003E1C8A"/>
    <w:rsid w:val="003E1CAA"/>
    <w:rsid w:val="003E6C5D"/>
    <w:rsid w:val="003F1960"/>
    <w:rsid w:val="003F1FFA"/>
    <w:rsid w:val="003F2517"/>
    <w:rsid w:val="003F35D1"/>
    <w:rsid w:val="003F5548"/>
    <w:rsid w:val="003F5867"/>
    <w:rsid w:val="003F5871"/>
    <w:rsid w:val="003F6424"/>
    <w:rsid w:val="0040094F"/>
    <w:rsid w:val="00400E43"/>
    <w:rsid w:val="0040176C"/>
    <w:rsid w:val="004021D2"/>
    <w:rsid w:val="00403953"/>
    <w:rsid w:val="00404E85"/>
    <w:rsid w:val="00405FA5"/>
    <w:rsid w:val="00406102"/>
    <w:rsid w:val="00406203"/>
    <w:rsid w:val="004063CC"/>
    <w:rsid w:val="00406B86"/>
    <w:rsid w:val="00406E79"/>
    <w:rsid w:val="00412602"/>
    <w:rsid w:val="0041285A"/>
    <w:rsid w:val="004147ED"/>
    <w:rsid w:val="00415479"/>
    <w:rsid w:val="00416C55"/>
    <w:rsid w:val="00417410"/>
    <w:rsid w:val="004203B2"/>
    <w:rsid w:val="00421068"/>
    <w:rsid w:val="00423939"/>
    <w:rsid w:val="00424C3D"/>
    <w:rsid w:val="00425172"/>
    <w:rsid w:val="00425680"/>
    <w:rsid w:val="00426232"/>
    <w:rsid w:val="00427AE9"/>
    <w:rsid w:val="00427CCF"/>
    <w:rsid w:val="00427E14"/>
    <w:rsid w:val="004313D3"/>
    <w:rsid w:val="0043143C"/>
    <w:rsid w:val="00432B42"/>
    <w:rsid w:val="00435A17"/>
    <w:rsid w:val="00435A82"/>
    <w:rsid w:val="00435C90"/>
    <w:rsid w:val="00436E91"/>
    <w:rsid w:val="0043752F"/>
    <w:rsid w:val="00441542"/>
    <w:rsid w:val="00442683"/>
    <w:rsid w:val="00442D01"/>
    <w:rsid w:val="00443583"/>
    <w:rsid w:val="00445069"/>
    <w:rsid w:val="00445327"/>
    <w:rsid w:val="0044534D"/>
    <w:rsid w:val="0044722F"/>
    <w:rsid w:val="00447E40"/>
    <w:rsid w:val="0045040C"/>
    <w:rsid w:val="00451C04"/>
    <w:rsid w:val="00453E9A"/>
    <w:rsid w:val="004550A2"/>
    <w:rsid w:val="0045572C"/>
    <w:rsid w:val="0045574A"/>
    <w:rsid w:val="00455FB0"/>
    <w:rsid w:val="00456FF6"/>
    <w:rsid w:val="004577C2"/>
    <w:rsid w:val="00457C21"/>
    <w:rsid w:val="0046137D"/>
    <w:rsid w:val="00462053"/>
    <w:rsid w:val="00465EAD"/>
    <w:rsid w:val="00470262"/>
    <w:rsid w:val="00471838"/>
    <w:rsid w:val="00471BDB"/>
    <w:rsid w:val="00474F44"/>
    <w:rsid w:val="00475715"/>
    <w:rsid w:val="00475FDC"/>
    <w:rsid w:val="00476503"/>
    <w:rsid w:val="00480430"/>
    <w:rsid w:val="00480814"/>
    <w:rsid w:val="00481599"/>
    <w:rsid w:val="0048161F"/>
    <w:rsid w:val="00481D73"/>
    <w:rsid w:val="00482103"/>
    <w:rsid w:val="0048299C"/>
    <w:rsid w:val="0048310F"/>
    <w:rsid w:val="00483C88"/>
    <w:rsid w:val="00484C73"/>
    <w:rsid w:val="0048569D"/>
    <w:rsid w:val="004862D3"/>
    <w:rsid w:val="00486A38"/>
    <w:rsid w:val="00486A9D"/>
    <w:rsid w:val="00490562"/>
    <w:rsid w:val="00492C98"/>
    <w:rsid w:val="004936B1"/>
    <w:rsid w:val="004938AF"/>
    <w:rsid w:val="004938D1"/>
    <w:rsid w:val="00493F7A"/>
    <w:rsid w:val="00497873"/>
    <w:rsid w:val="004A0F6B"/>
    <w:rsid w:val="004A11E3"/>
    <w:rsid w:val="004A21A8"/>
    <w:rsid w:val="004A2FFD"/>
    <w:rsid w:val="004A3F0C"/>
    <w:rsid w:val="004A50AC"/>
    <w:rsid w:val="004A5274"/>
    <w:rsid w:val="004A59BA"/>
    <w:rsid w:val="004A6ABC"/>
    <w:rsid w:val="004A6D6B"/>
    <w:rsid w:val="004A7838"/>
    <w:rsid w:val="004A7F94"/>
    <w:rsid w:val="004B175D"/>
    <w:rsid w:val="004B3D29"/>
    <w:rsid w:val="004B4073"/>
    <w:rsid w:val="004B4FBC"/>
    <w:rsid w:val="004C0507"/>
    <w:rsid w:val="004C25E8"/>
    <w:rsid w:val="004C51EC"/>
    <w:rsid w:val="004C52FC"/>
    <w:rsid w:val="004C6131"/>
    <w:rsid w:val="004D020E"/>
    <w:rsid w:val="004D4F9A"/>
    <w:rsid w:val="004D6646"/>
    <w:rsid w:val="004E1700"/>
    <w:rsid w:val="004E1F15"/>
    <w:rsid w:val="004E2ACC"/>
    <w:rsid w:val="004E35A6"/>
    <w:rsid w:val="004E3FCB"/>
    <w:rsid w:val="004E42DD"/>
    <w:rsid w:val="004E563B"/>
    <w:rsid w:val="004E7E2C"/>
    <w:rsid w:val="004F0151"/>
    <w:rsid w:val="004F0A70"/>
    <w:rsid w:val="004F29D2"/>
    <w:rsid w:val="004F2A04"/>
    <w:rsid w:val="004F32CA"/>
    <w:rsid w:val="004F3A10"/>
    <w:rsid w:val="004F4F70"/>
    <w:rsid w:val="004F585E"/>
    <w:rsid w:val="004F5CAB"/>
    <w:rsid w:val="004F5D34"/>
    <w:rsid w:val="004F6186"/>
    <w:rsid w:val="004F75B2"/>
    <w:rsid w:val="0050155B"/>
    <w:rsid w:val="00502225"/>
    <w:rsid w:val="00502974"/>
    <w:rsid w:val="00502A77"/>
    <w:rsid w:val="00503922"/>
    <w:rsid w:val="00504440"/>
    <w:rsid w:val="0050528C"/>
    <w:rsid w:val="00506C59"/>
    <w:rsid w:val="005071DA"/>
    <w:rsid w:val="00507E8F"/>
    <w:rsid w:val="00512883"/>
    <w:rsid w:val="00512B05"/>
    <w:rsid w:val="00512C69"/>
    <w:rsid w:val="00512DD7"/>
    <w:rsid w:val="005133F9"/>
    <w:rsid w:val="005167CF"/>
    <w:rsid w:val="00520828"/>
    <w:rsid w:val="00520DFC"/>
    <w:rsid w:val="00522EF3"/>
    <w:rsid w:val="00524ADB"/>
    <w:rsid w:val="005253DF"/>
    <w:rsid w:val="00525AF1"/>
    <w:rsid w:val="00526A5C"/>
    <w:rsid w:val="00526F75"/>
    <w:rsid w:val="005276EF"/>
    <w:rsid w:val="00531032"/>
    <w:rsid w:val="00531A61"/>
    <w:rsid w:val="00533F8B"/>
    <w:rsid w:val="00533F9E"/>
    <w:rsid w:val="00534864"/>
    <w:rsid w:val="00534DC9"/>
    <w:rsid w:val="00535001"/>
    <w:rsid w:val="005370B5"/>
    <w:rsid w:val="005419C2"/>
    <w:rsid w:val="005443D4"/>
    <w:rsid w:val="00544D71"/>
    <w:rsid w:val="00547BF9"/>
    <w:rsid w:val="00550263"/>
    <w:rsid w:val="0055248C"/>
    <w:rsid w:val="005543C8"/>
    <w:rsid w:val="0055668C"/>
    <w:rsid w:val="00557136"/>
    <w:rsid w:val="005575FD"/>
    <w:rsid w:val="00557639"/>
    <w:rsid w:val="0056582D"/>
    <w:rsid w:val="00566182"/>
    <w:rsid w:val="00566AE6"/>
    <w:rsid w:val="00566E42"/>
    <w:rsid w:val="00567256"/>
    <w:rsid w:val="005677B3"/>
    <w:rsid w:val="005702BB"/>
    <w:rsid w:val="005706B4"/>
    <w:rsid w:val="0057085F"/>
    <w:rsid w:val="00570ED9"/>
    <w:rsid w:val="00572DC7"/>
    <w:rsid w:val="00574BDA"/>
    <w:rsid w:val="00575150"/>
    <w:rsid w:val="00577774"/>
    <w:rsid w:val="005779EF"/>
    <w:rsid w:val="00580191"/>
    <w:rsid w:val="0058081B"/>
    <w:rsid w:val="00581D29"/>
    <w:rsid w:val="0058514F"/>
    <w:rsid w:val="0058581A"/>
    <w:rsid w:val="0058626F"/>
    <w:rsid w:val="0059005A"/>
    <w:rsid w:val="0059134D"/>
    <w:rsid w:val="0059191A"/>
    <w:rsid w:val="005922B7"/>
    <w:rsid w:val="00592B21"/>
    <w:rsid w:val="00594C6F"/>
    <w:rsid w:val="00595A12"/>
    <w:rsid w:val="00596A2C"/>
    <w:rsid w:val="00596ABE"/>
    <w:rsid w:val="00596E44"/>
    <w:rsid w:val="00597536"/>
    <w:rsid w:val="00597A3E"/>
    <w:rsid w:val="005A0E0B"/>
    <w:rsid w:val="005A1790"/>
    <w:rsid w:val="005A1930"/>
    <w:rsid w:val="005A3625"/>
    <w:rsid w:val="005A3AA0"/>
    <w:rsid w:val="005A4FF1"/>
    <w:rsid w:val="005A607D"/>
    <w:rsid w:val="005A6436"/>
    <w:rsid w:val="005A6684"/>
    <w:rsid w:val="005A6B6C"/>
    <w:rsid w:val="005B0166"/>
    <w:rsid w:val="005B1248"/>
    <w:rsid w:val="005B1B70"/>
    <w:rsid w:val="005B3898"/>
    <w:rsid w:val="005B3FEC"/>
    <w:rsid w:val="005B4B95"/>
    <w:rsid w:val="005B56F5"/>
    <w:rsid w:val="005B691B"/>
    <w:rsid w:val="005B74E3"/>
    <w:rsid w:val="005C1E55"/>
    <w:rsid w:val="005C20AC"/>
    <w:rsid w:val="005C26AE"/>
    <w:rsid w:val="005C33B8"/>
    <w:rsid w:val="005C4618"/>
    <w:rsid w:val="005C485E"/>
    <w:rsid w:val="005C58B7"/>
    <w:rsid w:val="005C5B26"/>
    <w:rsid w:val="005C76E0"/>
    <w:rsid w:val="005D10A4"/>
    <w:rsid w:val="005D3DC4"/>
    <w:rsid w:val="005D4EAA"/>
    <w:rsid w:val="005D589C"/>
    <w:rsid w:val="005D6A4D"/>
    <w:rsid w:val="005D7AA3"/>
    <w:rsid w:val="005D7D7B"/>
    <w:rsid w:val="005E0717"/>
    <w:rsid w:val="005E1137"/>
    <w:rsid w:val="005E30CF"/>
    <w:rsid w:val="005E3CB6"/>
    <w:rsid w:val="005E3E24"/>
    <w:rsid w:val="005F10BC"/>
    <w:rsid w:val="005F1E22"/>
    <w:rsid w:val="005F24BB"/>
    <w:rsid w:val="005F2B32"/>
    <w:rsid w:val="005F2D50"/>
    <w:rsid w:val="005F347C"/>
    <w:rsid w:val="005F3571"/>
    <w:rsid w:val="005F377B"/>
    <w:rsid w:val="005F3C9B"/>
    <w:rsid w:val="005F4D3F"/>
    <w:rsid w:val="005F537E"/>
    <w:rsid w:val="005F72C3"/>
    <w:rsid w:val="005F7555"/>
    <w:rsid w:val="005F7A99"/>
    <w:rsid w:val="005F7C20"/>
    <w:rsid w:val="0060083E"/>
    <w:rsid w:val="00600FF6"/>
    <w:rsid w:val="0060323F"/>
    <w:rsid w:val="00605220"/>
    <w:rsid w:val="0060619D"/>
    <w:rsid w:val="00606295"/>
    <w:rsid w:val="006107ED"/>
    <w:rsid w:val="00611FF9"/>
    <w:rsid w:val="00612CC7"/>
    <w:rsid w:val="00613184"/>
    <w:rsid w:val="00613559"/>
    <w:rsid w:val="006145F4"/>
    <w:rsid w:val="006167A4"/>
    <w:rsid w:val="00617310"/>
    <w:rsid w:val="00620B35"/>
    <w:rsid w:val="00621F17"/>
    <w:rsid w:val="00622B94"/>
    <w:rsid w:val="006235FA"/>
    <w:rsid w:val="006249C0"/>
    <w:rsid w:val="00625F72"/>
    <w:rsid w:val="00626E50"/>
    <w:rsid w:val="00627DBE"/>
    <w:rsid w:val="00627E81"/>
    <w:rsid w:val="00630D4D"/>
    <w:rsid w:val="00631343"/>
    <w:rsid w:val="00635AC6"/>
    <w:rsid w:val="00635E7B"/>
    <w:rsid w:val="0063618F"/>
    <w:rsid w:val="0063678A"/>
    <w:rsid w:val="00641275"/>
    <w:rsid w:val="00644BF8"/>
    <w:rsid w:val="00645042"/>
    <w:rsid w:val="00647BF4"/>
    <w:rsid w:val="00647DE4"/>
    <w:rsid w:val="00650B91"/>
    <w:rsid w:val="00655C08"/>
    <w:rsid w:val="00656C3E"/>
    <w:rsid w:val="00657607"/>
    <w:rsid w:val="00661752"/>
    <w:rsid w:val="006620DF"/>
    <w:rsid w:val="00663B28"/>
    <w:rsid w:val="006644B5"/>
    <w:rsid w:val="00664736"/>
    <w:rsid w:val="00664E26"/>
    <w:rsid w:val="006654D8"/>
    <w:rsid w:val="00665F08"/>
    <w:rsid w:val="00671F00"/>
    <w:rsid w:val="00671F84"/>
    <w:rsid w:val="00672A6F"/>
    <w:rsid w:val="00674688"/>
    <w:rsid w:val="00675087"/>
    <w:rsid w:val="00675977"/>
    <w:rsid w:val="00675B31"/>
    <w:rsid w:val="00675F5B"/>
    <w:rsid w:val="00676781"/>
    <w:rsid w:val="0067716A"/>
    <w:rsid w:val="0067780C"/>
    <w:rsid w:val="00681488"/>
    <w:rsid w:val="00681D56"/>
    <w:rsid w:val="00682F1A"/>
    <w:rsid w:val="00683890"/>
    <w:rsid w:val="006868F2"/>
    <w:rsid w:val="00693323"/>
    <w:rsid w:val="0069463C"/>
    <w:rsid w:val="006947DF"/>
    <w:rsid w:val="006949D8"/>
    <w:rsid w:val="006952F1"/>
    <w:rsid w:val="00696980"/>
    <w:rsid w:val="006A0F57"/>
    <w:rsid w:val="006A3461"/>
    <w:rsid w:val="006A3DCF"/>
    <w:rsid w:val="006A3FA4"/>
    <w:rsid w:val="006A6DBD"/>
    <w:rsid w:val="006A7D09"/>
    <w:rsid w:val="006B00E9"/>
    <w:rsid w:val="006B04A2"/>
    <w:rsid w:val="006B17C3"/>
    <w:rsid w:val="006B5D86"/>
    <w:rsid w:val="006B5EBD"/>
    <w:rsid w:val="006B7463"/>
    <w:rsid w:val="006B7D3F"/>
    <w:rsid w:val="006C0FDC"/>
    <w:rsid w:val="006C1C36"/>
    <w:rsid w:val="006C2ECF"/>
    <w:rsid w:val="006C457B"/>
    <w:rsid w:val="006C5920"/>
    <w:rsid w:val="006C7931"/>
    <w:rsid w:val="006D119B"/>
    <w:rsid w:val="006D18C4"/>
    <w:rsid w:val="006D2892"/>
    <w:rsid w:val="006D3189"/>
    <w:rsid w:val="006D3DE8"/>
    <w:rsid w:val="006D524A"/>
    <w:rsid w:val="006D63D1"/>
    <w:rsid w:val="006E1BE5"/>
    <w:rsid w:val="006E2CA4"/>
    <w:rsid w:val="006E3861"/>
    <w:rsid w:val="006E3BC4"/>
    <w:rsid w:val="006E3FC5"/>
    <w:rsid w:val="006E4483"/>
    <w:rsid w:val="006E4D4E"/>
    <w:rsid w:val="006E6EB0"/>
    <w:rsid w:val="006E70EF"/>
    <w:rsid w:val="006F09FB"/>
    <w:rsid w:val="006F0A33"/>
    <w:rsid w:val="006F1423"/>
    <w:rsid w:val="006F18E6"/>
    <w:rsid w:val="006F3781"/>
    <w:rsid w:val="006F3DEB"/>
    <w:rsid w:val="006F42AA"/>
    <w:rsid w:val="006F6213"/>
    <w:rsid w:val="006F65F8"/>
    <w:rsid w:val="006F76BC"/>
    <w:rsid w:val="00702D02"/>
    <w:rsid w:val="00703D2C"/>
    <w:rsid w:val="007051A2"/>
    <w:rsid w:val="00705E96"/>
    <w:rsid w:val="00707ADA"/>
    <w:rsid w:val="007101D6"/>
    <w:rsid w:val="00711755"/>
    <w:rsid w:val="00711ABD"/>
    <w:rsid w:val="00711FD8"/>
    <w:rsid w:val="00712D08"/>
    <w:rsid w:val="00713706"/>
    <w:rsid w:val="00714216"/>
    <w:rsid w:val="0071531F"/>
    <w:rsid w:val="007155A3"/>
    <w:rsid w:val="0071621C"/>
    <w:rsid w:val="007162CA"/>
    <w:rsid w:val="00716325"/>
    <w:rsid w:val="00716653"/>
    <w:rsid w:val="00716714"/>
    <w:rsid w:val="00716788"/>
    <w:rsid w:val="00717C4A"/>
    <w:rsid w:val="00722A2E"/>
    <w:rsid w:val="007239EC"/>
    <w:rsid w:val="007256B2"/>
    <w:rsid w:val="00727102"/>
    <w:rsid w:val="00730A5A"/>
    <w:rsid w:val="00732893"/>
    <w:rsid w:val="00733296"/>
    <w:rsid w:val="007348F2"/>
    <w:rsid w:val="00736229"/>
    <w:rsid w:val="00736D01"/>
    <w:rsid w:val="00737301"/>
    <w:rsid w:val="00740B1B"/>
    <w:rsid w:val="00740BAA"/>
    <w:rsid w:val="0074266D"/>
    <w:rsid w:val="00744174"/>
    <w:rsid w:val="00744EE0"/>
    <w:rsid w:val="00746C9E"/>
    <w:rsid w:val="00747148"/>
    <w:rsid w:val="00747FC6"/>
    <w:rsid w:val="00751C42"/>
    <w:rsid w:val="00751CFC"/>
    <w:rsid w:val="007527AD"/>
    <w:rsid w:val="00753652"/>
    <w:rsid w:val="00753CAB"/>
    <w:rsid w:val="00754E7B"/>
    <w:rsid w:val="007568F1"/>
    <w:rsid w:val="00756967"/>
    <w:rsid w:val="00757866"/>
    <w:rsid w:val="00760DEE"/>
    <w:rsid w:val="00760E4A"/>
    <w:rsid w:val="00761CE9"/>
    <w:rsid w:val="00762BD1"/>
    <w:rsid w:val="007639FF"/>
    <w:rsid w:val="00767AFB"/>
    <w:rsid w:val="00767B8E"/>
    <w:rsid w:val="00770509"/>
    <w:rsid w:val="00771D85"/>
    <w:rsid w:val="00771DEA"/>
    <w:rsid w:val="0077243C"/>
    <w:rsid w:val="00774055"/>
    <w:rsid w:val="007742F7"/>
    <w:rsid w:val="00776AB4"/>
    <w:rsid w:val="00780938"/>
    <w:rsid w:val="00782C59"/>
    <w:rsid w:val="00783C25"/>
    <w:rsid w:val="00786455"/>
    <w:rsid w:val="00787979"/>
    <w:rsid w:val="00787A28"/>
    <w:rsid w:val="00787FF5"/>
    <w:rsid w:val="00790FFC"/>
    <w:rsid w:val="0079154A"/>
    <w:rsid w:val="007939B1"/>
    <w:rsid w:val="007954FE"/>
    <w:rsid w:val="00797BA6"/>
    <w:rsid w:val="007A08E4"/>
    <w:rsid w:val="007A1998"/>
    <w:rsid w:val="007A44DB"/>
    <w:rsid w:val="007A4786"/>
    <w:rsid w:val="007A4F15"/>
    <w:rsid w:val="007A50CA"/>
    <w:rsid w:val="007A5F32"/>
    <w:rsid w:val="007A60B8"/>
    <w:rsid w:val="007A6B43"/>
    <w:rsid w:val="007B0933"/>
    <w:rsid w:val="007B17A4"/>
    <w:rsid w:val="007B26AC"/>
    <w:rsid w:val="007B384D"/>
    <w:rsid w:val="007B4420"/>
    <w:rsid w:val="007B4855"/>
    <w:rsid w:val="007B5162"/>
    <w:rsid w:val="007B6A64"/>
    <w:rsid w:val="007C0289"/>
    <w:rsid w:val="007C15E6"/>
    <w:rsid w:val="007C19FC"/>
    <w:rsid w:val="007C1A39"/>
    <w:rsid w:val="007C3DC6"/>
    <w:rsid w:val="007C3E49"/>
    <w:rsid w:val="007C480E"/>
    <w:rsid w:val="007C499A"/>
    <w:rsid w:val="007C4CBB"/>
    <w:rsid w:val="007C57B2"/>
    <w:rsid w:val="007C6009"/>
    <w:rsid w:val="007C62B8"/>
    <w:rsid w:val="007C6493"/>
    <w:rsid w:val="007C79DB"/>
    <w:rsid w:val="007D1A92"/>
    <w:rsid w:val="007D2874"/>
    <w:rsid w:val="007D2EE8"/>
    <w:rsid w:val="007D3198"/>
    <w:rsid w:val="007D3EC3"/>
    <w:rsid w:val="007D440B"/>
    <w:rsid w:val="007D4BEA"/>
    <w:rsid w:val="007D6E95"/>
    <w:rsid w:val="007D7192"/>
    <w:rsid w:val="007E170F"/>
    <w:rsid w:val="007E1D68"/>
    <w:rsid w:val="007E28B8"/>
    <w:rsid w:val="007E3129"/>
    <w:rsid w:val="007E5164"/>
    <w:rsid w:val="007E743C"/>
    <w:rsid w:val="007F01BE"/>
    <w:rsid w:val="007F0B4B"/>
    <w:rsid w:val="007F0F41"/>
    <w:rsid w:val="007F1104"/>
    <w:rsid w:val="007F12C3"/>
    <w:rsid w:val="007F154D"/>
    <w:rsid w:val="007F15F0"/>
    <w:rsid w:val="007F2F4D"/>
    <w:rsid w:val="007F3C13"/>
    <w:rsid w:val="007F3F22"/>
    <w:rsid w:val="007F4DDB"/>
    <w:rsid w:val="007F5ACF"/>
    <w:rsid w:val="007F5CFF"/>
    <w:rsid w:val="007F626B"/>
    <w:rsid w:val="007F73B4"/>
    <w:rsid w:val="007F76F3"/>
    <w:rsid w:val="00800BC0"/>
    <w:rsid w:val="00801C4D"/>
    <w:rsid w:val="00802AED"/>
    <w:rsid w:val="00802C04"/>
    <w:rsid w:val="00803A61"/>
    <w:rsid w:val="00803CDA"/>
    <w:rsid w:val="00805777"/>
    <w:rsid w:val="008057C9"/>
    <w:rsid w:val="00810737"/>
    <w:rsid w:val="0081094F"/>
    <w:rsid w:val="008131C2"/>
    <w:rsid w:val="00815C7B"/>
    <w:rsid w:val="0081607C"/>
    <w:rsid w:val="008170F8"/>
    <w:rsid w:val="00817306"/>
    <w:rsid w:val="00820B75"/>
    <w:rsid w:val="00822CD7"/>
    <w:rsid w:val="00823A9C"/>
    <w:rsid w:val="00823FD5"/>
    <w:rsid w:val="00824A4B"/>
    <w:rsid w:val="00825951"/>
    <w:rsid w:val="0083132A"/>
    <w:rsid w:val="00833F8B"/>
    <w:rsid w:val="008341D0"/>
    <w:rsid w:val="00835F30"/>
    <w:rsid w:val="00837AEF"/>
    <w:rsid w:val="00837C26"/>
    <w:rsid w:val="00840315"/>
    <w:rsid w:val="008410D1"/>
    <w:rsid w:val="00841AA5"/>
    <w:rsid w:val="00843C42"/>
    <w:rsid w:val="00845DE3"/>
    <w:rsid w:val="00846E1D"/>
    <w:rsid w:val="00847D7B"/>
    <w:rsid w:val="008503CB"/>
    <w:rsid w:val="00853FBB"/>
    <w:rsid w:val="008540A4"/>
    <w:rsid w:val="00856B68"/>
    <w:rsid w:val="00857521"/>
    <w:rsid w:val="00860EB2"/>
    <w:rsid w:val="0086151C"/>
    <w:rsid w:val="00866DDE"/>
    <w:rsid w:val="008672DC"/>
    <w:rsid w:val="008673A7"/>
    <w:rsid w:val="008705AD"/>
    <w:rsid w:val="008725DD"/>
    <w:rsid w:val="008735A2"/>
    <w:rsid w:val="00874E56"/>
    <w:rsid w:val="0087604D"/>
    <w:rsid w:val="00876258"/>
    <w:rsid w:val="00876804"/>
    <w:rsid w:val="00876FB7"/>
    <w:rsid w:val="00877A23"/>
    <w:rsid w:val="00877B52"/>
    <w:rsid w:val="00877F30"/>
    <w:rsid w:val="0088050D"/>
    <w:rsid w:val="0088070E"/>
    <w:rsid w:val="00880BE1"/>
    <w:rsid w:val="0088267D"/>
    <w:rsid w:val="0088325F"/>
    <w:rsid w:val="00883BBC"/>
    <w:rsid w:val="00884240"/>
    <w:rsid w:val="0088685D"/>
    <w:rsid w:val="00890079"/>
    <w:rsid w:val="00890119"/>
    <w:rsid w:val="00892715"/>
    <w:rsid w:val="00894DB4"/>
    <w:rsid w:val="00894F64"/>
    <w:rsid w:val="00895B71"/>
    <w:rsid w:val="00895EF6"/>
    <w:rsid w:val="008967A9"/>
    <w:rsid w:val="008A1944"/>
    <w:rsid w:val="008A1C80"/>
    <w:rsid w:val="008A2087"/>
    <w:rsid w:val="008A32C0"/>
    <w:rsid w:val="008A4156"/>
    <w:rsid w:val="008A4EC6"/>
    <w:rsid w:val="008A50F8"/>
    <w:rsid w:val="008A5514"/>
    <w:rsid w:val="008A5A55"/>
    <w:rsid w:val="008A6280"/>
    <w:rsid w:val="008A70E3"/>
    <w:rsid w:val="008B18DE"/>
    <w:rsid w:val="008B3147"/>
    <w:rsid w:val="008B5E4C"/>
    <w:rsid w:val="008B641C"/>
    <w:rsid w:val="008B6F17"/>
    <w:rsid w:val="008B7076"/>
    <w:rsid w:val="008B734B"/>
    <w:rsid w:val="008B7380"/>
    <w:rsid w:val="008C05E0"/>
    <w:rsid w:val="008C1EAE"/>
    <w:rsid w:val="008C2300"/>
    <w:rsid w:val="008C495E"/>
    <w:rsid w:val="008C57BE"/>
    <w:rsid w:val="008C5F3A"/>
    <w:rsid w:val="008C6473"/>
    <w:rsid w:val="008C69E8"/>
    <w:rsid w:val="008D171F"/>
    <w:rsid w:val="008D2357"/>
    <w:rsid w:val="008D271C"/>
    <w:rsid w:val="008D3EDE"/>
    <w:rsid w:val="008D41B2"/>
    <w:rsid w:val="008D4CF3"/>
    <w:rsid w:val="008D4E78"/>
    <w:rsid w:val="008D518C"/>
    <w:rsid w:val="008D610F"/>
    <w:rsid w:val="008E1779"/>
    <w:rsid w:val="008E192C"/>
    <w:rsid w:val="008E279B"/>
    <w:rsid w:val="008E4A7C"/>
    <w:rsid w:val="008E4D52"/>
    <w:rsid w:val="008E583D"/>
    <w:rsid w:val="008E74E4"/>
    <w:rsid w:val="008E75BB"/>
    <w:rsid w:val="008E7C92"/>
    <w:rsid w:val="008F02DA"/>
    <w:rsid w:val="008F0D5B"/>
    <w:rsid w:val="008F22C1"/>
    <w:rsid w:val="008F3D0C"/>
    <w:rsid w:val="008F4B42"/>
    <w:rsid w:val="008F5EC2"/>
    <w:rsid w:val="0090073F"/>
    <w:rsid w:val="009007E4"/>
    <w:rsid w:val="00900F1E"/>
    <w:rsid w:val="00904F1C"/>
    <w:rsid w:val="00905635"/>
    <w:rsid w:val="00905898"/>
    <w:rsid w:val="00905C64"/>
    <w:rsid w:val="0090683C"/>
    <w:rsid w:val="00910119"/>
    <w:rsid w:val="00910BD8"/>
    <w:rsid w:val="00911308"/>
    <w:rsid w:val="009113FB"/>
    <w:rsid w:val="009123CA"/>
    <w:rsid w:val="00912FB7"/>
    <w:rsid w:val="00913022"/>
    <w:rsid w:val="00914714"/>
    <w:rsid w:val="0091602C"/>
    <w:rsid w:val="00920E5E"/>
    <w:rsid w:val="00921E7B"/>
    <w:rsid w:val="00922406"/>
    <w:rsid w:val="00922E01"/>
    <w:rsid w:val="009230B2"/>
    <w:rsid w:val="009231E5"/>
    <w:rsid w:val="0092326B"/>
    <w:rsid w:val="009237FC"/>
    <w:rsid w:val="009239C8"/>
    <w:rsid w:val="00923E22"/>
    <w:rsid w:val="0092437E"/>
    <w:rsid w:val="00924A11"/>
    <w:rsid w:val="00925C79"/>
    <w:rsid w:val="00925C7F"/>
    <w:rsid w:val="00927B9E"/>
    <w:rsid w:val="009300BA"/>
    <w:rsid w:val="0093448D"/>
    <w:rsid w:val="0093574B"/>
    <w:rsid w:val="00935F63"/>
    <w:rsid w:val="009366F9"/>
    <w:rsid w:val="0093703F"/>
    <w:rsid w:val="009376E2"/>
    <w:rsid w:val="00937D14"/>
    <w:rsid w:val="00937DA9"/>
    <w:rsid w:val="00940628"/>
    <w:rsid w:val="00941A5A"/>
    <w:rsid w:val="00942FB6"/>
    <w:rsid w:val="00945D7A"/>
    <w:rsid w:val="00950965"/>
    <w:rsid w:val="00951E4F"/>
    <w:rsid w:val="00952C95"/>
    <w:rsid w:val="00953A5A"/>
    <w:rsid w:val="00953D18"/>
    <w:rsid w:val="0095565D"/>
    <w:rsid w:val="00955842"/>
    <w:rsid w:val="00956487"/>
    <w:rsid w:val="0095674D"/>
    <w:rsid w:val="00957980"/>
    <w:rsid w:val="00957E92"/>
    <w:rsid w:val="00961854"/>
    <w:rsid w:val="0096191F"/>
    <w:rsid w:val="0096314D"/>
    <w:rsid w:val="00965FA8"/>
    <w:rsid w:val="00966818"/>
    <w:rsid w:val="00966AD2"/>
    <w:rsid w:val="00970AF5"/>
    <w:rsid w:val="00972554"/>
    <w:rsid w:val="009763C7"/>
    <w:rsid w:val="00980099"/>
    <w:rsid w:val="00981B72"/>
    <w:rsid w:val="0098470F"/>
    <w:rsid w:val="00984A16"/>
    <w:rsid w:val="00985159"/>
    <w:rsid w:val="009866AE"/>
    <w:rsid w:val="00986C53"/>
    <w:rsid w:val="00987D48"/>
    <w:rsid w:val="0099037B"/>
    <w:rsid w:val="00992B35"/>
    <w:rsid w:val="009957B9"/>
    <w:rsid w:val="00995972"/>
    <w:rsid w:val="00996DB8"/>
    <w:rsid w:val="00997C9C"/>
    <w:rsid w:val="009A18C9"/>
    <w:rsid w:val="009A1AE7"/>
    <w:rsid w:val="009A2A44"/>
    <w:rsid w:val="009A2ACC"/>
    <w:rsid w:val="009A3136"/>
    <w:rsid w:val="009A44C3"/>
    <w:rsid w:val="009A5129"/>
    <w:rsid w:val="009A530B"/>
    <w:rsid w:val="009A576C"/>
    <w:rsid w:val="009A5E93"/>
    <w:rsid w:val="009A7A1A"/>
    <w:rsid w:val="009B28BE"/>
    <w:rsid w:val="009B3E64"/>
    <w:rsid w:val="009B483F"/>
    <w:rsid w:val="009B492B"/>
    <w:rsid w:val="009B54C5"/>
    <w:rsid w:val="009B5621"/>
    <w:rsid w:val="009B5DA2"/>
    <w:rsid w:val="009B5FCF"/>
    <w:rsid w:val="009B65BB"/>
    <w:rsid w:val="009B79AC"/>
    <w:rsid w:val="009C01D2"/>
    <w:rsid w:val="009C143E"/>
    <w:rsid w:val="009C1C25"/>
    <w:rsid w:val="009C33FC"/>
    <w:rsid w:val="009C5182"/>
    <w:rsid w:val="009C7276"/>
    <w:rsid w:val="009D1A00"/>
    <w:rsid w:val="009D4B91"/>
    <w:rsid w:val="009D54CF"/>
    <w:rsid w:val="009E03E7"/>
    <w:rsid w:val="009E0FD8"/>
    <w:rsid w:val="009E1394"/>
    <w:rsid w:val="009E28AD"/>
    <w:rsid w:val="009E2BB8"/>
    <w:rsid w:val="009E3A43"/>
    <w:rsid w:val="009E3B09"/>
    <w:rsid w:val="009E60AF"/>
    <w:rsid w:val="009E7F19"/>
    <w:rsid w:val="009F2D14"/>
    <w:rsid w:val="009F501D"/>
    <w:rsid w:val="009F54C1"/>
    <w:rsid w:val="009F6174"/>
    <w:rsid w:val="009F6388"/>
    <w:rsid w:val="009F6DA0"/>
    <w:rsid w:val="009F713C"/>
    <w:rsid w:val="00A0010B"/>
    <w:rsid w:val="00A00C0E"/>
    <w:rsid w:val="00A00E49"/>
    <w:rsid w:val="00A01374"/>
    <w:rsid w:val="00A017CA"/>
    <w:rsid w:val="00A01B29"/>
    <w:rsid w:val="00A01F07"/>
    <w:rsid w:val="00A05750"/>
    <w:rsid w:val="00A06683"/>
    <w:rsid w:val="00A067CC"/>
    <w:rsid w:val="00A108B7"/>
    <w:rsid w:val="00A15169"/>
    <w:rsid w:val="00A15978"/>
    <w:rsid w:val="00A15F36"/>
    <w:rsid w:val="00A17577"/>
    <w:rsid w:val="00A207E7"/>
    <w:rsid w:val="00A223C9"/>
    <w:rsid w:val="00A224BB"/>
    <w:rsid w:val="00A23C38"/>
    <w:rsid w:val="00A23D96"/>
    <w:rsid w:val="00A23F6F"/>
    <w:rsid w:val="00A25C0E"/>
    <w:rsid w:val="00A25D76"/>
    <w:rsid w:val="00A25F95"/>
    <w:rsid w:val="00A31804"/>
    <w:rsid w:val="00A31990"/>
    <w:rsid w:val="00A321E9"/>
    <w:rsid w:val="00A33A64"/>
    <w:rsid w:val="00A34FB3"/>
    <w:rsid w:val="00A35BF0"/>
    <w:rsid w:val="00A35DB1"/>
    <w:rsid w:val="00A360D8"/>
    <w:rsid w:val="00A36F71"/>
    <w:rsid w:val="00A37847"/>
    <w:rsid w:val="00A37F71"/>
    <w:rsid w:val="00A40383"/>
    <w:rsid w:val="00A41423"/>
    <w:rsid w:val="00A4532E"/>
    <w:rsid w:val="00A465CC"/>
    <w:rsid w:val="00A46CE5"/>
    <w:rsid w:val="00A509B2"/>
    <w:rsid w:val="00A509CA"/>
    <w:rsid w:val="00A50B1B"/>
    <w:rsid w:val="00A50F8D"/>
    <w:rsid w:val="00A5149B"/>
    <w:rsid w:val="00A524A7"/>
    <w:rsid w:val="00A53D7F"/>
    <w:rsid w:val="00A54257"/>
    <w:rsid w:val="00A54CF1"/>
    <w:rsid w:val="00A56637"/>
    <w:rsid w:val="00A57765"/>
    <w:rsid w:val="00A57A12"/>
    <w:rsid w:val="00A6080B"/>
    <w:rsid w:val="00A6099F"/>
    <w:rsid w:val="00A617F0"/>
    <w:rsid w:val="00A62CFA"/>
    <w:rsid w:val="00A64133"/>
    <w:rsid w:val="00A64FFD"/>
    <w:rsid w:val="00A710A9"/>
    <w:rsid w:val="00A718D5"/>
    <w:rsid w:val="00A731E5"/>
    <w:rsid w:val="00A73522"/>
    <w:rsid w:val="00A73644"/>
    <w:rsid w:val="00A73DE9"/>
    <w:rsid w:val="00A75B94"/>
    <w:rsid w:val="00A76EA1"/>
    <w:rsid w:val="00A801F3"/>
    <w:rsid w:val="00A81ED5"/>
    <w:rsid w:val="00A82482"/>
    <w:rsid w:val="00A82492"/>
    <w:rsid w:val="00A82DC5"/>
    <w:rsid w:val="00A82FFD"/>
    <w:rsid w:val="00A864CA"/>
    <w:rsid w:val="00A86E84"/>
    <w:rsid w:val="00A86E95"/>
    <w:rsid w:val="00A8756A"/>
    <w:rsid w:val="00A915CA"/>
    <w:rsid w:val="00A93F37"/>
    <w:rsid w:val="00A94EC5"/>
    <w:rsid w:val="00A956A8"/>
    <w:rsid w:val="00A962DD"/>
    <w:rsid w:val="00A96741"/>
    <w:rsid w:val="00A96A78"/>
    <w:rsid w:val="00A9788A"/>
    <w:rsid w:val="00A97C65"/>
    <w:rsid w:val="00A97C82"/>
    <w:rsid w:val="00A97FB8"/>
    <w:rsid w:val="00AA3487"/>
    <w:rsid w:val="00AA3BDD"/>
    <w:rsid w:val="00AA4DE1"/>
    <w:rsid w:val="00AA70F3"/>
    <w:rsid w:val="00AA7822"/>
    <w:rsid w:val="00AB1046"/>
    <w:rsid w:val="00AB15C8"/>
    <w:rsid w:val="00AB246A"/>
    <w:rsid w:val="00AB2D70"/>
    <w:rsid w:val="00AB3168"/>
    <w:rsid w:val="00AB5DF4"/>
    <w:rsid w:val="00AB6E57"/>
    <w:rsid w:val="00AB7005"/>
    <w:rsid w:val="00AC0957"/>
    <w:rsid w:val="00AC1DD0"/>
    <w:rsid w:val="00AC4DB9"/>
    <w:rsid w:val="00AC4F1F"/>
    <w:rsid w:val="00AC527F"/>
    <w:rsid w:val="00AC7040"/>
    <w:rsid w:val="00AD0D20"/>
    <w:rsid w:val="00AD1390"/>
    <w:rsid w:val="00AD27B1"/>
    <w:rsid w:val="00AD42BB"/>
    <w:rsid w:val="00AD5806"/>
    <w:rsid w:val="00AD58B0"/>
    <w:rsid w:val="00AD6C6C"/>
    <w:rsid w:val="00AE0203"/>
    <w:rsid w:val="00AE107D"/>
    <w:rsid w:val="00AE1788"/>
    <w:rsid w:val="00AE1DEB"/>
    <w:rsid w:val="00AE263F"/>
    <w:rsid w:val="00AE3347"/>
    <w:rsid w:val="00AE367E"/>
    <w:rsid w:val="00AE4190"/>
    <w:rsid w:val="00AE4BA3"/>
    <w:rsid w:val="00AE7359"/>
    <w:rsid w:val="00AF06E4"/>
    <w:rsid w:val="00AF0A72"/>
    <w:rsid w:val="00AF11FB"/>
    <w:rsid w:val="00AF1B34"/>
    <w:rsid w:val="00AF22C1"/>
    <w:rsid w:val="00AF478D"/>
    <w:rsid w:val="00AF62DD"/>
    <w:rsid w:val="00AF6310"/>
    <w:rsid w:val="00AF68E5"/>
    <w:rsid w:val="00AF6EA1"/>
    <w:rsid w:val="00B00841"/>
    <w:rsid w:val="00B00F2B"/>
    <w:rsid w:val="00B02472"/>
    <w:rsid w:val="00B03187"/>
    <w:rsid w:val="00B03CF9"/>
    <w:rsid w:val="00B04D48"/>
    <w:rsid w:val="00B057BD"/>
    <w:rsid w:val="00B05E2C"/>
    <w:rsid w:val="00B06025"/>
    <w:rsid w:val="00B063C5"/>
    <w:rsid w:val="00B06C01"/>
    <w:rsid w:val="00B07421"/>
    <w:rsid w:val="00B10F87"/>
    <w:rsid w:val="00B1396F"/>
    <w:rsid w:val="00B14561"/>
    <w:rsid w:val="00B16530"/>
    <w:rsid w:val="00B16619"/>
    <w:rsid w:val="00B17983"/>
    <w:rsid w:val="00B20098"/>
    <w:rsid w:val="00B20CF9"/>
    <w:rsid w:val="00B218C4"/>
    <w:rsid w:val="00B2368F"/>
    <w:rsid w:val="00B2498E"/>
    <w:rsid w:val="00B249DD"/>
    <w:rsid w:val="00B24A5D"/>
    <w:rsid w:val="00B250D0"/>
    <w:rsid w:val="00B2762A"/>
    <w:rsid w:val="00B2783F"/>
    <w:rsid w:val="00B3282F"/>
    <w:rsid w:val="00B34269"/>
    <w:rsid w:val="00B3504A"/>
    <w:rsid w:val="00B363FA"/>
    <w:rsid w:val="00B3659F"/>
    <w:rsid w:val="00B36BFB"/>
    <w:rsid w:val="00B37199"/>
    <w:rsid w:val="00B37DC1"/>
    <w:rsid w:val="00B37F82"/>
    <w:rsid w:val="00B43E79"/>
    <w:rsid w:val="00B4501B"/>
    <w:rsid w:val="00B45CE4"/>
    <w:rsid w:val="00B47AC4"/>
    <w:rsid w:val="00B53AF1"/>
    <w:rsid w:val="00B54917"/>
    <w:rsid w:val="00B55B66"/>
    <w:rsid w:val="00B563D2"/>
    <w:rsid w:val="00B575FB"/>
    <w:rsid w:val="00B577CF"/>
    <w:rsid w:val="00B57B92"/>
    <w:rsid w:val="00B60455"/>
    <w:rsid w:val="00B61016"/>
    <w:rsid w:val="00B61D4E"/>
    <w:rsid w:val="00B61E82"/>
    <w:rsid w:val="00B63453"/>
    <w:rsid w:val="00B65C13"/>
    <w:rsid w:val="00B66264"/>
    <w:rsid w:val="00B703A2"/>
    <w:rsid w:val="00B70A4E"/>
    <w:rsid w:val="00B726BC"/>
    <w:rsid w:val="00B72AB2"/>
    <w:rsid w:val="00B76445"/>
    <w:rsid w:val="00B769C6"/>
    <w:rsid w:val="00B775EF"/>
    <w:rsid w:val="00B80239"/>
    <w:rsid w:val="00B81DA1"/>
    <w:rsid w:val="00B832BF"/>
    <w:rsid w:val="00B83762"/>
    <w:rsid w:val="00B8469D"/>
    <w:rsid w:val="00B86F17"/>
    <w:rsid w:val="00B87BDF"/>
    <w:rsid w:val="00B90371"/>
    <w:rsid w:val="00B90ABA"/>
    <w:rsid w:val="00B921C9"/>
    <w:rsid w:val="00B92C64"/>
    <w:rsid w:val="00B939D7"/>
    <w:rsid w:val="00B94225"/>
    <w:rsid w:val="00B94C3C"/>
    <w:rsid w:val="00B965FC"/>
    <w:rsid w:val="00B96D44"/>
    <w:rsid w:val="00BA034B"/>
    <w:rsid w:val="00BA24C1"/>
    <w:rsid w:val="00BA45AF"/>
    <w:rsid w:val="00BA6254"/>
    <w:rsid w:val="00BA7818"/>
    <w:rsid w:val="00BB03A9"/>
    <w:rsid w:val="00BB0436"/>
    <w:rsid w:val="00BB111A"/>
    <w:rsid w:val="00BB25DB"/>
    <w:rsid w:val="00BB37BF"/>
    <w:rsid w:val="00BB3F24"/>
    <w:rsid w:val="00BB55E7"/>
    <w:rsid w:val="00BC0D6C"/>
    <w:rsid w:val="00BC2AD8"/>
    <w:rsid w:val="00BC325E"/>
    <w:rsid w:val="00BC4BBA"/>
    <w:rsid w:val="00BC58DA"/>
    <w:rsid w:val="00BC5DB3"/>
    <w:rsid w:val="00BC609A"/>
    <w:rsid w:val="00BC6D10"/>
    <w:rsid w:val="00BD06E4"/>
    <w:rsid w:val="00BD09B0"/>
    <w:rsid w:val="00BD3C67"/>
    <w:rsid w:val="00BD546D"/>
    <w:rsid w:val="00BD5CE0"/>
    <w:rsid w:val="00BD77C7"/>
    <w:rsid w:val="00BE0980"/>
    <w:rsid w:val="00BE1798"/>
    <w:rsid w:val="00BE1EA5"/>
    <w:rsid w:val="00BE3380"/>
    <w:rsid w:val="00BE3996"/>
    <w:rsid w:val="00BE626A"/>
    <w:rsid w:val="00BE65B1"/>
    <w:rsid w:val="00BF17FF"/>
    <w:rsid w:val="00BF222C"/>
    <w:rsid w:val="00BF22AD"/>
    <w:rsid w:val="00BF63E1"/>
    <w:rsid w:val="00C0158F"/>
    <w:rsid w:val="00C02FAF"/>
    <w:rsid w:val="00C03ACD"/>
    <w:rsid w:val="00C0596E"/>
    <w:rsid w:val="00C06D6C"/>
    <w:rsid w:val="00C13706"/>
    <w:rsid w:val="00C13A07"/>
    <w:rsid w:val="00C146E1"/>
    <w:rsid w:val="00C1616D"/>
    <w:rsid w:val="00C16A73"/>
    <w:rsid w:val="00C17F4A"/>
    <w:rsid w:val="00C212EC"/>
    <w:rsid w:val="00C21D58"/>
    <w:rsid w:val="00C24066"/>
    <w:rsid w:val="00C250E8"/>
    <w:rsid w:val="00C264DC"/>
    <w:rsid w:val="00C30197"/>
    <w:rsid w:val="00C30758"/>
    <w:rsid w:val="00C31843"/>
    <w:rsid w:val="00C3218C"/>
    <w:rsid w:val="00C3268F"/>
    <w:rsid w:val="00C32A07"/>
    <w:rsid w:val="00C32F6F"/>
    <w:rsid w:val="00C33B48"/>
    <w:rsid w:val="00C33DD6"/>
    <w:rsid w:val="00C34549"/>
    <w:rsid w:val="00C35E00"/>
    <w:rsid w:val="00C35F4F"/>
    <w:rsid w:val="00C36656"/>
    <w:rsid w:val="00C37392"/>
    <w:rsid w:val="00C40A0B"/>
    <w:rsid w:val="00C43227"/>
    <w:rsid w:val="00C47C91"/>
    <w:rsid w:val="00C50450"/>
    <w:rsid w:val="00C516EE"/>
    <w:rsid w:val="00C5228D"/>
    <w:rsid w:val="00C524E8"/>
    <w:rsid w:val="00C53A89"/>
    <w:rsid w:val="00C53D58"/>
    <w:rsid w:val="00C5478B"/>
    <w:rsid w:val="00C549F9"/>
    <w:rsid w:val="00C57C27"/>
    <w:rsid w:val="00C57DAA"/>
    <w:rsid w:val="00C61C1B"/>
    <w:rsid w:val="00C63123"/>
    <w:rsid w:val="00C63553"/>
    <w:rsid w:val="00C63AF9"/>
    <w:rsid w:val="00C63B42"/>
    <w:rsid w:val="00C67651"/>
    <w:rsid w:val="00C67927"/>
    <w:rsid w:val="00C70305"/>
    <w:rsid w:val="00C7082C"/>
    <w:rsid w:val="00C7107C"/>
    <w:rsid w:val="00C719EA"/>
    <w:rsid w:val="00C71AA3"/>
    <w:rsid w:val="00C721A4"/>
    <w:rsid w:val="00C72474"/>
    <w:rsid w:val="00C72A8B"/>
    <w:rsid w:val="00C72D14"/>
    <w:rsid w:val="00C77895"/>
    <w:rsid w:val="00C80B14"/>
    <w:rsid w:val="00C810E5"/>
    <w:rsid w:val="00C81613"/>
    <w:rsid w:val="00C82386"/>
    <w:rsid w:val="00C85C9B"/>
    <w:rsid w:val="00C868BE"/>
    <w:rsid w:val="00C86E1F"/>
    <w:rsid w:val="00C90994"/>
    <w:rsid w:val="00C92D96"/>
    <w:rsid w:val="00C947E0"/>
    <w:rsid w:val="00C9550B"/>
    <w:rsid w:val="00C96655"/>
    <w:rsid w:val="00C96911"/>
    <w:rsid w:val="00C96DE1"/>
    <w:rsid w:val="00CA0909"/>
    <w:rsid w:val="00CA65C5"/>
    <w:rsid w:val="00CB01DD"/>
    <w:rsid w:val="00CB0B8B"/>
    <w:rsid w:val="00CB11B0"/>
    <w:rsid w:val="00CB1645"/>
    <w:rsid w:val="00CB1FCC"/>
    <w:rsid w:val="00CB2332"/>
    <w:rsid w:val="00CB339F"/>
    <w:rsid w:val="00CB3C49"/>
    <w:rsid w:val="00CB3D24"/>
    <w:rsid w:val="00CB65D5"/>
    <w:rsid w:val="00CB75AD"/>
    <w:rsid w:val="00CC035A"/>
    <w:rsid w:val="00CD059C"/>
    <w:rsid w:val="00CD070D"/>
    <w:rsid w:val="00CD0B70"/>
    <w:rsid w:val="00CD0C58"/>
    <w:rsid w:val="00CD2298"/>
    <w:rsid w:val="00CD29C7"/>
    <w:rsid w:val="00CD4247"/>
    <w:rsid w:val="00CD43E9"/>
    <w:rsid w:val="00CD4753"/>
    <w:rsid w:val="00CD4C0F"/>
    <w:rsid w:val="00CD5A81"/>
    <w:rsid w:val="00CD6098"/>
    <w:rsid w:val="00CD78D1"/>
    <w:rsid w:val="00CD7B21"/>
    <w:rsid w:val="00CD7C93"/>
    <w:rsid w:val="00CE0592"/>
    <w:rsid w:val="00CE05C3"/>
    <w:rsid w:val="00CE0FD5"/>
    <w:rsid w:val="00CE12F5"/>
    <w:rsid w:val="00CE145B"/>
    <w:rsid w:val="00CE21CB"/>
    <w:rsid w:val="00CE2277"/>
    <w:rsid w:val="00CE3096"/>
    <w:rsid w:val="00CE4066"/>
    <w:rsid w:val="00CE4FF5"/>
    <w:rsid w:val="00CE6277"/>
    <w:rsid w:val="00CE778A"/>
    <w:rsid w:val="00CE7F0B"/>
    <w:rsid w:val="00CF0BA8"/>
    <w:rsid w:val="00CF2CFB"/>
    <w:rsid w:val="00CF3CFB"/>
    <w:rsid w:val="00CF4556"/>
    <w:rsid w:val="00CF4658"/>
    <w:rsid w:val="00CF64EF"/>
    <w:rsid w:val="00CF7A2D"/>
    <w:rsid w:val="00D00776"/>
    <w:rsid w:val="00D0274C"/>
    <w:rsid w:val="00D02768"/>
    <w:rsid w:val="00D036D7"/>
    <w:rsid w:val="00D03B52"/>
    <w:rsid w:val="00D04EF6"/>
    <w:rsid w:val="00D06163"/>
    <w:rsid w:val="00D067DD"/>
    <w:rsid w:val="00D07E3B"/>
    <w:rsid w:val="00D111D9"/>
    <w:rsid w:val="00D13573"/>
    <w:rsid w:val="00D13AF2"/>
    <w:rsid w:val="00D14404"/>
    <w:rsid w:val="00D14884"/>
    <w:rsid w:val="00D14B96"/>
    <w:rsid w:val="00D1781F"/>
    <w:rsid w:val="00D17EE7"/>
    <w:rsid w:val="00D20C2A"/>
    <w:rsid w:val="00D23599"/>
    <w:rsid w:val="00D24DB4"/>
    <w:rsid w:val="00D27D78"/>
    <w:rsid w:val="00D32591"/>
    <w:rsid w:val="00D33250"/>
    <w:rsid w:val="00D33D90"/>
    <w:rsid w:val="00D33E3B"/>
    <w:rsid w:val="00D35D32"/>
    <w:rsid w:val="00D3657A"/>
    <w:rsid w:val="00D36701"/>
    <w:rsid w:val="00D372CF"/>
    <w:rsid w:val="00D37CD2"/>
    <w:rsid w:val="00D41E2C"/>
    <w:rsid w:val="00D4213F"/>
    <w:rsid w:val="00D42283"/>
    <w:rsid w:val="00D43092"/>
    <w:rsid w:val="00D43880"/>
    <w:rsid w:val="00D4403E"/>
    <w:rsid w:val="00D44E30"/>
    <w:rsid w:val="00D45546"/>
    <w:rsid w:val="00D45D51"/>
    <w:rsid w:val="00D465D0"/>
    <w:rsid w:val="00D468C3"/>
    <w:rsid w:val="00D46D86"/>
    <w:rsid w:val="00D4701C"/>
    <w:rsid w:val="00D479DF"/>
    <w:rsid w:val="00D5020D"/>
    <w:rsid w:val="00D50A26"/>
    <w:rsid w:val="00D56632"/>
    <w:rsid w:val="00D57342"/>
    <w:rsid w:val="00D6058F"/>
    <w:rsid w:val="00D6246B"/>
    <w:rsid w:val="00D62C13"/>
    <w:rsid w:val="00D6473A"/>
    <w:rsid w:val="00D64C85"/>
    <w:rsid w:val="00D656F4"/>
    <w:rsid w:val="00D66A8A"/>
    <w:rsid w:val="00D66DBF"/>
    <w:rsid w:val="00D670AA"/>
    <w:rsid w:val="00D71102"/>
    <w:rsid w:val="00D7123A"/>
    <w:rsid w:val="00D71693"/>
    <w:rsid w:val="00D7285D"/>
    <w:rsid w:val="00D72D6E"/>
    <w:rsid w:val="00D74318"/>
    <w:rsid w:val="00D747E1"/>
    <w:rsid w:val="00D7488E"/>
    <w:rsid w:val="00D758BC"/>
    <w:rsid w:val="00D75D37"/>
    <w:rsid w:val="00D809A3"/>
    <w:rsid w:val="00D872F3"/>
    <w:rsid w:val="00D90634"/>
    <w:rsid w:val="00D91551"/>
    <w:rsid w:val="00D9198E"/>
    <w:rsid w:val="00D92909"/>
    <w:rsid w:val="00D93EEA"/>
    <w:rsid w:val="00D94004"/>
    <w:rsid w:val="00D96904"/>
    <w:rsid w:val="00D97989"/>
    <w:rsid w:val="00DA0203"/>
    <w:rsid w:val="00DA0296"/>
    <w:rsid w:val="00DA0F37"/>
    <w:rsid w:val="00DA149E"/>
    <w:rsid w:val="00DA1941"/>
    <w:rsid w:val="00DA195F"/>
    <w:rsid w:val="00DA2585"/>
    <w:rsid w:val="00DA46B1"/>
    <w:rsid w:val="00DA4999"/>
    <w:rsid w:val="00DA49EC"/>
    <w:rsid w:val="00DA57EA"/>
    <w:rsid w:val="00DA590A"/>
    <w:rsid w:val="00DA71E6"/>
    <w:rsid w:val="00DB021D"/>
    <w:rsid w:val="00DB1461"/>
    <w:rsid w:val="00DB1804"/>
    <w:rsid w:val="00DB2061"/>
    <w:rsid w:val="00DB215D"/>
    <w:rsid w:val="00DB2A4D"/>
    <w:rsid w:val="00DB2B7D"/>
    <w:rsid w:val="00DB3CFF"/>
    <w:rsid w:val="00DB6A72"/>
    <w:rsid w:val="00DB6ABE"/>
    <w:rsid w:val="00DB6C24"/>
    <w:rsid w:val="00DB711F"/>
    <w:rsid w:val="00DC0CCB"/>
    <w:rsid w:val="00DC2845"/>
    <w:rsid w:val="00DC34D0"/>
    <w:rsid w:val="00DC3D0C"/>
    <w:rsid w:val="00DC4485"/>
    <w:rsid w:val="00DC4819"/>
    <w:rsid w:val="00DC4FA8"/>
    <w:rsid w:val="00DC5CC7"/>
    <w:rsid w:val="00DD0016"/>
    <w:rsid w:val="00DD45B5"/>
    <w:rsid w:val="00DD5A5B"/>
    <w:rsid w:val="00DD6948"/>
    <w:rsid w:val="00DE1BEB"/>
    <w:rsid w:val="00DE358E"/>
    <w:rsid w:val="00DE35FE"/>
    <w:rsid w:val="00DE36CD"/>
    <w:rsid w:val="00DE407B"/>
    <w:rsid w:val="00DE435D"/>
    <w:rsid w:val="00DE4BE2"/>
    <w:rsid w:val="00DE5E9E"/>
    <w:rsid w:val="00DE703C"/>
    <w:rsid w:val="00DE7E8C"/>
    <w:rsid w:val="00DF084A"/>
    <w:rsid w:val="00DF086F"/>
    <w:rsid w:val="00DF0A8C"/>
    <w:rsid w:val="00DF30F2"/>
    <w:rsid w:val="00DF329E"/>
    <w:rsid w:val="00DF5CF6"/>
    <w:rsid w:val="00DF796B"/>
    <w:rsid w:val="00E01A87"/>
    <w:rsid w:val="00E01F1F"/>
    <w:rsid w:val="00E020D2"/>
    <w:rsid w:val="00E0265E"/>
    <w:rsid w:val="00E02C54"/>
    <w:rsid w:val="00E03CA9"/>
    <w:rsid w:val="00E04F7F"/>
    <w:rsid w:val="00E05906"/>
    <w:rsid w:val="00E064A1"/>
    <w:rsid w:val="00E12D85"/>
    <w:rsid w:val="00E13002"/>
    <w:rsid w:val="00E13196"/>
    <w:rsid w:val="00E136A1"/>
    <w:rsid w:val="00E14E61"/>
    <w:rsid w:val="00E15146"/>
    <w:rsid w:val="00E1656B"/>
    <w:rsid w:val="00E205DF"/>
    <w:rsid w:val="00E21F3A"/>
    <w:rsid w:val="00E22196"/>
    <w:rsid w:val="00E223AC"/>
    <w:rsid w:val="00E23F4F"/>
    <w:rsid w:val="00E2420C"/>
    <w:rsid w:val="00E24884"/>
    <w:rsid w:val="00E262F1"/>
    <w:rsid w:val="00E266CE"/>
    <w:rsid w:val="00E30785"/>
    <w:rsid w:val="00E35FA7"/>
    <w:rsid w:val="00E3600C"/>
    <w:rsid w:val="00E361E4"/>
    <w:rsid w:val="00E36523"/>
    <w:rsid w:val="00E36AEA"/>
    <w:rsid w:val="00E36E0C"/>
    <w:rsid w:val="00E37331"/>
    <w:rsid w:val="00E37BED"/>
    <w:rsid w:val="00E37F9B"/>
    <w:rsid w:val="00E41829"/>
    <w:rsid w:val="00E41D92"/>
    <w:rsid w:val="00E44B9E"/>
    <w:rsid w:val="00E466EB"/>
    <w:rsid w:val="00E469E1"/>
    <w:rsid w:val="00E50A8D"/>
    <w:rsid w:val="00E51035"/>
    <w:rsid w:val="00E51508"/>
    <w:rsid w:val="00E5250C"/>
    <w:rsid w:val="00E543B6"/>
    <w:rsid w:val="00E54BB3"/>
    <w:rsid w:val="00E560B7"/>
    <w:rsid w:val="00E56D52"/>
    <w:rsid w:val="00E5710F"/>
    <w:rsid w:val="00E573AD"/>
    <w:rsid w:val="00E57C79"/>
    <w:rsid w:val="00E57D42"/>
    <w:rsid w:val="00E600C2"/>
    <w:rsid w:val="00E61001"/>
    <w:rsid w:val="00E62BE0"/>
    <w:rsid w:val="00E63CC5"/>
    <w:rsid w:val="00E63D67"/>
    <w:rsid w:val="00E63DA3"/>
    <w:rsid w:val="00E641FA"/>
    <w:rsid w:val="00E6487A"/>
    <w:rsid w:val="00E65D26"/>
    <w:rsid w:val="00E661B1"/>
    <w:rsid w:val="00E67E23"/>
    <w:rsid w:val="00E67E98"/>
    <w:rsid w:val="00E706A0"/>
    <w:rsid w:val="00E70DCD"/>
    <w:rsid w:val="00E750BB"/>
    <w:rsid w:val="00E75DF9"/>
    <w:rsid w:val="00E77897"/>
    <w:rsid w:val="00E77C30"/>
    <w:rsid w:val="00E806C2"/>
    <w:rsid w:val="00E80A41"/>
    <w:rsid w:val="00E80D19"/>
    <w:rsid w:val="00E81820"/>
    <w:rsid w:val="00E81911"/>
    <w:rsid w:val="00E822A8"/>
    <w:rsid w:val="00E832E9"/>
    <w:rsid w:val="00E84107"/>
    <w:rsid w:val="00E85469"/>
    <w:rsid w:val="00E9013B"/>
    <w:rsid w:val="00E90220"/>
    <w:rsid w:val="00E909CF"/>
    <w:rsid w:val="00E90D16"/>
    <w:rsid w:val="00E90DB2"/>
    <w:rsid w:val="00E91463"/>
    <w:rsid w:val="00E93BFC"/>
    <w:rsid w:val="00E95070"/>
    <w:rsid w:val="00E962A1"/>
    <w:rsid w:val="00EA04AF"/>
    <w:rsid w:val="00EA05A0"/>
    <w:rsid w:val="00EA05FC"/>
    <w:rsid w:val="00EA0BF7"/>
    <w:rsid w:val="00EA1F5B"/>
    <w:rsid w:val="00EA21A9"/>
    <w:rsid w:val="00EA6D92"/>
    <w:rsid w:val="00EA74A2"/>
    <w:rsid w:val="00EA78CE"/>
    <w:rsid w:val="00EB1545"/>
    <w:rsid w:val="00EB2C18"/>
    <w:rsid w:val="00EB4590"/>
    <w:rsid w:val="00EB4A65"/>
    <w:rsid w:val="00EB4D72"/>
    <w:rsid w:val="00EC055A"/>
    <w:rsid w:val="00EC1A87"/>
    <w:rsid w:val="00EC23D2"/>
    <w:rsid w:val="00EC4890"/>
    <w:rsid w:val="00EC4D12"/>
    <w:rsid w:val="00EC5F33"/>
    <w:rsid w:val="00EC6FC1"/>
    <w:rsid w:val="00EC72D5"/>
    <w:rsid w:val="00ED1806"/>
    <w:rsid w:val="00ED1B22"/>
    <w:rsid w:val="00ED1B56"/>
    <w:rsid w:val="00ED2251"/>
    <w:rsid w:val="00ED27F2"/>
    <w:rsid w:val="00ED4A52"/>
    <w:rsid w:val="00ED4BD6"/>
    <w:rsid w:val="00ED65D3"/>
    <w:rsid w:val="00ED7905"/>
    <w:rsid w:val="00ED7D0E"/>
    <w:rsid w:val="00EE0BE3"/>
    <w:rsid w:val="00EE0E47"/>
    <w:rsid w:val="00EE1564"/>
    <w:rsid w:val="00EE1FD1"/>
    <w:rsid w:val="00EE43F7"/>
    <w:rsid w:val="00EE4727"/>
    <w:rsid w:val="00EE7C59"/>
    <w:rsid w:val="00EF29AC"/>
    <w:rsid w:val="00EF4CFC"/>
    <w:rsid w:val="00EF5DFF"/>
    <w:rsid w:val="00F0404C"/>
    <w:rsid w:val="00F04269"/>
    <w:rsid w:val="00F05644"/>
    <w:rsid w:val="00F0594E"/>
    <w:rsid w:val="00F05BDF"/>
    <w:rsid w:val="00F06BF9"/>
    <w:rsid w:val="00F0711C"/>
    <w:rsid w:val="00F0749C"/>
    <w:rsid w:val="00F10E79"/>
    <w:rsid w:val="00F115F1"/>
    <w:rsid w:val="00F11E85"/>
    <w:rsid w:val="00F11ED9"/>
    <w:rsid w:val="00F13777"/>
    <w:rsid w:val="00F13963"/>
    <w:rsid w:val="00F15078"/>
    <w:rsid w:val="00F21B2C"/>
    <w:rsid w:val="00F21CD6"/>
    <w:rsid w:val="00F25941"/>
    <w:rsid w:val="00F2616A"/>
    <w:rsid w:val="00F263A3"/>
    <w:rsid w:val="00F300BF"/>
    <w:rsid w:val="00F30F39"/>
    <w:rsid w:val="00F321A1"/>
    <w:rsid w:val="00F32610"/>
    <w:rsid w:val="00F33CE2"/>
    <w:rsid w:val="00F3579A"/>
    <w:rsid w:val="00F366CA"/>
    <w:rsid w:val="00F40396"/>
    <w:rsid w:val="00F407A5"/>
    <w:rsid w:val="00F42377"/>
    <w:rsid w:val="00F42BF9"/>
    <w:rsid w:val="00F42D25"/>
    <w:rsid w:val="00F464FB"/>
    <w:rsid w:val="00F46AD3"/>
    <w:rsid w:val="00F47046"/>
    <w:rsid w:val="00F473E8"/>
    <w:rsid w:val="00F5000B"/>
    <w:rsid w:val="00F5086E"/>
    <w:rsid w:val="00F508F9"/>
    <w:rsid w:val="00F51C67"/>
    <w:rsid w:val="00F53EFE"/>
    <w:rsid w:val="00F5513A"/>
    <w:rsid w:val="00F55C7A"/>
    <w:rsid w:val="00F57B18"/>
    <w:rsid w:val="00F613E4"/>
    <w:rsid w:val="00F630FF"/>
    <w:rsid w:val="00F636AB"/>
    <w:rsid w:val="00F63E3C"/>
    <w:rsid w:val="00F65017"/>
    <w:rsid w:val="00F65673"/>
    <w:rsid w:val="00F65FE4"/>
    <w:rsid w:val="00F66E7D"/>
    <w:rsid w:val="00F67774"/>
    <w:rsid w:val="00F67903"/>
    <w:rsid w:val="00F67AF9"/>
    <w:rsid w:val="00F70C33"/>
    <w:rsid w:val="00F70D11"/>
    <w:rsid w:val="00F71B6B"/>
    <w:rsid w:val="00F71EE9"/>
    <w:rsid w:val="00F71FCC"/>
    <w:rsid w:val="00F72C5C"/>
    <w:rsid w:val="00F739DA"/>
    <w:rsid w:val="00F7518A"/>
    <w:rsid w:val="00F75DCF"/>
    <w:rsid w:val="00F76C07"/>
    <w:rsid w:val="00F77055"/>
    <w:rsid w:val="00F80C8E"/>
    <w:rsid w:val="00F80FEB"/>
    <w:rsid w:val="00F81354"/>
    <w:rsid w:val="00F818C4"/>
    <w:rsid w:val="00F81A45"/>
    <w:rsid w:val="00F824F5"/>
    <w:rsid w:val="00F8348A"/>
    <w:rsid w:val="00F85519"/>
    <w:rsid w:val="00F85D57"/>
    <w:rsid w:val="00F85EB5"/>
    <w:rsid w:val="00F86660"/>
    <w:rsid w:val="00F927F4"/>
    <w:rsid w:val="00F94D29"/>
    <w:rsid w:val="00F95DAA"/>
    <w:rsid w:val="00FA0276"/>
    <w:rsid w:val="00FA0809"/>
    <w:rsid w:val="00FA11DB"/>
    <w:rsid w:val="00FA1682"/>
    <w:rsid w:val="00FA1A85"/>
    <w:rsid w:val="00FA230E"/>
    <w:rsid w:val="00FA50D4"/>
    <w:rsid w:val="00FA602B"/>
    <w:rsid w:val="00FB036A"/>
    <w:rsid w:val="00FB0666"/>
    <w:rsid w:val="00FB1235"/>
    <w:rsid w:val="00FB27E6"/>
    <w:rsid w:val="00FB2E96"/>
    <w:rsid w:val="00FB454F"/>
    <w:rsid w:val="00FB632A"/>
    <w:rsid w:val="00FB674A"/>
    <w:rsid w:val="00FC0024"/>
    <w:rsid w:val="00FC0BC3"/>
    <w:rsid w:val="00FC1490"/>
    <w:rsid w:val="00FC1710"/>
    <w:rsid w:val="00FC1CBE"/>
    <w:rsid w:val="00FC1F8B"/>
    <w:rsid w:val="00FC2E27"/>
    <w:rsid w:val="00FC7E53"/>
    <w:rsid w:val="00FD12BC"/>
    <w:rsid w:val="00FD447A"/>
    <w:rsid w:val="00FD49C2"/>
    <w:rsid w:val="00FD4C1C"/>
    <w:rsid w:val="00FD5745"/>
    <w:rsid w:val="00FD65F7"/>
    <w:rsid w:val="00FD7909"/>
    <w:rsid w:val="00FD7C6A"/>
    <w:rsid w:val="00FE0BAE"/>
    <w:rsid w:val="00FE1261"/>
    <w:rsid w:val="00FE17B6"/>
    <w:rsid w:val="00FE1C1C"/>
    <w:rsid w:val="00FE279B"/>
    <w:rsid w:val="00FE3371"/>
    <w:rsid w:val="00FE3B01"/>
    <w:rsid w:val="00FE6499"/>
    <w:rsid w:val="00FE727E"/>
    <w:rsid w:val="00FF0231"/>
    <w:rsid w:val="00FF0621"/>
    <w:rsid w:val="00FF5E90"/>
    <w:rsid w:val="00FF6762"/>
    <w:rsid w:val="01CE3BB2"/>
    <w:rsid w:val="0403FA45"/>
    <w:rsid w:val="059FCAA6"/>
    <w:rsid w:val="127B3213"/>
    <w:rsid w:val="2B076BC7"/>
    <w:rsid w:val="44B98FF4"/>
    <w:rsid w:val="5E0399E1"/>
    <w:rsid w:val="726973A1"/>
    <w:rsid w:val="7B7E48AD"/>
    <w:rsid w:val="7E3E8A38"/>
  </w:rsids>
  <m:mathPr>
    <m:mathFont m:val="Cambria Math"/>
    <m:brkBin m:val="before"/>
    <m:brkBinSub m:val="--"/>
    <m:smallFrac m:val="0"/>
    <m:dispDef/>
    <m:lMargin m:val="0"/>
    <m:rMargin m:val="0"/>
    <m:defJc m:val="centerGroup"/>
    <m:wrapIndent m:val="1440"/>
    <m:intLim m:val="subSup"/>
    <m:naryLim m:val="undOvr"/>
  </m:mathPr>
  <w:themeFontLang w:val="fr-FR"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634ECB"/>
  <w15:docId w15:val="{833CC501-FAEA-4581-9B18-31A248A50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Calibri" w:hAnsi="Arial" w:cs="Arial"/>
        <w:sz w:val="22"/>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iPriority="0" w:unhideWhenUsed="1" w:qFormat="1"/>
    <w:lsdException w:name="header" w:locked="1" w:semiHidden="1" w:unhideWhenUsed="1"/>
    <w:lsdException w:name="footer" w:locked="1" w:semiHidden="1"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qFormat="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3"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A230E"/>
    <w:pPr>
      <w:tabs>
        <w:tab w:val="left" w:pos="227"/>
        <w:tab w:val="left" w:pos="454"/>
        <w:tab w:val="left" w:pos="680"/>
        <w:tab w:val="left" w:pos="907"/>
        <w:tab w:val="left" w:pos="1134"/>
        <w:tab w:val="left" w:pos="1361"/>
        <w:tab w:val="left" w:pos="1588"/>
        <w:tab w:val="left" w:pos="1814"/>
        <w:tab w:val="left" w:pos="2041"/>
        <w:tab w:val="left" w:pos="2268"/>
      </w:tabs>
      <w:spacing w:line="260" w:lineRule="exact"/>
    </w:pPr>
    <w:rPr>
      <w:rFonts w:ascii="Georgia" w:hAnsi="Georgia"/>
      <w:szCs w:val="20"/>
      <w:lang w:eastAsia="en-US"/>
    </w:rPr>
  </w:style>
  <w:style w:type="paragraph" w:styleId="Nadpis1">
    <w:name w:val="heading 1"/>
    <w:aliases w:val="Heading 1 - Number (Czech Tourism)"/>
    <w:basedOn w:val="Normln"/>
    <w:next w:val="Normln"/>
    <w:link w:val="Nadpis1Char"/>
    <w:uiPriority w:val="99"/>
    <w:qFormat/>
    <w:rsid w:val="00EE4727"/>
    <w:pPr>
      <w:tabs>
        <w:tab w:val="clear" w:pos="227"/>
        <w:tab w:val="num" w:pos="454"/>
      </w:tabs>
      <w:spacing w:before="260" w:line="280" w:lineRule="exact"/>
      <w:ind w:left="454" w:hanging="454"/>
      <w:outlineLvl w:val="0"/>
    </w:pPr>
    <w:rPr>
      <w:b/>
      <w:sz w:val="26"/>
      <w:szCs w:val="26"/>
    </w:rPr>
  </w:style>
  <w:style w:type="paragraph" w:styleId="Nadpis2">
    <w:name w:val="heading 2"/>
    <w:aliases w:val="Heading 2 - Number (Czech Tourism)"/>
    <w:basedOn w:val="Normln"/>
    <w:next w:val="Normln"/>
    <w:link w:val="Nadpis2Char"/>
    <w:uiPriority w:val="99"/>
    <w:qFormat/>
    <w:rsid w:val="00EA6D92"/>
    <w:pPr>
      <w:numPr>
        <w:ilvl w:val="1"/>
        <w:numId w:val="4"/>
      </w:numPr>
      <w:tabs>
        <w:tab w:val="clear" w:pos="227"/>
        <w:tab w:val="clear" w:pos="454"/>
        <w:tab w:val="clear" w:pos="1492"/>
      </w:tabs>
      <w:spacing w:before="260"/>
      <w:ind w:left="0" w:firstLine="0"/>
      <w:outlineLvl w:val="1"/>
    </w:pPr>
    <w:rPr>
      <w:b/>
      <w:szCs w:val="22"/>
    </w:rPr>
  </w:style>
  <w:style w:type="paragraph" w:styleId="Nadpis3">
    <w:name w:val="heading 3"/>
    <w:aliases w:val="Heading 3 - Number (Czech Tourism)"/>
    <w:basedOn w:val="Normln"/>
    <w:next w:val="Normln"/>
    <w:link w:val="Nadpis3Char"/>
    <w:uiPriority w:val="99"/>
    <w:qFormat/>
    <w:rsid w:val="00EA6D92"/>
    <w:pPr>
      <w:numPr>
        <w:ilvl w:val="2"/>
        <w:numId w:val="4"/>
      </w:numPr>
      <w:tabs>
        <w:tab w:val="clear" w:pos="227"/>
        <w:tab w:val="clear" w:pos="454"/>
        <w:tab w:val="clear" w:pos="1492"/>
      </w:tabs>
      <w:spacing w:before="260"/>
      <w:ind w:left="0" w:firstLine="0"/>
      <w:outlineLvl w:val="2"/>
    </w:pPr>
    <w:rPr>
      <w:b/>
      <w:szCs w:val="22"/>
    </w:rPr>
  </w:style>
  <w:style w:type="paragraph" w:styleId="Nadpis4">
    <w:name w:val="heading 4"/>
    <w:aliases w:val="Heading 4 - Number (Czech Tourism)"/>
    <w:basedOn w:val="Nadpis3"/>
    <w:next w:val="Normln"/>
    <w:link w:val="Nadpis4Char"/>
    <w:uiPriority w:val="99"/>
    <w:qFormat/>
    <w:rsid w:val="00C53D58"/>
    <w:pPr>
      <w:numPr>
        <w:ilvl w:val="3"/>
      </w:numPr>
      <w:tabs>
        <w:tab w:val="clear" w:pos="1492"/>
        <w:tab w:val="num" w:pos="3175"/>
      </w:tabs>
      <w:ind w:left="3175" w:hanging="1134"/>
      <w:outlineLvl w:val="3"/>
    </w:pPr>
  </w:style>
  <w:style w:type="paragraph" w:styleId="Nadpis5">
    <w:name w:val="heading 5"/>
    <w:aliases w:val="Heading 5 - Number (Czech Tourism)"/>
    <w:basedOn w:val="Nadpis4"/>
    <w:next w:val="Normln"/>
    <w:link w:val="Nadpis5Char"/>
    <w:uiPriority w:val="99"/>
    <w:qFormat/>
    <w:rsid w:val="00BD09B0"/>
    <w:pPr>
      <w:numPr>
        <w:ilvl w:val="4"/>
      </w:numPr>
      <w:tabs>
        <w:tab w:val="clear" w:pos="1492"/>
        <w:tab w:val="num" w:pos="4309"/>
      </w:tabs>
      <w:ind w:left="4309" w:hanging="1134"/>
      <w:outlineLvl w:val="4"/>
    </w:pPr>
  </w:style>
  <w:style w:type="paragraph" w:styleId="Nadpis6">
    <w:name w:val="heading 6"/>
    <w:aliases w:val="Heading 6 - Number (Czech Tourism)"/>
    <w:basedOn w:val="Nadpis5"/>
    <w:next w:val="Normln"/>
    <w:link w:val="Nadpis6Char"/>
    <w:uiPriority w:val="99"/>
    <w:qFormat/>
    <w:rsid w:val="00BD09B0"/>
    <w:pPr>
      <w:numPr>
        <w:ilvl w:val="5"/>
      </w:numPr>
      <w:tabs>
        <w:tab w:val="clear" w:pos="1492"/>
        <w:tab w:val="num" w:pos="3629"/>
      </w:tabs>
      <w:ind w:left="3629" w:hanging="227"/>
      <w:outlineLvl w:val="5"/>
    </w:pPr>
  </w:style>
  <w:style w:type="paragraph" w:styleId="Nadpis7">
    <w:name w:val="heading 7"/>
    <w:aliases w:val="Heading 7 - Number (Czech Tourism)"/>
    <w:basedOn w:val="Nadpis6"/>
    <w:next w:val="Normln"/>
    <w:link w:val="Nadpis7Char"/>
    <w:uiPriority w:val="99"/>
    <w:qFormat/>
    <w:rsid w:val="00BD09B0"/>
    <w:pPr>
      <w:numPr>
        <w:ilvl w:val="6"/>
      </w:numPr>
      <w:tabs>
        <w:tab w:val="clear" w:pos="1492"/>
        <w:tab w:val="num" w:pos="3856"/>
      </w:tabs>
      <w:ind w:left="3856" w:hanging="227"/>
      <w:outlineLvl w:val="6"/>
    </w:pPr>
  </w:style>
  <w:style w:type="paragraph" w:styleId="Nadpis8">
    <w:name w:val="heading 8"/>
    <w:aliases w:val="Heading 8 - Number (Czech Tourism)"/>
    <w:basedOn w:val="Nadpis7"/>
    <w:next w:val="Normln"/>
    <w:link w:val="Nadpis8Char"/>
    <w:uiPriority w:val="99"/>
    <w:qFormat/>
    <w:rsid w:val="00BD09B0"/>
    <w:pPr>
      <w:numPr>
        <w:ilvl w:val="7"/>
      </w:numPr>
      <w:tabs>
        <w:tab w:val="clear" w:pos="1492"/>
        <w:tab w:val="num" w:pos="4082"/>
      </w:tabs>
      <w:ind w:left="4082" w:hanging="226"/>
      <w:outlineLvl w:val="7"/>
    </w:pPr>
  </w:style>
  <w:style w:type="paragraph" w:styleId="Nadpis9">
    <w:name w:val="heading 9"/>
    <w:aliases w:val="Heading 9 - Number (Czech Tourism)"/>
    <w:basedOn w:val="Nadpis8"/>
    <w:next w:val="Normln"/>
    <w:link w:val="Nadpis9Char"/>
    <w:uiPriority w:val="99"/>
    <w:qFormat/>
    <w:rsid w:val="00BD09B0"/>
    <w:pPr>
      <w:numPr>
        <w:ilvl w:val="8"/>
      </w:numPr>
      <w:tabs>
        <w:tab w:val="clear" w:pos="1492"/>
        <w:tab w:val="num" w:pos="4309"/>
      </w:tabs>
      <w:ind w:left="4309" w:hanging="227"/>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Heading 1 - Number (Czech Tourism) Char"/>
    <w:basedOn w:val="Standardnpsmoodstavce"/>
    <w:link w:val="Nadpis1"/>
    <w:uiPriority w:val="99"/>
    <w:locked/>
    <w:rsid w:val="00DD45B5"/>
    <w:rPr>
      <w:rFonts w:ascii="Georgia" w:hAnsi="Georgia"/>
      <w:b/>
      <w:sz w:val="26"/>
      <w:szCs w:val="26"/>
      <w:lang w:eastAsia="en-US"/>
    </w:rPr>
  </w:style>
  <w:style w:type="character" w:customStyle="1" w:styleId="Nadpis2Char">
    <w:name w:val="Nadpis 2 Char"/>
    <w:aliases w:val="Heading 2 - Number (Czech Tourism) Char"/>
    <w:basedOn w:val="Standardnpsmoodstavce"/>
    <w:link w:val="Nadpis2"/>
    <w:uiPriority w:val="99"/>
    <w:locked/>
    <w:rsid w:val="00B06025"/>
    <w:rPr>
      <w:rFonts w:ascii="Georgia" w:hAnsi="Georgia"/>
      <w:b/>
      <w:lang w:eastAsia="en-US"/>
    </w:rPr>
  </w:style>
  <w:style w:type="character" w:customStyle="1" w:styleId="Nadpis3Char">
    <w:name w:val="Nadpis 3 Char"/>
    <w:aliases w:val="Heading 3 - Number (Czech Tourism) Char"/>
    <w:basedOn w:val="Standardnpsmoodstavce"/>
    <w:link w:val="Nadpis3"/>
    <w:uiPriority w:val="99"/>
    <w:locked/>
    <w:rsid w:val="00DD45B5"/>
    <w:rPr>
      <w:rFonts w:ascii="Georgia" w:hAnsi="Georgia"/>
      <w:b/>
      <w:lang w:eastAsia="en-US"/>
    </w:rPr>
  </w:style>
  <w:style w:type="character" w:customStyle="1" w:styleId="Nadpis4Char">
    <w:name w:val="Nadpis 4 Char"/>
    <w:aliases w:val="Heading 4 - Number (Czech Tourism) Char"/>
    <w:basedOn w:val="Standardnpsmoodstavce"/>
    <w:link w:val="Nadpis4"/>
    <w:uiPriority w:val="99"/>
    <w:locked/>
    <w:rsid w:val="00DD45B5"/>
    <w:rPr>
      <w:rFonts w:ascii="Georgia" w:hAnsi="Georgia"/>
      <w:b/>
      <w:lang w:eastAsia="en-US"/>
    </w:rPr>
  </w:style>
  <w:style w:type="character" w:customStyle="1" w:styleId="Nadpis5Char">
    <w:name w:val="Nadpis 5 Char"/>
    <w:aliases w:val="Heading 5 - Number (Czech Tourism) Char"/>
    <w:basedOn w:val="Standardnpsmoodstavce"/>
    <w:link w:val="Nadpis5"/>
    <w:uiPriority w:val="99"/>
    <w:locked/>
    <w:rsid w:val="00DD45B5"/>
    <w:rPr>
      <w:rFonts w:ascii="Georgia" w:hAnsi="Georgia"/>
      <w:b/>
      <w:lang w:eastAsia="en-US"/>
    </w:rPr>
  </w:style>
  <w:style w:type="character" w:customStyle="1" w:styleId="Nadpis6Char">
    <w:name w:val="Nadpis 6 Char"/>
    <w:aliases w:val="Heading 6 - Number (Czech Tourism) Char"/>
    <w:basedOn w:val="Standardnpsmoodstavce"/>
    <w:link w:val="Nadpis6"/>
    <w:uiPriority w:val="99"/>
    <w:locked/>
    <w:rsid w:val="00DD45B5"/>
    <w:rPr>
      <w:rFonts w:ascii="Georgia" w:hAnsi="Georgia"/>
      <w:b/>
      <w:lang w:eastAsia="en-US"/>
    </w:rPr>
  </w:style>
  <w:style w:type="character" w:customStyle="1" w:styleId="Nadpis7Char">
    <w:name w:val="Nadpis 7 Char"/>
    <w:aliases w:val="Heading 7 - Number (Czech Tourism) Char"/>
    <w:basedOn w:val="Standardnpsmoodstavce"/>
    <w:link w:val="Nadpis7"/>
    <w:uiPriority w:val="99"/>
    <w:locked/>
    <w:rsid w:val="00DD45B5"/>
    <w:rPr>
      <w:rFonts w:ascii="Georgia" w:hAnsi="Georgia"/>
      <w:b/>
      <w:lang w:eastAsia="en-US"/>
    </w:rPr>
  </w:style>
  <w:style w:type="character" w:customStyle="1" w:styleId="Nadpis8Char">
    <w:name w:val="Nadpis 8 Char"/>
    <w:aliases w:val="Heading 8 - Number (Czech Tourism) Char"/>
    <w:basedOn w:val="Standardnpsmoodstavce"/>
    <w:link w:val="Nadpis8"/>
    <w:uiPriority w:val="99"/>
    <w:locked/>
    <w:rsid w:val="00DD45B5"/>
    <w:rPr>
      <w:rFonts w:ascii="Georgia" w:hAnsi="Georgia"/>
      <w:b/>
      <w:lang w:eastAsia="en-US"/>
    </w:rPr>
  </w:style>
  <w:style w:type="character" w:customStyle="1" w:styleId="Nadpis9Char">
    <w:name w:val="Nadpis 9 Char"/>
    <w:aliases w:val="Heading 9 - Number (Czech Tourism) Char"/>
    <w:basedOn w:val="Standardnpsmoodstavce"/>
    <w:link w:val="Nadpis9"/>
    <w:uiPriority w:val="99"/>
    <w:locked/>
    <w:rsid w:val="00DD45B5"/>
    <w:rPr>
      <w:rFonts w:ascii="Georgia" w:hAnsi="Georgia"/>
      <w:b/>
      <w:lang w:eastAsia="en-US"/>
    </w:rPr>
  </w:style>
  <w:style w:type="paragraph" w:styleId="Zhlav">
    <w:name w:val="header"/>
    <w:aliases w:val="Header (Czech Tourism)"/>
    <w:basedOn w:val="Normln"/>
    <w:link w:val="ZhlavChar"/>
    <w:uiPriority w:val="99"/>
    <w:rsid w:val="004A5274"/>
    <w:pPr>
      <w:spacing w:line="180" w:lineRule="exact"/>
    </w:pPr>
    <w:rPr>
      <w:rFonts w:ascii="Arial" w:hAnsi="Arial"/>
      <w:sz w:val="16"/>
      <w:szCs w:val="16"/>
    </w:rPr>
  </w:style>
  <w:style w:type="character" w:customStyle="1" w:styleId="ZhlavChar">
    <w:name w:val="Záhlaví Char"/>
    <w:aliases w:val="Header (Czech Tourism) Char"/>
    <w:basedOn w:val="Standardnpsmoodstavce"/>
    <w:link w:val="Zhlav"/>
    <w:uiPriority w:val="99"/>
    <w:locked/>
    <w:rsid w:val="00A75B94"/>
    <w:rPr>
      <w:rFonts w:cs="Times New Roman"/>
      <w:sz w:val="16"/>
      <w:szCs w:val="16"/>
      <w:lang w:eastAsia="en-US"/>
    </w:rPr>
  </w:style>
  <w:style w:type="paragraph" w:styleId="Zpat">
    <w:name w:val="footer"/>
    <w:aliases w:val="Footer (Czech Tourism)"/>
    <w:basedOn w:val="Zhlav"/>
    <w:link w:val="ZpatChar"/>
    <w:uiPriority w:val="99"/>
    <w:rsid w:val="004A5274"/>
  </w:style>
  <w:style w:type="character" w:customStyle="1" w:styleId="ZpatChar">
    <w:name w:val="Zápatí Char"/>
    <w:aliases w:val="Footer (Czech Tourism) Char"/>
    <w:basedOn w:val="Standardnpsmoodstavce"/>
    <w:link w:val="Zpat"/>
    <w:uiPriority w:val="99"/>
    <w:locked/>
    <w:rsid w:val="00A75B94"/>
    <w:rPr>
      <w:rFonts w:cs="Times New Roman"/>
      <w:sz w:val="16"/>
      <w:szCs w:val="16"/>
      <w:lang w:eastAsia="en-US"/>
    </w:rPr>
  </w:style>
  <w:style w:type="paragraph" w:styleId="Nzev">
    <w:name w:val="Title"/>
    <w:aliases w:val="Title (Czech Tourism)"/>
    <w:basedOn w:val="Normln"/>
    <w:next w:val="Normln"/>
    <w:link w:val="NzevChar"/>
    <w:uiPriority w:val="3"/>
    <w:qFormat/>
    <w:rsid w:val="00EE4727"/>
    <w:pPr>
      <w:spacing w:line="340" w:lineRule="exact"/>
    </w:pPr>
    <w:rPr>
      <w:sz w:val="32"/>
      <w:szCs w:val="32"/>
    </w:rPr>
  </w:style>
  <w:style w:type="character" w:customStyle="1" w:styleId="NzevChar">
    <w:name w:val="Název Char"/>
    <w:aliases w:val="Title (Czech Tourism) Char"/>
    <w:basedOn w:val="Standardnpsmoodstavce"/>
    <w:link w:val="Nzev"/>
    <w:uiPriority w:val="3"/>
    <w:locked/>
    <w:rsid w:val="00EE4727"/>
    <w:rPr>
      <w:rFonts w:ascii="Georgia" w:hAnsi="Georgia" w:cs="Times New Roman"/>
      <w:sz w:val="32"/>
      <w:szCs w:val="32"/>
      <w:lang w:eastAsia="en-US"/>
    </w:rPr>
  </w:style>
  <w:style w:type="paragraph" w:styleId="Rejstk1">
    <w:name w:val="index 1"/>
    <w:aliases w:val="Index 1 (Czech Tourism)"/>
    <w:basedOn w:val="Normln"/>
    <w:next w:val="Normln"/>
    <w:uiPriority w:val="99"/>
    <w:semiHidden/>
    <w:rsid w:val="00534864"/>
    <w:pPr>
      <w:ind w:left="227" w:hanging="227"/>
    </w:pPr>
  </w:style>
  <w:style w:type="paragraph" w:styleId="Rejstk2">
    <w:name w:val="index 2"/>
    <w:aliases w:val="Index 2 (Czech Tourism)"/>
    <w:basedOn w:val="Rejstk1"/>
    <w:next w:val="Normln"/>
    <w:uiPriority w:val="99"/>
    <w:semiHidden/>
    <w:rsid w:val="00534864"/>
    <w:pPr>
      <w:ind w:left="454"/>
    </w:pPr>
  </w:style>
  <w:style w:type="paragraph" w:styleId="Rejstk3">
    <w:name w:val="index 3"/>
    <w:aliases w:val="Index 3 (Czech Tourism)"/>
    <w:basedOn w:val="Rejstk1"/>
    <w:next w:val="Normln"/>
    <w:uiPriority w:val="99"/>
    <w:semiHidden/>
    <w:rsid w:val="008B7380"/>
    <w:pPr>
      <w:ind w:left="681"/>
    </w:pPr>
  </w:style>
  <w:style w:type="paragraph" w:styleId="Rejstk4">
    <w:name w:val="index 4"/>
    <w:aliases w:val="Index 4 (Czech Tourism)"/>
    <w:basedOn w:val="Rejstk3"/>
    <w:next w:val="Normln"/>
    <w:uiPriority w:val="99"/>
    <w:semiHidden/>
    <w:rsid w:val="008B7380"/>
    <w:pPr>
      <w:ind w:left="907"/>
    </w:pPr>
  </w:style>
  <w:style w:type="paragraph" w:styleId="Rejstk5">
    <w:name w:val="index 5"/>
    <w:aliases w:val="Index 5 (Czech Tourism)"/>
    <w:basedOn w:val="Rejstk4"/>
    <w:next w:val="Normln"/>
    <w:uiPriority w:val="99"/>
    <w:semiHidden/>
    <w:rsid w:val="008B7380"/>
    <w:pPr>
      <w:ind w:left="1134"/>
    </w:pPr>
  </w:style>
  <w:style w:type="paragraph" w:styleId="Rejstk6">
    <w:name w:val="index 6"/>
    <w:aliases w:val="Index 6 (Czech Tourism)"/>
    <w:basedOn w:val="Rejstk5"/>
    <w:next w:val="Normln"/>
    <w:uiPriority w:val="99"/>
    <w:semiHidden/>
    <w:rsid w:val="008B7380"/>
    <w:pPr>
      <w:ind w:left="1361"/>
    </w:pPr>
  </w:style>
  <w:style w:type="paragraph" w:styleId="Rejstk7">
    <w:name w:val="index 7"/>
    <w:aliases w:val="Index 7 (Czech Tourism)"/>
    <w:basedOn w:val="Rejstk6"/>
    <w:next w:val="Normln"/>
    <w:uiPriority w:val="99"/>
    <w:semiHidden/>
    <w:rsid w:val="008B7380"/>
    <w:pPr>
      <w:ind w:left="1588"/>
    </w:pPr>
  </w:style>
  <w:style w:type="paragraph" w:styleId="Rejstk8">
    <w:name w:val="index 8"/>
    <w:aliases w:val="Index 8 (Czech Tourism)"/>
    <w:basedOn w:val="Rejstk7"/>
    <w:next w:val="Normln"/>
    <w:uiPriority w:val="99"/>
    <w:semiHidden/>
    <w:rsid w:val="008B7380"/>
    <w:pPr>
      <w:ind w:left="1815"/>
    </w:pPr>
  </w:style>
  <w:style w:type="paragraph" w:styleId="Rejstk9">
    <w:name w:val="index 9"/>
    <w:aliases w:val="Index 9 (Czech Tourism)"/>
    <w:basedOn w:val="Rejstk8"/>
    <w:next w:val="Normln"/>
    <w:uiPriority w:val="99"/>
    <w:semiHidden/>
    <w:rsid w:val="008B7380"/>
    <w:pPr>
      <w:ind w:left="2041"/>
    </w:pPr>
  </w:style>
  <w:style w:type="paragraph" w:styleId="Pokraovnseznamu">
    <w:name w:val="List Continue"/>
    <w:aliases w:val="List Continue (Czech Tourism)"/>
    <w:basedOn w:val="Normln"/>
    <w:uiPriority w:val="99"/>
    <w:rsid w:val="00544D71"/>
    <w:pPr>
      <w:ind w:left="227"/>
      <w:contextualSpacing/>
    </w:pPr>
  </w:style>
  <w:style w:type="paragraph" w:styleId="Seznamsodrkami">
    <w:name w:val="List Bullet"/>
    <w:aliases w:val="List Bullet (Czech Tourism)"/>
    <w:basedOn w:val="Normln"/>
    <w:uiPriority w:val="99"/>
    <w:rsid w:val="00EE4727"/>
    <w:pPr>
      <w:ind w:left="227" w:hanging="227"/>
      <w:contextualSpacing/>
    </w:pPr>
  </w:style>
  <w:style w:type="paragraph" w:styleId="Seznamsodrkami2">
    <w:name w:val="List Bullet 2"/>
    <w:aliases w:val="List Bullet 2 (Czech Tourism)"/>
    <w:basedOn w:val="Seznamsodrkami"/>
    <w:uiPriority w:val="99"/>
    <w:rsid w:val="00B3282F"/>
    <w:pPr>
      <w:numPr>
        <w:ilvl w:val="1"/>
      </w:numPr>
      <w:ind w:left="454" w:hanging="142"/>
    </w:pPr>
  </w:style>
  <w:style w:type="paragraph" w:styleId="Seznamsodrkami3">
    <w:name w:val="List Bullet 3"/>
    <w:aliases w:val="List Bullet 3 (Czech Tourism)"/>
    <w:basedOn w:val="Seznamsodrkami2"/>
    <w:uiPriority w:val="99"/>
    <w:semiHidden/>
    <w:rsid w:val="00B3282F"/>
    <w:pPr>
      <w:numPr>
        <w:ilvl w:val="2"/>
      </w:numPr>
      <w:tabs>
        <w:tab w:val="clear" w:pos="907"/>
      </w:tabs>
      <w:ind w:left="681" w:hanging="142"/>
    </w:pPr>
  </w:style>
  <w:style w:type="paragraph" w:styleId="Seznamsodrkami4">
    <w:name w:val="List Bullet 4"/>
    <w:aliases w:val="List Bullet 4 (Czech Tourism)"/>
    <w:basedOn w:val="Seznamsodrkami"/>
    <w:uiPriority w:val="99"/>
    <w:semiHidden/>
    <w:rsid w:val="00B3282F"/>
    <w:pPr>
      <w:numPr>
        <w:ilvl w:val="3"/>
      </w:numPr>
      <w:ind w:left="908" w:hanging="142"/>
    </w:pPr>
  </w:style>
  <w:style w:type="paragraph" w:styleId="Seznamsodrkami5">
    <w:name w:val="List Bullet 5"/>
    <w:aliases w:val="List Bullet 5 (Czech Tourism)"/>
    <w:basedOn w:val="Seznamsodrkami4"/>
    <w:uiPriority w:val="99"/>
    <w:semiHidden/>
    <w:rsid w:val="00B3282F"/>
    <w:pPr>
      <w:numPr>
        <w:ilvl w:val="4"/>
      </w:numPr>
      <w:ind w:left="1135" w:hanging="142"/>
    </w:pPr>
  </w:style>
  <w:style w:type="paragraph" w:customStyle="1" w:styleId="ListBullet6CzechTourism">
    <w:name w:val="List Bullet 6 (Czech Tourism)"/>
    <w:basedOn w:val="Seznamsodrkami5"/>
    <w:uiPriority w:val="99"/>
    <w:semiHidden/>
    <w:rsid w:val="00B3282F"/>
    <w:pPr>
      <w:numPr>
        <w:ilvl w:val="5"/>
      </w:numPr>
      <w:ind w:left="1362" w:hanging="142"/>
    </w:pPr>
  </w:style>
  <w:style w:type="paragraph" w:customStyle="1" w:styleId="ListBullet7CzechTourism">
    <w:name w:val="List Bullet 7 (Czech Tourism)"/>
    <w:basedOn w:val="ListBullet6CzechTourism"/>
    <w:uiPriority w:val="99"/>
    <w:semiHidden/>
    <w:rsid w:val="00B3282F"/>
    <w:pPr>
      <w:numPr>
        <w:ilvl w:val="6"/>
      </w:numPr>
      <w:ind w:left="1589" w:hanging="142"/>
    </w:pPr>
  </w:style>
  <w:style w:type="paragraph" w:customStyle="1" w:styleId="ListBullet8CzechTourism">
    <w:name w:val="List Bullet 8 (Czech Tourism)"/>
    <w:basedOn w:val="ListBullet7CzechTourism"/>
    <w:uiPriority w:val="99"/>
    <w:semiHidden/>
    <w:rsid w:val="00B3282F"/>
    <w:pPr>
      <w:numPr>
        <w:ilvl w:val="7"/>
      </w:numPr>
      <w:ind w:left="1816" w:hanging="142"/>
    </w:pPr>
  </w:style>
  <w:style w:type="paragraph" w:customStyle="1" w:styleId="ListBullet9CzechTourism">
    <w:name w:val="List Bullet 9 (Czech Tourism)"/>
    <w:basedOn w:val="Normln"/>
    <w:next w:val="ListBullet8CzechTourism"/>
    <w:uiPriority w:val="99"/>
    <w:semiHidden/>
    <w:rsid w:val="00EE4727"/>
    <w:pPr>
      <w:numPr>
        <w:ilvl w:val="8"/>
        <w:numId w:val="6"/>
      </w:numPr>
      <w:tabs>
        <w:tab w:val="clear" w:pos="643"/>
      </w:tabs>
      <w:ind w:left="2043" w:hanging="227"/>
    </w:pPr>
  </w:style>
  <w:style w:type="paragraph" w:styleId="Pokraovnseznamu2">
    <w:name w:val="List Continue 2"/>
    <w:aliases w:val="List Continue 2 (Czech Tourism)"/>
    <w:basedOn w:val="Pokraovnseznamu"/>
    <w:uiPriority w:val="99"/>
    <w:rsid w:val="00544D71"/>
    <w:pPr>
      <w:ind w:left="454"/>
    </w:pPr>
  </w:style>
  <w:style w:type="paragraph" w:styleId="Pokraovnseznamu3">
    <w:name w:val="List Continue 3"/>
    <w:aliases w:val="List Continue 3 (Czech Tourism)"/>
    <w:basedOn w:val="Pokraovnseznamu2"/>
    <w:uiPriority w:val="99"/>
    <w:rsid w:val="00544D71"/>
    <w:pPr>
      <w:ind w:left="680"/>
    </w:pPr>
  </w:style>
  <w:style w:type="paragraph" w:styleId="Pokraovnseznamu4">
    <w:name w:val="List Continue 4"/>
    <w:aliases w:val="List Continue 4 (Czech Tourism)"/>
    <w:basedOn w:val="Pokraovnseznamu3"/>
    <w:uiPriority w:val="99"/>
    <w:semiHidden/>
    <w:rsid w:val="00E65D26"/>
    <w:pPr>
      <w:ind w:left="907"/>
    </w:pPr>
  </w:style>
  <w:style w:type="paragraph" w:styleId="Pokraovnseznamu5">
    <w:name w:val="List Continue 5"/>
    <w:aliases w:val="List Continue 5 (Czech Tourism)"/>
    <w:basedOn w:val="Pokraovnseznamu4"/>
    <w:uiPriority w:val="99"/>
    <w:semiHidden/>
    <w:rsid w:val="00E65D26"/>
    <w:pPr>
      <w:ind w:left="1134"/>
    </w:pPr>
  </w:style>
  <w:style w:type="paragraph" w:styleId="slovanseznam">
    <w:name w:val="List Number"/>
    <w:aliases w:val="List Number (Czech Tourism)"/>
    <w:basedOn w:val="Normln"/>
    <w:uiPriority w:val="99"/>
    <w:rsid w:val="00740B1B"/>
    <w:pPr>
      <w:tabs>
        <w:tab w:val="clear" w:pos="227"/>
        <w:tab w:val="clear" w:pos="680"/>
        <w:tab w:val="clear" w:pos="1134"/>
        <w:tab w:val="clear" w:pos="1588"/>
        <w:tab w:val="clear" w:pos="2041"/>
        <w:tab w:val="num" w:pos="-31680"/>
        <w:tab w:val="left" w:pos="2722"/>
        <w:tab w:val="left" w:pos="3175"/>
        <w:tab w:val="left" w:pos="3629"/>
      </w:tabs>
      <w:ind w:left="454" w:hanging="454"/>
      <w:contextualSpacing/>
    </w:pPr>
  </w:style>
  <w:style w:type="paragraph" w:styleId="slovanseznam2">
    <w:name w:val="List Number 2"/>
    <w:aliases w:val="List Number 2 (Czech Tourism)"/>
    <w:basedOn w:val="slovanseznam"/>
    <w:uiPriority w:val="99"/>
    <w:rsid w:val="00740B1B"/>
    <w:pPr>
      <w:numPr>
        <w:ilvl w:val="1"/>
      </w:numPr>
      <w:tabs>
        <w:tab w:val="clear" w:pos="907"/>
        <w:tab w:val="num" w:pos="-31680"/>
        <w:tab w:val="num" w:pos="1134"/>
      </w:tabs>
      <w:ind w:left="1134" w:hanging="680"/>
    </w:pPr>
  </w:style>
  <w:style w:type="paragraph" w:styleId="slovanseznam3">
    <w:name w:val="List Number 3"/>
    <w:aliases w:val="List Number 3 (Czech Tourism)"/>
    <w:basedOn w:val="slovanseznam2"/>
    <w:uiPriority w:val="99"/>
    <w:semiHidden/>
    <w:rsid w:val="00740B1B"/>
    <w:pPr>
      <w:numPr>
        <w:ilvl w:val="2"/>
      </w:numPr>
      <w:tabs>
        <w:tab w:val="clear" w:pos="1814"/>
        <w:tab w:val="num" w:pos="-31680"/>
        <w:tab w:val="num" w:pos="2041"/>
      </w:tabs>
      <w:ind w:left="2041" w:hanging="907"/>
    </w:pPr>
  </w:style>
  <w:style w:type="paragraph" w:styleId="slovanseznam4">
    <w:name w:val="List Number 4"/>
    <w:aliases w:val="List Number 4 (Czech Tourism)"/>
    <w:basedOn w:val="slovanseznam3"/>
    <w:uiPriority w:val="99"/>
    <w:semiHidden/>
    <w:rsid w:val="00740B1B"/>
    <w:pPr>
      <w:numPr>
        <w:ilvl w:val="3"/>
      </w:numPr>
      <w:tabs>
        <w:tab w:val="clear" w:pos="2722"/>
        <w:tab w:val="num" w:pos="-31680"/>
        <w:tab w:val="num" w:pos="3175"/>
      </w:tabs>
      <w:ind w:left="3175" w:hanging="1134"/>
    </w:pPr>
  </w:style>
  <w:style w:type="paragraph" w:styleId="slovanseznam5">
    <w:name w:val="List Number 5"/>
    <w:aliases w:val="List Number 5 (Czech Tourism)"/>
    <w:basedOn w:val="slovanseznam4"/>
    <w:uiPriority w:val="99"/>
    <w:semiHidden/>
    <w:rsid w:val="00740B1B"/>
    <w:pPr>
      <w:numPr>
        <w:ilvl w:val="4"/>
      </w:numPr>
      <w:tabs>
        <w:tab w:val="num" w:pos="-31680"/>
        <w:tab w:val="num" w:pos="4309"/>
        <w:tab w:val="left" w:pos="4536"/>
        <w:tab w:val="left" w:pos="4763"/>
      </w:tabs>
      <w:ind w:left="4309" w:hanging="1134"/>
    </w:pPr>
  </w:style>
  <w:style w:type="paragraph" w:styleId="Seznam">
    <w:name w:val="List"/>
    <w:aliases w:val="List (Czech Tourism)"/>
    <w:basedOn w:val="Rejstk1"/>
    <w:uiPriority w:val="99"/>
    <w:semiHidden/>
    <w:rsid w:val="00E5250C"/>
  </w:style>
  <w:style w:type="paragraph" w:styleId="Seznam2">
    <w:name w:val="List 2"/>
    <w:aliases w:val="List 2 (Czech Tourism)"/>
    <w:basedOn w:val="Rejstk2"/>
    <w:uiPriority w:val="99"/>
    <w:semiHidden/>
    <w:rsid w:val="00E5250C"/>
  </w:style>
  <w:style w:type="paragraph" w:styleId="Seznam3">
    <w:name w:val="List 3"/>
    <w:aliases w:val="List 3 (Czech Tourism)"/>
    <w:basedOn w:val="Rejstk3"/>
    <w:uiPriority w:val="99"/>
    <w:semiHidden/>
    <w:rsid w:val="00E5250C"/>
  </w:style>
  <w:style w:type="paragraph" w:styleId="Seznam4">
    <w:name w:val="List 4"/>
    <w:aliases w:val="List 4 (Czech Tourism)"/>
    <w:basedOn w:val="Rejstk4"/>
    <w:uiPriority w:val="99"/>
    <w:semiHidden/>
    <w:rsid w:val="00455FB0"/>
  </w:style>
  <w:style w:type="paragraph" w:styleId="Seznam5">
    <w:name w:val="List 5"/>
    <w:aliases w:val="List 5 (Czech Tourism)"/>
    <w:basedOn w:val="Rejstk5"/>
    <w:uiPriority w:val="99"/>
    <w:semiHidden/>
    <w:rsid w:val="00E5250C"/>
  </w:style>
  <w:style w:type="paragraph" w:styleId="Hlavikarejstku">
    <w:name w:val="index heading"/>
    <w:aliases w:val="Index Heading (Czech Tourism)"/>
    <w:basedOn w:val="Normln"/>
    <w:next w:val="Rejstk1"/>
    <w:uiPriority w:val="99"/>
    <w:semiHidden/>
    <w:rsid w:val="00455FB0"/>
  </w:style>
  <w:style w:type="paragraph" w:styleId="Odstavecseseznamem">
    <w:name w:val="List Paragraph"/>
    <w:aliases w:val="List Paragraph (Czech Tourism),Odstavec se seznamem1,Odstavec se seznamem a odrážkou,1 úroveň Odstavec se seznamem,Odstavec se seznamem2"/>
    <w:basedOn w:val="Normln"/>
    <w:link w:val="OdstavecseseznamemChar"/>
    <w:uiPriority w:val="34"/>
    <w:qFormat/>
    <w:rsid w:val="00455FB0"/>
    <w:pPr>
      <w:tabs>
        <w:tab w:val="clear" w:pos="227"/>
        <w:tab w:val="clear" w:pos="680"/>
        <w:tab w:val="clear" w:pos="1134"/>
        <w:tab w:val="clear" w:pos="1588"/>
        <w:tab w:val="clear" w:pos="2041"/>
        <w:tab w:val="left" w:pos="2722"/>
        <w:tab w:val="left" w:pos="3175"/>
        <w:tab w:val="left" w:pos="3629"/>
        <w:tab w:val="left" w:pos="4082"/>
        <w:tab w:val="left" w:pos="4536"/>
        <w:tab w:val="left" w:pos="4990"/>
        <w:tab w:val="left" w:pos="5443"/>
        <w:tab w:val="left" w:pos="5897"/>
      </w:tabs>
      <w:ind w:left="454"/>
    </w:pPr>
  </w:style>
  <w:style w:type="paragraph" w:styleId="Zkladntext">
    <w:name w:val="Body Text"/>
    <w:aliases w:val="Body Text (Czech Tourism)"/>
    <w:basedOn w:val="Normln"/>
    <w:link w:val="ZkladntextChar"/>
    <w:uiPriority w:val="99"/>
    <w:semiHidden/>
    <w:rsid w:val="00D46D86"/>
    <w:rPr>
      <w:szCs w:val="22"/>
    </w:rPr>
  </w:style>
  <w:style w:type="character" w:customStyle="1" w:styleId="ZkladntextChar">
    <w:name w:val="Základní text Char"/>
    <w:aliases w:val="Body Text (Czech Tourism) Char"/>
    <w:basedOn w:val="Standardnpsmoodstavce"/>
    <w:link w:val="Zkladntext"/>
    <w:uiPriority w:val="99"/>
    <w:semiHidden/>
    <w:locked/>
    <w:rsid w:val="00A75B94"/>
    <w:rPr>
      <w:rFonts w:ascii="Georgia" w:hAnsi="Georgia" w:cs="Times New Roman"/>
      <w:sz w:val="22"/>
      <w:szCs w:val="22"/>
      <w:lang w:eastAsia="en-US"/>
    </w:rPr>
  </w:style>
  <w:style w:type="paragraph" w:styleId="Zkladntext2">
    <w:name w:val="Body Text 2"/>
    <w:aliases w:val="Body Text 2 (Czech Tourism)"/>
    <w:basedOn w:val="Normln"/>
    <w:link w:val="Zkladntext2Char"/>
    <w:uiPriority w:val="99"/>
    <w:semiHidden/>
    <w:rsid w:val="001D1FB6"/>
    <w:pPr>
      <w:spacing w:after="260" w:line="520" w:lineRule="exact"/>
    </w:pPr>
  </w:style>
  <w:style w:type="character" w:customStyle="1" w:styleId="Zkladntext2Char">
    <w:name w:val="Základní text 2 Char"/>
    <w:aliases w:val="Body Text 2 (Czech Tourism) Char"/>
    <w:basedOn w:val="Standardnpsmoodstavce"/>
    <w:link w:val="Zkladntext2"/>
    <w:uiPriority w:val="99"/>
    <w:semiHidden/>
    <w:locked/>
    <w:rsid w:val="00A75B94"/>
    <w:rPr>
      <w:rFonts w:ascii="Georgia" w:hAnsi="Georgia" w:cs="Times New Roman"/>
      <w:sz w:val="22"/>
      <w:lang w:eastAsia="en-US"/>
    </w:rPr>
  </w:style>
  <w:style w:type="paragraph" w:styleId="Zkladntext3">
    <w:name w:val="Body Text 3"/>
    <w:aliases w:val="Body Text 3 (Czech Tourism)"/>
    <w:basedOn w:val="Zkladntext"/>
    <w:link w:val="Zkladntext3Char"/>
    <w:uiPriority w:val="99"/>
    <w:semiHidden/>
    <w:rsid w:val="00D46D86"/>
    <w:pPr>
      <w:spacing w:line="220" w:lineRule="exact"/>
    </w:pPr>
    <w:rPr>
      <w:sz w:val="16"/>
      <w:szCs w:val="16"/>
    </w:rPr>
  </w:style>
  <w:style w:type="character" w:customStyle="1" w:styleId="Zkladntext3Char">
    <w:name w:val="Základní text 3 Char"/>
    <w:aliases w:val="Body Text 3 (Czech Tourism) Char"/>
    <w:basedOn w:val="Standardnpsmoodstavce"/>
    <w:link w:val="Zkladntext3"/>
    <w:uiPriority w:val="99"/>
    <w:semiHidden/>
    <w:locked/>
    <w:rsid w:val="00A75B94"/>
    <w:rPr>
      <w:rFonts w:ascii="Georgia" w:hAnsi="Georgia" w:cs="Times New Roman"/>
      <w:sz w:val="16"/>
      <w:szCs w:val="16"/>
      <w:lang w:eastAsia="en-US"/>
    </w:rPr>
  </w:style>
  <w:style w:type="paragraph" w:styleId="Zkladntext-prvnodsazen">
    <w:name w:val="Body Text First Indent"/>
    <w:aliases w:val="Body Text First Indent (Czech Tourism)"/>
    <w:basedOn w:val="Zkladntext"/>
    <w:link w:val="Zkladntext-prvnodsazenChar"/>
    <w:uiPriority w:val="99"/>
    <w:semiHidden/>
    <w:rsid w:val="001D1FB6"/>
    <w:pPr>
      <w:ind w:firstLine="227"/>
    </w:pPr>
    <w:rPr>
      <w:szCs w:val="20"/>
    </w:rPr>
  </w:style>
  <w:style w:type="character" w:customStyle="1" w:styleId="Zkladntext-prvnodsazenChar">
    <w:name w:val="Základní text - první odsazený Char"/>
    <w:aliases w:val="Body Text First Indent (Czech Tourism) Char"/>
    <w:basedOn w:val="ZkladntextChar"/>
    <w:link w:val="Zkladntext-prvnodsazen"/>
    <w:uiPriority w:val="99"/>
    <w:semiHidden/>
    <w:locked/>
    <w:rsid w:val="00A75B94"/>
    <w:rPr>
      <w:rFonts w:ascii="Georgia" w:hAnsi="Georgia" w:cs="Times New Roman"/>
      <w:sz w:val="22"/>
      <w:szCs w:val="22"/>
      <w:lang w:eastAsia="en-US"/>
    </w:rPr>
  </w:style>
  <w:style w:type="paragraph" w:styleId="Zkladntextodsazen">
    <w:name w:val="Body Text Indent"/>
    <w:aliases w:val="Body Text Indent (Czech Tourism)"/>
    <w:basedOn w:val="Zkladntext"/>
    <w:link w:val="ZkladntextodsazenChar"/>
    <w:uiPriority w:val="99"/>
    <w:semiHidden/>
    <w:rsid w:val="001D1FB6"/>
    <w:pPr>
      <w:ind w:left="227"/>
    </w:pPr>
  </w:style>
  <w:style w:type="character" w:customStyle="1" w:styleId="ZkladntextodsazenChar">
    <w:name w:val="Základní text odsazený Char"/>
    <w:aliases w:val="Body Text Indent (Czech Tourism) Char"/>
    <w:basedOn w:val="Standardnpsmoodstavce"/>
    <w:link w:val="Zkladntextodsazen"/>
    <w:uiPriority w:val="99"/>
    <w:semiHidden/>
    <w:locked/>
    <w:rsid w:val="00A75B94"/>
    <w:rPr>
      <w:rFonts w:ascii="Georgia" w:hAnsi="Georgia" w:cs="Times New Roman"/>
      <w:sz w:val="22"/>
      <w:szCs w:val="22"/>
      <w:lang w:eastAsia="en-US"/>
    </w:rPr>
  </w:style>
  <w:style w:type="paragraph" w:styleId="Zkladntext-prvnodsazen2">
    <w:name w:val="Body Text First Indent 2"/>
    <w:aliases w:val="Body Text First Indent 2 (Czech Tourism)"/>
    <w:basedOn w:val="Zkladntextodsazen"/>
    <w:link w:val="Zkladntext-prvnodsazen2Char"/>
    <w:uiPriority w:val="99"/>
    <w:semiHidden/>
    <w:rsid w:val="001D1FB6"/>
    <w:pPr>
      <w:ind w:firstLine="227"/>
    </w:pPr>
  </w:style>
  <w:style w:type="character" w:customStyle="1" w:styleId="Zkladntext-prvnodsazen2Char">
    <w:name w:val="Základní text - první odsazený 2 Char"/>
    <w:aliases w:val="Body Text First Indent 2 (Czech Tourism) Char"/>
    <w:basedOn w:val="ZkladntextodsazenChar"/>
    <w:link w:val="Zkladntext-prvnodsazen2"/>
    <w:uiPriority w:val="99"/>
    <w:semiHidden/>
    <w:locked/>
    <w:rsid w:val="00A75B94"/>
    <w:rPr>
      <w:rFonts w:ascii="Georgia" w:hAnsi="Georgia" w:cs="Times New Roman"/>
      <w:sz w:val="22"/>
      <w:szCs w:val="22"/>
      <w:lang w:eastAsia="en-US"/>
    </w:rPr>
  </w:style>
  <w:style w:type="paragraph" w:styleId="Zkladntextodsazen2">
    <w:name w:val="Body Text Indent 2"/>
    <w:aliases w:val="Body Text Indent 2 (Czech Tourism)"/>
    <w:basedOn w:val="Zkladntext2"/>
    <w:link w:val="Zkladntextodsazen2Char"/>
    <w:uiPriority w:val="99"/>
    <w:semiHidden/>
    <w:rsid w:val="001D1FB6"/>
    <w:pPr>
      <w:ind w:left="227"/>
    </w:pPr>
  </w:style>
  <w:style w:type="character" w:customStyle="1" w:styleId="Zkladntextodsazen2Char">
    <w:name w:val="Základní text odsazený 2 Char"/>
    <w:aliases w:val="Body Text Indent 2 (Czech Tourism) Char"/>
    <w:basedOn w:val="Standardnpsmoodstavce"/>
    <w:link w:val="Zkladntextodsazen2"/>
    <w:uiPriority w:val="99"/>
    <w:semiHidden/>
    <w:locked/>
    <w:rsid w:val="00A75B94"/>
    <w:rPr>
      <w:rFonts w:ascii="Georgia" w:hAnsi="Georgia" w:cs="Times New Roman"/>
      <w:sz w:val="22"/>
      <w:lang w:eastAsia="en-US"/>
    </w:rPr>
  </w:style>
  <w:style w:type="paragraph" w:styleId="Zkladntextodsazen3">
    <w:name w:val="Body Text Indent 3"/>
    <w:aliases w:val="Body Text Indent 3 (Czech Tourism)"/>
    <w:basedOn w:val="Zkladntext3"/>
    <w:next w:val="Zkladntext3"/>
    <w:link w:val="Zkladntextodsazen3Char"/>
    <w:uiPriority w:val="99"/>
    <w:semiHidden/>
    <w:rsid w:val="001D1FB6"/>
    <w:pPr>
      <w:ind w:left="227"/>
    </w:pPr>
  </w:style>
  <w:style w:type="character" w:customStyle="1" w:styleId="Zkladntextodsazen3Char">
    <w:name w:val="Základní text odsazený 3 Char"/>
    <w:aliases w:val="Body Text Indent 3 (Czech Tourism) Char"/>
    <w:basedOn w:val="Standardnpsmoodstavce"/>
    <w:link w:val="Zkladntextodsazen3"/>
    <w:uiPriority w:val="99"/>
    <w:semiHidden/>
    <w:locked/>
    <w:rsid w:val="00A75B94"/>
    <w:rPr>
      <w:rFonts w:ascii="Georgia" w:hAnsi="Georgia" w:cs="Times New Roman"/>
      <w:sz w:val="16"/>
      <w:szCs w:val="16"/>
      <w:lang w:eastAsia="en-US"/>
    </w:rPr>
  </w:style>
  <w:style w:type="paragraph" w:styleId="Zvr">
    <w:name w:val="Closing"/>
    <w:basedOn w:val="Normln"/>
    <w:link w:val="ZvrChar"/>
    <w:uiPriority w:val="99"/>
    <w:semiHidden/>
    <w:rsid w:val="00E750BB"/>
    <w:pPr>
      <w:ind w:left="4252"/>
    </w:pPr>
  </w:style>
  <w:style w:type="character" w:customStyle="1" w:styleId="ZvrChar">
    <w:name w:val="Závěr Char"/>
    <w:basedOn w:val="Standardnpsmoodstavce"/>
    <w:link w:val="Zvr"/>
    <w:uiPriority w:val="99"/>
    <w:semiHidden/>
    <w:locked/>
    <w:rsid w:val="00A75B94"/>
    <w:rPr>
      <w:rFonts w:ascii="Georgia" w:hAnsi="Georgia" w:cs="Times New Roman"/>
      <w:sz w:val="22"/>
      <w:lang w:eastAsia="en-US"/>
    </w:rPr>
  </w:style>
  <w:style w:type="paragraph" w:styleId="Textkomente">
    <w:name w:val="annotation text"/>
    <w:aliases w:val="Comment Text (Czech Tourism)"/>
    <w:basedOn w:val="Normln"/>
    <w:link w:val="TextkomenteChar"/>
    <w:semiHidden/>
    <w:qFormat/>
    <w:rsid w:val="00D656F4"/>
  </w:style>
  <w:style w:type="character" w:customStyle="1" w:styleId="TextkomenteChar">
    <w:name w:val="Text komentáře Char"/>
    <w:aliases w:val="Comment Text (Czech Tourism) Char"/>
    <w:basedOn w:val="Standardnpsmoodstavce"/>
    <w:link w:val="Textkomente"/>
    <w:uiPriority w:val="99"/>
    <w:semiHidden/>
    <w:qFormat/>
    <w:locked/>
    <w:rsid w:val="00A75B94"/>
    <w:rPr>
      <w:rFonts w:ascii="Georgia" w:hAnsi="Georgia" w:cs="Times New Roman"/>
      <w:sz w:val="22"/>
      <w:lang w:eastAsia="en-US"/>
    </w:rPr>
  </w:style>
  <w:style w:type="paragraph" w:styleId="Pedmtkomente">
    <w:name w:val="annotation subject"/>
    <w:aliases w:val="Comment Subject (Czech Tourism)"/>
    <w:basedOn w:val="Textkomente"/>
    <w:next w:val="Textkomente"/>
    <w:link w:val="PedmtkomenteChar"/>
    <w:uiPriority w:val="99"/>
    <w:semiHidden/>
    <w:rsid w:val="00E750BB"/>
    <w:rPr>
      <w:b/>
      <w:bCs/>
    </w:rPr>
  </w:style>
  <w:style w:type="character" w:customStyle="1" w:styleId="PedmtkomenteChar">
    <w:name w:val="Předmět komentáře Char"/>
    <w:aliases w:val="Comment Subject (Czech Tourism) Char"/>
    <w:basedOn w:val="TextkomenteChar"/>
    <w:link w:val="Pedmtkomente"/>
    <w:uiPriority w:val="99"/>
    <w:semiHidden/>
    <w:locked/>
    <w:rsid w:val="00A75B94"/>
    <w:rPr>
      <w:rFonts w:ascii="Georgia" w:hAnsi="Georgia" w:cs="Times New Roman"/>
      <w:b/>
      <w:bCs/>
      <w:sz w:val="22"/>
      <w:lang w:eastAsia="en-US"/>
    </w:rPr>
  </w:style>
  <w:style w:type="paragraph" w:styleId="Datum">
    <w:name w:val="Date"/>
    <w:basedOn w:val="Normln"/>
    <w:next w:val="Normln"/>
    <w:link w:val="DatumChar"/>
    <w:uiPriority w:val="99"/>
    <w:semiHidden/>
    <w:rsid w:val="00E750BB"/>
  </w:style>
  <w:style w:type="character" w:customStyle="1" w:styleId="DatumChar">
    <w:name w:val="Datum Char"/>
    <w:basedOn w:val="Standardnpsmoodstavce"/>
    <w:link w:val="Datum"/>
    <w:uiPriority w:val="99"/>
    <w:semiHidden/>
    <w:locked/>
    <w:rsid w:val="00A75B94"/>
    <w:rPr>
      <w:rFonts w:ascii="Georgia" w:hAnsi="Georgia" w:cs="Times New Roman"/>
      <w:sz w:val="22"/>
      <w:lang w:eastAsia="en-US"/>
    </w:rPr>
  </w:style>
  <w:style w:type="paragraph" w:styleId="Rozloendokumentu">
    <w:name w:val="Document Map"/>
    <w:aliases w:val="Document Map (Czech Tourism)"/>
    <w:basedOn w:val="Normln"/>
    <w:link w:val="RozloendokumentuChar"/>
    <w:uiPriority w:val="99"/>
    <w:semiHidden/>
    <w:rsid w:val="000941F4"/>
    <w:pPr>
      <w:spacing w:line="220" w:lineRule="exact"/>
    </w:pPr>
    <w:rPr>
      <w:rFonts w:ascii="Arial" w:hAnsi="Arial"/>
      <w:sz w:val="16"/>
      <w:szCs w:val="16"/>
    </w:rPr>
  </w:style>
  <w:style w:type="character" w:customStyle="1" w:styleId="RozloendokumentuChar">
    <w:name w:val="Rozložení dokumentu Char"/>
    <w:aliases w:val="Document Map (Czech Tourism) Char"/>
    <w:basedOn w:val="Standardnpsmoodstavce"/>
    <w:link w:val="Rozloendokumentu"/>
    <w:uiPriority w:val="99"/>
    <w:semiHidden/>
    <w:locked/>
    <w:rsid w:val="00A75B94"/>
    <w:rPr>
      <w:rFonts w:cs="Times New Roman"/>
      <w:sz w:val="16"/>
      <w:szCs w:val="16"/>
      <w:lang w:eastAsia="en-US"/>
    </w:rPr>
  </w:style>
  <w:style w:type="paragraph" w:styleId="Podpise-mailu">
    <w:name w:val="E-mail Signature"/>
    <w:aliases w:val="E-mail Signature (Czech Tourism)"/>
    <w:basedOn w:val="Normln"/>
    <w:link w:val="Podpise-mailuChar"/>
    <w:uiPriority w:val="99"/>
    <w:semiHidden/>
    <w:rsid w:val="00E750BB"/>
    <w:rPr>
      <w:rFonts w:ascii="Arial" w:hAnsi="Arial"/>
      <w:color w:val="003C78"/>
    </w:rPr>
  </w:style>
  <w:style w:type="character" w:customStyle="1" w:styleId="Podpise-mailuChar">
    <w:name w:val="Podpis e-mailu Char"/>
    <w:aliases w:val="E-mail Signature (Czech Tourism) Char"/>
    <w:basedOn w:val="Standardnpsmoodstavce"/>
    <w:link w:val="Podpise-mailu"/>
    <w:uiPriority w:val="99"/>
    <w:semiHidden/>
    <w:locked/>
    <w:rsid w:val="00A75B94"/>
    <w:rPr>
      <w:rFonts w:cs="Times New Roman"/>
      <w:color w:val="003C78"/>
      <w:sz w:val="22"/>
      <w:lang w:eastAsia="en-US"/>
    </w:rPr>
  </w:style>
  <w:style w:type="paragraph" w:styleId="Textvysvtlivek">
    <w:name w:val="endnote text"/>
    <w:aliases w:val="Endnote Text (Czech Tourism)"/>
    <w:basedOn w:val="Normln"/>
    <w:link w:val="TextvysvtlivekChar"/>
    <w:uiPriority w:val="99"/>
    <w:semiHidden/>
    <w:rsid w:val="006D119B"/>
    <w:pPr>
      <w:spacing w:line="220" w:lineRule="exact"/>
    </w:pPr>
    <w:rPr>
      <w:rFonts w:ascii="Arial" w:hAnsi="Arial"/>
      <w:sz w:val="16"/>
      <w:szCs w:val="16"/>
    </w:rPr>
  </w:style>
  <w:style w:type="character" w:customStyle="1" w:styleId="TextvysvtlivekChar">
    <w:name w:val="Text vysvětlivek Char"/>
    <w:aliases w:val="Endnote Text (Czech Tourism) Char"/>
    <w:basedOn w:val="Standardnpsmoodstavce"/>
    <w:link w:val="Textvysvtlivek"/>
    <w:uiPriority w:val="99"/>
    <w:semiHidden/>
    <w:locked/>
    <w:rsid w:val="00A75B94"/>
    <w:rPr>
      <w:rFonts w:cs="Times New Roman"/>
      <w:sz w:val="16"/>
      <w:szCs w:val="16"/>
      <w:lang w:eastAsia="en-US"/>
    </w:rPr>
  </w:style>
  <w:style w:type="paragraph" w:styleId="Textpoznpodarou">
    <w:name w:val="footnote text"/>
    <w:aliases w:val="Footnote Text (Czech Tourism)"/>
    <w:basedOn w:val="Textvysvtlivek"/>
    <w:link w:val="TextpoznpodarouChar"/>
    <w:uiPriority w:val="99"/>
    <w:semiHidden/>
    <w:rsid w:val="006D119B"/>
  </w:style>
  <w:style w:type="character" w:customStyle="1" w:styleId="TextpoznpodarouChar">
    <w:name w:val="Text pozn. pod čarou Char"/>
    <w:aliases w:val="Footnote Text (Czech Tourism) Char"/>
    <w:basedOn w:val="Standardnpsmoodstavce"/>
    <w:link w:val="Textpoznpodarou"/>
    <w:uiPriority w:val="99"/>
    <w:semiHidden/>
    <w:locked/>
    <w:rsid w:val="00A75B94"/>
    <w:rPr>
      <w:rFonts w:cs="Times New Roman"/>
      <w:sz w:val="16"/>
      <w:szCs w:val="16"/>
      <w:lang w:eastAsia="en-US"/>
    </w:rPr>
  </w:style>
  <w:style w:type="paragraph" w:styleId="AdresaHTML">
    <w:name w:val="HTML Address"/>
    <w:basedOn w:val="Normln"/>
    <w:link w:val="AdresaHTMLChar"/>
    <w:uiPriority w:val="99"/>
    <w:semiHidden/>
    <w:rsid w:val="00E750BB"/>
    <w:rPr>
      <w:i/>
      <w:iCs/>
    </w:rPr>
  </w:style>
  <w:style w:type="character" w:customStyle="1" w:styleId="AdresaHTMLChar">
    <w:name w:val="Adresa HTML Char"/>
    <w:basedOn w:val="Standardnpsmoodstavce"/>
    <w:link w:val="AdresaHTML"/>
    <w:uiPriority w:val="99"/>
    <w:semiHidden/>
    <w:locked/>
    <w:rsid w:val="00A75B94"/>
    <w:rPr>
      <w:rFonts w:ascii="Georgia" w:hAnsi="Georgia" w:cs="Times New Roman"/>
      <w:i/>
      <w:iCs/>
      <w:sz w:val="22"/>
      <w:lang w:eastAsia="en-US"/>
    </w:rPr>
  </w:style>
  <w:style w:type="paragraph" w:styleId="FormtovanvHTML">
    <w:name w:val="HTML Preformatted"/>
    <w:basedOn w:val="Normln"/>
    <w:link w:val="FormtovanvHTMLChar"/>
    <w:uiPriority w:val="99"/>
    <w:semiHidden/>
    <w:rsid w:val="00950965"/>
    <w:rPr>
      <w:rFonts w:ascii="Courier New" w:hAnsi="Courier New" w:cs="Courier New"/>
      <w:sz w:val="20"/>
    </w:rPr>
  </w:style>
  <w:style w:type="character" w:customStyle="1" w:styleId="FormtovanvHTMLChar">
    <w:name w:val="Formátovaný v HTML Char"/>
    <w:basedOn w:val="Standardnpsmoodstavce"/>
    <w:link w:val="FormtovanvHTML"/>
    <w:uiPriority w:val="99"/>
    <w:semiHidden/>
    <w:locked/>
    <w:rsid w:val="00A75B94"/>
    <w:rPr>
      <w:rFonts w:ascii="Courier New" w:hAnsi="Courier New" w:cs="Courier New"/>
      <w:lang w:eastAsia="en-US"/>
    </w:rPr>
  </w:style>
  <w:style w:type="paragraph" w:styleId="Vrazncitt">
    <w:name w:val="Intense Quote"/>
    <w:aliases w:val="Intense Quote (Czech Tourism)"/>
    <w:basedOn w:val="Normln"/>
    <w:next w:val="Normln"/>
    <w:link w:val="VrazncittChar"/>
    <w:uiPriority w:val="99"/>
    <w:qFormat/>
    <w:rsid w:val="00950965"/>
    <w:rPr>
      <w:color w:val="178FCF"/>
    </w:rPr>
  </w:style>
  <w:style w:type="character" w:customStyle="1" w:styleId="VrazncittChar">
    <w:name w:val="Výrazný citát Char"/>
    <w:aliases w:val="Intense Quote (Czech Tourism) Char"/>
    <w:basedOn w:val="Standardnpsmoodstavce"/>
    <w:link w:val="Vrazncitt"/>
    <w:uiPriority w:val="99"/>
    <w:semiHidden/>
    <w:locked/>
    <w:rsid w:val="00DD45B5"/>
    <w:rPr>
      <w:rFonts w:ascii="Georgia" w:hAnsi="Georgia" w:cs="Times New Roman"/>
      <w:color w:val="178FCF"/>
      <w:sz w:val="22"/>
      <w:lang w:eastAsia="en-US"/>
    </w:rPr>
  </w:style>
  <w:style w:type="paragraph" w:styleId="Zhlavzprvy">
    <w:name w:val="Message Header"/>
    <w:aliases w:val="Crossheading (Czech Tourism)"/>
    <w:basedOn w:val="Bezmezer"/>
    <w:link w:val="ZhlavzprvyChar"/>
    <w:uiPriority w:val="99"/>
    <w:rsid w:val="00CE05C3"/>
    <w:rPr>
      <w:b/>
    </w:rPr>
  </w:style>
  <w:style w:type="character" w:customStyle="1" w:styleId="ZhlavzprvyChar">
    <w:name w:val="Záhlaví zprávy Char"/>
    <w:aliases w:val="Crossheading (Czech Tourism) Char"/>
    <w:basedOn w:val="Standardnpsmoodstavce"/>
    <w:link w:val="Zhlavzprvy"/>
    <w:uiPriority w:val="99"/>
    <w:locked/>
    <w:rsid w:val="0069463C"/>
    <w:rPr>
      <w:rFonts w:ascii="Georgia" w:hAnsi="Georgia" w:cs="Times New Roman"/>
      <w:b/>
      <w:sz w:val="22"/>
      <w:lang w:eastAsia="en-US"/>
    </w:rPr>
  </w:style>
  <w:style w:type="paragraph" w:styleId="Nadpispoznmky">
    <w:name w:val="Note Heading"/>
    <w:aliases w:val="Note Heading (Czech Tourism)"/>
    <w:basedOn w:val="Normln"/>
    <w:next w:val="Normln"/>
    <w:link w:val="NadpispoznmkyChar"/>
    <w:uiPriority w:val="99"/>
    <w:semiHidden/>
    <w:rsid w:val="0044534D"/>
    <w:rPr>
      <w:b/>
    </w:rPr>
  </w:style>
  <w:style w:type="character" w:customStyle="1" w:styleId="NadpispoznmkyChar">
    <w:name w:val="Nadpis poznámky Char"/>
    <w:aliases w:val="Note Heading (Czech Tourism) Char"/>
    <w:basedOn w:val="Standardnpsmoodstavce"/>
    <w:link w:val="Nadpispoznmky"/>
    <w:uiPriority w:val="99"/>
    <w:semiHidden/>
    <w:locked/>
    <w:rsid w:val="00A75B94"/>
    <w:rPr>
      <w:rFonts w:ascii="Georgia" w:hAnsi="Georgia" w:cs="Times New Roman"/>
      <w:b/>
      <w:sz w:val="22"/>
      <w:lang w:eastAsia="en-US"/>
    </w:rPr>
  </w:style>
  <w:style w:type="paragraph" w:styleId="Prosttext">
    <w:name w:val="Plain Text"/>
    <w:aliases w:val="Plain Text (Czech Tourism)"/>
    <w:basedOn w:val="Normln"/>
    <w:link w:val="ProsttextChar"/>
    <w:uiPriority w:val="99"/>
    <w:semiHidden/>
    <w:rsid w:val="00950965"/>
  </w:style>
  <w:style w:type="character" w:customStyle="1" w:styleId="ProsttextChar">
    <w:name w:val="Prostý text Char"/>
    <w:aliases w:val="Plain Text (Czech Tourism) Char"/>
    <w:basedOn w:val="Standardnpsmoodstavce"/>
    <w:link w:val="Prosttext"/>
    <w:uiPriority w:val="99"/>
    <w:semiHidden/>
    <w:locked/>
    <w:rsid w:val="00A75B94"/>
    <w:rPr>
      <w:rFonts w:ascii="Georgia" w:hAnsi="Georgia" w:cs="Times New Roman"/>
      <w:sz w:val="22"/>
      <w:lang w:eastAsia="en-US"/>
    </w:rPr>
  </w:style>
  <w:style w:type="paragraph" w:styleId="Citt">
    <w:name w:val="Quote"/>
    <w:basedOn w:val="Normln"/>
    <w:next w:val="Normln"/>
    <w:link w:val="CittChar"/>
    <w:uiPriority w:val="99"/>
    <w:qFormat/>
    <w:rsid w:val="00950965"/>
    <w:rPr>
      <w:i/>
      <w:iCs/>
      <w:color w:val="000000"/>
    </w:rPr>
  </w:style>
  <w:style w:type="character" w:customStyle="1" w:styleId="CittChar">
    <w:name w:val="Citát Char"/>
    <w:basedOn w:val="Standardnpsmoodstavce"/>
    <w:link w:val="Citt"/>
    <w:uiPriority w:val="99"/>
    <w:semiHidden/>
    <w:locked/>
    <w:rsid w:val="00A75B94"/>
    <w:rPr>
      <w:rFonts w:ascii="Georgia" w:hAnsi="Georgia" w:cs="Times New Roman"/>
      <w:i/>
      <w:iCs/>
      <w:color w:val="000000"/>
      <w:sz w:val="22"/>
      <w:lang w:eastAsia="en-US"/>
    </w:rPr>
  </w:style>
  <w:style w:type="paragraph" w:styleId="Osloven">
    <w:name w:val="Salutation"/>
    <w:basedOn w:val="Normln"/>
    <w:next w:val="Normln"/>
    <w:link w:val="OslovenChar"/>
    <w:uiPriority w:val="99"/>
    <w:semiHidden/>
    <w:rsid w:val="00950965"/>
  </w:style>
  <w:style w:type="character" w:customStyle="1" w:styleId="OslovenChar">
    <w:name w:val="Oslovení Char"/>
    <w:basedOn w:val="Standardnpsmoodstavce"/>
    <w:link w:val="Osloven"/>
    <w:uiPriority w:val="99"/>
    <w:semiHidden/>
    <w:locked/>
    <w:rsid w:val="00A75B94"/>
    <w:rPr>
      <w:rFonts w:ascii="Georgia" w:hAnsi="Georgia" w:cs="Times New Roman"/>
      <w:sz w:val="22"/>
      <w:lang w:eastAsia="en-US"/>
    </w:rPr>
  </w:style>
  <w:style w:type="paragraph" w:styleId="Podpis">
    <w:name w:val="Signature"/>
    <w:aliases w:val="Signature (Czech Tourism)"/>
    <w:basedOn w:val="Normln"/>
    <w:link w:val="PodpisChar"/>
    <w:uiPriority w:val="99"/>
    <w:rsid w:val="004C52FC"/>
    <w:pPr>
      <w:spacing w:before="780"/>
    </w:pPr>
    <w:rPr>
      <w:b/>
    </w:rPr>
  </w:style>
  <w:style w:type="character" w:customStyle="1" w:styleId="PodpisChar">
    <w:name w:val="Podpis Char"/>
    <w:aliases w:val="Signature (Czech Tourism) Char"/>
    <w:basedOn w:val="Standardnpsmoodstavce"/>
    <w:link w:val="Podpis"/>
    <w:uiPriority w:val="99"/>
    <w:locked/>
    <w:rsid w:val="0069463C"/>
    <w:rPr>
      <w:rFonts w:ascii="Georgia" w:hAnsi="Georgia" w:cs="Times New Roman"/>
      <w:b/>
      <w:sz w:val="22"/>
      <w:lang w:eastAsia="en-US"/>
    </w:rPr>
  </w:style>
  <w:style w:type="paragraph" w:styleId="Podnadpis">
    <w:name w:val="Subtitle"/>
    <w:aliases w:val="Subtitle (Czech Tourism)"/>
    <w:basedOn w:val="Normln"/>
    <w:next w:val="Normln"/>
    <w:link w:val="PodnadpisChar"/>
    <w:uiPriority w:val="99"/>
    <w:qFormat/>
    <w:rsid w:val="00412602"/>
    <w:rPr>
      <w:b/>
    </w:rPr>
  </w:style>
  <w:style w:type="character" w:customStyle="1" w:styleId="PodnadpisChar">
    <w:name w:val="Podnadpis Char"/>
    <w:aliases w:val="Subtitle (Czech Tourism) Char"/>
    <w:basedOn w:val="Standardnpsmoodstavce"/>
    <w:link w:val="Podnadpis"/>
    <w:uiPriority w:val="99"/>
    <w:locked/>
    <w:rsid w:val="0069463C"/>
    <w:rPr>
      <w:rFonts w:ascii="Georgia" w:hAnsi="Georgia" w:cs="Times New Roman"/>
      <w:b/>
      <w:sz w:val="22"/>
      <w:lang w:eastAsia="en-US"/>
    </w:rPr>
  </w:style>
  <w:style w:type="paragraph" w:styleId="Bibliografie">
    <w:name w:val="Bibliography"/>
    <w:basedOn w:val="Normln"/>
    <w:next w:val="Normln"/>
    <w:uiPriority w:val="99"/>
    <w:semiHidden/>
    <w:rsid w:val="00F46AD3"/>
  </w:style>
  <w:style w:type="paragraph" w:styleId="Textvbloku">
    <w:name w:val="Block Text"/>
    <w:aliases w:val="Block Text (Czech Tourism)"/>
    <w:basedOn w:val="Normln"/>
    <w:uiPriority w:val="99"/>
    <w:semiHidden/>
    <w:rsid w:val="00F46AD3"/>
  </w:style>
  <w:style w:type="paragraph" w:styleId="Titulek">
    <w:name w:val="caption"/>
    <w:aliases w:val="Caption - Number (Czech Tourism)"/>
    <w:basedOn w:val="SchemeNumberingCzechTourism"/>
    <w:next w:val="Normln"/>
    <w:uiPriority w:val="35"/>
    <w:qFormat/>
    <w:rsid w:val="002138E2"/>
    <w:pPr>
      <w:numPr>
        <w:numId w:val="5"/>
      </w:numPr>
      <w:tabs>
        <w:tab w:val="clear" w:pos="360"/>
        <w:tab w:val="num" w:pos="340"/>
      </w:tabs>
    </w:pPr>
    <w:rPr>
      <w:b/>
    </w:rPr>
  </w:style>
  <w:style w:type="paragraph" w:styleId="Adresanaoblku">
    <w:name w:val="envelope address"/>
    <w:basedOn w:val="Normln"/>
    <w:uiPriority w:val="99"/>
    <w:semiHidden/>
    <w:rsid w:val="00BE3380"/>
    <w:pPr>
      <w:framePr w:w="7920" w:h="1980" w:hRule="exact" w:hSpace="141" w:wrap="auto" w:hAnchor="page" w:xAlign="center" w:yAlign="bottom"/>
      <w:ind w:left="2880"/>
    </w:pPr>
    <w:rPr>
      <w:rFonts w:ascii="Cambria" w:eastAsia="Times New Roman" w:hAnsi="Cambria" w:cs="Times New Roman"/>
      <w:sz w:val="24"/>
      <w:szCs w:val="24"/>
    </w:rPr>
  </w:style>
  <w:style w:type="paragraph" w:styleId="Zptenadresanaoblku">
    <w:name w:val="envelope return"/>
    <w:basedOn w:val="Normln"/>
    <w:uiPriority w:val="99"/>
    <w:semiHidden/>
    <w:rsid w:val="00BE3380"/>
    <w:rPr>
      <w:rFonts w:ascii="Cambria" w:eastAsia="Times New Roman" w:hAnsi="Cambria" w:cs="Times New Roman"/>
      <w:sz w:val="20"/>
    </w:rPr>
  </w:style>
  <w:style w:type="paragraph" w:styleId="Bezmezer">
    <w:name w:val="No Spacing"/>
    <w:aliases w:val="No Spacing (Czech Tourism)"/>
    <w:basedOn w:val="Normln"/>
    <w:uiPriority w:val="99"/>
    <w:qFormat/>
    <w:rsid w:val="00BE3380"/>
  </w:style>
  <w:style w:type="paragraph" w:styleId="Normlnodsazen">
    <w:name w:val="Normal Indent"/>
    <w:aliases w:val="Normal Indent (Czech Tourism)"/>
    <w:basedOn w:val="Normln"/>
    <w:uiPriority w:val="99"/>
    <w:semiHidden/>
    <w:rsid w:val="00BE3380"/>
    <w:pPr>
      <w:ind w:left="227"/>
    </w:pPr>
  </w:style>
  <w:style w:type="paragraph" w:styleId="Seznamcitac">
    <w:name w:val="table of authorities"/>
    <w:aliases w:val="Table of Authorities (Czech Tourism)"/>
    <w:basedOn w:val="Normln"/>
    <w:next w:val="Normln"/>
    <w:uiPriority w:val="99"/>
    <w:semiHidden/>
    <w:rsid w:val="00BE3380"/>
    <w:pPr>
      <w:tabs>
        <w:tab w:val="clear" w:pos="227"/>
        <w:tab w:val="clear" w:pos="454"/>
        <w:tab w:val="clear" w:pos="680"/>
        <w:tab w:val="clear" w:pos="907"/>
        <w:tab w:val="clear" w:pos="1134"/>
        <w:tab w:val="clear" w:pos="1361"/>
        <w:tab w:val="clear" w:pos="1588"/>
        <w:tab w:val="clear" w:pos="1814"/>
        <w:tab w:val="clear" w:pos="2041"/>
        <w:tab w:val="clear" w:pos="2268"/>
      </w:tabs>
      <w:ind w:left="227" w:hanging="227"/>
    </w:pPr>
  </w:style>
  <w:style w:type="paragraph" w:styleId="Seznamobrzk">
    <w:name w:val="table of figures"/>
    <w:basedOn w:val="Normln"/>
    <w:next w:val="Normln"/>
    <w:uiPriority w:val="99"/>
    <w:semiHidden/>
    <w:rsid w:val="00BE3380"/>
    <w:pPr>
      <w:tabs>
        <w:tab w:val="clear" w:pos="227"/>
        <w:tab w:val="clear" w:pos="454"/>
        <w:tab w:val="clear" w:pos="680"/>
        <w:tab w:val="clear" w:pos="907"/>
        <w:tab w:val="clear" w:pos="1134"/>
        <w:tab w:val="clear" w:pos="1361"/>
        <w:tab w:val="clear" w:pos="1588"/>
        <w:tab w:val="clear" w:pos="1814"/>
        <w:tab w:val="clear" w:pos="2041"/>
        <w:tab w:val="clear" w:pos="2268"/>
      </w:tabs>
    </w:pPr>
  </w:style>
  <w:style w:type="paragraph" w:styleId="Hlavikaobsahu">
    <w:name w:val="toa heading"/>
    <w:aliases w:val="TOA Heading (Czech Tourism)"/>
    <w:basedOn w:val="Normln"/>
    <w:next w:val="Normln"/>
    <w:uiPriority w:val="99"/>
    <w:semiHidden/>
    <w:rsid w:val="00BE3380"/>
    <w:rPr>
      <w:rFonts w:eastAsia="Times New Roman" w:cs="Times New Roman"/>
      <w:b/>
      <w:bCs/>
      <w:szCs w:val="22"/>
    </w:rPr>
  </w:style>
  <w:style w:type="paragraph" w:styleId="Obsah1">
    <w:name w:val="toc 1"/>
    <w:basedOn w:val="Normln"/>
    <w:next w:val="Normln"/>
    <w:autoRedefine/>
    <w:uiPriority w:val="99"/>
    <w:rsid w:val="002C33C7"/>
    <w:pPr>
      <w:tabs>
        <w:tab w:val="clear" w:pos="227"/>
        <w:tab w:val="clear" w:pos="454"/>
        <w:tab w:val="clear" w:pos="680"/>
        <w:tab w:val="clear" w:pos="907"/>
        <w:tab w:val="clear" w:pos="1134"/>
        <w:tab w:val="clear" w:pos="1361"/>
        <w:tab w:val="clear" w:pos="1588"/>
        <w:tab w:val="clear" w:pos="1814"/>
        <w:tab w:val="clear" w:pos="2041"/>
        <w:tab w:val="clear" w:pos="2268"/>
        <w:tab w:val="left" w:pos="440"/>
        <w:tab w:val="right" w:leader="underscore" w:pos="8437"/>
      </w:tabs>
    </w:pPr>
    <w:rPr>
      <w:noProof/>
    </w:rPr>
  </w:style>
  <w:style w:type="paragraph" w:styleId="Obsah2">
    <w:name w:val="toc 2"/>
    <w:basedOn w:val="Normln"/>
    <w:next w:val="Normln"/>
    <w:autoRedefine/>
    <w:uiPriority w:val="99"/>
    <w:rsid w:val="00F0594E"/>
    <w:pPr>
      <w:tabs>
        <w:tab w:val="clear" w:pos="227"/>
        <w:tab w:val="clear" w:pos="454"/>
        <w:tab w:val="clear" w:pos="680"/>
        <w:tab w:val="clear" w:pos="907"/>
        <w:tab w:val="clear" w:pos="1134"/>
        <w:tab w:val="clear" w:pos="1361"/>
        <w:tab w:val="clear" w:pos="1588"/>
        <w:tab w:val="clear" w:pos="1814"/>
        <w:tab w:val="clear" w:pos="2041"/>
        <w:tab w:val="clear" w:pos="2268"/>
        <w:tab w:val="left" w:pos="624"/>
        <w:tab w:val="right" w:leader="underscore" w:pos="8437"/>
      </w:tabs>
      <w:ind w:left="220"/>
    </w:pPr>
    <w:rPr>
      <w:noProof/>
    </w:rPr>
  </w:style>
  <w:style w:type="paragraph" w:styleId="Obsah3">
    <w:name w:val="toc 3"/>
    <w:basedOn w:val="Normln"/>
    <w:next w:val="Normln"/>
    <w:autoRedefine/>
    <w:uiPriority w:val="99"/>
    <w:semiHidden/>
    <w:rsid w:val="00F0594E"/>
    <w:pPr>
      <w:tabs>
        <w:tab w:val="clear" w:pos="227"/>
        <w:tab w:val="clear" w:pos="454"/>
        <w:tab w:val="clear" w:pos="680"/>
        <w:tab w:val="clear" w:pos="907"/>
        <w:tab w:val="clear" w:pos="1134"/>
        <w:tab w:val="clear" w:pos="1361"/>
        <w:tab w:val="clear" w:pos="1588"/>
        <w:tab w:val="clear" w:pos="1814"/>
        <w:tab w:val="clear" w:pos="2041"/>
        <w:tab w:val="clear" w:pos="2268"/>
        <w:tab w:val="left" w:pos="851"/>
        <w:tab w:val="right" w:leader="underscore" w:pos="8437"/>
      </w:tabs>
      <w:ind w:left="440"/>
    </w:pPr>
    <w:rPr>
      <w:noProof/>
    </w:rPr>
  </w:style>
  <w:style w:type="paragraph" w:styleId="Obsah4">
    <w:name w:val="toc 4"/>
    <w:basedOn w:val="Normln"/>
    <w:next w:val="Normln"/>
    <w:autoRedefine/>
    <w:uiPriority w:val="99"/>
    <w:semiHidden/>
    <w:rsid w:val="00D72D6E"/>
    <w:pPr>
      <w:tabs>
        <w:tab w:val="clear" w:pos="227"/>
        <w:tab w:val="clear" w:pos="454"/>
        <w:tab w:val="clear" w:pos="680"/>
        <w:tab w:val="clear" w:pos="907"/>
        <w:tab w:val="clear" w:pos="1134"/>
        <w:tab w:val="clear" w:pos="1361"/>
        <w:tab w:val="clear" w:pos="1588"/>
        <w:tab w:val="clear" w:pos="1814"/>
        <w:tab w:val="clear" w:pos="2041"/>
        <w:tab w:val="clear" w:pos="2268"/>
        <w:tab w:val="left" w:pos="1049"/>
        <w:tab w:val="right" w:leader="underscore" w:pos="8437"/>
      </w:tabs>
      <w:ind w:left="660"/>
    </w:pPr>
    <w:rPr>
      <w:noProof/>
    </w:rPr>
  </w:style>
  <w:style w:type="paragraph" w:styleId="Obsah5">
    <w:name w:val="toc 5"/>
    <w:basedOn w:val="Normln"/>
    <w:next w:val="Normln"/>
    <w:autoRedefine/>
    <w:uiPriority w:val="99"/>
    <w:semiHidden/>
    <w:rsid w:val="00BE3380"/>
    <w:pPr>
      <w:tabs>
        <w:tab w:val="clear" w:pos="227"/>
        <w:tab w:val="clear" w:pos="454"/>
        <w:tab w:val="clear" w:pos="680"/>
        <w:tab w:val="clear" w:pos="907"/>
        <w:tab w:val="clear" w:pos="1134"/>
        <w:tab w:val="clear" w:pos="1361"/>
        <w:tab w:val="clear" w:pos="1588"/>
        <w:tab w:val="clear" w:pos="1814"/>
        <w:tab w:val="clear" w:pos="2041"/>
        <w:tab w:val="clear" w:pos="2268"/>
      </w:tabs>
      <w:ind w:left="880"/>
    </w:pPr>
  </w:style>
  <w:style w:type="paragraph" w:styleId="Obsah6">
    <w:name w:val="toc 6"/>
    <w:basedOn w:val="Normln"/>
    <w:next w:val="Normln"/>
    <w:autoRedefine/>
    <w:uiPriority w:val="99"/>
    <w:semiHidden/>
    <w:rsid w:val="00BE3380"/>
    <w:pPr>
      <w:tabs>
        <w:tab w:val="clear" w:pos="227"/>
        <w:tab w:val="clear" w:pos="454"/>
        <w:tab w:val="clear" w:pos="680"/>
        <w:tab w:val="clear" w:pos="907"/>
        <w:tab w:val="clear" w:pos="1134"/>
        <w:tab w:val="clear" w:pos="1361"/>
        <w:tab w:val="clear" w:pos="1588"/>
        <w:tab w:val="clear" w:pos="1814"/>
        <w:tab w:val="clear" w:pos="2041"/>
        <w:tab w:val="clear" w:pos="2268"/>
      </w:tabs>
      <w:ind w:left="1100"/>
    </w:pPr>
  </w:style>
  <w:style w:type="paragraph" w:styleId="Obsah8">
    <w:name w:val="toc 8"/>
    <w:basedOn w:val="Normln"/>
    <w:next w:val="Normln"/>
    <w:autoRedefine/>
    <w:uiPriority w:val="99"/>
    <w:semiHidden/>
    <w:rsid w:val="00BE3380"/>
    <w:pPr>
      <w:tabs>
        <w:tab w:val="clear" w:pos="227"/>
        <w:tab w:val="clear" w:pos="454"/>
        <w:tab w:val="clear" w:pos="680"/>
        <w:tab w:val="clear" w:pos="907"/>
        <w:tab w:val="clear" w:pos="1134"/>
        <w:tab w:val="clear" w:pos="1361"/>
        <w:tab w:val="clear" w:pos="1588"/>
        <w:tab w:val="clear" w:pos="1814"/>
        <w:tab w:val="clear" w:pos="2041"/>
        <w:tab w:val="clear" w:pos="2268"/>
      </w:tabs>
      <w:ind w:left="1540"/>
    </w:pPr>
  </w:style>
  <w:style w:type="paragraph" w:styleId="Obsah9">
    <w:name w:val="toc 9"/>
    <w:basedOn w:val="Normln"/>
    <w:next w:val="Normln"/>
    <w:autoRedefine/>
    <w:uiPriority w:val="99"/>
    <w:semiHidden/>
    <w:rsid w:val="00BE3380"/>
    <w:pPr>
      <w:tabs>
        <w:tab w:val="clear" w:pos="227"/>
        <w:tab w:val="clear" w:pos="454"/>
        <w:tab w:val="clear" w:pos="680"/>
        <w:tab w:val="clear" w:pos="907"/>
        <w:tab w:val="clear" w:pos="1134"/>
        <w:tab w:val="clear" w:pos="1361"/>
        <w:tab w:val="clear" w:pos="1588"/>
        <w:tab w:val="clear" w:pos="1814"/>
        <w:tab w:val="clear" w:pos="2041"/>
        <w:tab w:val="clear" w:pos="2268"/>
      </w:tabs>
      <w:ind w:left="1760"/>
    </w:pPr>
  </w:style>
  <w:style w:type="paragraph" w:styleId="Nadpisobsahu">
    <w:name w:val="TOC Heading"/>
    <w:aliases w:val="TOC Heading (Czech Tourism)"/>
    <w:basedOn w:val="Normln"/>
    <w:next w:val="Normln"/>
    <w:uiPriority w:val="99"/>
    <w:qFormat/>
    <w:rsid w:val="004063CC"/>
    <w:pPr>
      <w:keepNext/>
      <w:spacing w:before="260"/>
    </w:pPr>
    <w:rPr>
      <w:rFonts w:eastAsia="Times New Roman" w:cs="Times New Roman"/>
      <w:b/>
      <w:bCs/>
      <w:kern w:val="32"/>
      <w:szCs w:val="22"/>
    </w:rPr>
  </w:style>
  <w:style w:type="paragraph" w:styleId="Obsah7">
    <w:name w:val="toc 7"/>
    <w:basedOn w:val="Normln"/>
    <w:next w:val="Normln"/>
    <w:autoRedefine/>
    <w:uiPriority w:val="99"/>
    <w:semiHidden/>
    <w:rsid w:val="009763C7"/>
    <w:pPr>
      <w:tabs>
        <w:tab w:val="clear" w:pos="227"/>
        <w:tab w:val="clear" w:pos="454"/>
        <w:tab w:val="clear" w:pos="680"/>
        <w:tab w:val="clear" w:pos="907"/>
        <w:tab w:val="clear" w:pos="1134"/>
        <w:tab w:val="clear" w:pos="1361"/>
        <w:tab w:val="clear" w:pos="1588"/>
        <w:tab w:val="clear" w:pos="1814"/>
        <w:tab w:val="clear" w:pos="2041"/>
        <w:tab w:val="clear" w:pos="2268"/>
      </w:tabs>
      <w:ind w:left="1320"/>
    </w:pPr>
  </w:style>
  <w:style w:type="character" w:styleId="Odkaznakoment">
    <w:name w:val="annotation reference"/>
    <w:aliases w:val="Comment Reference (Czech Tourism)"/>
    <w:basedOn w:val="Standardnpsmoodstavce"/>
    <w:semiHidden/>
    <w:qFormat/>
    <w:rsid w:val="00005379"/>
    <w:rPr>
      <w:rFonts w:cs="Times New Roman"/>
      <w:sz w:val="22"/>
      <w:szCs w:val="22"/>
      <w:vertAlign w:val="superscript"/>
    </w:rPr>
  </w:style>
  <w:style w:type="character" w:styleId="Zdraznn">
    <w:name w:val="Emphasis"/>
    <w:aliases w:val="Emphasis 1 (Czech Tourism)"/>
    <w:basedOn w:val="Standardnpsmoodstavce"/>
    <w:uiPriority w:val="99"/>
    <w:qFormat/>
    <w:rsid w:val="002B50FE"/>
    <w:rPr>
      <w:rFonts w:cs="Times New Roman"/>
      <w:b/>
    </w:rPr>
  </w:style>
  <w:style w:type="character" w:styleId="Zdraznnintenzivn">
    <w:name w:val="Intense Emphasis"/>
    <w:aliases w:val="Emphasis 2 (Czech Tourism)"/>
    <w:basedOn w:val="Zdraznn"/>
    <w:uiPriority w:val="99"/>
    <w:qFormat/>
    <w:rsid w:val="002B50FE"/>
    <w:rPr>
      <w:rFonts w:cs="Times New Roman"/>
      <w:b/>
      <w:i/>
    </w:rPr>
  </w:style>
  <w:style w:type="character" w:styleId="Zdraznnjemn">
    <w:name w:val="Subtle Emphasis"/>
    <w:aliases w:val="Emphasis 3 (Czech Tourism)"/>
    <w:basedOn w:val="Standardnpsmoodstavce"/>
    <w:uiPriority w:val="99"/>
    <w:qFormat/>
    <w:rsid w:val="002B50FE"/>
    <w:rPr>
      <w:rFonts w:cs="Times New Roman"/>
      <w:i/>
    </w:rPr>
  </w:style>
  <w:style w:type="character" w:styleId="Odkaznavysvtlivky">
    <w:name w:val="endnote reference"/>
    <w:basedOn w:val="Standardnpsmoodstavce"/>
    <w:uiPriority w:val="99"/>
    <w:semiHidden/>
    <w:rsid w:val="00005379"/>
    <w:rPr>
      <w:rFonts w:ascii="Arial" w:hAnsi="Arial" w:cs="Times New Roman"/>
      <w:sz w:val="20"/>
      <w:vertAlign w:val="superscript"/>
    </w:rPr>
  </w:style>
  <w:style w:type="character" w:styleId="Sledovanodkaz">
    <w:name w:val="FollowedHyperlink"/>
    <w:basedOn w:val="Standardnpsmoodstavce"/>
    <w:uiPriority w:val="99"/>
    <w:semiHidden/>
    <w:rsid w:val="002B50FE"/>
    <w:rPr>
      <w:rFonts w:cs="Times New Roman"/>
      <w:color w:val="003C78"/>
      <w:u w:val="single"/>
    </w:rPr>
  </w:style>
  <w:style w:type="character" w:styleId="Znakapoznpodarou">
    <w:name w:val="footnote reference"/>
    <w:basedOn w:val="Standardnpsmoodstavce"/>
    <w:uiPriority w:val="99"/>
    <w:semiHidden/>
    <w:rsid w:val="00005379"/>
    <w:rPr>
      <w:rFonts w:ascii="Arial" w:hAnsi="Arial" w:cs="Times New Roman"/>
      <w:sz w:val="20"/>
      <w:vertAlign w:val="superscript"/>
    </w:rPr>
  </w:style>
  <w:style w:type="character" w:styleId="Hypertextovodkaz">
    <w:name w:val="Hyperlink"/>
    <w:basedOn w:val="Standardnpsmoodstavce"/>
    <w:rsid w:val="00005379"/>
    <w:rPr>
      <w:rFonts w:cs="Times New Roman"/>
      <w:u w:val="single"/>
    </w:rPr>
  </w:style>
  <w:style w:type="character" w:styleId="Odkazintenzivn">
    <w:name w:val="Intense Reference"/>
    <w:aliases w:val="Intense Reference (Czech Tourism)"/>
    <w:basedOn w:val="Standardnpsmoodstavce"/>
    <w:uiPriority w:val="99"/>
    <w:qFormat/>
    <w:rsid w:val="00857521"/>
    <w:rPr>
      <w:rFonts w:cs="Times New Roman"/>
      <w:b/>
      <w:bCs/>
      <w:color w:val="C0504D"/>
    </w:rPr>
  </w:style>
  <w:style w:type="character" w:styleId="slostrnky">
    <w:name w:val="page number"/>
    <w:aliases w:val="Page Number (Czech Tourism)"/>
    <w:basedOn w:val="Standardnpsmoodstavce"/>
    <w:uiPriority w:val="99"/>
    <w:semiHidden/>
    <w:rsid w:val="002B50FE"/>
    <w:rPr>
      <w:rFonts w:ascii="Arial" w:hAnsi="Arial" w:cs="Times New Roman"/>
      <w:noProof/>
      <w:sz w:val="16"/>
    </w:rPr>
  </w:style>
  <w:style w:type="character" w:styleId="Zstupntext">
    <w:name w:val="Placeholder Text"/>
    <w:basedOn w:val="Standardnpsmoodstavce"/>
    <w:uiPriority w:val="99"/>
    <w:semiHidden/>
    <w:rsid w:val="00980099"/>
    <w:rPr>
      <w:rFonts w:cs="Times New Roman"/>
      <w:color w:val="808080"/>
    </w:rPr>
  </w:style>
  <w:style w:type="character" w:styleId="Siln">
    <w:name w:val="Strong"/>
    <w:aliases w:val="Strong (Czech Tourism)"/>
    <w:basedOn w:val="Standardnpsmoodstavce"/>
    <w:uiPriority w:val="22"/>
    <w:qFormat/>
    <w:rsid w:val="00980099"/>
    <w:rPr>
      <w:rFonts w:cs="Times New Roman"/>
      <w:b/>
      <w:bCs/>
    </w:rPr>
  </w:style>
  <w:style w:type="character" w:styleId="Odkazjemn">
    <w:name w:val="Subtle Reference"/>
    <w:aliases w:val="Subtle Reference (Czech Tourism)"/>
    <w:basedOn w:val="Standardnpsmoodstavce"/>
    <w:uiPriority w:val="99"/>
    <w:qFormat/>
    <w:rsid w:val="00980099"/>
    <w:rPr>
      <w:rFonts w:cs="Times New Roman"/>
      <w:color w:val="C0504D"/>
    </w:rPr>
  </w:style>
  <w:style w:type="paragraph" w:styleId="Textbubliny">
    <w:name w:val="Balloon Text"/>
    <w:aliases w:val="Balloon Text (Czech Tourism)"/>
    <w:basedOn w:val="Normln"/>
    <w:link w:val="TextbublinyChar"/>
    <w:uiPriority w:val="99"/>
    <w:rsid w:val="00E661B1"/>
    <w:pPr>
      <w:spacing w:line="180" w:lineRule="exact"/>
    </w:pPr>
    <w:rPr>
      <w:rFonts w:ascii="Arial" w:hAnsi="Arial"/>
      <w:sz w:val="16"/>
      <w:szCs w:val="16"/>
    </w:rPr>
  </w:style>
  <w:style w:type="character" w:customStyle="1" w:styleId="TextbublinyChar">
    <w:name w:val="Text bubliny Char"/>
    <w:aliases w:val="Balloon Text (Czech Tourism) Char"/>
    <w:basedOn w:val="Standardnpsmoodstavce"/>
    <w:link w:val="Textbubliny"/>
    <w:uiPriority w:val="99"/>
    <w:locked/>
    <w:rsid w:val="00CE0FD5"/>
    <w:rPr>
      <w:rFonts w:cs="Times New Roman"/>
      <w:sz w:val="16"/>
      <w:szCs w:val="16"/>
      <w:lang w:eastAsia="en-US"/>
    </w:rPr>
  </w:style>
  <w:style w:type="character" w:styleId="Nzevknihy">
    <w:name w:val="Book Title"/>
    <w:aliases w:val="Book Title (Czech Tourism)"/>
    <w:basedOn w:val="Standardnpsmoodstavce"/>
    <w:uiPriority w:val="99"/>
    <w:qFormat/>
    <w:rsid w:val="00920E5E"/>
    <w:rPr>
      <w:rFonts w:cs="Times New Roman"/>
      <w:b/>
      <w:bCs/>
    </w:rPr>
  </w:style>
  <w:style w:type="paragraph" w:customStyle="1" w:styleId="DocumentSpecificationCzechTourism">
    <w:name w:val="Document Specification (Czech Tourism)"/>
    <w:basedOn w:val="Normln"/>
    <w:uiPriority w:val="99"/>
    <w:rsid w:val="00732893"/>
    <w:pPr>
      <w:spacing w:line="180" w:lineRule="exact"/>
    </w:pPr>
    <w:rPr>
      <w:rFonts w:ascii="Arial" w:hAnsi="Arial"/>
      <w:sz w:val="16"/>
      <w:szCs w:val="16"/>
    </w:rPr>
  </w:style>
  <w:style w:type="paragraph" w:customStyle="1" w:styleId="DocumentAddressCzechTourism">
    <w:name w:val="Document Address (Czech Tourism)"/>
    <w:basedOn w:val="DocumentSpecificationCzechTourism"/>
    <w:uiPriority w:val="99"/>
    <w:rsid w:val="00732893"/>
    <w:rPr>
      <w:color w:val="003C78"/>
    </w:rPr>
  </w:style>
  <w:style w:type="paragraph" w:customStyle="1" w:styleId="DocumentTypeCzechTourism">
    <w:name w:val="Document Type (Czech Tourism)"/>
    <w:basedOn w:val="Normln"/>
    <w:uiPriority w:val="99"/>
    <w:rsid w:val="00FB27E6"/>
    <w:pPr>
      <w:spacing w:line="340" w:lineRule="exact"/>
      <w:jc w:val="right"/>
    </w:pPr>
    <w:rPr>
      <w:rFonts w:ascii="Arial" w:hAnsi="Arial"/>
      <w:b/>
      <w:color w:val="E6001E"/>
      <w:sz w:val="30"/>
      <w:szCs w:val="30"/>
    </w:rPr>
  </w:style>
  <w:style w:type="paragraph" w:customStyle="1" w:styleId="DocumentSpecification-HeadingCzechTourism">
    <w:name w:val="Document Specification - Heading (Czech Tourism)"/>
    <w:basedOn w:val="DocumentSpecificationCzechTourism"/>
    <w:uiPriority w:val="99"/>
    <w:rsid w:val="00F95DAA"/>
    <w:rPr>
      <w:b/>
    </w:rPr>
  </w:style>
  <w:style w:type="paragraph" w:customStyle="1" w:styleId="DocumentAddress-HeadingCzechTourism">
    <w:name w:val="Document Address - Heading (Czech Tourism)"/>
    <w:basedOn w:val="DocumentAddressCzechTourism"/>
    <w:uiPriority w:val="99"/>
    <w:rsid w:val="00F95DAA"/>
    <w:rPr>
      <w:b/>
    </w:rPr>
  </w:style>
  <w:style w:type="paragraph" w:customStyle="1" w:styleId="TableTextCzechTourism">
    <w:name w:val="Table Text (Czech Tourism)"/>
    <w:basedOn w:val="Normln"/>
    <w:uiPriority w:val="99"/>
    <w:rsid w:val="00DD5A5B"/>
    <w:pPr>
      <w:spacing w:line="220" w:lineRule="exact"/>
    </w:pPr>
    <w:rPr>
      <w:rFonts w:ascii="Arial" w:hAnsi="Arial"/>
      <w:sz w:val="20"/>
    </w:rPr>
  </w:style>
  <w:style w:type="table" w:styleId="Mkatabulky">
    <w:name w:val="Table Grid"/>
    <w:basedOn w:val="Normlntabulka"/>
    <w:uiPriority w:val="99"/>
    <w:rsid w:val="001705C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zechTourism">
    <w:name w:val="Table (Czech Tourism)"/>
    <w:uiPriority w:val="99"/>
    <w:rsid w:val="00CE0592"/>
    <w:pPr>
      <w:jc w:val="right"/>
    </w:pPr>
    <w:rPr>
      <w:sz w:val="20"/>
      <w:szCs w:val="20"/>
    </w:rPr>
    <w:tblPr>
      <w:tblInd w:w="0" w:type="dxa"/>
      <w:tblBorders>
        <w:insideH w:val="single" w:sz="2" w:space="0" w:color="auto"/>
      </w:tblBorders>
      <w:tblCellMar>
        <w:top w:w="85" w:type="dxa"/>
        <w:left w:w="0" w:type="dxa"/>
        <w:bottom w:w="57" w:type="dxa"/>
        <w:right w:w="0" w:type="dxa"/>
      </w:tblCellMar>
    </w:tblPr>
  </w:style>
  <w:style w:type="paragraph" w:customStyle="1" w:styleId="Heading2CzechTourism">
    <w:name w:val="Heading 2 (Czech Tourism)"/>
    <w:basedOn w:val="Nadpis2"/>
    <w:next w:val="Normln"/>
    <w:uiPriority w:val="99"/>
    <w:rsid w:val="009E0FD8"/>
    <w:pPr>
      <w:numPr>
        <w:numId w:val="3"/>
      </w:numPr>
      <w:tabs>
        <w:tab w:val="clear" w:pos="1209"/>
      </w:tabs>
      <w:ind w:left="0" w:firstLine="0"/>
    </w:pPr>
  </w:style>
  <w:style w:type="paragraph" w:customStyle="1" w:styleId="Heading3CzechTourism">
    <w:name w:val="Heading 3 (Czech Tourism)"/>
    <w:basedOn w:val="Nadpis3"/>
    <w:next w:val="Normln"/>
    <w:uiPriority w:val="99"/>
    <w:semiHidden/>
    <w:rsid w:val="009E0FD8"/>
    <w:pPr>
      <w:numPr>
        <w:numId w:val="3"/>
      </w:numPr>
      <w:tabs>
        <w:tab w:val="clear" w:pos="1209"/>
      </w:tabs>
      <w:ind w:left="0" w:firstLine="0"/>
    </w:pPr>
    <w:rPr>
      <w:b w:val="0"/>
    </w:rPr>
  </w:style>
  <w:style w:type="paragraph" w:customStyle="1" w:styleId="Heading4CzechTourism">
    <w:name w:val="Heading 4 (Czech Tourism)"/>
    <w:basedOn w:val="Nadpis4"/>
    <w:next w:val="Normln"/>
    <w:uiPriority w:val="99"/>
    <w:semiHidden/>
    <w:rsid w:val="00C53D58"/>
  </w:style>
  <w:style w:type="paragraph" w:styleId="Normlnweb">
    <w:name w:val="Normal (Web)"/>
    <w:aliases w:val="Normal (Web) (Czech Tourism)"/>
    <w:basedOn w:val="Normln"/>
    <w:uiPriority w:val="99"/>
    <w:semiHidden/>
    <w:rsid w:val="003061FD"/>
  </w:style>
  <w:style w:type="paragraph" w:customStyle="1" w:styleId="SchemeBulletCzechTourism">
    <w:name w:val="Scheme Bullet (Czech Tourism)"/>
    <w:basedOn w:val="TableTextCzechTourism"/>
    <w:uiPriority w:val="99"/>
    <w:rsid w:val="00382DC0"/>
    <w:pPr>
      <w:numPr>
        <w:numId w:val="12"/>
      </w:numPr>
      <w:tabs>
        <w:tab w:val="clear" w:pos="227"/>
        <w:tab w:val="clear" w:pos="454"/>
        <w:tab w:val="clear" w:pos="680"/>
        <w:tab w:val="clear" w:pos="907"/>
        <w:tab w:val="clear" w:pos="1134"/>
        <w:tab w:val="clear" w:pos="1361"/>
        <w:tab w:val="clear" w:pos="1588"/>
        <w:tab w:val="clear" w:pos="1814"/>
        <w:tab w:val="clear" w:pos="2041"/>
        <w:tab w:val="clear" w:pos="2268"/>
      </w:tabs>
    </w:pPr>
  </w:style>
  <w:style w:type="paragraph" w:customStyle="1" w:styleId="BalloonTextBulletCzechTourism">
    <w:name w:val="Balloon Text Bullet (Czech Tourism)"/>
    <w:basedOn w:val="Textbubliny"/>
    <w:uiPriority w:val="99"/>
    <w:rsid w:val="00382DC0"/>
    <w:pPr>
      <w:numPr>
        <w:numId w:val="1"/>
      </w:numPr>
      <w:tabs>
        <w:tab w:val="clear" w:pos="227"/>
        <w:tab w:val="clear" w:pos="454"/>
        <w:tab w:val="clear" w:pos="643"/>
        <w:tab w:val="clear" w:pos="680"/>
        <w:tab w:val="clear" w:pos="907"/>
        <w:tab w:val="clear" w:pos="1134"/>
        <w:tab w:val="clear" w:pos="1361"/>
        <w:tab w:val="clear" w:pos="1588"/>
        <w:tab w:val="clear" w:pos="1814"/>
        <w:tab w:val="clear" w:pos="2041"/>
        <w:tab w:val="clear" w:pos="2268"/>
      </w:tabs>
      <w:ind w:left="142" w:hanging="142"/>
    </w:pPr>
  </w:style>
  <w:style w:type="paragraph" w:customStyle="1" w:styleId="SchemeNumberingCzechTourism">
    <w:name w:val="Scheme Numbering (Czech Tourism)"/>
    <w:basedOn w:val="TableTextCzechTourism"/>
    <w:uiPriority w:val="99"/>
    <w:rsid w:val="005575FD"/>
    <w:pPr>
      <w:numPr>
        <w:numId w:val="14"/>
      </w:numPr>
      <w:tabs>
        <w:tab w:val="clear" w:pos="227"/>
      </w:tabs>
    </w:pPr>
  </w:style>
  <w:style w:type="paragraph" w:customStyle="1" w:styleId="Heading1CzechTourism">
    <w:name w:val="Heading 1 (Czech Tourism)"/>
    <w:basedOn w:val="Nadpis1"/>
    <w:uiPriority w:val="99"/>
    <w:rsid w:val="008A70E3"/>
    <w:pPr>
      <w:tabs>
        <w:tab w:val="clear" w:pos="454"/>
      </w:tabs>
      <w:ind w:left="0" w:firstLine="0"/>
      <w:jc w:val="center"/>
    </w:pPr>
  </w:style>
  <w:style w:type="paragraph" w:customStyle="1" w:styleId="ListLetterCzechTourism">
    <w:name w:val="List Letter (Czech Tourism)"/>
    <w:basedOn w:val="Normln"/>
    <w:uiPriority w:val="99"/>
    <w:rsid w:val="00343911"/>
    <w:pPr>
      <w:numPr>
        <w:numId w:val="15"/>
      </w:numPr>
      <w:tabs>
        <w:tab w:val="clear" w:pos="227"/>
        <w:tab w:val="clear" w:pos="680"/>
        <w:tab w:val="clear" w:pos="1134"/>
        <w:tab w:val="clear" w:pos="1588"/>
        <w:tab w:val="clear" w:pos="2041"/>
        <w:tab w:val="left" w:pos="2722"/>
        <w:tab w:val="left" w:pos="3175"/>
        <w:tab w:val="left" w:pos="3629"/>
      </w:tabs>
    </w:pPr>
  </w:style>
  <w:style w:type="paragraph" w:customStyle="1" w:styleId="SchemeLetterCzechTourism">
    <w:name w:val="Scheme Letter (Czech Tourism)"/>
    <w:basedOn w:val="TableTextCzechTourism"/>
    <w:uiPriority w:val="99"/>
    <w:rsid w:val="00892715"/>
    <w:pPr>
      <w:numPr>
        <w:numId w:val="2"/>
      </w:numPr>
      <w:tabs>
        <w:tab w:val="clear" w:pos="227"/>
        <w:tab w:val="clear" w:pos="926"/>
        <w:tab w:val="num" w:pos="284"/>
        <w:tab w:val="left" w:pos="907"/>
      </w:tabs>
      <w:ind w:left="284" w:hanging="284"/>
    </w:pPr>
  </w:style>
  <w:style w:type="paragraph" w:customStyle="1" w:styleId="CaptionCzechTourism">
    <w:name w:val="Caption (Czech Tourism)"/>
    <w:basedOn w:val="Titulek"/>
    <w:uiPriority w:val="99"/>
    <w:rsid w:val="002138E2"/>
    <w:pPr>
      <w:numPr>
        <w:numId w:val="0"/>
      </w:numPr>
    </w:pPr>
  </w:style>
  <w:style w:type="paragraph" w:customStyle="1" w:styleId="Heading1-Number-FollowNumberCzechTourism">
    <w:name w:val="Heading 1 - Number - Follow Number (Czech Tourism)"/>
    <w:basedOn w:val="Nadpis1"/>
    <w:next w:val="Normln"/>
    <w:qFormat/>
    <w:rsid w:val="00E81911"/>
    <w:pPr>
      <w:tabs>
        <w:tab w:val="clear" w:pos="454"/>
      </w:tabs>
      <w:spacing w:after="260"/>
      <w:ind w:left="3545" w:firstLine="0"/>
      <w:jc w:val="center"/>
    </w:pPr>
  </w:style>
  <w:style w:type="paragraph" w:customStyle="1" w:styleId="ListNumber-ContinueHeadingCzechTourism">
    <w:name w:val="List Number - Continue Heading (Czech Tourism)"/>
    <w:basedOn w:val="Normln"/>
    <w:uiPriority w:val="99"/>
    <w:qFormat/>
    <w:rsid w:val="00E81911"/>
    <w:pPr>
      <w:numPr>
        <w:ilvl w:val="1"/>
        <w:numId w:val="7"/>
      </w:numPr>
      <w:tabs>
        <w:tab w:val="clear" w:pos="227"/>
        <w:tab w:val="clear" w:pos="454"/>
        <w:tab w:val="clear" w:pos="680"/>
        <w:tab w:val="clear" w:pos="926"/>
        <w:tab w:val="clear" w:pos="1134"/>
        <w:tab w:val="clear" w:pos="1361"/>
        <w:tab w:val="clear" w:pos="1588"/>
        <w:tab w:val="clear" w:pos="1814"/>
        <w:tab w:val="clear" w:pos="2041"/>
        <w:tab w:val="clear" w:pos="2268"/>
      </w:tabs>
    </w:pPr>
  </w:style>
  <w:style w:type="paragraph" w:customStyle="1" w:styleId="Nzev18centrbold">
    <w:name w:val="Název 18 centr bold"/>
    <w:basedOn w:val="Normln"/>
    <w:uiPriority w:val="99"/>
    <w:rsid w:val="003507DB"/>
    <w:pPr>
      <w:tabs>
        <w:tab w:val="clear" w:pos="227"/>
        <w:tab w:val="clear" w:pos="454"/>
        <w:tab w:val="clear" w:pos="680"/>
        <w:tab w:val="clear" w:pos="907"/>
        <w:tab w:val="clear" w:pos="1134"/>
        <w:tab w:val="clear" w:pos="1361"/>
        <w:tab w:val="clear" w:pos="1588"/>
        <w:tab w:val="clear" w:pos="1814"/>
        <w:tab w:val="clear" w:pos="2041"/>
        <w:tab w:val="clear" w:pos="2268"/>
        <w:tab w:val="left" w:pos="0"/>
        <w:tab w:val="left" w:pos="284"/>
        <w:tab w:val="left" w:pos="1701"/>
      </w:tabs>
      <w:spacing w:line="240" w:lineRule="auto"/>
      <w:jc w:val="center"/>
    </w:pPr>
    <w:rPr>
      <w:rFonts w:ascii="Times New Roman" w:eastAsia="Times New Roman" w:hAnsi="Times New Roman" w:cs="Times New Roman"/>
      <w:b/>
      <w:sz w:val="36"/>
      <w:lang w:eastAsia="cs-CZ"/>
    </w:rPr>
  </w:style>
  <w:style w:type="paragraph" w:customStyle="1" w:styleId="CharChar2CharCharCharChar">
    <w:name w:val="Char Char2 Char Char Char Char"/>
    <w:basedOn w:val="Normln"/>
    <w:uiPriority w:val="99"/>
    <w:rsid w:val="003507DB"/>
    <w:pPr>
      <w:tabs>
        <w:tab w:val="clear" w:pos="227"/>
        <w:tab w:val="clear" w:pos="454"/>
        <w:tab w:val="clear" w:pos="680"/>
        <w:tab w:val="clear" w:pos="907"/>
        <w:tab w:val="clear" w:pos="1134"/>
        <w:tab w:val="clear" w:pos="1361"/>
        <w:tab w:val="clear" w:pos="1588"/>
        <w:tab w:val="clear" w:pos="1814"/>
        <w:tab w:val="clear" w:pos="2041"/>
        <w:tab w:val="clear" w:pos="2268"/>
      </w:tabs>
      <w:spacing w:after="160" w:line="240" w:lineRule="exact"/>
    </w:pPr>
    <w:rPr>
      <w:rFonts w:ascii="Tahoma" w:eastAsia="Times New Roman" w:hAnsi="Tahoma" w:cs="Times New Roman"/>
      <w:sz w:val="20"/>
      <w:lang w:val="en-US"/>
    </w:rPr>
  </w:style>
  <w:style w:type="paragraph" w:customStyle="1" w:styleId="slolnku">
    <w:name w:val="Číslo článku"/>
    <w:basedOn w:val="Normln"/>
    <w:next w:val="Normln"/>
    <w:uiPriority w:val="99"/>
    <w:qFormat/>
    <w:rsid w:val="00E806C2"/>
    <w:pPr>
      <w:keepNext/>
      <w:tabs>
        <w:tab w:val="clear" w:pos="227"/>
        <w:tab w:val="clear" w:pos="454"/>
        <w:tab w:val="clear" w:pos="680"/>
        <w:tab w:val="clear" w:pos="907"/>
        <w:tab w:val="clear" w:pos="1134"/>
        <w:tab w:val="clear" w:pos="1361"/>
        <w:tab w:val="clear" w:pos="1588"/>
        <w:tab w:val="clear" w:pos="1814"/>
        <w:tab w:val="clear" w:pos="2041"/>
        <w:tab w:val="clear" w:pos="2268"/>
        <w:tab w:val="left" w:pos="0"/>
        <w:tab w:val="left" w:pos="284"/>
        <w:tab w:val="left" w:pos="1701"/>
      </w:tabs>
      <w:spacing w:before="160" w:after="40" w:line="240" w:lineRule="auto"/>
      <w:jc w:val="center"/>
    </w:pPr>
    <w:rPr>
      <w:rFonts w:ascii="Times New Roman" w:eastAsia="Times New Roman" w:hAnsi="Times New Roman" w:cs="Times New Roman"/>
      <w:b/>
      <w:sz w:val="24"/>
      <w:lang w:eastAsia="cs-CZ"/>
    </w:rPr>
  </w:style>
  <w:style w:type="paragraph" w:customStyle="1" w:styleId="Textodst1sl">
    <w:name w:val="Text odst.1čísl"/>
    <w:basedOn w:val="Normln"/>
    <w:link w:val="Textodst1slChar"/>
    <w:rsid w:val="002B7A1F"/>
    <w:pPr>
      <w:numPr>
        <w:ilvl w:val="1"/>
        <w:numId w:val="21"/>
      </w:numPr>
      <w:tabs>
        <w:tab w:val="clear" w:pos="227"/>
        <w:tab w:val="clear" w:pos="454"/>
        <w:tab w:val="clear" w:pos="680"/>
        <w:tab w:val="clear" w:pos="907"/>
        <w:tab w:val="clear" w:pos="1134"/>
        <w:tab w:val="clear" w:pos="1361"/>
        <w:tab w:val="clear" w:pos="1588"/>
        <w:tab w:val="clear" w:pos="1814"/>
        <w:tab w:val="clear" w:pos="2041"/>
        <w:tab w:val="clear" w:pos="2268"/>
        <w:tab w:val="left" w:pos="0"/>
        <w:tab w:val="left" w:pos="284"/>
      </w:tabs>
      <w:spacing w:before="80" w:line="240" w:lineRule="auto"/>
      <w:jc w:val="both"/>
      <w:outlineLvl w:val="1"/>
    </w:pPr>
    <w:rPr>
      <w:rFonts w:ascii="Times New Roman" w:eastAsia="Times New Roman" w:hAnsi="Times New Roman" w:cs="Times New Roman"/>
      <w:sz w:val="24"/>
      <w:lang w:eastAsia="cs-CZ"/>
    </w:rPr>
  </w:style>
  <w:style w:type="paragraph" w:customStyle="1" w:styleId="Textodst2slovan">
    <w:name w:val="Text odst.2 číslovaný"/>
    <w:basedOn w:val="Textodst1sl"/>
    <w:rsid w:val="002B7A1F"/>
    <w:pPr>
      <w:numPr>
        <w:ilvl w:val="2"/>
      </w:numPr>
      <w:tabs>
        <w:tab w:val="clear" w:pos="0"/>
        <w:tab w:val="clear" w:pos="284"/>
        <w:tab w:val="clear" w:pos="992"/>
        <w:tab w:val="num" w:pos="2160"/>
      </w:tabs>
      <w:spacing w:before="0"/>
      <w:ind w:left="2160" w:hanging="180"/>
      <w:outlineLvl w:val="2"/>
    </w:pPr>
  </w:style>
  <w:style w:type="paragraph" w:customStyle="1" w:styleId="Textodst3psmena">
    <w:name w:val="Text odst. 3 písmena"/>
    <w:basedOn w:val="Textodst1sl"/>
    <w:rsid w:val="002B7A1F"/>
    <w:pPr>
      <w:numPr>
        <w:ilvl w:val="3"/>
      </w:numPr>
      <w:tabs>
        <w:tab w:val="clear" w:pos="1080"/>
        <w:tab w:val="num" w:pos="2880"/>
      </w:tabs>
      <w:spacing w:before="0"/>
      <w:ind w:left="2880" w:hanging="227"/>
      <w:outlineLvl w:val="3"/>
    </w:pPr>
  </w:style>
  <w:style w:type="character" w:customStyle="1" w:styleId="Textodst1slChar">
    <w:name w:val="Text odst.1čísl Char"/>
    <w:basedOn w:val="Standardnpsmoodstavce"/>
    <w:link w:val="Textodst1sl"/>
    <w:locked/>
    <w:rsid w:val="002B7A1F"/>
    <w:rPr>
      <w:rFonts w:ascii="Times New Roman" w:eastAsia="Times New Roman" w:hAnsi="Times New Roman" w:cs="Times New Roman"/>
      <w:sz w:val="24"/>
      <w:szCs w:val="20"/>
    </w:rPr>
  </w:style>
  <w:style w:type="paragraph" w:customStyle="1" w:styleId="Nzevlnku">
    <w:name w:val="Název článku"/>
    <w:basedOn w:val="slolnku"/>
    <w:next w:val="Normln"/>
    <w:uiPriority w:val="99"/>
    <w:rsid w:val="00EC055A"/>
    <w:pPr>
      <w:spacing w:before="0" w:after="0"/>
      <w:outlineLvl w:val="0"/>
    </w:pPr>
  </w:style>
  <w:style w:type="paragraph" w:customStyle="1" w:styleId="zkltextcentr12">
    <w:name w:val="zákl. text centr 12"/>
    <w:basedOn w:val="Normln"/>
    <w:uiPriority w:val="99"/>
    <w:rsid w:val="001F0201"/>
    <w:pPr>
      <w:tabs>
        <w:tab w:val="clear" w:pos="227"/>
        <w:tab w:val="clear" w:pos="454"/>
        <w:tab w:val="clear" w:pos="680"/>
        <w:tab w:val="clear" w:pos="907"/>
        <w:tab w:val="clear" w:pos="1134"/>
        <w:tab w:val="clear" w:pos="1361"/>
        <w:tab w:val="clear" w:pos="1588"/>
        <w:tab w:val="clear" w:pos="1814"/>
        <w:tab w:val="clear" w:pos="2041"/>
        <w:tab w:val="clear" w:pos="2268"/>
        <w:tab w:val="left" w:pos="0"/>
        <w:tab w:val="left" w:pos="284"/>
        <w:tab w:val="left" w:pos="1701"/>
      </w:tabs>
      <w:spacing w:line="240" w:lineRule="auto"/>
      <w:jc w:val="center"/>
    </w:pPr>
    <w:rPr>
      <w:rFonts w:ascii="Times New Roman" w:eastAsia="Times New Roman" w:hAnsi="Times New Roman" w:cs="Times New Roman"/>
      <w:sz w:val="24"/>
      <w:lang w:eastAsia="cs-CZ"/>
    </w:rPr>
  </w:style>
  <w:style w:type="paragraph" w:customStyle="1" w:styleId="zkltext12bloksvzan">
    <w:name w:val="zákl text 12 blok svázaný"/>
    <w:basedOn w:val="Normln"/>
    <w:uiPriority w:val="99"/>
    <w:rsid w:val="001F0201"/>
    <w:pPr>
      <w:keepNext/>
      <w:tabs>
        <w:tab w:val="clear" w:pos="227"/>
        <w:tab w:val="clear" w:pos="454"/>
        <w:tab w:val="clear" w:pos="680"/>
        <w:tab w:val="clear" w:pos="907"/>
        <w:tab w:val="clear" w:pos="1134"/>
        <w:tab w:val="clear" w:pos="1361"/>
        <w:tab w:val="clear" w:pos="1588"/>
        <w:tab w:val="clear" w:pos="1814"/>
        <w:tab w:val="clear" w:pos="2041"/>
        <w:tab w:val="clear" w:pos="2268"/>
        <w:tab w:val="left" w:pos="0"/>
        <w:tab w:val="left" w:pos="284"/>
        <w:tab w:val="left" w:pos="1701"/>
      </w:tabs>
      <w:spacing w:line="240" w:lineRule="auto"/>
      <w:jc w:val="both"/>
    </w:pPr>
    <w:rPr>
      <w:rFonts w:ascii="Times New Roman" w:eastAsia="Times New Roman" w:hAnsi="Times New Roman" w:cs="Times New Roman"/>
      <w:sz w:val="24"/>
      <w:lang w:eastAsia="cs-CZ"/>
    </w:rPr>
  </w:style>
  <w:style w:type="paragraph" w:customStyle="1" w:styleId="Styl1">
    <w:name w:val="Styl1"/>
    <w:basedOn w:val="Normln"/>
    <w:uiPriority w:val="99"/>
    <w:rsid w:val="00CB2332"/>
    <w:pPr>
      <w:tabs>
        <w:tab w:val="clear" w:pos="227"/>
        <w:tab w:val="clear" w:pos="454"/>
        <w:tab w:val="clear" w:pos="680"/>
        <w:tab w:val="clear" w:pos="907"/>
        <w:tab w:val="clear" w:pos="1134"/>
        <w:tab w:val="clear" w:pos="1361"/>
        <w:tab w:val="clear" w:pos="1588"/>
        <w:tab w:val="clear" w:pos="1814"/>
        <w:tab w:val="clear" w:pos="2041"/>
        <w:tab w:val="clear" w:pos="2268"/>
      </w:tabs>
      <w:spacing w:before="120" w:line="240" w:lineRule="auto"/>
      <w:jc w:val="both"/>
    </w:pPr>
    <w:rPr>
      <w:rFonts w:ascii="Times New Roman" w:eastAsia="Times New Roman" w:hAnsi="Times New Roman" w:cs="Times New Roman"/>
      <w:b/>
      <w:sz w:val="28"/>
      <w:szCs w:val="28"/>
      <w:lang w:eastAsia="cs-CZ"/>
    </w:rPr>
  </w:style>
  <w:style w:type="numbering" w:customStyle="1" w:styleId="SchemeBullet">
    <w:name w:val="Scheme Bullet"/>
    <w:rsid w:val="00C26DA7"/>
    <w:pPr>
      <w:numPr>
        <w:numId w:val="12"/>
      </w:numPr>
    </w:pPr>
  </w:style>
  <w:style w:type="numbering" w:customStyle="1" w:styleId="numberingtext">
    <w:name w:val="numbering (text)"/>
    <w:rsid w:val="00C26DA7"/>
    <w:pPr>
      <w:numPr>
        <w:numId w:val="9"/>
      </w:numPr>
    </w:pPr>
  </w:style>
  <w:style w:type="numbering" w:customStyle="1" w:styleId="SchemeLetter">
    <w:name w:val="Scheme Letter"/>
    <w:rsid w:val="00C26DA7"/>
    <w:pPr>
      <w:numPr>
        <w:numId w:val="16"/>
      </w:numPr>
    </w:pPr>
  </w:style>
  <w:style w:type="numbering" w:customStyle="1" w:styleId="CaptionNumbering">
    <w:name w:val="Caption Numbering"/>
    <w:uiPriority w:val="99"/>
    <w:rsid w:val="00C26DA7"/>
    <w:pPr>
      <w:numPr>
        <w:numId w:val="18"/>
      </w:numPr>
    </w:pPr>
  </w:style>
  <w:style w:type="numbering" w:customStyle="1" w:styleId="SchemeNumbering">
    <w:name w:val="Scheme Numbering"/>
    <w:rsid w:val="00C26DA7"/>
    <w:pPr>
      <w:numPr>
        <w:numId w:val="14"/>
      </w:numPr>
    </w:pPr>
  </w:style>
  <w:style w:type="numbering" w:customStyle="1" w:styleId="ListLetter">
    <w:name w:val="List Letter"/>
    <w:rsid w:val="00C26DA7"/>
    <w:pPr>
      <w:numPr>
        <w:numId w:val="15"/>
      </w:numPr>
    </w:pPr>
  </w:style>
  <w:style w:type="numbering" w:customStyle="1" w:styleId="BalloonTextBullet">
    <w:name w:val="Balloon Text Bullet"/>
    <w:rsid w:val="00C26DA7"/>
    <w:pPr>
      <w:numPr>
        <w:numId w:val="13"/>
      </w:numPr>
    </w:pPr>
  </w:style>
  <w:style w:type="numbering" w:customStyle="1" w:styleId="Heading-Number-FollowNumber">
    <w:name w:val="Heading - Number - Follow Number"/>
    <w:rsid w:val="00C26DA7"/>
    <w:pPr>
      <w:numPr>
        <w:numId w:val="19"/>
      </w:numPr>
    </w:pPr>
  </w:style>
  <w:style w:type="numbering" w:customStyle="1" w:styleId="Headings">
    <w:name w:val="Headings"/>
    <w:rsid w:val="00C26DA7"/>
    <w:pPr>
      <w:numPr>
        <w:numId w:val="11"/>
      </w:numPr>
    </w:pPr>
  </w:style>
  <w:style w:type="numbering" w:customStyle="1" w:styleId="Headings-Number">
    <w:name w:val="Headings - Number"/>
    <w:rsid w:val="00C26DA7"/>
    <w:pPr>
      <w:numPr>
        <w:numId w:val="10"/>
      </w:numPr>
    </w:pPr>
  </w:style>
  <w:style w:type="numbering" w:customStyle="1" w:styleId="text">
    <w:name w:val="text"/>
    <w:rsid w:val="00C26DA7"/>
    <w:pPr>
      <w:numPr>
        <w:numId w:val="8"/>
      </w:numPr>
    </w:pPr>
  </w:style>
  <w:style w:type="character" w:customStyle="1" w:styleId="OdstavecseseznamemChar">
    <w:name w:val="Odstavec se seznamem Char"/>
    <w:aliases w:val="List Paragraph (Czech Tourism) Char,Odstavec se seznamem1 Char,Odstavec se seznamem a odrážkou Char,1 úroveň Odstavec se seznamem Char,Odstavec se seznamem2 Char"/>
    <w:link w:val="Odstavecseseznamem"/>
    <w:uiPriority w:val="34"/>
    <w:qFormat/>
    <w:locked/>
    <w:rsid w:val="001737F7"/>
    <w:rPr>
      <w:rFonts w:ascii="Georgia" w:hAnsi="Georgia"/>
      <w:szCs w:val="20"/>
      <w:lang w:eastAsia="en-US"/>
    </w:rPr>
  </w:style>
  <w:style w:type="character" w:styleId="Nevyeenzmnka">
    <w:name w:val="Unresolved Mention"/>
    <w:basedOn w:val="Standardnpsmoodstavce"/>
    <w:uiPriority w:val="99"/>
    <w:semiHidden/>
    <w:unhideWhenUsed/>
    <w:rsid w:val="00716714"/>
    <w:rPr>
      <w:color w:val="605E5C"/>
      <w:shd w:val="clear" w:color="auto" w:fill="E1DFDD"/>
    </w:rPr>
  </w:style>
  <w:style w:type="paragraph" w:customStyle="1" w:styleId="Styl5">
    <w:name w:val="Styl5"/>
    <w:basedOn w:val="Normln"/>
    <w:next w:val="Normln"/>
    <w:qFormat/>
    <w:rsid w:val="001D17B9"/>
    <w:pPr>
      <w:keepNext/>
      <w:numPr>
        <w:numId w:val="25"/>
      </w:numPr>
      <w:tabs>
        <w:tab w:val="clear" w:pos="227"/>
        <w:tab w:val="clear" w:pos="680"/>
        <w:tab w:val="clear" w:pos="907"/>
        <w:tab w:val="clear" w:pos="1134"/>
        <w:tab w:val="clear" w:pos="1361"/>
        <w:tab w:val="clear" w:pos="1588"/>
        <w:tab w:val="clear" w:pos="1814"/>
        <w:tab w:val="clear" w:pos="2041"/>
        <w:tab w:val="clear" w:pos="2268"/>
      </w:tabs>
      <w:spacing w:before="260" w:after="260" w:line="280" w:lineRule="exact"/>
      <w:jc w:val="center"/>
      <w:outlineLvl w:val="0"/>
    </w:pPr>
    <w:rPr>
      <w:rFonts w:cs="Times New Roman"/>
      <w:b/>
      <w:sz w:val="26"/>
      <w:szCs w:val="26"/>
    </w:rPr>
  </w:style>
  <w:style w:type="paragraph" w:customStyle="1" w:styleId="Styl6">
    <w:name w:val="Styl6"/>
    <w:basedOn w:val="Odstavecseseznamem"/>
    <w:link w:val="Styl6Char"/>
    <w:qFormat/>
    <w:rsid w:val="001D17B9"/>
    <w:pPr>
      <w:keepNext/>
      <w:numPr>
        <w:ilvl w:val="1"/>
        <w:numId w:val="25"/>
      </w:numPr>
      <w:tabs>
        <w:tab w:val="clear" w:pos="454"/>
        <w:tab w:val="clear" w:pos="907"/>
        <w:tab w:val="clear" w:pos="1361"/>
        <w:tab w:val="clear" w:pos="1814"/>
        <w:tab w:val="clear" w:pos="2268"/>
      </w:tabs>
      <w:spacing w:after="120" w:line="280" w:lineRule="exact"/>
      <w:outlineLvl w:val="0"/>
    </w:pPr>
    <w:rPr>
      <w:rFonts w:cs="Times New Roman"/>
      <w:sz w:val="24"/>
      <w:szCs w:val="26"/>
    </w:rPr>
  </w:style>
  <w:style w:type="character" w:customStyle="1" w:styleId="Styl6Char">
    <w:name w:val="Styl6 Char"/>
    <w:link w:val="Styl6"/>
    <w:rsid w:val="001D17B9"/>
    <w:rPr>
      <w:rFonts w:ascii="Georgia" w:hAnsi="Georgia" w:cs="Times New Roman"/>
      <w:sz w:val="24"/>
      <w:szCs w:val="26"/>
      <w:lang w:eastAsia="en-US"/>
    </w:rPr>
  </w:style>
  <w:style w:type="paragraph" w:customStyle="1" w:styleId="RLlneksmlouvy">
    <w:name w:val="RL Článek smlouvy"/>
    <w:basedOn w:val="Normln"/>
    <w:next w:val="Normln"/>
    <w:qFormat/>
    <w:rsid w:val="00EE1FD1"/>
    <w:pPr>
      <w:keepNext/>
      <w:numPr>
        <w:numId w:val="26"/>
      </w:numPr>
      <w:tabs>
        <w:tab w:val="clear" w:pos="227"/>
        <w:tab w:val="clear" w:pos="454"/>
        <w:tab w:val="clear" w:pos="680"/>
        <w:tab w:val="clear" w:pos="907"/>
        <w:tab w:val="clear" w:pos="1134"/>
        <w:tab w:val="clear" w:pos="1361"/>
        <w:tab w:val="clear" w:pos="1588"/>
        <w:tab w:val="clear" w:pos="1814"/>
        <w:tab w:val="clear" w:pos="2041"/>
        <w:tab w:val="clear" w:pos="2268"/>
        <w:tab w:val="num" w:pos="360"/>
      </w:tabs>
      <w:suppressAutoHyphens/>
      <w:spacing w:before="360" w:after="120" w:line="280" w:lineRule="exact"/>
      <w:ind w:left="0" w:firstLine="0"/>
      <w:jc w:val="both"/>
      <w:outlineLvl w:val="0"/>
    </w:pPr>
    <w:rPr>
      <w:rFonts w:ascii="Calibri" w:eastAsia="Times New Roman" w:hAnsi="Calibri" w:cs="Times New Roman"/>
      <w:b/>
      <w:szCs w:val="24"/>
      <w:lang w:val="x-none"/>
    </w:rPr>
  </w:style>
  <w:style w:type="character" w:customStyle="1" w:styleId="RLTextlnkuslovanChar">
    <w:name w:val="RL Text článku číslovaný Char"/>
    <w:link w:val="RLTextlnkuslovan"/>
    <w:locked/>
    <w:rsid w:val="00EE1FD1"/>
    <w:rPr>
      <w:rFonts w:ascii="Calibri" w:eastAsia="Times New Roman" w:hAnsi="Calibri" w:cs="Times New Roman"/>
      <w:szCs w:val="24"/>
      <w:lang w:val="x-none" w:eastAsia="x-none"/>
    </w:rPr>
  </w:style>
  <w:style w:type="paragraph" w:customStyle="1" w:styleId="RLTextlnkuslovan">
    <w:name w:val="RL Text článku číslovaný"/>
    <w:basedOn w:val="Normln"/>
    <w:link w:val="RLTextlnkuslovanChar"/>
    <w:qFormat/>
    <w:rsid w:val="00EE1FD1"/>
    <w:pPr>
      <w:numPr>
        <w:ilvl w:val="1"/>
        <w:numId w:val="26"/>
      </w:numPr>
      <w:tabs>
        <w:tab w:val="clear" w:pos="227"/>
        <w:tab w:val="clear" w:pos="454"/>
        <w:tab w:val="clear" w:pos="680"/>
        <w:tab w:val="clear" w:pos="907"/>
        <w:tab w:val="clear" w:pos="1134"/>
        <w:tab w:val="clear" w:pos="1361"/>
        <w:tab w:val="clear" w:pos="1588"/>
        <w:tab w:val="clear" w:pos="1814"/>
        <w:tab w:val="clear" w:pos="2041"/>
        <w:tab w:val="clear" w:pos="2268"/>
      </w:tabs>
      <w:spacing w:after="120" w:line="280" w:lineRule="exact"/>
      <w:jc w:val="both"/>
    </w:pPr>
    <w:rPr>
      <w:rFonts w:ascii="Calibri" w:eastAsia="Times New Roman" w:hAnsi="Calibri" w:cs="Times New Roman"/>
      <w:szCs w:val="24"/>
      <w:lang w:val="x-none" w:eastAsia="x-none"/>
    </w:rPr>
  </w:style>
  <w:style w:type="paragraph" w:customStyle="1" w:styleId="paragraph">
    <w:name w:val="paragraph"/>
    <w:basedOn w:val="Normln"/>
    <w:rsid w:val="00480430"/>
    <w:pPr>
      <w:tabs>
        <w:tab w:val="clear" w:pos="227"/>
        <w:tab w:val="clear" w:pos="454"/>
        <w:tab w:val="clear" w:pos="680"/>
        <w:tab w:val="clear" w:pos="907"/>
        <w:tab w:val="clear" w:pos="1134"/>
        <w:tab w:val="clear" w:pos="1361"/>
        <w:tab w:val="clear" w:pos="1588"/>
        <w:tab w:val="clear" w:pos="1814"/>
        <w:tab w:val="clear" w:pos="2041"/>
        <w:tab w:val="clear" w:pos="2268"/>
      </w:tabs>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ormaltextrun">
    <w:name w:val="normaltextrun"/>
    <w:basedOn w:val="Standardnpsmoodstavce"/>
    <w:rsid w:val="00480430"/>
  </w:style>
  <w:style w:type="character" w:customStyle="1" w:styleId="eop">
    <w:name w:val="eop"/>
    <w:basedOn w:val="Standardnpsmoodstavce"/>
    <w:rsid w:val="00480430"/>
  </w:style>
  <w:style w:type="character" w:customStyle="1" w:styleId="ListLabel56">
    <w:name w:val="ListLabel 56"/>
    <w:qFormat/>
    <w:rsid w:val="009C01D2"/>
    <w:rPr>
      <w:rFonts w:cs="Arial"/>
      <w:b w:val="0"/>
    </w:rPr>
  </w:style>
  <w:style w:type="character" w:customStyle="1" w:styleId="nowrap">
    <w:name w:val="nowrap"/>
    <w:basedOn w:val="Standardnpsmoodstavce"/>
    <w:rsid w:val="00840315"/>
  </w:style>
  <w:style w:type="numbering" w:customStyle="1" w:styleId="Styl3">
    <w:name w:val="Styl3"/>
    <w:uiPriority w:val="99"/>
    <w:rsid w:val="00260848"/>
    <w:pPr>
      <w:numPr>
        <w:numId w:val="27"/>
      </w:numPr>
    </w:pPr>
  </w:style>
  <w:style w:type="character" w:customStyle="1" w:styleId="ListLabel69">
    <w:name w:val="ListLabel 69"/>
    <w:rsid w:val="00260848"/>
    <w:rPr>
      <w:color w:val="00000A"/>
    </w:rPr>
  </w:style>
  <w:style w:type="character" w:customStyle="1" w:styleId="Siln1">
    <w:name w:val="Silné1"/>
    <w:rsid w:val="00C63553"/>
    <w:rPr>
      <w:rFonts w:cs="Times New Roman"/>
      <w:b/>
      <w:bCs/>
    </w:rPr>
  </w:style>
  <w:style w:type="numbering" w:customStyle="1" w:styleId="Styl9">
    <w:name w:val="Styl9"/>
    <w:uiPriority w:val="99"/>
    <w:rsid w:val="00C63553"/>
    <w:pPr>
      <w:numPr>
        <w:numId w:val="29"/>
      </w:numPr>
    </w:pPr>
  </w:style>
  <w:style w:type="numbering" w:customStyle="1" w:styleId="Styl7">
    <w:name w:val="Styl7"/>
    <w:uiPriority w:val="99"/>
    <w:rsid w:val="00027D43"/>
    <w:pPr>
      <w:numPr>
        <w:numId w:val="31"/>
      </w:numPr>
    </w:pPr>
  </w:style>
  <w:style w:type="paragraph" w:customStyle="1" w:styleId="pf0">
    <w:name w:val="pf0"/>
    <w:basedOn w:val="Normln"/>
    <w:rsid w:val="000035EA"/>
    <w:pPr>
      <w:tabs>
        <w:tab w:val="clear" w:pos="227"/>
        <w:tab w:val="clear" w:pos="454"/>
        <w:tab w:val="clear" w:pos="680"/>
        <w:tab w:val="clear" w:pos="907"/>
        <w:tab w:val="clear" w:pos="1134"/>
        <w:tab w:val="clear" w:pos="1361"/>
        <w:tab w:val="clear" w:pos="1588"/>
        <w:tab w:val="clear" w:pos="1814"/>
        <w:tab w:val="clear" w:pos="2041"/>
        <w:tab w:val="clear" w:pos="2268"/>
      </w:tabs>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cf01">
    <w:name w:val="cf01"/>
    <w:basedOn w:val="Standardnpsmoodstavce"/>
    <w:rsid w:val="000035EA"/>
    <w:rPr>
      <w:rFonts w:ascii="Segoe UI" w:hAnsi="Segoe UI" w:cs="Segoe UI" w:hint="default"/>
      <w:sz w:val="18"/>
      <w:szCs w:val="18"/>
    </w:rPr>
  </w:style>
  <w:style w:type="character" w:customStyle="1" w:styleId="ListLabel9">
    <w:name w:val="ListLabel 9"/>
    <w:rsid w:val="00A731E5"/>
    <w:rPr>
      <w:rFonts w:cs="Times New Roman"/>
    </w:rPr>
  </w:style>
  <w:style w:type="numbering" w:customStyle="1" w:styleId="Styl8">
    <w:name w:val="Styl8"/>
    <w:uiPriority w:val="99"/>
    <w:rsid w:val="00A731E5"/>
    <w:pPr>
      <w:numPr>
        <w:numId w:val="32"/>
      </w:numPr>
    </w:pPr>
  </w:style>
  <w:style w:type="paragraph" w:styleId="Revize">
    <w:name w:val="Revision"/>
    <w:hidden/>
    <w:uiPriority w:val="99"/>
    <w:semiHidden/>
    <w:rsid w:val="00570ED9"/>
    <w:rPr>
      <w:rFonts w:ascii="Georgia" w:hAnsi="Georgia"/>
      <w:szCs w:val="20"/>
      <w:lang w:eastAsia="en-US"/>
    </w:rPr>
  </w:style>
  <w:style w:type="character" w:customStyle="1" w:styleId="Siln2">
    <w:name w:val="Silné2"/>
    <w:rsid w:val="00A321E9"/>
    <w:rPr>
      <w:rFonts w:ascii="Times New Roman" w:hAnsi="Times New Roman" w:cs="Times New Roman" w:hint="default"/>
      <w:b/>
      <w:bCs/>
    </w:rPr>
  </w:style>
  <w:style w:type="paragraph" w:customStyle="1" w:styleId="TextnormlnslovanChar">
    <w:name w:val="Text normální číslovaný Char"/>
    <w:basedOn w:val="Normln"/>
    <w:rsid w:val="00A321E9"/>
    <w:pPr>
      <w:tabs>
        <w:tab w:val="clear" w:pos="227"/>
        <w:tab w:val="clear" w:pos="454"/>
        <w:tab w:val="clear" w:pos="680"/>
        <w:tab w:val="clear" w:pos="907"/>
        <w:tab w:val="clear" w:pos="1134"/>
        <w:tab w:val="clear" w:pos="1361"/>
        <w:tab w:val="clear" w:pos="1588"/>
        <w:tab w:val="clear" w:pos="1814"/>
        <w:tab w:val="clear" w:pos="2041"/>
        <w:tab w:val="clear" w:pos="2268"/>
        <w:tab w:val="left" w:pos="170"/>
      </w:tabs>
      <w:spacing w:before="60" w:after="80" w:line="240" w:lineRule="auto"/>
      <w:ind w:left="170"/>
      <w:jc w:val="both"/>
    </w:pPr>
    <w:rPr>
      <w:rFonts w:ascii="Arial" w:eastAsia="Times New Roman" w:hAnsi="Arial"/>
      <w:bCs/>
      <w:color w:val="00000A"/>
      <w:sz w:val="20"/>
      <w:szCs w:val="17"/>
      <w:lang w:eastAsia="zh-CN"/>
    </w:rPr>
  </w:style>
  <w:style w:type="character" w:styleId="Zmnka">
    <w:name w:val="Mention"/>
    <w:basedOn w:val="Standardnpsmoodstavce"/>
    <w:uiPriority w:val="99"/>
    <w:unhideWhenUsed/>
    <w:rsid w:val="007F4DDB"/>
    <w:rPr>
      <w:color w:val="2B579A"/>
      <w:shd w:val="clear" w:color="auto" w:fill="E1DFDD"/>
    </w:rPr>
  </w:style>
  <w:style w:type="character" w:customStyle="1" w:styleId="apple-converted-space">
    <w:name w:val="apple-converted-space"/>
    <w:basedOn w:val="Standardnpsmoodstavce"/>
    <w:rsid w:val="006145F4"/>
  </w:style>
  <w:style w:type="character" w:customStyle="1" w:styleId="il">
    <w:name w:val="il"/>
    <w:basedOn w:val="Standardnpsmoodstavce"/>
    <w:rsid w:val="006145F4"/>
  </w:style>
  <w:style w:type="paragraph" w:customStyle="1" w:styleId="Tabtun">
    <w:name w:val="Tab. tučně"/>
    <w:basedOn w:val="Normln"/>
    <w:link w:val="TabtunChar"/>
    <w:uiPriority w:val="8"/>
    <w:qFormat/>
    <w:rsid w:val="00AD1390"/>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pPr>
    <w:rPr>
      <w:rFonts w:ascii="Arial" w:eastAsiaTheme="minorEastAsia" w:hAnsi="Arial" w:cstheme="minorBidi"/>
      <w:b/>
      <w:sz w:val="20"/>
      <w:szCs w:val="22"/>
    </w:rPr>
  </w:style>
  <w:style w:type="character" w:customStyle="1" w:styleId="TabtunChar">
    <w:name w:val="Tab. tučně Char"/>
    <w:basedOn w:val="Standardnpsmoodstavce"/>
    <w:link w:val="Tabtun"/>
    <w:uiPriority w:val="8"/>
    <w:rsid w:val="00AD1390"/>
    <w:rPr>
      <w:rFonts w:eastAsiaTheme="minorEastAsia" w:cstheme="minorBidi"/>
      <w:b/>
      <w:sz w:val="20"/>
      <w:lang w:eastAsia="en-US"/>
    </w:rPr>
  </w:style>
  <w:style w:type="paragraph" w:customStyle="1" w:styleId="Tab">
    <w:name w:val="Tab."/>
    <w:basedOn w:val="Normln"/>
    <w:link w:val="TabChar"/>
    <w:uiPriority w:val="9"/>
    <w:qFormat/>
    <w:rsid w:val="00AD1390"/>
    <w:pPr>
      <w:tabs>
        <w:tab w:val="clear" w:pos="227"/>
        <w:tab w:val="clear" w:pos="454"/>
        <w:tab w:val="clear" w:pos="680"/>
        <w:tab w:val="clear" w:pos="907"/>
        <w:tab w:val="clear" w:pos="1134"/>
        <w:tab w:val="clear" w:pos="1361"/>
        <w:tab w:val="clear" w:pos="1588"/>
        <w:tab w:val="clear" w:pos="1814"/>
        <w:tab w:val="clear" w:pos="2041"/>
        <w:tab w:val="clear" w:pos="2268"/>
      </w:tabs>
      <w:spacing w:line="240" w:lineRule="auto"/>
    </w:pPr>
    <w:rPr>
      <w:rFonts w:ascii="Arial" w:eastAsiaTheme="minorEastAsia" w:hAnsi="Arial" w:cstheme="minorBidi"/>
      <w:sz w:val="20"/>
      <w:szCs w:val="22"/>
    </w:rPr>
  </w:style>
  <w:style w:type="character" w:customStyle="1" w:styleId="TabChar">
    <w:name w:val="Tab. Char"/>
    <w:basedOn w:val="Standardnpsmoodstavce"/>
    <w:link w:val="Tab"/>
    <w:uiPriority w:val="9"/>
    <w:rsid w:val="00AD1390"/>
    <w:rPr>
      <w:rFonts w:eastAsiaTheme="minorEastAsia" w:cstheme="minorBidi"/>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1911842">
      <w:bodyDiv w:val="1"/>
      <w:marLeft w:val="0"/>
      <w:marRight w:val="0"/>
      <w:marTop w:val="0"/>
      <w:marBottom w:val="0"/>
      <w:divBdr>
        <w:top w:val="none" w:sz="0" w:space="0" w:color="auto"/>
        <w:left w:val="none" w:sz="0" w:space="0" w:color="auto"/>
        <w:bottom w:val="none" w:sz="0" w:space="0" w:color="auto"/>
        <w:right w:val="none" w:sz="0" w:space="0" w:color="auto"/>
      </w:divBdr>
    </w:div>
    <w:div w:id="282426396">
      <w:bodyDiv w:val="1"/>
      <w:marLeft w:val="0"/>
      <w:marRight w:val="0"/>
      <w:marTop w:val="0"/>
      <w:marBottom w:val="0"/>
      <w:divBdr>
        <w:top w:val="none" w:sz="0" w:space="0" w:color="auto"/>
        <w:left w:val="none" w:sz="0" w:space="0" w:color="auto"/>
        <w:bottom w:val="none" w:sz="0" w:space="0" w:color="auto"/>
        <w:right w:val="none" w:sz="0" w:space="0" w:color="auto"/>
      </w:divBdr>
    </w:div>
    <w:div w:id="288904185">
      <w:bodyDiv w:val="1"/>
      <w:marLeft w:val="0"/>
      <w:marRight w:val="0"/>
      <w:marTop w:val="0"/>
      <w:marBottom w:val="0"/>
      <w:divBdr>
        <w:top w:val="none" w:sz="0" w:space="0" w:color="auto"/>
        <w:left w:val="none" w:sz="0" w:space="0" w:color="auto"/>
        <w:bottom w:val="none" w:sz="0" w:space="0" w:color="auto"/>
        <w:right w:val="none" w:sz="0" w:space="0" w:color="auto"/>
      </w:divBdr>
      <w:divsChild>
        <w:div w:id="1528255178">
          <w:marLeft w:val="0"/>
          <w:marRight w:val="0"/>
          <w:marTop w:val="0"/>
          <w:marBottom w:val="0"/>
          <w:divBdr>
            <w:top w:val="none" w:sz="0" w:space="0" w:color="auto"/>
            <w:left w:val="none" w:sz="0" w:space="0" w:color="auto"/>
            <w:bottom w:val="none" w:sz="0" w:space="0" w:color="auto"/>
            <w:right w:val="none" w:sz="0" w:space="0" w:color="auto"/>
          </w:divBdr>
          <w:divsChild>
            <w:div w:id="238178312">
              <w:marLeft w:val="0"/>
              <w:marRight w:val="0"/>
              <w:marTop w:val="0"/>
              <w:marBottom w:val="0"/>
              <w:divBdr>
                <w:top w:val="none" w:sz="0" w:space="0" w:color="auto"/>
                <w:left w:val="none" w:sz="0" w:space="0" w:color="auto"/>
                <w:bottom w:val="none" w:sz="0" w:space="0" w:color="auto"/>
                <w:right w:val="none" w:sz="0" w:space="0" w:color="auto"/>
              </w:divBdr>
            </w:div>
            <w:div w:id="1878657512">
              <w:marLeft w:val="0"/>
              <w:marRight w:val="0"/>
              <w:marTop w:val="0"/>
              <w:marBottom w:val="0"/>
              <w:divBdr>
                <w:top w:val="none" w:sz="0" w:space="0" w:color="auto"/>
                <w:left w:val="none" w:sz="0" w:space="0" w:color="auto"/>
                <w:bottom w:val="none" w:sz="0" w:space="0" w:color="auto"/>
                <w:right w:val="none" w:sz="0" w:space="0" w:color="auto"/>
              </w:divBdr>
            </w:div>
            <w:div w:id="1253587632">
              <w:marLeft w:val="0"/>
              <w:marRight w:val="0"/>
              <w:marTop w:val="0"/>
              <w:marBottom w:val="0"/>
              <w:divBdr>
                <w:top w:val="none" w:sz="0" w:space="0" w:color="auto"/>
                <w:left w:val="none" w:sz="0" w:space="0" w:color="auto"/>
                <w:bottom w:val="none" w:sz="0" w:space="0" w:color="auto"/>
                <w:right w:val="none" w:sz="0" w:space="0" w:color="auto"/>
              </w:divBdr>
            </w:div>
            <w:div w:id="401175203">
              <w:marLeft w:val="0"/>
              <w:marRight w:val="0"/>
              <w:marTop w:val="0"/>
              <w:marBottom w:val="0"/>
              <w:divBdr>
                <w:top w:val="none" w:sz="0" w:space="0" w:color="auto"/>
                <w:left w:val="none" w:sz="0" w:space="0" w:color="auto"/>
                <w:bottom w:val="none" w:sz="0" w:space="0" w:color="auto"/>
                <w:right w:val="none" w:sz="0" w:space="0" w:color="auto"/>
              </w:divBdr>
            </w:div>
            <w:div w:id="202520132">
              <w:marLeft w:val="0"/>
              <w:marRight w:val="0"/>
              <w:marTop w:val="0"/>
              <w:marBottom w:val="0"/>
              <w:divBdr>
                <w:top w:val="none" w:sz="0" w:space="0" w:color="auto"/>
                <w:left w:val="none" w:sz="0" w:space="0" w:color="auto"/>
                <w:bottom w:val="none" w:sz="0" w:space="0" w:color="auto"/>
                <w:right w:val="none" w:sz="0" w:space="0" w:color="auto"/>
              </w:divBdr>
            </w:div>
          </w:divsChild>
        </w:div>
        <w:div w:id="285040998">
          <w:marLeft w:val="0"/>
          <w:marRight w:val="0"/>
          <w:marTop w:val="0"/>
          <w:marBottom w:val="0"/>
          <w:divBdr>
            <w:top w:val="none" w:sz="0" w:space="0" w:color="auto"/>
            <w:left w:val="none" w:sz="0" w:space="0" w:color="auto"/>
            <w:bottom w:val="none" w:sz="0" w:space="0" w:color="auto"/>
            <w:right w:val="none" w:sz="0" w:space="0" w:color="auto"/>
          </w:divBdr>
          <w:divsChild>
            <w:div w:id="2101244978">
              <w:marLeft w:val="0"/>
              <w:marRight w:val="0"/>
              <w:marTop w:val="0"/>
              <w:marBottom w:val="0"/>
              <w:divBdr>
                <w:top w:val="none" w:sz="0" w:space="0" w:color="auto"/>
                <w:left w:val="none" w:sz="0" w:space="0" w:color="auto"/>
                <w:bottom w:val="none" w:sz="0" w:space="0" w:color="auto"/>
                <w:right w:val="none" w:sz="0" w:space="0" w:color="auto"/>
              </w:divBdr>
            </w:div>
            <w:div w:id="1003775652">
              <w:marLeft w:val="0"/>
              <w:marRight w:val="0"/>
              <w:marTop w:val="0"/>
              <w:marBottom w:val="0"/>
              <w:divBdr>
                <w:top w:val="none" w:sz="0" w:space="0" w:color="auto"/>
                <w:left w:val="none" w:sz="0" w:space="0" w:color="auto"/>
                <w:bottom w:val="none" w:sz="0" w:space="0" w:color="auto"/>
                <w:right w:val="none" w:sz="0" w:space="0" w:color="auto"/>
              </w:divBdr>
            </w:div>
            <w:div w:id="1519656119">
              <w:marLeft w:val="0"/>
              <w:marRight w:val="0"/>
              <w:marTop w:val="0"/>
              <w:marBottom w:val="0"/>
              <w:divBdr>
                <w:top w:val="none" w:sz="0" w:space="0" w:color="auto"/>
                <w:left w:val="none" w:sz="0" w:space="0" w:color="auto"/>
                <w:bottom w:val="none" w:sz="0" w:space="0" w:color="auto"/>
                <w:right w:val="none" w:sz="0" w:space="0" w:color="auto"/>
              </w:divBdr>
            </w:div>
            <w:div w:id="260846544">
              <w:marLeft w:val="0"/>
              <w:marRight w:val="0"/>
              <w:marTop w:val="0"/>
              <w:marBottom w:val="0"/>
              <w:divBdr>
                <w:top w:val="none" w:sz="0" w:space="0" w:color="auto"/>
                <w:left w:val="none" w:sz="0" w:space="0" w:color="auto"/>
                <w:bottom w:val="none" w:sz="0" w:space="0" w:color="auto"/>
                <w:right w:val="none" w:sz="0" w:space="0" w:color="auto"/>
              </w:divBdr>
            </w:div>
            <w:div w:id="1047603847">
              <w:marLeft w:val="0"/>
              <w:marRight w:val="0"/>
              <w:marTop w:val="0"/>
              <w:marBottom w:val="0"/>
              <w:divBdr>
                <w:top w:val="none" w:sz="0" w:space="0" w:color="auto"/>
                <w:left w:val="none" w:sz="0" w:space="0" w:color="auto"/>
                <w:bottom w:val="none" w:sz="0" w:space="0" w:color="auto"/>
                <w:right w:val="none" w:sz="0" w:space="0" w:color="auto"/>
              </w:divBdr>
            </w:div>
          </w:divsChild>
        </w:div>
        <w:div w:id="1588952377">
          <w:marLeft w:val="0"/>
          <w:marRight w:val="0"/>
          <w:marTop w:val="0"/>
          <w:marBottom w:val="0"/>
          <w:divBdr>
            <w:top w:val="none" w:sz="0" w:space="0" w:color="auto"/>
            <w:left w:val="none" w:sz="0" w:space="0" w:color="auto"/>
            <w:bottom w:val="none" w:sz="0" w:space="0" w:color="auto"/>
            <w:right w:val="none" w:sz="0" w:space="0" w:color="auto"/>
          </w:divBdr>
          <w:divsChild>
            <w:div w:id="564294361">
              <w:marLeft w:val="0"/>
              <w:marRight w:val="0"/>
              <w:marTop w:val="0"/>
              <w:marBottom w:val="0"/>
              <w:divBdr>
                <w:top w:val="none" w:sz="0" w:space="0" w:color="auto"/>
                <w:left w:val="none" w:sz="0" w:space="0" w:color="auto"/>
                <w:bottom w:val="none" w:sz="0" w:space="0" w:color="auto"/>
                <w:right w:val="none" w:sz="0" w:space="0" w:color="auto"/>
              </w:divBdr>
            </w:div>
            <w:div w:id="977535159">
              <w:marLeft w:val="0"/>
              <w:marRight w:val="0"/>
              <w:marTop w:val="0"/>
              <w:marBottom w:val="0"/>
              <w:divBdr>
                <w:top w:val="none" w:sz="0" w:space="0" w:color="auto"/>
                <w:left w:val="none" w:sz="0" w:space="0" w:color="auto"/>
                <w:bottom w:val="none" w:sz="0" w:space="0" w:color="auto"/>
                <w:right w:val="none" w:sz="0" w:space="0" w:color="auto"/>
              </w:divBdr>
            </w:div>
            <w:div w:id="1641109030">
              <w:marLeft w:val="0"/>
              <w:marRight w:val="0"/>
              <w:marTop w:val="0"/>
              <w:marBottom w:val="0"/>
              <w:divBdr>
                <w:top w:val="none" w:sz="0" w:space="0" w:color="auto"/>
                <w:left w:val="none" w:sz="0" w:space="0" w:color="auto"/>
                <w:bottom w:val="none" w:sz="0" w:space="0" w:color="auto"/>
                <w:right w:val="none" w:sz="0" w:space="0" w:color="auto"/>
              </w:divBdr>
            </w:div>
            <w:div w:id="333536793">
              <w:marLeft w:val="0"/>
              <w:marRight w:val="0"/>
              <w:marTop w:val="0"/>
              <w:marBottom w:val="0"/>
              <w:divBdr>
                <w:top w:val="none" w:sz="0" w:space="0" w:color="auto"/>
                <w:left w:val="none" w:sz="0" w:space="0" w:color="auto"/>
                <w:bottom w:val="none" w:sz="0" w:space="0" w:color="auto"/>
                <w:right w:val="none" w:sz="0" w:space="0" w:color="auto"/>
              </w:divBdr>
            </w:div>
            <w:div w:id="748382141">
              <w:marLeft w:val="0"/>
              <w:marRight w:val="0"/>
              <w:marTop w:val="0"/>
              <w:marBottom w:val="0"/>
              <w:divBdr>
                <w:top w:val="none" w:sz="0" w:space="0" w:color="auto"/>
                <w:left w:val="none" w:sz="0" w:space="0" w:color="auto"/>
                <w:bottom w:val="none" w:sz="0" w:space="0" w:color="auto"/>
                <w:right w:val="none" w:sz="0" w:space="0" w:color="auto"/>
              </w:divBdr>
            </w:div>
          </w:divsChild>
        </w:div>
        <w:div w:id="1079908160">
          <w:marLeft w:val="0"/>
          <w:marRight w:val="0"/>
          <w:marTop w:val="0"/>
          <w:marBottom w:val="0"/>
          <w:divBdr>
            <w:top w:val="none" w:sz="0" w:space="0" w:color="auto"/>
            <w:left w:val="none" w:sz="0" w:space="0" w:color="auto"/>
            <w:bottom w:val="none" w:sz="0" w:space="0" w:color="auto"/>
            <w:right w:val="none" w:sz="0" w:space="0" w:color="auto"/>
          </w:divBdr>
          <w:divsChild>
            <w:div w:id="686105119">
              <w:marLeft w:val="0"/>
              <w:marRight w:val="0"/>
              <w:marTop w:val="0"/>
              <w:marBottom w:val="0"/>
              <w:divBdr>
                <w:top w:val="none" w:sz="0" w:space="0" w:color="auto"/>
                <w:left w:val="none" w:sz="0" w:space="0" w:color="auto"/>
                <w:bottom w:val="none" w:sz="0" w:space="0" w:color="auto"/>
                <w:right w:val="none" w:sz="0" w:space="0" w:color="auto"/>
              </w:divBdr>
            </w:div>
            <w:div w:id="64574950">
              <w:marLeft w:val="0"/>
              <w:marRight w:val="0"/>
              <w:marTop w:val="0"/>
              <w:marBottom w:val="0"/>
              <w:divBdr>
                <w:top w:val="none" w:sz="0" w:space="0" w:color="auto"/>
                <w:left w:val="none" w:sz="0" w:space="0" w:color="auto"/>
                <w:bottom w:val="none" w:sz="0" w:space="0" w:color="auto"/>
                <w:right w:val="none" w:sz="0" w:space="0" w:color="auto"/>
              </w:divBdr>
            </w:div>
            <w:div w:id="1083179903">
              <w:marLeft w:val="0"/>
              <w:marRight w:val="0"/>
              <w:marTop w:val="0"/>
              <w:marBottom w:val="0"/>
              <w:divBdr>
                <w:top w:val="none" w:sz="0" w:space="0" w:color="auto"/>
                <w:left w:val="none" w:sz="0" w:space="0" w:color="auto"/>
                <w:bottom w:val="none" w:sz="0" w:space="0" w:color="auto"/>
                <w:right w:val="none" w:sz="0" w:space="0" w:color="auto"/>
              </w:divBdr>
            </w:div>
            <w:div w:id="788085975">
              <w:marLeft w:val="0"/>
              <w:marRight w:val="0"/>
              <w:marTop w:val="0"/>
              <w:marBottom w:val="0"/>
              <w:divBdr>
                <w:top w:val="none" w:sz="0" w:space="0" w:color="auto"/>
                <w:left w:val="none" w:sz="0" w:space="0" w:color="auto"/>
                <w:bottom w:val="none" w:sz="0" w:space="0" w:color="auto"/>
                <w:right w:val="none" w:sz="0" w:space="0" w:color="auto"/>
              </w:divBdr>
            </w:div>
            <w:div w:id="661542943">
              <w:marLeft w:val="0"/>
              <w:marRight w:val="0"/>
              <w:marTop w:val="0"/>
              <w:marBottom w:val="0"/>
              <w:divBdr>
                <w:top w:val="none" w:sz="0" w:space="0" w:color="auto"/>
                <w:left w:val="none" w:sz="0" w:space="0" w:color="auto"/>
                <w:bottom w:val="none" w:sz="0" w:space="0" w:color="auto"/>
                <w:right w:val="none" w:sz="0" w:space="0" w:color="auto"/>
              </w:divBdr>
            </w:div>
          </w:divsChild>
        </w:div>
        <w:div w:id="157888279">
          <w:marLeft w:val="0"/>
          <w:marRight w:val="0"/>
          <w:marTop w:val="0"/>
          <w:marBottom w:val="0"/>
          <w:divBdr>
            <w:top w:val="none" w:sz="0" w:space="0" w:color="auto"/>
            <w:left w:val="none" w:sz="0" w:space="0" w:color="auto"/>
            <w:bottom w:val="none" w:sz="0" w:space="0" w:color="auto"/>
            <w:right w:val="none" w:sz="0" w:space="0" w:color="auto"/>
          </w:divBdr>
        </w:div>
      </w:divsChild>
    </w:div>
    <w:div w:id="311645414">
      <w:bodyDiv w:val="1"/>
      <w:marLeft w:val="0"/>
      <w:marRight w:val="0"/>
      <w:marTop w:val="0"/>
      <w:marBottom w:val="0"/>
      <w:divBdr>
        <w:top w:val="none" w:sz="0" w:space="0" w:color="auto"/>
        <w:left w:val="none" w:sz="0" w:space="0" w:color="auto"/>
        <w:bottom w:val="none" w:sz="0" w:space="0" w:color="auto"/>
        <w:right w:val="none" w:sz="0" w:space="0" w:color="auto"/>
      </w:divBdr>
    </w:div>
    <w:div w:id="337315431">
      <w:bodyDiv w:val="1"/>
      <w:marLeft w:val="0"/>
      <w:marRight w:val="0"/>
      <w:marTop w:val="0"/>
      <w:marBottom w:val="0"/>
      <w:divBdr>
        <w:top w:val="none" w:sz="0" w:space="0" w:color="auto"/>
        <w:left w:val="none" w:sz="0" w:space="0" w:color="auto"/>
        <w:bottom w:val="none" w:sz="0" w:space="0" w:color="auto"/>
        <w:right w:val="none" w:sz="0" w:space="0" w:color="auto"/>
      </w:divBdr>
    </w:div>
    <w:div w:id="386685801">
      <w:bodyDiv w:val="1"/>
      <w:marLeft w:val="0"/>
      <w:marRight w:val="0"/>
      <w:marTop w:val="0"/>
      <w:marBottom w:val="0"/>
      <w:divBdr>
        <w:top w:val="none" w:sz="0" w:space="0" w:color="auto"/>
        <w:left w:val="none" w:sz="0" w:space="0" w:color="auto"/>
        <w:bottom w:val="none" w:sz="0" w:space="0" w:color="auto"/>
        <w:right w:val="none" w:sz="0" w:space="0" w:color="auto"/>
      </w:divBdr>
    </w:div>
    <w:div w:id="452989243">
      <w:bodyDiv w:val="1"/>
      <w:marLeft w:val="0"/>
      <w:marRight w:val="0"/>
      <w:marTop w:val="0"/>
      <w:marBottom w:val="0"/>
      <w:divBdr>
        <w:top w:val="none" w:sz="0" w:space="0" w:color="auto"/>
        <w:left w:val="none" w:sz="0" w:space="0" w:color="auto"/>
        <w:bottom w:val="none" w:sz="0" w:space="0" w:color="auto"/>
        <w:right w:val="none" w:sz="0" w:space="0" w:color="auto"/>
      </w:divBdr>
    </w:div>
    <w:div w:id="663314641">
      <w:bodyDiv w:val="1"/>
      <w:marLeft w:val="0"/>
      <w:marRight w:val="0"/>
      <w:marTop w:val="0"/>
      <w:marBottom w:val="0"/>
      <w:divBdr>
        <w:top w:val="none" w:sz="0" w:space="0" w:color="auto"/>
        <w:left w:val="none" w:sz="0" w:space="0" w:color="auto"/>
        <w:bottom w:val="none" w:sz="0" w:space="0" w:color="auto"/>
        <w:right w:val="none" w:sz="0" w:space="0" w:color="auto"/>
      </w:divBdr>
    </w:div>
    <w:div w:id="682781767">
      <w:bodyDiv w:val="1"/>
      <w:marLeft w:val="0"/>
      <w:marRight w:val="0"/>
      <w:marTop w:val="0"/>
      <w:marBottom w:val="0"/>
      <w:divBdr>
        <w:top w:val="none" w:sz="0" w:space="0" w:color="auto"/>
        <w:left w:val="none" w:sz="0" w:space="0" w:color="auto"/>
        <w:bottom w:val="none" w:sz="0" w:space="0" w:color="auto"/>
        <w:right w:val="none" w:sz="0" w:space="0" w:color="auto"/>
      </w:divBdr>
    </w:div>
    <w:div w:id="760375225">
      <w:bodyDiv w:val="1"/>
      <w:marLeft w:val="0"/>
      <w:marRight w:val="0"/>
      <w:marTop w:val="0"/>
      <w:marBottom w:val="0"/>
      <w:divBdr>
        <w:top w:val="none" w:sz="0" w:space="0" w:color="auto"/>
        <w:left w:val="none" w:sz="0" w:space="0" w:color="auto"/>
        <w:bottom w:val="none" w:sz="0" w:space="0" w:color="auto"/>
        <w:right w:val="none" w:sz="0" w:space="0" w:color="auto"/>
      </w:divBdr>
      <w:divsChild>
        <w:div w:id="1335299527">
          <w:marLeft w:val="0"/>
          <w:marRight w:val="0"/>
          <w:marTop w:val="0"/>
          <w:marBottom w:val="0"/>
          <w:divBdr>
            <w:top w:val="none" w:sz="0" w:space="0" w:color="auto"/>
            <w:left w:val="none" w:sz="0" w:space="0" w:color="auto"/>
            <w:bottom w:val="none" w:sz="0" w:space="0" w:color="auto"/>
            <w:right w:val="none" w:sz="0" w:space="0" w:color="auto"/>
          </w:divBdr>
        </w:div>
        <w:div w:id="683819649">
          <w:marLeft w:val="0"/>
          <w:marRight w:val="0"/>
          <w:marTop w:val="0"/>
          <w:marBottom w:val="0"/>
          <w:divBdr>
            <w:top w:val="none" w:sz="0" w:space="0" w:color="auto"/>
            <w:left w:val="none" w:sz="0" w:space="0" w:color="auto"/>
            <w:bottom w:val="none" w:sz="0" w:space="0" w:color="auto"/>
            <w:right w:val="none" w:sz="0" w:space="0" w:color="auto"/>
          </w:divBdr>
        </w:div>
        <w:div w:id="1689330691">
          <w:marLeft w:val="0"/>
          <w:marRight w:val="0"/>
          <w:marTop w:val="0"/>
          <w:marBottom w:val="0"/>
          <w:divBdr>
            <w:top w:val="none" w:sz="0" w:space="0" w:color="auto"/>
            <w:left w:val="none" w:sz="0" w:space="0" w:color="auto"/>
            <w:bottom w:val="none" w:sz="0" w:space="0" w:color="auto"/>
            <w:right w:val="none" w:sz="0" w:space="0" w:color="auto"/>
          </w:divBdr>
        </w:div>
        <w:div w:id="199127284">
          <w:marLeft w:val="0"/>
          <w:marRight w:val="0"/>
          <w:marTop w:val="0"/>
          <w:marBottom w:val="0"/>
          <w:divBdr>
            <w:top w:val="none" w:sz="0" w:space="0" w:color="auto"/>
            <w:left w:val="none" w:sz="0" w:space="0" w:color="auto"/>
            <w:bottom w:val="none" w:sz="0" w:space="0" w:color="auto"/>
            <w:right w:val="none" w:sz="0" w:space="0" w:color="auto"/>
          </w:divBdr>
        </w:div>
        <w:div w:id="1806578025">
          <w:marLeft w:val="0"/>
          <w:marRight w:val="0"/>
          <w:marTop w:val="0"/>
          <w:marBottom w:val="0"/>
          <w:divBdr>
            <w:top w:val="none" w:sz="0" w:space="0" w:color="auto"/>
            <w:left w:val="none" w:sz="0" w:space="0" w:color="auto"/>
            <w:bottom w:val="none" w:sz="0" w:space="0" w:color="auto"/>
            <w:right w:val="none" w:sz="0" w:space="0" w:color="auto"/>
          </w:divBdr>
        </w:div>
      </w:divsChild>
    </w:div>
    <w:div w:id="985012793">
      <w:bodyDiv w:val="1"/>
      <w:marLeft w:val="0"/>
      <w:marRight w:val="0"/>
      <w:marTop w:val="0"/>
      <w:marBottom w:val="0"/>
      <w:divBdr>
        <w:top w:val="none" w:sz="0" w:space="0" w:color="auto"/>
        <w:left w:val="none" w:sz="0" w:space="0" w:color="auto"/>
        <w:bottom w:val="none" w:sz="0" w:space="0" w:color="auto"/>
        <w:right w:val="none" w:sz="0" w:space="0" w:color="auto"/>
      </w:divBdr>
      <w:divsChild>
        <w:div w:id="849872518">
          <w:marLeft w:val="0"/>
          <w:marRight w:val="0"/>
          <w:marTop w:val="0"/>
          <w:marBottom w:val="0"/>
          <w:divBdr>
            <w:top w:val="none" w:sz="0" w:space="0" w:color="auto"/>
            <w:left w:val="none" w:sz="0" w:space="0" w:color="auto"/>
            <w:bottom w:val="none" w:sz="0" w:space="0" w:color="auto"/>
            <w:right w:val="none" w:sz="0" w:space="0" w:color="auto"/>
          </w:divBdr>
        </w:div>
        <w:div w:id="1544053364">
          <w:marLeft w:val="0"/>
          <w:marRight w:val="0"/>
          <w:marTop w:val="0"/>
          <w:marBottom w:val="0"/>
          <w:divBdr>
            <w:top w:val="none" w:sz="0" w:space="0" w:color="auto"/>
            <w:left w:val="none" w:sz="0" w:space="0" w:color="auto"/>
            <w:bottom w:val="none" w:sz="0" w:space="0" w:color="auto"/>
            <w:right w:val="none" w:sz="0" w:space="0" w:color="auto"/>
          </w:divBdr>
        </w:div>
        <w:div w:id="854852737">
          <w:marLeft w:val="0"/>
          <w:marRight w:val="0"/>
          <w:marTop w:val="0"/>
          <w:marBottom w:val="0"/>
          <w:divBdr>
            <w:top w:val="none" w:sz="0" w:space="0" w:color="auto"/>
            <w:left w:val="none" w:sz="0" w:space="0" w:color="auto"/>
            <w:bottom w:val="none" w:sz="0" w:space="0" w:color="auto"/>
            <w:right w:val="none" w:sz="0" w:space="0" w:color="auto"/>
          </w:divBdr>
        </w:div>
        <w:div w:id="1504465700">
          <w:marLeft w:val="0"/>
          <w:marRight w:val="0"/>
          <w:marTop w:val="0"/>
          <w:marBottom w:val="0"/>
          <w:divBdr>
            <w:top w:val="none" w:sz="0" w:space="0" w:color="auto"/>
            <w:left w:val="none" w:sz="0" w:space="0" w:color="auto"/>
            <w:bottom w:val="none" w:sz="0" w:space="0" w:color="auto"/>
            <w:right w:val="none" w:sz="0" w:space="0" w:color="auto"/>
          </w:divBdr>
        </w:div>
      </w:divsChild>
    </w:div>
    <w:div w:id="1011908267">
      <w:bodyDiv w:val="1"/>
      <w:marLeft w:val="0"/>
      <w:marRight w:val="0"/>
      <w:marTop w:val="0"/>
      <w:marBottom w:val="0"/>
      <w:divBdr>
        <w:top w:val="none" w:sz="0" w:space="0" w:color="auto"/>
        <w:left w:val="none" w:sz="0" w:space="0" w:color="auto"/>
        <w:bottom w:val="none" w:sz="0" w:space="0" w:color="auto"/>
        <w:right w:val="none" w:sz="0" w:space="0" w:color="auto"/>
      </w:divBdr>
      <w:divsChild>
        <w:div w:id="592783303">
          <w:marLeft w:val="0"/>
          <w:marRight w:val="0"/>
          <w:marTop w:val="0"/>
          <w:marBottom w:val="0"/>
          <w:divBdr>
            <w:top w:val="none" w:sz="0" w:space="0" w:color="auto"/>
            <w:left w:val="none" w:sz="0" w:space="0" w:color="auto"/>
            <w:bottom w:val="none" w:sz="0" w:space="0" w:color="auto"/>
            <w:right w:val="none" w:sz="0" w:space="0" w:color="auto"/>
          </w:divBdr>
        </w:div>
        <w:div w:id="11616961">
          <w:marLeft w:val="0"/>
          <w:marRight w:val="0"/>
          <w:marTop w:val="0"/>
          <w:marBottom w:val="0"/>
          <w:divBdr>
            <w:top w:val="none" w:sz="0" w:space="0" w:color="auto"/>
            <w:left w:val="none" w:sz="0" w:space="0" w:color="auto"/>
            <w:bottom w:val="none" w:sz="0" w:space="0" w:color="auto"/>
            <w:right w:val="none" w:sz="0" w:space="0" w:color="auto"/>
          </w:divBdr>
        </w:div>
        <w:div w:id="2094012551">
          <w:marLeft w:val="0"/>
          <w:marRight w:val="0"/>
          <w:marTop w:val="0"/>
          <w:marBottom w:val="0"/>
          <w:divBdr>
            <w:top w:val="none" w:sz="0" w:space="0" w:color="auto"/>
            <w:left w:val="none" w:sz="0" w:space="0" w:color="auto"/>
            <w:bottom w:val="none" w:sz="0" w:space="0" w:color="auto"/>
            <w:right w:val="none" w:sz="0" w:space="0" w:color="auto"/>
          </w:divBdr>
        </w:div>
        <w:div w:id="169490366">
          <w:marLeft w:val="0"/>
          <w:marRight w:val="0"/>
          <w:marTop w:val="0"/>
          <w:marBottom w:val="0"/>
          <w:divBdr>
            <w:top w:val="none" w:sz="0" w:space="0" w:color="auto"/>
            <w:left w:val="none" w:sz="0" w:space="0" w:color="auto"/>
            <w:bottom w:val="none" w:sz="0" w:space="0" w:color="auto"/>
            <w:right w:val="none" w:sz="0" w:space="0" w:color="auto"/>
          </w:divBdr>
        </w:div>
        <w:div w:id="332805076">
          <w:marLeft w:val="0"/>
          <w:marRight w:val="0"/>
          <w:marTop w:val="0"/>
          <w:marBottom w:val="0"/>
          <w:divBdr>
            <w:top w:val="none" w:sz="0" w:space="0" w:color="auto"/>
            <w:left w:val="none" w:sz="0" w:space="0" w:color="auto"/>
            <w:bottom w:val="none" w:sz="0" w:space="0" w:color="auto"/>
            <w:right w:val="none" w:sz="0" w:space="0" w:color="auto"/>
          </w:divBdr>
        </w:div>
        <w:div w:id="1364407488">
          <w:marLeft w:val="0"/>
          <w:marRight w:val="0"/>
          <w:marTop w:val="0"/>
          <w:marBottom w:val="0"/>
          <w:divBdr>
            <w:top w:val="none" w:sz="0" w:space="0" w:color="auto"/>
            <w:left w:val="none" w:sz="0" w:space="0" w:color="auto"/>
            <w:bottom w:val="none" w:sz="0" w:space="0" w:color="auto"/>
            <w:right w:val="none" w:sz="0" w:space="0" w:color="auto"/>
          </w:divBdr>
        </w:div>
      </w:divsChild>
    </w:div>
    <w:div w:id="1152991265">
      <w:bodyDiv w:val="1"/>
      <w:marLeft w:val="0"/>
      <w:marRight w:val="0"/>
      <w:marTop w:val="0"/>
      <w:marBottom w:val="0"/>
      <w:divBdr>
        <w:top w:val="none" w:sz="0" w:space="0" w:color="auto"/>
        <w:left w:val="none" w:sz="0" w:space="0" w:color="auto"/>
        <w:bottom w:val="none" w:sz="0" w:space="0" w:color="auto"/>
        <w:right w:val="none" w:sz="0" w:space="0" w:color="auto"/>
      </w:divBdr>
    </w:div>
    <w:div w:id="1172640983">
      <w:bodyDiv w:val="1"/>
      <w:marLeft w:val="0"/>
      <w:marRight w:val="0"/>
      <w:marTop w:val="0"/>
      <w:marBottom w:val="0"/>
      <w:divBdr>
        <w:top w:val="none" w:sz="0" w:space="0" w:color="auto"/>
        <w:left w:val="none" w:sz="0" w:space="0" w:color="auto"/>
        <w:bottom w:val="none" w:sz="0" w:space="0" w:color="auto"/>
        <w:right w:val="none" w:sz="0" w:space="0" w:color="auto"/>
      </w:divBdr>
    </w:div>
    <w:div w:id="1271859606">
      <w:bodyDiv w:val="1"/>
      <w:marLeft w:val="0"/>
      <w:marRight w:val="0"/>
      <w:marTop w:val="0"/>
      <w:marBottom w:val="0"/>
      <w:divBdr>
        <w:top w:val="none" w:sz="0" w:space="0" w:color="auto"/>
        <w:left w:val="none" w:sz="0" w:space="0" w:color="auto"/>
        <w:bottom w:val="none" w:sz="0" w:space="0" w:color="auto"/>
        <w:right w:val="none" w:sz="0" w:space="0" w:color="auto"/>
      </w:divBdr>
    </w:div>
    <w:div w:id="1353609336">
      <w:bodyDiv w:val="1"/>
      <w:marLeft w:val="0"/>
      <w:marRight w:val="0"/>
      <w:marTop w:val="0"/>
      <w:marBottom w:val="0"/>
      <w:divBdr>
        <w:top w:val="none" w:sz="0" w:space="0" w:color="auto"/>
        <w:left w:val="none" w:sz="0" w:space="0" w:color="auto"/>
        <w:bottom w:val="none" w:sz="0" w:space="0" w:color="auto"/>
        <w:right w:val="none" w:sz="0" w:space="0" w:color="auto"/>
      </w:divBdr>
    </w:div>
    <w:div w:id="1365213013">
      <w:bodyDiv w:val="1"/>
      <w:marLeft w:val="0"/>
      <w:marRight w:val="0"/>
      <w:marTop w:val="0"/>
      <w:marBottom w:val="0"/>
      <w:divBdr>
        <w:top w:val="none" w:sz="0" w:space="0" w:color="auto"/>
        <w:left w:val="none" w:sz="0" w:space="0" w:color="auto"/>
        <w:bottom w:val="none" w:sz="0" w:space="0" w:color="auto"/>
        <w:right w:val="none" w:sz="0" w:space="0" w:color="auto"/>
      </w:divBdr>
    </w:div>
    <w:div w:id="1538002722">
      <w:bodyDiv w:val="1"/>
      <w:marLeft w:val="0"/>
      <w:marRight w:val="0"/>
      <w:marTop w:val="0"/>
      <w:marBottom w:val="0"/>
      <w:divBdr>
        <w:top w:val="none" w:sz="0" w:space="0" w:color="auto"/>
        <w:left w:val="none" w:sz="0" w:space="0" w:color="auto"/>
        <w:bottom w:val="none" w:sz="0" w:space="0" w:color="auto"/>
        <w:right w:val="none" w:sz="0" w:space="0" w:color="auto"/>
      </w:divBdr>
    </w:div>
    <w:div w:id="1740203174">
      <w:bodyDiv w:val="1"/>
      <w:marLeft w:val="0"/>
      <w:marRight w:val="0"/>
      <w:marTop w:val="0"/>
      <w:marBottom w:val="0"/>
      <w:divBdr>
        <w:top w:val="none" w:sz="0" w:space="0" w:color="auto"/>
        <w:left w:val="none" w:sz="0" w:space="0" w:color="auto"/>
        <w:bottom w:val="none" w:sz="0" w:space="0" w:color="auto"/>
        <w:right w:val="none" w:sz="0" w:space="0" w:color="auto"/>
      </w:divBdr>
    </w:div>
    <w:div w:id="1824470784">
      <w:bodyDiv w:val="1"/>
      <w:marLeft w:val="0"/>
      <w:marRight w:val="0"/>
      <w:marTop w:val="0"/>
      <w:marBottom w:val="0"/>
      <w:divBdr>
        <w:top w:val="none" w:sz="0" w:space="0" w:color="auto"/>
        <w:left w:val="none" w:sz="0" w:space="0" w:color="auto"/>
        <w:bottom w:val="none" w:sz="0" w:space="0" w:color="auto"/>
        <w:right w:val="none" w:sz="0" w:space="0" w:color="auto"/>
      </w:divBdr>
    </w:div>
    <w:div w:id="1851260994">
      <w:bodyDiv w:val="1"/>
      <w:marLeft w:val="0"/>
      <w:marRight w:val="0"/>
      <w:marTop w:val="0"/>
      <w:marBottom w:val="0"/>
      <w:divBdr>
        <w:top w:val="none" w:sz="0" w:space="0" w:color="auto"/>
        <w:left w:val="none" w:sz="0" w:space="0" w:color="auto"/>
        <w:bottom w:val="none" w:sz="0" w:space="0" w:color="auto"/>
        <w:right w:val="none" w:sz="0" w:space="0" w:color="auto"/>
      </w:divBdr>
    </w:div>
    <w:div w:id="1968509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chazka.m@czechtourism.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00%20-%20Dropbox\Dropbox\_CZECH%20TOURISM%20MANUAL\_merkantil\_elektronicke\Czech%20Tourism%20-%20hlavickovy%20papi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a61d8df-3f63-45b1-8d77-c9158ac84b49" xsi:nil="true"/>
    <lcf76f155ced4ddcb4097134ff3c332f xmlns="cb8518e5-3586-4e28-a4b0-42c89f70468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kument" ma:contentTypeID="0x010100E5C79D198B7E60468F979E707E5FACA2" ma:contentTypeVersion="12" ma:contentTypeDescription="Vytvoří nový dokument" ma:contentTypeScope="" ma:versionID="b8df9de00b1783cc27173a4ed9e2d214">
  <xsd:schema xmlns:xsd="http://www.w3.org/2001/XMLSchema" xmlns:xs="http://www.w3.org/2001/XMLSchema" xmlns:p="http://schemas.microsoft.com/office/2006/metadata/properties" xmlns:ns2="cb8518e5-3586-4e28-a4b0-42c89f704688" xmlns:ns3="9a61d8df-3f63-45b1-8d77-c9158ac84b49" targetNamespace="http://schemas.microsoft.com/office/2006/metadata/properties" ma:root="true" ma:fieldsID="84211965575603f8e3feb88c27089a07" ns2:_="" ns3:_="">
    <xsd:import namespace="cb8518e5-3586-4e28-a4b0-42c89f704688"/>
    <xsd:import namespace="9a61d8df-3f63-45b1-8d77-c9158ac84b4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8518e5-3586-4e28-a4b0-42c89f70468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Značky obrázků" ma:readOnly="false" ma:fieldId="{5cf76f15-5ced-4ddc-b409-7134ff3c332f}" ma:taxonomyMulti="true" ma:sspId="c7317140-6cc1-4e69-acf2-2554cd773c2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61d8df-3f63-45b1-8d77-c9158ac84b4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e9b56bf-a8b4-42ca-bba0-d5d57cf0b229}" ma:internalName="TaxCatchAll" ma:showField="CatchAllData" ma:web="9a61d8df-3f63-45b1-8d77-c9158ac84b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A98FE0-A239-466A-BC78-2B71DE38B5A4}">
  <ds:schemaRefs>
    <ds:schemaRef ds:uri="http://schemas.microsoft.com/office/2006/metadata/properties"/>
    <ds:schemaRef ds:uri="http://schemas.microsoft.com/office/infopath/2007/PartnerControls"/>
    <ds:schemaRef ds:uri="9a61d8df-3f63-45b1-8d77-c9158ac84b49"/>
    <ds:schemaRef ds:uri="cb8518e5-3586-4e28-a4b0-42c89f704688"/>
  </ds:schemaRefs>
</ds:datastoreItem>
</file>

<file path=customXml/itemProps2.xml><?xml version="1.0" encoding="utf-8"?>
<ds:datastoreItem xmlns:ds="http://schemas.openxmlformats.org/officeDocument/2006/customXml" ds:itemID="{990488BB-E7B3-4E01-A42D-4425C77BF77F}">
  <ds:schemaRefs>
    <ds:schemaRef ds:uri="http://schemas.microsoft.com/sharepoint/v3/contenttype/forms"/>
  </ds:schemaRefs>
</ds:datastoreItem>
</file>

<file path=customXml/itemProps3.xml><?xml version="1.0" encoding="utf-8"?>
<ds:datastoreItem xmlns:ds="http://schemas.openxmlformats.org/officeDocument/2006/customXml" ds:itemID="{92AE6031-7069-4F05-A841-7F8E7E212527}">
  <ds:schemaRefs>
    <ds:schemaRef ds:uri="http://schemas.openxmlformats.org/officeDocument/2006/bibliography"/>
  </ds:schemaRefs>
</ds:datastoreItem>
</file>

<file path=customXml/itemProps4.xml><?xml version="1.0" encoding="utf-8"?>
<ds:datastoreItem xmlns:ds="http://schemas.openxmlformats.org/officeDocument/2006/customXml" ds:itemID="{525C6419-6760-4B5A-9718-64039F26CA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8518e5-3586-4e28-a4b0-42c89f704688"/>
    <ds:schemaRef ds:uri="9a61d8df-3f63-45b1-8d77-c9158ac84b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Czech Tourism - hlavickovy papir.dot</Template>
  <TotalTime>6</TotalTime>
  <Pages>1</Pages>
  <Words>5727</Words>
  <Characters>33796</Characters>
  <Application>Microsoft Office Word</Application>
  <DocSecurity>0</DocSecurity>
  <Lines>281</Lines>
  <Paragraphs>78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GORDION</Company>
  <LinksUpToDate>false</LinksUpToDate>
  <CharactersWithSpaces>39445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 Procházka</dc:creator>
  <cp:lastModifiedBy>Krušberská Eliška</cp:lastModifiedBy>
  <cp:revision>6</cp:revision>
  <cp:lastPrinted>2021-12-27T13:02:00Z</cp:lastPrinted>
  <dcterms:created xsi:type="dcterms:W3CDTF">2024-12-06T12:36:00Z</dcterms:created>
  <dcterms:modified xsi:type="dcterms:W3CDTF">2024-12-19T09:49:00Z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a87578b1016ef8fce2e74a98bae43b512633beb8eea980eaa7a5ebe9c049fd11</vt:lpwstr>
  </property>
  <property fmtid="{D5CDD505-2E9C-101B-9397-08002B2CF9AE}" pid="4" name="ContentTypeId">
    <vt:lpwstr>0x010100E5C79D198B7E60468F979E707E5FACA2</vt:lpwstr>
  </property>
</Properties>
</file>