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8E506" w14:textId="77777777" w:rsidR="00851642" w:rsidRPr="00B91534" w:rsidRDefault="00851642" w:rsidP="00320B9E">
      <w:pPr>
        <w:spacing w:after="120" w:line="276" w:lineRule="auto"/>
        <w:jc w:val="both"/>
        <w:rPr>
          <w:rFonts w:ascii="Garamond" w:hAnsi="Garamond" w:cs="Times New Roman"/>
        </w:rPr>
      </w:pPr>
    </w:p>
    <w:p w14:paraId="11C6DB5E" w14:textId="77777777" w:rsidR="00EC496E" w:rsidRPr="00B91534" w:rsidRDefault="00EC496E" w:rsidP="00320B9E">
      <w:pPr>
        <w:spacing w:after="120" w:line="276" w:lineRule="auto"/>
        <w:jc w:val="both"/>
        <w:rPr>
          <w:rFonts w:ascii="Garamond" w:hAnsi="Garamond" w:cs="Times New Roman"/>
        </w:rPr>
      </w:pPr>
      <w:r w:rsidRPr="00B91534">
        <w:rPr>
          <w:rFonts w:ascii="Garamond" w:hAnsi="Garamond" w:cs="Times New Roman"/>
        </w:rPr>
        <w:t>Níže uvedeného dne, měsíce a roku uzavřely níže uvedené smluvní strany</w:t>
      </w:r>
    </w:p>
    <w:p w14:paraId="14DA63DE" w14:textId="77777777" w:rsidR="00186CE0" w:rsidRPr="00B91534" w:rsidRDefault="00186CE0" w:rsidP="00320B9E">
      <w:pPr>
        <w:spacing w:after="120" w:line="276" w:lineRule="auto"/>
        <w:jc w:val="both"/>
        <w:rPr>
          <w:rFonts w:ascii="Garamond" w:hAnsi="Garamond" w:cs="Times New Roman"/>
          <w:b/>
        </w:rPr>
      </w:pPr>
    </w:p>
    <w:p w14:paraId="7047F26C" w14:textId="6082EB3D" w:rsidR="007C45CF" w:rsidRPr="00B91534" w:rsidRDefault="005062D5" w:rsidP="00320B9E">
      <w:pPr>
        <w:spacing w:after="120" w:line="276" w:lineRule="auto"/>
        <w:jc w:val="both"/>
        <w:rPr>
          <w:rFonts w:ascii="Garamond" w:hAnsi="Garamond" w:cs="Times New Roman"/>
          <w:b/>
          <w:bCs/>
          <w:iCs/>
        </w:rPr>
      </w:pPr>
      <w:r>
        <w:rPr>
          <w:rFonts w:ascii="Garamond" w:hAnsi="Garamond" w:cs="Times New Roman"/>
          <w:b/>
          <w:bCs/>
          <w:iCs/>
        </w:rPr>
        <w:t xml:space="preserve">Obec Milavče, </w:t>
      </w:r>
      <w:r w:rsidRPr="005062D5">
        <w:rPr>
          <w:rFonts w:ascii="Garamond" w:hAnsi="Garamond" w:cs="Times New Roman"/>
          <w:iCs/>
        </w:rPr>
        <w:t>sídlem</w:t>
      </w:r>
      <w:r>
        <w:rPr>
          <w:rFonts w:ascii="Garamond" w:hAnsi="Garamond" w:cs="Times New Roman"/>
          <w:b/>
          <w:bCs/>
          <w:iCs/>
        </w:rPr>
        <w:t xml:space="preserve"> </w:t>
      </w:r>
      <w:r w:rsidR="008F093E">
        <w:rPr>
          <w:rFonts w:ascii="Garamond" w:hAnsi="Garamond" w:cs="Times New Roman"/>
          <w:iCs/>
        </w:rPr>
        <w:t>Milavče 1, 34401 Milavče</w:t>
      </w:r>
      <w:r w:rsidR="0008553B">
        <w:rPr>
          <w:rFonts w:ascii="Garamond" w:hAnsi="Garamond" w:cs="Times New Roman"/>
          <w:iCs/>
        </w:rPr>
        <w:t xml:space="preserve">, </w:t>
      </w:r>
      <w:r w:rsidR="008F093E">
        <w:rPr>
          <w:rFonts w:ascii="Garamond" w:hAnsi="Garamond" w:cs="Times New Roman"/>
          <w:iCs/>
        </w:rPr>
        <w:t>IČO: 00253570</w:t>
      </w:r>
      <w:r>
        <w:rPr>
          <w:rFonts w:ascii="Garamond" w:hAnsi="Garamond" w:cs="Times New Roman"/>
          <w:iCs/>
        </w:rPr>
        <w:t>, v zastoupení starostou obce panem Vojtěchem Weberem.</w:t>
      </w:r>
    </w:p>
    <w:p w14:paraId="45544E19" w14:textId="12CD7D2D" w:rsidR="00EC496E" w:rsidRPr="005062D5" w:rsidRDefault="00203064" w:rsidP="00320B9E">
      <w:pPr>
        <w:spacing w:after="120" w:line="276" w:lineRule="auto"/>
        <w:jc w:val="both"/>
        <w:rPr>
          <w:rFonts w:ascii="Garamond" w:hAnsi="Garamond" w:cs="Times New Roman"/>
        </w:rPr>
      </w:pPr>
      <w:r w:rsidRPr="005062D5">
        <w:rPr>
          <w:rFonts w:ascii="Garamond" w:hAnsi="Garamond" w:cs="Times New Roman"/>
          <w:iCs/>
        </w:rPr>
        <w:t>(</w:t>
      </w:r>
      <w:sdt>
        <w:sdtPr>
          <w:rPr>
            <w:rFonts w:ascii="Garamond" w:hAnsi="Garamond" w:cs="Times New Roman"/>
            <w:iCs/>
          </w:rPr>
          <w:alias w:val="strana prodávající"/>
          <w:tag w:val="strana prodávající"/>
          <w:id w:val="1721"/>
          <w:placeholder>
            <w:docPart w:val="DefaultPlaceholder_-1854013438"/>
          </w:placeholder>
          <w15:color w:val="FF0000"/>
          <w:dropDownList>
            <w:listItem w:displayText="dále jen jako" w:value="dále jen jako"/>
            <w:listItem w:displayText="prodávající č. 1 a prodávající č. 2 dále společně jen jako" w:value="prodávající č. 1 a prodávající č. 2 dále společně jen jako"/>
          </w:dropDownList>
        </w:sdtPr>
        <w:sdtContent>
          <w:r w:rsidR="00EC496E" w:rsidRPr="005062D5">
            <w:rPr>
              <w:rFonts w:ascii="Garamond" w:hAnsi="Garamond" w:cs="Times New Roman"/>
              <w:iCs/>
            </w:rPr>
            <w:t>dále jen jako</w:t>
          </w:r>
        </w:sdtContent>
      </w:sdt>
      <w:r w:rsidR="00EC496E" w:rsidRPr="005062D5">
        <w:rPr>
          <w:rFonts w:ascii="Garamond" w:hAnsi="Garamond" w:cs="Times New Roman"/>
          <w:iCs/>
        </w:rPr>
        <w:t xml:space="preserve"> „</w:t>
      </w:r>
      <w:r w:rsidRPr="005062D5">
        <w:rPr>
          <w:rFonts w:ascii="Garamond" w:hAnsi="Garamond" w:cs="Times New Roman"/>
          <w:i/>
        </w:rPr>
        <w:t xml:space="preserve">strana </w:t>
      </w:r>
      <w:r w:rsidR="00F51413" w:rsidRPr="005062D5">
        <w:rPr>
          <w:rFonts w:ascii="Garamond" w:hAnsi="Garamond" w:cs="Times New Roman"/>
          <w:i/>
        </w:rPr>
        <w:t>prodávající</w:t>
      </w:r>
      <w:r w:rsidR="00EC496E" w:rsidRPr="005062D5">
        <w:rPr>
          <w:rFonts w:ascii="Garamond" w:hAnsi="Garamond" w:cs="Times New Roman"/>
          <w:iCs/>
        </w:rPr>
        <w:t>“</w:t>
      </w:r>
      <w:r w:rsidRPr="005062D5">
        <w:rPr>
          <w:rFonts w:ascii="Garamond" w:hAnsi="Garamond" w:cs="Times New Roman"/>
          <w:iCs/>
        </w:rPr>
        <w:t>)</w:t>
      </w:r>
    </w:p>
    <w:p w14:paraId="4E44F524" w14:textId="77777777" w:rsidR="00EC496E" w:rsidRPr="005062D5" w:rsidRDefault="00EC496E" w:rsidP="00320B9E">
      <w:pPr>
        <w:spacing w:after="120" w:line="276" w:lineRule="auto"/>
        <w:jc w:val="both"/>
        <w:rPr>
          <w:rFonts w:ascii="Garamond" w:hAnsi="Garamond" w:cs="Times New Roman"/>
        </w:rPr>
      </w:pPr>
      <w:r w:rsidRPr="005062D5">
        <w:rPr>
          <w:rFonts w:ascii="Garamond" w:hAnsi="Garamond" w:cs="Times New Roman"/>
        </w:rPr>
        <w:t>na straně jedné</w:t>
      </w:r>
    </w:p>
    <w:p w14:paraId="467D3AAC" w14:textId="77777777" w:rsidR="003D59DD" w:rsidRPr="005062D5" w:rsidRDefault="003D59DD" w:rsidP="00320B9E">
      <w:pPr>
        <w:spacing w:after="120" w:line="276" w:lineRule="auto"/>
        <w:jc w:val="both"/>
        <w:rPr>
          <w:rFonts w:ascii="Garamond" w:hAnsi="Garamond" w:cs="Times New Roman"/>
        </w:rPr>
      </w:pPr>
    </w:p>
    <w:p w14:paraId="4D40B518" w14:textId="77777777" w:rsidR="00BD4A11" w:rsidRPr="005062D5" w:rsidRDefault="00EC496E" w:rsidP="00320B9E">
      <w:pPr>
        <w:spacing w:after="120" w:line="276" w:lineRule="auto"/>
        <w:jc w:val="both"/>
        <w:rPr>
          <w:rFonts w:ascii="Garamond" w:hAnsi="Garamond" w:cs="Times New Roman"/>
          <w:b/>
        </w:rPr>
      </w:pPr>
      <w:r w:rsidRPr="005062D5">
        <w:rPr>
          <w:rFonts w:ascii="Garamond" w:hAnsi="Garamond" w:cs="Times New Roman"/>
        </w:rPr>
        <w:t>a</w:t>
      </w:r>
    </w:p>
    <w:p w14:paraId="4670470A" w14:textId="77777777" w:rsidR="003D59DD" w:rsidRPr="005062D5" w:rsidRDefault="003D59DD" w:rsidP="00320B9E">
      <w:pPr>
        <w:spacing w:after="120" w:line="276" w:lineRule="auto"/>
        <w:jc w:val="both"/>
        <w:rPr>
          <w:rFonts w:ascii="Garamond" w:hAnsi="Garamond" w:cs="Times New Roman"/>
          <w:b/>
        </w:rPr>
      </w:pPr>
    </w:p>
    <w:p w14:paraId="2ABE4672" w14:textId="687C13D7" w:rsidR="00490390" w:rsidRDefault="008F093E" w:rsidP="00320B9E">
      <w:pPr>
        <w:spacing w:after="120" w:line="276" w:lineRule="auto"/>
        <w:jc w:val="both"/>
        <w:rPr>
          <w:rFonts w:ascii="Garamond" w:hAnsi="Garamond" w:cs="Times New Roman"/>
          <w:iCs/>
        </w:rPr>
      </w:pPr>
      <w:r w:rsidRPr="005062D5">
        <w:rPr>
          <w:rFonts w:ascii="Garamond" w:hAnsi="Garamond" w:cs="Times New Roman"/>
          <w:b/>
          <w:bCs/>
          <w:iCs/>
        </w:rPr>
        <w:t>Miroslav Faina</w:t>
      </w:r>
      <w:r w:rsidRPr="005062D5">
        <w:rPr>
          <w:rFonts w:ascii="Garamond" w:hAnsi="Garamond" w:cs="Times New Roman"/>
          <w:iCs/>
        </w:rPr>
        <w:t>, bytem Milavče 144, 34401 Milavče, rč: 7407311769</w:t>
      </w:r>
    </w:p>
    <w:p w14:paraId="4CBC1030" w14:textId="25DC4ADC" w:rsidR="003040A7" w:rsidRPr="0071663D" w:rsidRDefault="003040A7" w:rsidP="00320B9E">
      <w:pPr>
        <w:spacing w:after="120" w:line="276" w:lineRule="auto"/>
        <w:jc w:val="both"/>
        <w:rPr>
          <w:rFonts w:ascii="Garamond" w:hAnsi="Garamond" w:cs="Times New Roman"/>
          <w:b/>
          <w:bCs/>
          <w:iCs/>
        </w:rPr>
      </w:pPr>
      <w:r w:rsidRPr="0071663D">
        <w:rPr>
          <w:rFonts w:ascii="Garamond" w:hAnsi="Garamond" w:cs="Times New Roman"/>
          <w:iCs/>
        </w:rPr>
        <w:t>zastoupený na základě plné moci paní</w:t>
      </w:r>
      <w:r w:rsidR="0071663D">
        <w:rPr>
          <w:rFonts w:ascii="Garamond" w:hAnsi="Garamond" w:cs="Times New Roman"/>
          <w:iCs/>
        </w:rPr>
        <w:t xml:space="preserve"> Mgr. Miroslavou </w:t>
      </w:r>
      <w:proofErr w:type="spellStart"/>
      <w:r w:rsidR="0071663D">
        <w:rPr>
          <w:rFonts w:ascii="Garamond" w:hAnsi="Garamond" w:cs="Times New Roman"/>
          <w:iCs/>
        </w:rPr>
        <w:t>Fainovou</w:t>
      </w:r>
      <w:proofErr w:type="spellEnd"/>
      <w:r w:rsidR="0071663D">
        <w:rPr>
          <w:rFonts w:ascii="Garamond" w:hAnsi="Garamond" w:cs="Times New Roman"/>
          <w:iCs/>
        </w:rPr>
        <w:t xml:space="preserve">, dat. nar. 13.1.1974, bytem </w:t>
      </w:r>
      <w:r w:rsidR="0071663D" w:rsidRPr="005062D5">
        <w:rPr>
          <w:rFonts w:ascii="Garamond" w:hAnsi="Garamond" w:cs="Times New Roman"/>
          <w:iCs/>
        </w:rPr>
        <w:t>Milavče 144</w:t>
      </w:r>
    </w:p>
    <w:p w14:paraId="5B26A824" w14:textId="47602B65" w:rsidR="00EC496E" w:rsidRPr="00B91534" w:rsidRDefault="00203064" w:rsidP="00320B9E">
      <w:pPr>
        <w:spacing w:after="120" w:line="276" w:lineRule="auto"/>
        <w:jc w:val="both"/>
        <w:rPr>
          <w:rFonts w:ascii="Garamond" w:hAnsi="Garamond" w:cs="Times New Roman"/>
        </w:rPr>
      </w:pPr>
      <w:r w:rsidRPr="005062D5">
        <w:rPr>
          <w:rFonts w:ascii="Garamond" w:hAnsi="Garamond" w:cs="Times New Roman"/>
          <w:iCs/>
        </w:rPr>
        <w:t>(</w:t>
      </w:r>
      <w:sdt>
        <w:sdtPr>
          <w:rPr>
            <w:rFonts w:ascii="Garamond" w:hAnsi="Garamond" w:cs="Times New Roman"/>
            <w:iCs/>
          </w:rPr>
          <w:alias w:val="strana kupující"/>
          <w:tag w:val="strana kupující"/>
          <w:id w:val="1722"/>
          <w:placeholder>
            <w:docPart w:val="DefaultPlaceholder_-1854013438"/>
          </w:placeholder>
          <w15:color w:val="FF0000"/>
          <w:dropDownList>
            <w:listItem w:displayText="dále jen jako" w:value="dále jen jako"/>
            <w:listItem w:displayText="kupující č. 1 a kupující č. 2 dále společně jen jako" w:value="kupující č. 1 a kupující č. 2 dále společně jen jako"/>
          </w:dropDownList>
        </w:sdtPr>
        <w:sdtContent>
          <w:r w:rsidR="00EC496E" w:rsidRPr="005062D5">
            <w:rPr>
              <w:rFonts w:ascii="Garamond" w:hAnsi="Garamond" w:cs="Times New Roman"/>
              <w:iCs/>
            </w:rPr>
            <w:t>dále jen jako</w:t>
          </w:r>
        </w:sdtContent>
      </w:sdt>
      <w:r w:rsidR="00EC496E" w:rsidRPr="005062D5">
        <w:rPr>
          <w:rFonts w:ascii="Garamond" w:hAnsi="Garamond" w:cs="Times New Roman"/>
          <w:i/>
        </w:rPr>
        <w:t xml:space="preserve"> </w:t>
      </w:r>
      <w:r w:rsidR="00EC496E" w:rsidRPr="005062D5">
        <w:rPr>
          <w:rFonts w:ascii="Garamond" w:hAnsi="Garamond" w:cs="Times New Roman"/>
          <w:iCs/>
        </w:rPr>
        <w:t>„</w:t>
      </w:r>
      <w:r w:rsidRPr="005062D5">
        <w:rPr>
          <w:rFonts w:ascii="Garamond" w:hAnsi="Garamond" w:cs="Times New Roman"/>
          <w:i/>
        </w:rPr>
        <w:t>strana k</w:t>
      </w:r>
      <w:r w:rsidR="00EC496E" w:rsidRPr="005062D5">
        <w:rPr>
          <w:rFonts w:ascii="Garamond" w:hAnsi="Garamond" w:cs="Times New Roman"/>
          <w:i/>
        </w:rPr>
        <w:t>upující</w:t>
      </w:r>
      <w:r w:rsidR="00EC496E" w:rsidRPr="005062D5">
        <w:rPr>
          <w:rFonts w:ascii="Garamond" w:hAnsi="Garamond" w:cs="Times New Roman"/>
          <w:iCs/>
        </w:rPr>
        <w:t>“</w:t>
      </w:r>
      <w:r w:rsidRPr="005062D5">
        <w:rPr>
          <w:rFonts w:ascii="Garamond" w:hAnsi="Garamond" w:cs="Times New Roman"/>
          <w:iCs/>
        </w:rPr>
        <w:t>)</w:t>
      </w:r>
    </w:p>
    <w:p w14:paraId="750D493D" w14:textId="77777777" w:rsidR="00EC496E" w:rsidRPr="00B91534" w:rsidRDefault="00EC496E" w:rsidP="00320B9E">
      <w:pPr>
        <w:spacing w:after="120" w:line="276" w:lineRule="auto"/>
        <w:jc w:val="both"/>
        <w:rPr>
          <w:rFonts w:ascii="Garamond" w:hAnsi="Garamond" w:cs="Times New Roman"/>
        </w:rPr>
      </w:pPr>
      <w:r w:rsidRPr="00B91534">
        <w:rPr>
          <w:rFonts w:ascii="Garamond" w:hAnsi="Garamond" w:cs="Times New Roman"/>
        </w:rPr>
        <w:t>na straně druhé</w:t>
      </w:r>
    </w:p>
    <w:p w14:paraId="19BF9309" w14:textId="77777777" w:rsidR="003D59DD" w:rsidRPr="00B91534" w:rsidRDefault="003D59DD" w:rsidP="00320B9E">
      <w:pPr>
        <w:spacing w:after="120" w:line="276" w:lineRule="auto"/>
        <w:jc w:val="both"/>
        <w:rPr>
          <w:rFonts w:ascii="Garamond" w:hAnsi="Garamond" w:cs="Times New Roman"/>
          <w:iCs/>
        </w:rPr>
      </w:pPr>
    </w:p>
    <w:p w14:paraId="04B5B736" w14:textId="262F5838" w:rsidR="00203064" w:rsidRPr="00B91534" w:rsidRDefault="00203064" w:rsidP="00320B9E">
      <w:pPr>
        <w:spacing w:after="120" w:line="276" w:lineRule="auto"/>
        <w:jc w:val="both"/>
        <w:rPr>
          <w:rFonts w:ascii="Garamond" w:hAnsi="Garamond" w:cs="Times New Roman"/>
          <w:iCs/>
        </w:rPr>
      </w:pPr>
      <w:r w:rsidRPr="00B91534">
        <w:rPr>
          <w:rFonts w:ascii="Garamond" w:hAnsi="Garamond" w:cs="Times New Roman"/>
          <w:iCs/>
        </w:rPr>
        <w:t>(strana prodávající</w:t>
      </w:r>
      <w:r w:rsidR="00490390" w:rsidRPr="00B91534">
        <w:rPr>
          <w:rFonts w:ascii="Garamond" w:hAnsi="Garamond" w:cs="Times New Roman"/>
          <w:iCs/>
        </w:rPr>
        <w:t xml:space="preserve"> a</w:t>
      </w:r>
      <w:r w:rsidR="001129F9" w:rsidRPr="00B91534">
        <w:rPr>
          <w:rFonts w:ascii="Garamond" w:hAnsi="Garamond" w:cs="Times New Roman"/>
          <w:iCs/>
        </w:rPr>
        <w:t xml:space="preserve"> </w:t>
      </w:r>
      <w:r w:rsidRPr="00B91534">
        <w:rPr>
          <w:rFonts w:ascii="Garamond" w:hAnsi="Garamond" w:cs="Times New Roman"/>
          <w:iCs/>
        </w:rPr>
        <w:t>strana kupující</w:t>
      </w:r>
      <w:r w:rsidR="001129F9" w:rsidRPr="00B91534">
        <w:rPr>
          <w:rFonts w:ascii="Garamond" w:hAnsi="Garamond" w:cs="Times New Roman"/>
          <w:iCs/>
        </w:rPr>
        <w:t xml:space="preserve"> </w:t>
      </w:r>
      <w:r w:rsidRPr="00B91534">
        <w:rPr>
          <w:rFonts w:ascii="Garamond" w:hAnsi="Garamond" w:cs="Times New Roman"/>
          <w:iCs/>
        </w:rPr>
        <w:t xml:space="preserve">dále </w:t>
      </w:r>
      <w:r w:rsidR="00490390" w:rsidRPr="00B91534">
        <w:rPr>
          <w:rFonts w:ascii="Garamond" w:hAnsi="Garamond" w:cs="Times New Roman"/>
          <w:iCs/>
        </w:rPr>
        <w:t xml:space="preserve">společně </w:t>
      </w:r>
      <w:r w:rsidRPr="00B91534">
        <w:rPr>
          <w:rFonts w:ascii="Garamond" w:hAnsi="Garamond" w:cs="Times New Roman"/>
          <w:iCs/>
        </w:rPr>
        <w:t>jen jako „</w:t>
      </w:r>
      <w:r w:rsidRPr="00B91534">
        <w:rPr>
          <w:rFonts w:ascii="Garamond" w:hAnsi="Garamond" w:cs="Times New Roman"/>
          <w:i/>
        </w:rPr>
        <w:t>smluvní strany</w:t>
      </w:r>
      <w:r w:rsidRPr="00B91534">
        <w:rPr>
          <w:rFonts w:ascii="Garamond" w:hAnsi="Garamond" w:cs="Times New Roman"/>
          <w:iCs/>
        </w:rPr>
        <w:t xml:space="preserve">“) </w:t>
      </w:r>
    </w:p>
    <w:p w14:paraId="4A423A1B" w14:textId="77777777" w:rsidR="00851642" w:rsidRPr="00B91534" w:rsidRDefault="00851642" w:rsidP="00320B9E">
      <w:pPr>
        <w:spacing w:after="120" w:line="276" w:lineRule="auto"/>
        <w:jc w:val="both"/>
        <w:rPr>
          <w:rFonts w:ascii="Garamond" w:hAnsi="Garamond" w:cs="Times New Roman"/>
        </w:rPr>
      </w:pPr>
    </w:p>
    <w:p w14:paraId="69BBED15" w14:textId="75BEE669" w:rsidR="00EC496E" w:rsidRPr="00B91534" w:rsidRDefault="00203064" w:rsidP="00320B9E">
      <w:pPr>
        <w:spacing w:after="120" w:line="276" w:lineRule="auto"/>
        <w:jc w:val="both"/>
        <w:rPr>
          <w:rFonts w:ascii="Garamond" w:hAnsi="Garamond" w:cs="Times New Roman"/>
        </w:rPr>
      </w:pPr>
      <w:r w:rsidRPr="00B91534">
        <w:rPr>
          <w:rFonts w:ascii="Garamond" w:hAnsi="Garamond" w:cs="Times New Roman"/>
        </w:rPr>
        <w:t>ve smyslu ustanovení § 2079 sq. zákona č. 89/2012 Sb., občanského zákoníku</w:t>
      </w:r>
      <w:r w:rsidR="00490390" w:rsidRPr="00B91534">
        <w:rPr>
          <w:rFonts w:ascii="Garamond" w:hAnsi="Garamond" w:cs="Times New Roman"/>
        </w:rPr>
        <w:t>, ve znění pozdějších předpisů,</w:t>
      </w:r>
      <w:r w:rsidRPr="00B91534">
        <w:rPr>
          <w:rFonts w:ascii="Garamond" w:hAnsi="Garamond" w:cs="Times New Roman"/>
        </w:rPr>
        <w:t xml:space="preserve"> </w:t>
      </w:r>
      <w:r w:rsidR="00EC496E" w:rsidRPr="00B91534">
        <w:rPr>
          <w:rFonts w:ascii="Garamond" w:hAnsi="Garamond" w:cs="Times New Roman"/>
        </w:rPr>
        <w:t>tuto</w:t>
      </w:r>
    </w:p>
    <w:p w14:paraId="69831F36" w14:textId="379A5403" w:rsidR="003D59DD" w:rsidRPr="00B91534" w:rsidRDefault="003D59DD" w:rsidP="00320B9E">
      <w:pPr>
        <w:spacing w:after="120" w:line="276" w:lineRule="auto"/>
        <w:jc w:val="center"/>
        <w:rPr>
          <w:rFonts w:ascii="Garamond" w:hAnsi="Garamond" w:cs="Times New Roman"/>
          <w:bCs/>
          <w:spacing w:val="20"/>
          <w:sz w:val="28"/>
          <w:szCs w:val="28"/>
        </w:rPr>
      </w:pPr>
    </w:p>
    <w:p w14:paraId="665139A0" w14:textId="77777777" w:rsidR="00EC496E" w:rsidRPr="00B91534" w:rsidRDefault="00EC496E" w:rsidP="00320B9E">
      <w:pPr>
        <w:spacing w:after="120" w:line="276" w:lineRule="auto"/>
        <w:jc w:val="center"/>
        <w:rPr>
          <w:rFonts w:ascii="Garamond" w:hAnsi="Garamond" w:cs="Times New Roman"/>
          <w:bCs/>
          <w:spacing w:val="20"/>
          <w:sz w:val="28"/>
          <w:szCs w:val="28"/>
        </w:rPr>
      </w:pPr>
      <w:r w:rsidRPr="00B91534">
        <w:rPr>
          <w:rFonts w:ascii="Garamond" w:hAnsi="Garamond" w:cs="Times New Roman"/>
          <w:bCs/>
          <w:spacing w:val="20"/>
          <w:sz w:val="28"/>
          <w:szCs w:val="28"/>
        </w:rPr>
        <w:t>KUPNÍ SMLOUVU</w:t>
      </w:r>
    </w:p>
    <w:p w14:paraId="551C9540" w14:textId="2DBEFDA6" w:rsidR="00EC496E" w:rsidRPr="00B91534" w:rsidRDefault="00203064" w:rsidP="00320B9E">
      <w:pPr>
        <w:spacing w:after="120" w:line="276" w:lineRule="auto"/>
        <w:jc w:val="center"/>
        <w:rPr>
          <w:rFonts w:ascii="Garamond" w:hAnsi="Garamond" w:cs="Times New Roman"/>
        </w:rPr>
      </w:pPr>
      <w:r w:rsidRPr="00B91534">
        <w:rPr>
          <w:rFonts w:ascii="Garamond" w:hAnsi="Garamond" w:cs="Times New Roman"/>
        </w:rPr>
        <w:t>následujícího znění</w:t>
      </w:r>
      <w:r w:rsidR="00EC496E" w:rsidRPr="00B91534">
        <w:rPr>
          <w:rFonts w:ascii="Garamond" w:hAnsi="Garamond" w:cs="Times New Roman"/>
        </w:rPr>
        <w:t>:</w:t>
      </w:r>
    </w:p>
    <w:p w14:paraId="1315A180" w14:textId="3FE156F5" w:rsidR="00490390" w:rsidRPr="00B91534" w:rsidRDefault="00490390" w:rsidP="00320B9E">
      <w:pPr>
        <w:spacing w:after="120" w:line="276" w:lineRule="auto"/>
        <w:jc w:val="center"/>
        <w:rPr>
          <w:rFonts w:ascii="Garamond" w:hAnsi="Garamond" w:cs="Times New Roman"/>
        </w:rPr>
      </w:pPr>
    </w:p>
    <w:p w14:paraId="37E4A7CE" w14:textId="77777777" w:rsidR="0008553B" w:rsidRDefault="00EC496E" w:rsidP="0008553B">
      <w:pPr>
        <w:pStyle w:val="Odstavecseseznamem"/>
        <w:numPr>
          <w:ilvl w:val="0"/>
          <w:numId w:val="1"/>
        </w:numPr>
        <w:spacing w:after="120" w:line="276" w:lineRule="auto"/>
        <w:ind w:left="357" w:hanging="357"/>
        <w:contextualSpacing w:val="0"/>
        <w:jc w:val="both"/>
        <w:rPr>
          <w:rFonts w:ascii="Garamond" w:hAnsi="Garamond" w:cs="Times New Roman"/>
          <w:b/>
          <w:u w:val="single"/>
        </w:rPr>
      </w:pPr>
      <w:bookmarkStart w:id="0" w:name="_Hlk2184862"/>
      <w:r w:rsidRPr="00B91534">
        <w:rPr>
          <w:rFonts w:ascii="Garamond" w:hAnsi="Garamond" w:cs="Times New Roman"/>
          <w:b/>
          <w:u w:val="single"/>
        </w:rPr>
        <w:t>Úvodní ustanovení</w:t>
      </w:r>
    </w:p>
    <w:p w14:paraId="73381142" w14:textId="7BB97BA1" w:rsidR="0008553B" w:rsidRPr="005062D5" w:rsidRDefault="0008553B" w:rsidP="0008553B">
      <w:pPr>
        <w:pStyle w:val="Odstavecseseznamem"/>
        <w:numPr>
          <w:ilvl w:val="1"/>
          <w:numId w:val="1"/>
        </w:numPr>
        <w:spacing w:after="120" w:line="276" w:lineRule="auto"/>
        <w:contextualSpacing w:val="0"/>
        <w:jc w:val="both"/>
        <w:rPr>
          <w:rFonts w:ascii="Garamond" w:hAnsi="Garamond" w:cs="Times New Roman"/>
          <w:b/>
          <w:u w:val="single"/>
        </w:rPr>
      </w:pPr>
      <w:r w:rsidRPr="005062D5">
        <w:rPr>
          <w:rFonts w:ascii="Garamond" w:hAnsi="Garamond"/>
        </w:rPr>
        <w:t xml:space="preserve">Strana prodávající prohlašuje, že </w:t>
      </w:r>
      <w:sdt>
        <w:sdtPr>
          <w:rPr>
            <w:rFonts w:ascii="Garamond" w:hAnsi="Garamond"/>
          </w:rPr>
          <w:id w:val="1723"/>
          <w:placeholder>
            <w:docPart w:val="DefaultPlaceholder_-1854013438"/>
          </w:placeholder>
          <w:comboBox>
            <w:listItem w:displayText="je výlučným vlastníkem" w:value="je výlučným vlastníkem"/>
            <w:listItem w:displayText="má ve společném jmění manželů" w:value="má ve společném jmění manželů"/>
            <w:listItem w:displayText="je podílovým spoluvlastníkem, a to prodávající č. 1 se spoluvlastnickým podílem o velikosti ... v poměru k celku a prodávající č. 2 se spoluvlastnickým podílem o velikosti v poměru k celku" w:value="je podílovým spoluvlastníkem, a to prodávající č. 1 se spoluvlastnickým podílem o velikosti ... v poměru k celku a prodávající č. 2 se spoluvlastnickým podílem o velikosti v poměru k celku"/>
          </w:comboBox>
        </w:sdtPr>
        <w:sdtContent>
          <w:r w:rsidR="00B94E81" w:rsidRPr="005062D5">
            <w:rPr>
              <w:rFonts w:ascii="Garamond" w:hAnsi="Garamond"/>
            </w:rPr>
            <w:t>je výlučným vlastníkem</w:t>
          </w:r>
        </w:sdtContent>
      </w:sdt>
      <w:r w:rsidRPr="005062D5">
        <w:rPr>
          <w:rFonts w:ascii="Garamond" w:hAnsi="Garamond"/>
        </w:rPr>
        <w:t xml:space="preserve"> </w:t>
      </w:r>
      <w:sdt>
        <w:sdtPr>
          <w:rPr>
            <w:rFonts w:ascii="Garamond" w:hAnsi="Garamond"/>
          </w:rPr>
          <w:id w:val="1724"/>
          <w:placeholder>
            <w:docPart w:val="305F4D790A2B499099C8927FD99FE55A"/>
          </w:placeholder>
          <w:comboBox>
            <w:listItem w:displayText="nemovitosti specifikované" w:value="nemovitosti specifikované"/>
            <w:listItem w:displayText="nemovitostí specifikovaných" w:value="nemovitostí specifikovaných"/>
          </w:comboBox>
        </w:sdtPr>
        <w:sdtContent>
          <w:r w:rsidR="005062D5" w:rsidRPr="005062D5">
            <w:rPr>
              <w:rFonts w:ascii="Garamond" w:hAnsi="Garamond"/>
            </w:rPr>
            <w:t>nemovitosti specifikované</w:t>
          </w:r>
        </w:sdtContent>
      </w:sdt>
      <w:r w:rsidRPr="005062D5">
        <w:rPr>
          <w:rFonts w:ascii="Garamond" w:hAnsi="Garamond"/>
        </w:rPr>
        <w:t xml:space="preserve"> v odst. 1.2 této smlouvy a dále, že má zájem převést na stranu kupující vlastnické právo k </w:t>
      </w:r>
      <w:sdt>
        <w:sdtPr>
          <w:rPr>
            <w:rFonts w:ascii="Garamond" w:hAnsi="Garamond"/>
          </w:rPr>
          <w:id w:val="1725"/>
          <w:placeholder>
            <w:docPart w:val="305F4D790A2B499099C8927FD99FE55A"/>
          </w:placeholder>
          <w:comboBox>
            <w:listItem w:displayText="této nemovitosti" w:value="této nemovitosti"/>
            <w:listItem w:displayText="těmto nemovitostem" w:value="těmto nemovitostem"/>
          </w:comboBox>
        </w:sdtPr>
        <w:sdtContent>
          <w:r w:rsidR="003F654B" w:rsidRPr="005062D5">
            <w:rPr>
              <w:rFonts w:ascii="Garamond" w:hAnsi="Garamond"/>
            </w:rPr>
            <w:t>této nemovitosti</w:t>
          </w:r>
        </w:sdtContent>
      </w:sdt>
      <w:r w:rsidRPr="005062D5">
        <w:rPr>
          <w:rFonts w:ascii="Garamond" w:hAnsi="Garamond"/>
        </w:rPr>
        <w:t xml:space="preserve">. Strana kupující prohlašuje, že má zájem nabýt </w:t>
      </w:r>
      <w:sdt>
        <w:sdtPr>
          <w:rPr>
            <w:rFonts w:ascii="Garamond" w:hAnsi="Garamond"/>
          </w:rPr>
          <w:id w:val="1726"/>
          <w:placeholder>
            <w:docPart w:val="305F4D790A2B499099C8927FD99FE55A"/>
          </w:placeholder>
          <w:comboBox>
            <w:listItem w:displayText="tuto nemovitost" w:value="tuto nemovitost"/>
            <w:listItem w:displayText="tyto nemovitosti" w:value="tyto nemovitosti"/>
          </w:comboBox>
        </w:sdtPr>
        <w:sdtContent>
          <w:r w:rsidR="003F654B" w:rsidRPr="005062D5">
            <w:rPr>
              <w:rFonts w:ascii="Garamond" w:hAnsi="Garamond"/>
            </w:rPr>
            <w:t>tuto nemovitost</w:t>
          </w:r>
        </w:sdtContent>
      </w:sdt>
      <w:r w:rsidRPr="005062D5">
        <w:rPr>
          <w:rFonts w:ascii="Garamond" w:hAnsi="Garamond"/>
        </w:rPr>
        <w:t xml:space="preserve"> od strany prodávající do svého </w:t>
      </w:r>
      <w:sdt>
        <w:sdtPr>
          <w:rPr>
            <w:rFonts w:ascii="Garamond" w:eastAsia="Calibri" w:hAnsi="Garamond" w:cs="Times New Roman"/>
            <w:szCs w:val="20"/>
          </w:rPr>
          <w:alias w:val="vlastnictví2"/>
          <w:tag w:val="vlastnictví"/>
          <w:id w:val="1727"/>
          <w:placeholder>
            <w:docPart w:val="34BAB80C9E2349F4BA339AFC78C87C8C"/>
          </w:placeholder>
          <w:comboBox>
            <w:listItem w:displayText="výlučného vlastnictví" w:value="výlučného vlastnictví"/>
            <w:listItem w:displayText="společného jmění manželů" w:value="společného jmění manželů"/>
            <w:listItem w:displayText="podílového spoluvlastnictví, a to kupující č. 1 ideální spoluvlastnický podíl o velikosti .......... v poměru k celku a kupující č. 2 ideální spoluvlastnický podíl o velikosti .......... v poměru k celku předmětu převodu" w:value="podílového spoluvlastnictví, a to kupující č. 1 ideální spoluvlastnický podíl o velikosti .......... v poměru k celku a kupující č. 2 ideální spoluvlastnický podíl o velikosti .......... v poměru k celku předmětu převodu"/>
          </w:comboBox>
        </w:sdtPr>
        <w:sdtContent>
          <w:r w:rsidRPr="005062D5">
            <w:rPr>
              <w:rFonts w:ascii="Garamond" w:eastAsia="Calibri" w:hAnsi="Garamond" w:cs="Times New Roman"/>
              <w:szCs w:val="20"/>
            </w:rPr>
            <w:t>výlučného vlastnictví</w:t>
          </w:r>
        </w:sdtContent>
      </w:sdt>
      <w:r w:rsidRPr="005062D5">
        <w:rPr>
          <w:rFonts w:ascii="Garamond" w:hAnsi="Garamond"/>
        </w:rPr>
        <w:t>, a to za podmínek sjednaných dále v této smlouvě.</w:t>
      </w:r>
    </w:p>
    <w:p w14:paraId="4467353A" w14:textId="77777777" w:rsidR="005062D5" w:rsidRPr="005062D5" w:rsidRDefault="00490390" w:rsidP="005062D5">
      <w:pPr>
        <w:pStyle w:val="Odstavecseseznamem"/>
        <w:numPr>
          <w:ilvl w:val="1"/>
          <w:numId w:val="1"/>
        </w:numPr>
        <w:spacing w:after="120" w:line="276" w:lineRule="auto"/>
        <w:contextualSpacing w:val="0"/>
        <w:jc w:val="both"/>
        <w:rPr>
          <w:rFonts w:ascii="Garamond" w:eastAsia="Calibri" w:hAnsi="Garamond" w:cs="Times New Roman"/>
          <w:b/>
          <w:u w:val="single"/>
        </w:rPr>
      </w:pPr>
      <w:r w:rsidRPr="005062D5">
        <w:rPr>
          <w:rFonts w:ascii="Garamond" w:hAnsi="Garamond"/>
        </w:rPr>
        <w:t>Strana</w:t>
      </w:r>
      <w:r w:rsidRPr="005062D5">
        <w:rPr>
          <w:rFonts w:ascii="Garamond" w:eastAsia="Calibri" w:hAnsi="Garamond" w:cs="Times New Roman"/>
        </w:rPr>
        <w:t xml:space="preserve"> prodávající prohlašuje, že </w:t>
      </w:r>
      <w:sdt>
        <w:sdtPr>
          <w:rPr>
            <w:rFonts w:ascii="Garamond" w:eastAsia="Calibri" w:hAnsi="Garamond" w:cs="Times New Roman"/>
          </w:rPr>
          <w:alias w:val="vlastnictví"/>
          <w:tag w:val="vlastnictví"/>
          <w:id w:val="1728"/>
          <w:placeholder>
            <w:docPart w:val="0AF0427CC51B4BBC9271A4196DE285C7"/>
          </w:placeholder>
          <w15:color w:val="FF0000"/>
          <w:comboBox>
            <w:listItem w:displayText="je výlučným vlastníkem této nemovitosti" w:value="je výlučným vlastníkem této nemovitosti"/>
            <w:listItem w:displayText="má ve společném jmění manželů tuto nemovitost" w:value="má ve společném jmění manželů tuto nemovitost"/>
            <w:listItem w:displayText="je podílovým spoluvlastníkem této nemovitosti" w:value="je podílovým spoluvlastníkem této nemovitosti"/>
            <w:listItem w:displayText="je výlučným vlastníkem těchto nemovitostí" w:value="je výlučným vlastníkem těchto nemovitostí"/>
            <w:listItem w:displayText="má ve společném jmění manželů tyto nemovitosti" w:value="má ve společném jmění manželů tyto nemovitosti"/>
            <w:listItem w:displayText="je podílovým spoluvlastníkem těchto nemovitostí" w:value="je podílovým spoluvlastníkem těchto nemovitostí"/>
          </w:comboBox>
        </w:sdtPr>
        <w:sdtContent>
          <w:r w:rsidR="003F654B" w:rsidRPr="005062D5">
            <w:rPr>
              <w:rFonts w:ascii="Garamond" w:eastAsia="Calibri" w:hAnsi="Garamond" w:cs="Times New Roman"/>
            </w:rPr>
            <w:t>je výlučným vlastníkem této nemovitosti</w:t>
          </w:r>
        </w:sdtContent>
      </w:sdt>
      <w:r w:rsidRPr="005062D5">
        <w:rPr>
          <w:rFonts w:ascii="Garamond" w:eastAsia="Calibri" w:hAnsi="Garamond" w:cs="Times New Roman"/>
        </w:rPr>
        <w:t xml:space="preserve">: </w:t>
      </w:r>
    </w:p>
    <w:p w14:paraId="58A99422" w14:textId="4A0CDD68" w:rsidR="005062D5" w:rsidRPr="005062D5" w:rsidRDefault="005062D5" w:rsidP="005062D5">
      <w:pPr>
        <w:pStyle w:val="Odstavecseseznamem"/>
        <w:numPr>
          <w:ilvl w:val="0"/>
          <w:numId w:val="19"/>
        </w:numPr>
        <w:spacing w:after="120" w:line="276" w:lineRule="auto"/>
        <w:jc w:val="both"/>
        <w:rPr>
          <w:rFonts w:ascii="Garamond" w:eastAsia="Calibri" w:hAnsi="Garamond" w:cs="Times New Roman"/>
          <w:b/>
          <w:u w:val="single"/>
        </w:rPr>
      </w:pPr>
      <w:r w:rsidRPr="005062D5">
        <w:rPr>
          <w:rFonts w:ascii="Garamond" w:hAnsi="Garamond" w:cs="Times New Roman"/>
        </w:rPr>
        <w:t>pozemek parc.č. 1405/3 (trvalý travní porost) na LV č. 1</w:t>
      </w:r>
      <w:r w:rsidR="00DE663E">
        <w:rPr>
          <w:rFonts w:ascii="Garamond" w:hAnsi="Garamond" w:cs="Times New Roman"/>
        </w:rPr>
        <w:t xml:space="preserve"> o výměře 47m</w:t>
      </w:r>
      <w:r w:rsidR="00DE663E" w:rsidRPr="00DE663E">
        <w:rPr>
          <w:rFonts w:ascii="Garamond" w:hAnsi="Garamond" w:cs="Times New Roman"/>
          <w:vertAlign w:val="superscript"/>
        </w:rPr>
        <w:t>2</w:t>
      </w:r>
    </w:p>
    <w:p w14:paraId="2C30A05A" w14:textId="19C5E9DD" w:rsidR="005062D5" w:rsidRPr="005062D5" w:rsidRDefault="005062D5" w:rsidP="005062D5">
      <w:pPr>
        <w:spacing w:after="120" w:line="276" w:lineRule="auto"/>
        <w:ind w:left="708"/>
        <w:jc w:val="both"/>
        <w:rPr>
          <w:rFonts w:ascii="Garamond" w:eastAsia="Calibri" w:hAnsi="Garamond" w:cs="Times New Roman"/>
          <w:b/>
          <w:u w:val="single"/>
        </w:rPr>
      </w:pPr>
      <w:r w:rsidRPr="005062D5">
        <w:rPr>
          <w:rFonts w:ascii="Garamond" w:hAnsi="Garamond" w:cs="Times New Roman"/>
        </w:rPr>
        <w:t>vše zapsané v Katastru nemovitostí u Katastrálního úřadu pro Plzeňský kraj, Katastrální pracoviště Domažlice, katastrální území Milavče, obec Milavče (dále souhrnně jen jako „</w:t>
      </w:r>
      <w:r w:rsidRPr="005062D5">
        <w:rPr>
          <w:rFonts w:ascii="Garamond" w:hAnsi="Garamond" w:cs="Times New Roman"/>
          <w:b/>
          <w:bCs/>
          <w:i/>
          <w:iCs/>
        </w:rPr>
        <w:t>předmět převodu</w:t>
      </w:r>
      <w:r w:rsidRPr="005062D5">
        <w:rPr>
          <w:rFonts w:ascii="Garamond" w:hAnsi="Garamond" w:cs="Times New Roman"/>
        </w:rPr>
        <w:t>“).</w:t>
      </w:r>
    </w:p>
    <w:p w14:paraId="3585D1CC" w14:textId="77777777" w:rsidR="00B94E81" w:rsidRDefault="00B94E81" w:rsidP="008D61E6">
      <w:pPr>
        <w:spacing w:after="120" w:line="276" w:lineRule="auto"/>
        <w:jc w:val="both"/>
        <w:rPr>
          <w:rFonts w:ascii="Garamond" w:hAnsi="Garamond" w:cs="Times New Roman"/>
          <w:color w:val="FF0000"/>
        </w:rPr>
      </w:pPr>
    </w:p>
    <w:p w14:paraId="008468D7" w14:textId="77777777" w:rsidR="0071663D" w:rsidRDefault="0071663D" w:rsidP="008D61E6">
      <w:pPr>
        <w:spacing w:after="120" w:line="276" w:lineRule="auto"/>
        <w:jc w:val="both"/>
        <w:rPr>
          <w:rFonts w:ascii="Garamond" w:hAnsi="Garamond" w:cs="Times New Roman"/>
          <w:color w:val="FF0000"/>
        </w:rPr>
      </w:pPr>
    </w:p>
    <w:p w14:paraId="5FAD9A78" w14:textId="77777777" w:rsidR="0071663D" w:rsidRDefault="0071663D" w:rsidP="008D61E6">
      <w:pPr>
        <w:spacing w:after="120" w:line="276" w:lineRule="auto"/>
        <w:jc w:val="both"/>
        <w:rPr>
          <w:rFonts w:ascii="Garamond" w:hAnsi="Garamond" w:cs="Times New Roman"/>
          <w:color w:val="FF0000"/>
        </w:rPr>
      </w:pPr>
    </w:p>
    <w:p w14:paraId="7AC68201" w14:textId="77777777" w:rsidR="0071663D" w:rsidRPr="00B91534" w:rsidRDefault="0071663D" w:rsidP="008D61E6">
      <w:pPr>
        <w:spacing w:after="120" w:line="276" w:lineRule="auto"/>
        <w:jc w:val="both"/>
        <w:rPr>
          <w:rFonts w:ascii="Garamond" w:hAnsi="Garamond" w:cs="Times New Roman"/>
          <w:color w:val="FF0000"/>
        </w:rPr>
      </w:pPr>
    </w:p>
    <w:bookmarkEnd w:id="0"/>
    <w:p w14:paraId="24B27700" w14:textId="77777777" w:rsidR="00320B9E" w:rsidRPr="00B91534" w:rsidRDefault="00320B9E" w:rsidP="00320B9E">
      <w:pPr>
        <w:pStyle w:val="Odstavecseseznamem"/>
        <w:numPr>
          <w:ilvl w:val="0"/>
          <w:numId w:val="1"/>
        </w:numPr>
        <w:spacing w:after="120" w:line="276" w:lineRule="auto"/>
        <w:ind w:left="357" w:hanging="357"/>
        <w:contextualSpacing w:val="0"/>
        <w:jc w:val="both"/>
        <w:rPr>
          <w:rFonts w:ascii="Garamond" w:hAnsi="Garamond" w:cs="Times New Roman"/>
          <w:b/>
          <w:u w:val="single"/>
        </w:rPr>
      </w:pPr>
      <w:r w:rsidRPr="00B91534">
        <w:rPr>
          <w:rFonts w:ascii="Garamond" w:hAnsi="Garamond" w:cs="Times New Roman"/>
          <w:b/>
          <w:u w:val="single"/>
        </w:rPr>
        <w:lastRenderedPageBreak/>
        <w:t>Předmět smlouvy</w:t>
      </w:r>
    </w:p>
    <w:p w14:paraId="6D8BFBA9" w14:textId="470096C7" w:rsidR="00320B9E" w:rsidRPr="005062D5" w:rsidRDefault="00320B9E" w:rsidP="0008553B">
      <w:pPr>
        <w:pStyle w:val="Odstavecseseznamem"/>
        <w:numPr>
          <w:ilvl w:val="1"/>
          <w:numId w:val="1"/>
        </w:numPr>
        <w:spacing w:after="120" w:line="276" w:lineRule="auto"/>
        <w:contextualSpacing w:val="0"/>
        <w:jc w:val="both"/>
        <w:rPr>
          <w:rFonts w:ascii="Garamond" w:eastAsia="Calibri" w:hAnsi="Garamond" w:cs="Times New Roman"/>
          <w:b/>
          <w:u w:val="single"/>
        </w:rPr>
      </w:pPr>
      <w:r w:rsidRPr="005062D5">
        <w:rPr>
          <w:rFonts w:ascii="Garamond" w:hAnsi="Garamond" w:cs="Times New Roman"/>
          <w:b/>
        </w:rPr>
        <w:t xml:space="preserve">Strana </w:t>
      </w:r>
      <w:r w:rsidRPr="005062D5">
        <w:rPr>
          <w:rFonts w:ascii="Garamond" w:eastAsia="Calibri" w:hAnsi="Garamond" w:cs="Times New Roman"/>
          <w:b/>
          <w:bCs/>
        </w:rPr>
        <w:t>prodávající</w:t>
      </w:r>
      <w:r w:rsidRPr="005062D5">
        <w:rPr>
          <w:rFonts w:ascii="Garamond" w:hAnsi="Garamond" w:cs="Times New Roman"/>
          <w:b/>
        </w:rPr>
        <w:t xml:space="preserve"> převádí touto smlouvu </w:t>
      </w:r>
      <w:sdt>
        <w:sdtPr>
          <w:rPr>
            <w:rFonts w:ascii="Garamond" w:eastAsia="Calibri" w:hAnsi="Garamond" w:cs="Times New Roman"/>
            <w:b/>
          </w:rPr>
          <w:alias w:val="rozsah předmětu převodu"/>
          <w:tag w:val="rozsah předmětu převodu"/>
          <w:id w:val="1729"/>
          <w:placeholder>
            <w:docPart w:val="68626EDC52AB4793BC32AA376E7BD3AA"/>
          </w:placeholder>
          <w15:color w:val="FF0000"/>
          <w:comboBox>
            <w:listItem w:displayText="předmět převodu" w:value="předmět převodu"/>
            <w:listItem w:displayText="ideální spoluvlastnický podíl k předmětu převodu o velikosti ......... v poměru k celku předmětu převodu, a to" w:value="ideální spoluvlastnický podíl k předmětu převodu o velikosti ......... v poměru k celku předmětu převodu, a to"/>
          </w:comboBox>
        </w:sdtPr>
        <w:sdtContent>
          <w:r w:rsidR="008D61E6" w:rsidRPr="005062D5">
            <w:rPr>
              <w:rFonts w:ascii="Garamond" w:eastAsia="Calibri" w:hAnsi="Garamond" w:cs="Times New Roman"/>
              <w:b/>
            </w:rPr>
            <w:t>předmět převodu</w:t>
          </w:r>
        </w:sdtContent>
      </w:sdt>
      <w:r w:rsidRPr="005062D5">
        <w:rPr>
          <w:rFonts w:ascii="Garamond" w:hAnsi="Garamond" w:cs="Times New Roman"/>
          <w:b/>
        </w:rPr>
        <w:t xml:space="preserve"> na stranu kupující </w:t>
      </w:r>
      <w:r w:rsidR="008D61E6" w:rsidRPr="005062D5">
        <w:rPr>
          <w:rFonts w:ascii="Garamond" w:eastAsia="Calibri" w:hAnsi="Garamond" w:cs="Times New Roman"/>
          <w:b/>
        </w:rPr>
        <w:t xml:space="preserve">se všemi právy a povinnostmi s tím spojenými a strana </w:t>
      </w:r>
      <w:r w:rsidR="00ED6858" w:rsidRPr="005062D5">
        <w:rPr>
          <w:rFonts w:ascii="Garamond" w:eastAsia="Calibri" w:hAnsi="Garamond" w:cs="Times New Roman"/>
          <w:b/>
        </w:rPr>
        <w:t>kupující</w:t>
      </w:r>
      <w:r w:rsidR="008D61E6" w:rsidRPr="005062D5">
        <w:rPr>
          <w:rFonts w:ascii="Garamond" w:eastAsia="Calibri" w:hAnsi="Garamond" w:cs="Times New Roman"/>
          <w:b/>
        </w:rPr>
        <w:t xml:space="preserve"> jej v tomto rozsahu přijímá do svého </w:t>
      </w:r>
      <w:sdt>
        <w:sdtPr>
          <w:rPr>
            <w:rFonts w:ascii="Garamond" w:eastAsia="Calibri" w:hAnsi="Garamond" w:cs="Times New Roman"/>
            <w:b/>
            <w:bCs/>
          </w:rPr>
          <w:alias w:val="vlastnictví2"/>
          <w:tag w:val="vlastnictví"/>
          <w:id w:val="1730"/>
          <w:placeholder>
            <w:docPart w:val="FD43139E6CB44B14B3BA07561A17D644"/>
          </w:placeholder>
          <w15:color w:val="FF0000"/>
          <w:comboBox>
            <w:listItem w:displayText="výlučného vlastnictví" w:value="výlučného vlastnictví"/>
            <w:listItem w:displayText="společného jmění manželů" w:value="společného jmění manželů"/>
            <w:listItem w:displayText="podílového spoluvlastnictví, a to kupující č. 1 ideální spoluvlastnický podíl o velikosti .......... v poměru k celku a kupující č. 2 ideální spoluvlastnický podíl o velikosti .......... v poměru k celku předmětu převodu" w:value="podílového spoluvlastnictví, a to kupující č. 1 ideální spoluvlastnický podíl o velikosti .......... v poměru k celku a kupující č. 2 ideální spoluvlastnický podíl o velikosti .......... v poměru k celku předmětu převodu"/>
          </w:comboBox>
        </w:sdtPr>
        <w:sdtContent>
          <w:r w:rsidR="008D61E6" w:rsidRPr="005062D5">
            <w:rPr>
              <w:rFonts w:ascii="Garamond" w:eastAsia="Calibri" w:hAnsi="Garamond" w:cs="Times New Roman"/>
              <w:b/>
              <w:bCs/>
            </w:rPr>
            <w:t>výlučného vlastnictví</w:t>
          </w:r>
        </w:sdtContent>
      </w:sdt>
      <w:r w:rsidR="008D61E6" w:rsidRPr="005062D5">
        <w:rPr>
          <w:rFonts w:ascii="Garamond" w:eastAsia="Calibri" w:hAnsi="Garamond" w:cs="Times New Roman"/>
          <w:b/>
        </w:rPr>
        <w:t>.</w:t>
      </w:r>
    </w:p>
    <w:p w14:paraId="4731A992" w14:textId="77777777" w:rsidR="00EC496E" w:rsidRPr="00B91534" w:rsidRDefault="00EC496E" w:rsidP="00320B9E">
      <w:pPr>
        <w:pStyle w:val="Odstavecseseznamem"/>
        <w:numPr>
          <w:ilvl w:val="0"/>
          <w:numId w:val="1"/>
        </w:numPr>
        <w:spacing w:after="120" w:line="276" w:lineRule="auto"/>
        <w:ind w:left="357" w:hanging="357"/>
        <w:contextualSpacing w:val="0"/>
        <w:jc w:val="both"/>
        <w:rPr>
          <w:rFonts w:ascii="Garamond" w:hAnsi="Garamond" w:cs="Times New Roman"/>
          <w:b/>
          <w:u w:val="single"/>
        </w:rPr>
      </w:pPr>
      <w:r w:rsidRPr="00B91534">
        <w:rPr>
          <w:rFonts w:ascii="Garamond" w:hAnsi="Garamond" w:cs="Times New Roman"/>
          <w:b/>
          <w:u w:val="single"/>
        </w:rPr>
        <w:t xml:space="preserve">Prohlášení </w:t>
      </w:r>
      <w:r w:rsidR="00203064" w:rsidRPr="00B91534">
        <w:rPr>
          <w:rFonts w:ascii="Garamond" w:hAnsi="Garamond" w:cs="Times New Roman"/>
          <w:b/>
          <w:u w:val="single"/>
        </w:rPr>
        <w:t xml:space="preserve">strany </w:t>
      </w:r>
      <w:r w:rsidR="00186CE0" w:rsidRPr="00B91534">
        <w:rPr>
          <w:rFonts w:ascii="Garamond" w:hAnsi="Garamond" w:cs="Times New Roman"/>
          <w:b/>
          <w:u w:val="single"/>
        </w:rPr>
        <w:t>p</w:t>
      </w:r>
      <w:r w:rsidRPr="00B91534">
        <w:rPr>
          <w:rFonts w:ascii="Garamond" w:hAnsi="Garamond" w:cs="Times New Roman"/>
          <w:b/>
          <w:u w:val="single"/>
        </w:rPr>
        <w:t>rodávající</w:t>
      </w:r>
    </w:p>
    <w:p w14:paraId="57431769" w14:textId="309DA467" w:rsidR="00D3098F" w:rsidRPr="00B91534" w:rsidRDefault="00203064" w:rsidP="00320B9E">
      <w:pPr>
        <w:pStyle w:val="Odstavecseseznamem"/>
        <w:numPr>
          <w:ilvl w:val="1"/>
          <w:numId w:val="1"/>
        </w:numPr>
        <w:spacing w:after="120" w:line="276" w:lineRule="auto"/>
        <w:ind w:left="993" w:hanging="567"/>
        <w:contextualSpacing w:val="0"/>
        <w:jc w:val="both"/>
        <w:rPr>
          <w:rFonts w:ascii="Garamond" w:hAnsi="Garamond" w:cs="Times New Roman"/>
        </w:rPr>
      </w:pPr>
      <w:r w:rsidRPr="00B91534">
        <w:rPr>
          <w:rFonts w:ascii="Garamond" w:hAnsi="Garamond" w:cs="Times New Roman"/>
        </w:rPr>
        <w:t>Strana p</w:t>
      </w:r>
      <w:r w:rsidR="00EC496E" w:rsidRPr="00B91534">
        <w:rPr>
          <w:rFonts w:ascii="Garamond" w:hAnsi="Garamond" w:cs="Times New Roman"/>
        </w:rPr>
        <w:t>rodávající prohlašuj</w:t>
      </w:r>
      <w:r w:rsidR="00186CE0" w:rsidRPr="00B91534">
        <w:rPr>
          <w:rFonts w:ascii="Garamond" w:hAnsi="Garamond" w:cs="Times New Roman"/>
        </w:rPr>
        <w:t xml:space="preserve">e, že před </w:t>
      </w:r>
      <w:r w:rsidRPr="00B91534">
        <w:rPr>
          <w:rFonts w:ascii="Garamond" w:hAnsi="Garamond" w:cs="Times New Roman"/>
        </w:rPr>
        <w:t xml:space="preserve">stranou </w:t>
      </w:r>
      <w:r w:rsidR="00186CE0" w:rsidRPr="00B91534">
        <w:rPr>
          <w:rFonts w:ascii="Garamond" w:hAnsi="Garamond" w:cs="Times New Roman"/>
        </w:rPr>
        <w:t>k</w:t>
      </w:r>
      <w:r w:rsidR="00EC496E" w:rsidRPr="00B91534">
        <w:rPr>
          <w:rFonts w:ascii="Garamond" w:hAnsi="Garamond" w:cs="Times New Roman"/>
        </w:rPr>
        <w:t>upující nezamlčel</w:t>
      </w:r>
      <w:r w:rsidR="00186CE0" w:rsidRPr="00B91534">
        <w:rPr>
          <w:rFonts w:ascii="Garamond" w:hAnsi="Garamond" w:cs="Times New Roman"/>
        </w:rPr>
        <w:t>a</w:t>
      </w:r>
      <w:r w:rsidR="00EC496E" w:rsidRPr="00B91534">
        <w:rPr>
          <w:rFonts w:ascii="Garamond" w:hAnsi="Garamond" w:cs="Times New Roman"/>
        </w:rPr>
        <w:t xml:space="preserve"> žádné podstatné skutečnosti týkající se předmětu převodu</w:t>
      </w:r>
      <w:r w:rsidR="00997CB3" w:rsidRPr="00B91534">
        <w:rPr>
          <w:rFonts w:ascii="Garamond" w:hAnsi="Garamond" w:cs="Times New Roman"/>
        </w:rPr>
        <w:t>,</w:t>
      </w:r>
      <w:r w:rsidR="00EC496E" w:rsidRPr="00B91534">
        <w:rPr>
          <w:rFonts w:ascii="Garamond" w:hAnsi="Garamond" w:cs="Times New Roman"/>
        </w:rPr>
        <w:t xml:space="preserve"> že j</w:t>
      </w:r>
      <w:r w:rsidR="00186CE0" w:rsidRPr="00B91534">
        <w:rPr>
          <w:rFonts w:ascii="Garamond" w:hAnsi="Garamond" w:cs="Times New Roman"/>
        </w:rPr>
        <w:t>e</w:t>
      </w:r>
      <w:r w:rsidR="00EC496E" w:rsidRPr="00B91534">
        <w:rPr>
          <w:rFonts w:ascii="Garamond" w:hAnsi="Garamond" w:cs="Times New Roman"/>
        </w:rPr>
        <w:t xml:space="preserve"> oprávně</w:t>
      </w:r>
      <w:r w:rsidR="00186CE0" w:rsidRPr="00B91534">
        <w:rPr>
          <w:rFonts w:ascii="Garamond" w:hAnsi="Garamond" w:cs="Times New Roman"/>
        </w:rPr>
        <w:t>na</w:t>
      </w:r>
      <w:r w:rsidR="00EC496E" w:rsidRPr="00B91534">
        <w:rPr>
          <w:rFonts w:ascii="Garamond" w:hAnsi="Garamond" w:cs="Times New Roman"/>
        </w:rPr>
        <w:t xml:space="preserve"> s</w:t>
      </w:r>
      <w:r w:rsidR="002F0924" w:rsidRPr="00B91534">
        <w:rPr>
          <w:rFonts w:ascii="Garamond" w:hAnsi="Garamond" w:cs="Times New Roman"/>
        </w:rPr>
        <w:t> předmětem převodu</w:t>
      </w:r>
      <w:r w:rsidR="00186CE0" w:rsidRPr="00B91534">
        <w:rPr>
          <w:rFonts w:ascii="Garamond" w:hAnsi="Garamond" w:cs="Times New Roman"/>
        </w:rPr>
        <w:t xml:space="preserve"> volně nakládat</w:t>
      </w:r>
      <w:r w:rsidR="00EC496E" w:rsidRPr="00B91534">
        <w:rPr>
          <w:rFonts w:ascii="Garamond" w:hAnsi="Garamond" w:cs="Times New Roman"/>
        </w:rPr>
        <w:t xml:space="preserve"> a ujišťuj</w:t>
      </w:r>
      <w:r w:rsidR="00186CE0" w:rsidRPr="00B91534">
        <w:rPr>
          <w:rFonts w:ascii="Garamond" w:hAnsi="Garamond" w:cs="Times New Roman"/>
        </w:rPr>
        <w:t xml:space="preserve">e </w:t>
      </w:r>
      <w:r w:rsidRPr="00B91534">
        <w:rPr>
          <w:rFonts w:ascii="Garamond" w:hAnsi="Garamond" w:cs="Times New Roman"/>
        </w:rPr>
        <w:t xml:space="preserve">stranu </w:t>
      </w:r>
      <w:r w:rsidR="00186CE0" w:rsidRPr="00B91534">
        <w:rPr>
          <w:rFonts w:ascii="Garamond" w:hAnsi="Garamond" w:cs="Times New Roman"/>
        </w:rPr>
        <w:t>k</w:t>
      </w:r>
      <w:r w:rsidR="00EC496E" w:rsidRPr="00B91534">
        <w:rPr>
          <w:rFonts w:ascii="Garamond" w:hAnsi="Garamond" w:cs="Times New Roman"/>
        </w:rPr>
        <w:t xml:space="preserve">upující o tom, že na </w:t>
      </w:r>
      <w:r w:rsidR="002F0924" w:rsidRPr="00B91534">
        <w:rPr>
          <w:rFonts w:ascii="Garamond" w:hAnsi="Garamond" w:cs="Times New Roman"/>
        </w:rPr>
        <w:t>předmětu převodu</w:t>
      </w:r>
      <w:r w:rsidR="00EC496E" w:rsidRPr="00B91534">
        <w:rPr>
          <w:rFonts w:ascii="Garamond" w:hAnsi="Garamond" w:cs="Times New Roman"/>
        </w:rPr>
        <w:t xml:space="preserve"> neváznou žádná zástavní práva,</w:t>
      </w:r>
      <w:r w:rsidR="005062D5">
        <w:rPr>
          <w:rFonts w:ascii="Garamond" w:hAnsi="Garamond" w:cs="Times New Roman"/>
        </w:rPr>
        <w:t xml:space="preserve"> či</w:t>
      </w:r>
      <w:r w:rsidR="00EC496E" w:rsidRPr="00B91534">
        <w:rPr>
          <w:rFonts w:ascii="Garamond" w:hAnsi="Garamond" w:cs="Times New Roman"/>
        </w:rPr>
        <w:t xml:space="preserve"> věcná břemena</w:t>
      </w:r>
      <w:bookmarkStart w:id="1" w:name="_Hlk2187331"/>
      <w:r w:rsidR="005062D5">
        <w:rPr>
          <w:rFonts w:ascii="Garamond" w:hAnsi="Garamond" w:cs="Times New Roman"/>
        </w:rPr>
        <w:t>.</w:t>
      </w:r>
    </w:p>
    <w:bookmarkEnd w:id="1"/>
    <w:p w14:paraId="43E5FB06" w14:textId="77777777" w:rsidR="00EC496E" w:rsidRPr="00B91534" w:rsidRDefault="0016544A" w:rsidP="00320B9E">
      <w:pPr>
        <w:pStyle w:val="Odstavecseseznamem"/>
        <w:numPr>
          <w:ilvl w:val="1"/>
          <w:numId w:val="1"/>
        </w:numPr>
        <w:spacing w:after="120" w:line="276" w:lineRule="auto"/>
        <w:ind w:left="993" w:hanging="567"/>
        <w:contextualSpacing w:val="0"/>
        <w:jc w:val="both"/>
        <w:rPr>
          <w:rFonts w:ascii="Garamond" w:hAnsi="Garamond" w:cs="Times New Roman"/>
        </w:rPr>
      </w:pPr>
      <w:r w:rsidRPr="00B91534">
        <w:rPr>
          <w:rFonts w:ascii="Garamond" w:hAnsi="Garamond" w:cs="Times New Roman"/>
        </w:rPr>
        <w:t>Strana p</w:t>
      </w:r>
      <w:r w:rsidR="00E67AB4" w:rsidRPr="00B91534">
        <w:rPr>
          <w:rFonts w:ascii="Garamond" w:hAnsi="Garamond" w:cs="Times New Roman"/>
        </w:rPr>
        <w:t>rodávající dále prohlašuje</w:t>
      </w:r>
      <w:r w:rsidR="00EC496E" w:rsidRPr="00B91534">
        <w:rPr>
          <w:rFonts w:ascii="Garamond" w:hAnsi="Garamond" w:cs="Times New Roman"/>
        </w:rPr>
        <w:t>, že na je</w:t>
      </w:r>
      <w:r w:rsidR="00E67AB4" w:rsidRPr="00B91534">
        <w:rPr>
          <w:rFonts w:ascii="Garamond" w:hAnsi="Garamond" w:cs="Times New Roman"/>
        </w:rPr>
        <w:t>jí</w:t>
      </w:r>
      <w:r w:rsidR="00EC496E" w:rsidRPr="00B91534">
        <w:rPr>
          <w:rFonts w:ascii="Garamond" w:hAnsi="Garamond" w:cs="Times New Roman"/>
        </w:rPr>
        <w:t xml:space="preserve"> majetek nebyl prohlášen konkurz, nebylo vydáno rozhodnutí o úpadku ve smyslu insolvenčního zákona, ani nebyl podán návrh na prohlášení konkurzu nebo insolvenční návrh zamítnut pro nedostatek je</w:t>
      </w:r>
      <w:r w:rsidR="00E67AB4" w:rsidRPr="00B91534">
        <w:rPr>
          <w:rFonts w:ascii="Garamond" w:hAnsi="Garamond" w:cs="Times New Roman"/>
        </w:rPr>
        <w:t>jího</w:t>
      </w:r>
      <w:r w:rsidR="00EC496E" w:rsidRPr="00B91534">
        <w:rPr>
          <w:rFonts w:ascii="Garamond" w:hAnsi="Garamond" w:cs="Times New Roman"/>
        </w:rPr>
        <w:t xml:space="preserve"> majetku a že je</w:t>
      </w:r>
      <w:r w:rsidR="00E67AB4" w:rsidRPr="00B91534">
        <w:rPr>
          <w:rFonts w:ascii="Garamond" w:hAnsi="Garamond" w:cs="Times New Roman"/>
        </w:rPr>
        <w:t>jí</w:t>
      </w:r>
      <w:r w:rsidR="00924FF7" w:rsidRPr="00B91534">
        <w:rPr>
          <w:rFonts w:ascii="Garamond" w:hAnsi="Garamond" w:cs="Times New Roman"/>
        </w:rPr>
        <w:t xml:space="preserve"> </w:t>
      </w:r>
      <w:r w:rsidR="00EC496E" w:rsidRPr="00B91534">
        <w:rPr>
          <w:rFonts w:ascii="Garamond" w:hAnsi="Garamond" w:cs="Times New Roman"/>
        </w:rPr>
        <w:t>majetek není předmětem exekučního říz</w:t>
      </w:r>
      <w:r w:rsidR="00E67AB4" w:rsidRPr="00B91534">
        <w:rPr>
          <w:rFonts w:ascii="Garamond" w:hAnsi="Garamond" w:cs="Times New Roman"/>
        </w:rPr>
        <w:t xml:space="preserve">ení. Tato prohlášení činí </w:t>
      </w:r>
      <w:r w:rsidRPr="00B91534">
        <w:rPr>
          <w:rFonts w:ascii="Garamond" w:hAnsi="Garamond" w:cs="Times New Roman"/>
        </w:rPr>
        <w:t xml:space="preserve">strana </w:t>
      </w:r>
      <w:r w:rsidR="00E67AB4" w:rsidRPr="00B91534">
        <w:rPr>
          <w:rFonts w:ascii="Garamond" w:hAnsi="Garamond" w:cs="Times New Roman"/>
        </w:rPr>
        <w:t>p</w:t>
      </w:r>
      <w:r w:rsidR="00EC496E" w:rsidRPr="00B91534">
        <w:rPr>
          <w:rFonts w:ascii="Garamond" w:hAnsi="Garamond" w:cs="Times New Roman"/>
        </w:rPr>
        <w:t>rodávající závazně a pravdivě.</w:t>
      </w:r>
    </w:p>
    <w:p w14:paraId="68DBF3E3" w14:textId="71FA6E9C" w:rsidR="000B4504" w:rsidRPr="00B91534" w:rsidRDefault="000B4504" w:rsidP="00320B9E">
      <w:pPr>
        <w:pStyle w:val="Odstavecseseznamem"/>
        <w:numPr>
          <w:ilvl w:val="1"/>
          <w:numId w:val="1"/>
        </w:numPr>
        <w:spacing w:after="120" w:line="276" w:lineRule="auto"/>
        <w:ind w:left="993" w:hanging="567"/>
        <w:contextualSpacing w:val="0"/>
        <w:jc w:val="both"/>
        <w:rPr>
          <w:rFonts w:ascii="Garamond" w:hAnsi="Garamond" w:cs="Times New Roman"/>
        </w:rPr>
      </w:pPr>
      <w:bookmarkStart w:id="2" w:name="_Hlk165013092"/>
      <w:r w:rsidRPr="00B91534">
        <w:rPr>
          <w:rFonts w:ascii="Garamond" w:hAnsi="Garamond" w:cs="Times New Roman"/>
        </w:rPr>
        <w:t xml:space="preserve">Strana prodávající prohlašuje, že stav </w:t>
      </w:r>
      <w:r w:rsidR="008D61E6" w:rsidRPr="00B91534">
        <w:rPr>
          <w:rFonts w:ascii="Garamond" w:hAnsi="Garamond" w:cs="Times New Roman"/>
        </w:rPr>
        <w:t>předmětu převodu</w:t>
      </w:r>
      <w:r w:rsidRPr="00B91534">
        <w:rPr>
          <w:rFonts w:ascii="Garamond" w:hAnsi="Garamond" w:cs="Times New Roman"/>
        </w:rPr>
        <w:t xml:space="preserve"> odpovídá stáří a době užívání,</w:t>
      </w:r>
      <w:r w:rsidR="00D736FD" w:rsidRPr="00B91534">
        <w:rPr>
          <w:rFonts w:ascii="Garamond" w:hAnsi="Garamond" w:cs="Times New Roman"/>
        </w:rPr>
        <w:t xml:space="preserve"> že</w:t>
      </w:r>
      <w:r w:rsidRPr="00B91534">
        <w:rPr>
          <w:rFonts w:ascii="Garamond" w:hAnsi="Garamond" w:cs="Times New Roman"/>
        </w:rPr>
        <w:t xml:space="preserve"> je plně funkční k účelu, pro který je určen a nemá žádné vady, na které by měla strana prodávající stranu kupující obzvláště upozornit. Strana prodávající se zavazuje</w:t>
      </w:r>
      <w:r w:rsidR="00B978A5" w:rsidRPr="00B91534">
        <w:rPr>
          <w:rFonts w:ascii="Garamond" w:hAnsi="Garamond" w:cs="Times New Roman"/>
        </w:rPr>
        <w:t xml:space="preserve"> zajistit</w:t>
      </w:r>
      <w:r w:rsidRPr="00B91534">
        <w:rPr>
          <w:rFonts w:ascii="Garamond" w:hAnsi="Garamond" w:cs="Times New Roman"/>
        </w:rPr>
        <w:t xml:space="preserve">, že se stav předmětu </w:t>
      </w:r>
      <w:r w:rsidR="0073306A" w:rsidRPr="00B91534">
        <w:rPr>
          <w:rFonts w:ascii="Garamond" w:hAnsi="Garamond" w:cs="Times New Roman"/>
        </w:rPr>
        <w:t>převodu</w:t>
      </w:r>
      <w:r w:rsidRPr="00B91534">
        <w:rPr>
          <w:rFonts w:ascii="Garamond" w:hAnsi="Garamond" w:cs="Times New Roman"/>
        </w:rPr>
        <w:t xml:space="preserve"> do doby jeho </w:t>
      </w:r>
      <w:r w:rsidR="008D61E6" w:rsidRPr="00B91534">
        <w:rPr>
          <w:rFonts w:ascii="Garamond" w:hAnsi="Garamond" w:cs="Times New Roman"/>
        </w:rPr>
        <w:t>faktického</w:t>
      </w:r>
      <w:r w:rsidRPr="00B91534">
        <w:rPr>
          <w:rFonts w:ascii="Garamond" w:hAnsi="Garamond" w:cs="Times New Roman"/>
        </w:rPr>
        <w:t xml:space="preserve"> předání </w:t>
      </w:r>
      <w:r w:rsidR="00094969" w:rsidRPr="00B91534">
        <w:rPr>
          <w:rFonts w:ascii="Garamond" w:hAnsi="Garamond" w:cs="Times New Roman"/>
        </w:rPr>
        <w:t xml:space="preserve">straně kupující </w:t>
      </w:r>
      <w:r w:rsidRPr="00B91534">
        <w:rPr>
          <w:rFonts w:ascii="Garamond" w:hAnsi="Garamond" w:cs="Times New Roman"/>
        </w:rPr>
        <w:t>nezmění oproti stavu, v jakém se tento nacházel v době uzavření této smlouvy.</w:t>
      </w:r>
      <w:r w:rsidR="000D4465" w:rsidRPr="000D4465">
        <w:rPr>
          <w:rFonts w:ascii="Garamond" w:hAnsi="Garamond" w:cs="Times New Roman"/>
          <w:szCs w:val="20"/>
        </w:rPr>
        <w:t xml:space="preserve"> </w:t>
      </w:r>
      <w:r w:rsidR="000D4465">
        <w:rPr>
          <w:rFonts w:ascii="Garamond" w:hAnsi="Garamond" w:cs="Times New Roman"/>
          <w:szCs w:val="20"/>
        </w:rPr>
        <w:t>Strana kupující měla možnost nechat předmět převodu posoudit ze strany odborníků.</w:t>
      </w:r>
    </w:p>
    <w:bookmarkEnd w:id="2"/>
    <w:p w14:paraId="59283C15" w14:textId="77777777" w:rsidR="00347C1D" w:rsidRPr="00B91534" w:rsidRDefault="00A31BFF" w:rsidP="00320B9E">
      <w:pPr>
        <w:pStyle w:val="Odstavecseseznamem"/>
        <w:numPr>
          <w:ilvl w:val="1"/>
          <w:numId w:val="1"/>
        </w:numPr>
        <w:spacing w:after="120" w:line="276" w:lineRule="auto"/>
        <w:ind w:left="993" w:hanging="567"/>
        <w:contextualSpacing w:val="0"/>
        <w:jc w:val="both"/>
        <w:rPr>
          <w:rFonts w:ascii="Garamond" w:hAnsi="Garamond" w:cs="Times New Roman"/>
        </w:rPr>
      </w:pPr>
      <w:r w:rsidRPr="00B91534">
        <w:rPr>
          <w:rFonts w:ascii="Garamond" w:hAnsi="Garamond" w:cs="Times New Roman"/>
        </w:rPr>
        <w:t>Strana prodávající prohlašuje, že o</w:t>
      </w:r>
      <w:r w:rsidR="00347C1D" w:rsidRPr="00B91534">
        <w:rPr>
          <w:rFonts w:ascii="Garamond" w:hAnsi="Garamond" w:cs="Times New Roman"/>
        </w:rPr>
        <w:t xml:space="preserve">hledně předmětu převodu neučinila ke dni uzavření této smlouvy žádné právní jednání směřující k převodu vlastnického práva k předmětu převodu na jinou osobu ve smyslu ustanovení § 1100 odst. 2 zákona č. 89/2012 Sb., občanského zákoníku </w:t>
      </w:r>
      <w:bookmarkStart w:id="3" w:name="_Hlk165013152"/>
      <w:r w:rsidR="00347C1D" w:rsidRPr="00B91534">
        <w:rPr>
          <w:rFonts w:ascii="Garamond" w:hAnsi="Garamond" w:cs="Times New Roman"/>
        </w:rPr>
        <w:t>(dále jen „</w:t>
      </w:r>
      <w:r w:rsidR="00347C1D" w:rsidRPr="00B91534">
        <w:rPr>
          <w:rFonts w:ascii="Garamond" w:hAnsi="Garamond" w:cs="Times New Roman"/>
          <w:b/>
          <w:bCs/>
          <w:i/>
          <w:iCs/>
        </w:rPr>
        <w:t>občanský zákoník</w:t>
      </w:r>
      <w:r w:rsidR="00347C1D" w:rsidRPr="00B91534">
        <w:rPr>
          <w:rFonts w:ascii="Garamond" w:hAnsi="Garamond" w:cs="Times New Roman"/>
        </w:rPr>
        <w:t>“)</w:t>
      </w:r>
      <w:bookmarkEnd w:id="3"/>
      <w:r w:rsidR="00347C1D" w:rsidRPr="00B91534">
        <w:rPr>
          <w:rFonts w:ascii="Garamond" w:hAnsi="Garamond" w:cs="Times New Roman"/>
        </w:rPr>
        <w:t>.</w:t>
      </w:r>
    </w:p>
    <w:p w14:paraId="48B42BE1" w14:textId="66C5813E" w:rsidR="00347C1D" w:rsidRPr="00B91534" w:rsidRDefault="00A31BFF" w:rsidP="00320B9E">
      <w:pPr>
        <w:pStyle w:val="Odstavecseseznamem"/>
        <w:numPr>
          <w:ilvl w:val="1"/>
          <w:numId w:val="1"/>
        </w:numPr>
        <w:spacing w:after="120" w:line="276" w:lineRule="auto"/>
        <w:ind w:left="993" w:hanging="567"/>
        <w:contextualSpacing w:val="0"/>
        <w:jc w:val="both"/>
        <w:rPr>
          <w:rFonts w:ascii="Garamond" w:hAnsi="Garamond" w:cs="Times New Roman"/>
        </w:rPr>
      </w:pPr>
      <w:r w:rsidRPr="00B91534">
        <w:rPr>
          <w:rFonts w:ascii="Garamond" w:hAnsi="Garamond" w:cs="Times New Roman"/>
        </w:rPr>
        <w:t>S</w:t>
      </w:r>
      <w:r w:rsidR="00347C1D" w:rsidRPr="00B91534">
        <w:rPr>
          <w:rFonts w:ascii="Garamond" w:hAnsi="Garamond" w:cs="Times New Roman"/>
        </w:rPr>
        <w:t>trana prodávající se zavazuje, že po uzavření této smlouvy předmět převodu nepronajme ani jiným způsobem s ním nenaloží.</w:t>
      </w:r>
    </w:p>
    <w:p w14:paraId="430423D7" w14:textId="77777777" w:rsidR="00347C1D" w:rsidRPr="00B91534" w:rsidRDefault="00A31BFF" w:rsidP="00320B9E">
      <w:pPr>
        <w:pStyle w:val="Odstavecseseznamem"/>
        <w:numPr>
          <w:ilvl w:val="1"/>
          <w:numId w:val="1"/>
        </w:numPr>
        <w:spacing w:after="120" w:line="276" w:lineRule="auto"/>
        <w:ind w:left="993" w:hanging="567"/>
        <w:contextualSpacing w:val="0"/>
        <w:jc w:val="both"/>
        <w:rPr>
          <w:rFonts w:ascii="Garamond" w:hAnsi="Garamond" w:cs="Times New Roman"/>
        </w:rPr>
      </w:pPr>
      <w:r w:rsidRPr="00B91534">
        <w:rPr>
          <w:rFonts w:ascii="Garamond" w:hAnsi="Garamond" w:cs="Times New Roman"/>
        </w:rPr>
        <w:t>Strana prodávající dále prohlašuje, že p</w:t>
      </w:r>
      <w:r w:rsidR="00347C1D" w:rsidRPr="00B91534">
        <w:rPr>
          <w:rFonts w:ascii="Garamond" w:hAnsi="Garamond" w:cs="Times New Roman"/>
        </w:rPr>
        <w:t>ředmět převodu není předmětem žádného sporu, soudního, rozhodčího, exekučního, insolvenčního ani obdobného řízení</w:t>
      </w:r>
      <w:r w:rsidR="008477B5" w:rsidRPr="00B91534">
        <w:rPr>
          <w:rFonts w:ascii="Garamond" w:hAnsi="Garamond" w:cs="Times New Roman"/>
        </w:rPr>
        <w:t>,</w:t>
      </w:r>
      <w:r w:rsidR="00347C1D" w:rsidRPr="00B91534">
        <w:rPr>
          <w:rFonts w:ascii="Garamond" w:hAnsi="Garamond" w:cs="Times New Roman"/>
        </w:rPr>
        <w:t xml:space="preserve"> a že straně prodávající není známo, že by jakýkoliv takový spor či řízení hrozilo.</w:t>
      </w:r>
    </w:p>
    <w:p w14:paraId="10DFC56D" w14:textId="43F6FA53" w:rsidR="00347C1D" w:rsidRPr="00B91534" w:rsidRDefault="00094969" w:rsidP="00320B9E">
      <w:pPr>
        <w:pStyle w:val="Odstavecseseznamem"/>
        <w:numPr>
          <w:ilvl w:val="1"/>
          <w:numId w:val="1"/>
        </w:numPr>
        <w:spacing w:after="120" w:line="276" w:lineRule="auto"/>
        <w:ind w:left="993" w:hanging="567"/>
        <w:contextualSpacing w:val="0"/>
        <w:jc w:val="both"/>
        <w:rPr>
          <w:rFonts w:ascii="Garamond" w:hAnsi="Garamond" w:cs="Times New Roman"/>
        </w:rPr>
      </w:pPr>
      <w:r w:rsidRPr="00B91534">
        <w:rPr>
          <w:rFonts w:ascii="Garamond" w:hAnsi="Garamond" w:cs="Times New Roman"/>
        </w:rPr>
        <w:t xml:space="preserve">Strana prodávající dále </w:t>
      </w:r>
      <w:r w:rsidR="00400D8E" w:rsidRPr="00B91534">
        <w:rPr>
          <w:rFonts w:ascii="Garamond" w:hAnsi="Garamond" w:cs="Times New Roman"/>
        </w:rPr>
        <w:t>prohlašuje, že ř</w:t>
      </w:r>
      <w:r w:rsidR="00347C1D" w:rsidRPr="00B91534">
        <w:rPr>
          <w:rFonts w:ascii="Garamond" w:hAnsi="Garamond" w:cs="Times New Roman"/>
        </w:rPr>
        <w:t xml:space="preserve">ádně zaplatila veškeré daně a příslušenství, týkající se </w:t>
      </w:r>
      <w:r w:rsidR="00A31BFF" w:rsidRPr="00B91534">
        <w:rPr>
          <w:rFonts w:ascii="Garamond" w:hAnsi="Garamond" w:cs="Times New Roman"/>
        </w:rPr>
        <w:t>p</w:t>
      </w:r>
      <w:r w:rsidR="00347C1D" w:rsidRPr="00B91534">
        <w:rPr>
          <w:rFonts w:ascii="Garamond" w:hAnsi="Garamond" w:cs="Times New Roman"/>
        </w:rPr>
        <w:t xml:space="preserve">ředmětu </w:t>
      </w:r>
      <w:r w:rsidR="00A31BFF" w:rsidRPr="00B91534">
        <w:rPr>
          <w:rFonts w:ascii="Garamond" w:hAnsi="Garamond" w:cs="Times New Roman"/>
        </w:rPr>
        <w:t>převodu</w:t>
      </w:r>
      <w:r w:rsidR="00347C1D" w:rsidRPr="00B91534">
        <w:rPr>
          <w:rFonts w:ascii="Garamond" w:hAnsi="Garamond" w:cs="Times New Roman"/>
        </w:rPr>
        <w:t>. Pokud by se její prohlášení v budoucnu ukázalo jako nesprávné a pokud budou příslušným orgánem vyměřeny</w:t>
      </w:r>
      <w:r w:rsidR="008D61E6" w:rsidRPr="00B91534">
        <w:rPr>
          <w:rFonts w:ascii="Garamond" w:hAnsi="Garamond" w:cs="Times New Roman"/>
        </w:rPr>
        <w:t>,</w:t>
      </w:r>
      <w:r w:rsidR="00347C1D" w:rsidRPr="00B91534">
        <w:rPr>
          <w:rFonts w:ascii="Garamond" w:hAnsi="Garamond" w:cs="Times New Roman"/>
        </w:rPr>
        <w:t xml:space="preserve"> za období přede dnem vkladu vlastnického práva pro stranu kupující </w:t>
      </w:r>
      <w:r w:rsidR="00A31BFF" w:rsidRPr="00B91534">
        <w:rPr>
          <w:rFonts w:ascii="Garamond" w:hAnsi="Garamond" w:cs="Times New Roman"/>
        </w:rPr>
        <w:t xml:space="preserve">do katastru nemovitostí, </w:t>
      </w:r>
      <w:r w:rsidR="00347C1D" w:rsidRPr="00B91534">
        <w:rPr>
          <w:rFonts w:ascii="Garamond" w:hAnsi="Garamond" w:cs="Times New Roman"/>
        </w:rPr>
        <w:t>nedoplatky, zavazuje se strana prodávající na výzvu příslušného správce daně nedoplatky včetně jejich příslušenství neprodleně uhradit.</w:t>
      </w:r>
    </w:p>
    <w:p w14:paraId="73A5A3A9" w14:textId="77777777" w:rsidR="00F336AD" w:rsidRDefault="00540A6F" w:rsidP="00F336AD">
      <w:pPr>
        <w:pStyle w:val="Odstavecseseznamem"/>
        <w:numPr>
          <w:ilvl w:val="1"/>
          <w:numId w:val="1"/>
        </w:numPr>
        <w:spacing w:after="120" w:line="276" w:lineRule="auto"/>
        <w:ind w:left="993" w:hanging="567"/>
        <w:contextualSpacing w:val="0"/>
        <w:jc w:val="both"/>
        <w:rPr>
          <w:rFonts w:ascii="Garamond" w:hAnsi="Garamond" w:cs="Times New Roman"/>
        </w:rPr>
      </w:pPr>
      <w:r w:rsidRPr="00B91534">
        <w:rPr>
          <w:rFonts w:ascii="Garamond" w:hAnsi="Garamond" w:cs="Times New Roman"/>
        </w:rPr>
        <w:t>V případě, že se ukáže jakékoli ze shora uvedených prohlášení nebo ujištění strany prodávající zčásti, anebo zcela nepravdivé, je strana kupující oprávněna písemně od této smlouvy odstoupit s účinky jejího zrušení od samého počátku, dále požadovat po straně prodávající navrácení veškerých plnění, která jí nebo v její prospěch byla poskytnuta na základě této smlouvy. Odstoupením od této smlouvy není dotčeno právo na náhradu škody.</w:t>
      </w:r>
    </w:p>
    <w:p w14:paraId="34848C06" w14:textId="77777777" w:rsidR="00096804" w:rsidRPr="00B91534" w:rsidRDefault="00096804" w:rsidP="00320B9E">
      <w:pPr>
        <w:spacing w:after="120" w:line="276" w:lineRule="auto"/>
        <w:jc w:val="both"/>
        <w:rPr>
          <w:rFonts w:ascii="Garamond" w:hAnsi="Garamond" w:cs="Times New Roman"/>
          <w:b/>
        </w:rPr>
      </w:pPr>
    </w:p>
    <w:p w14:paraId="5BFC7EF2" w14:textId="77777777" w:rsidR="00EC496E" w:rsidRPr="00B91534" w:rsidRDefault="00EC496E" w:rsidP="00320B9E">
      <w:pPr>
        <w:pStyle w:val="Odstavecseseznamem"/>
        <w:numPr>
          <w:ilvl w:val="0"/>
          <w:numId w:val="1"/>
        </w:numPr>
        <w:spacing w:after="120" w:line="276" w:lineRule="auto"/>
        <w:ind w:left="357" w:hanging="357"/>
        <w:contextualSpacing w:val="0"/>
        <w:jc w:val="both"/>
        <w:rPr>
          <w:rFonts w:ascii="Garamond" w:hAnsi="Garamond" w:cs="Times New Roman"/>
          <w:b/>
          <w:u w:val="single"/>
        </w:rPr>
      </w:pPr>
      <w:r w:rsidRPr="00B91534">
        <w:rPr>
          <w:rFonts w:ascii="Garamond" w:hAnsi="Garamond" w:cs="Times New Roman"/>
          <w:b/>
          <w:u w:val="single"/>
        </w:rPr>
        <w:t xml:space="preserve">Kupní cena </w:t>
      </w:r>
    </w:p>
    <w:p w14:paraId="009EEFAC" w14:textId="78EA5202" w:rsidR="00EF1060" w:rsidRPr="00B91534" w:rsidRDefault="008D61E6" w:rsidP="00320B9E">
      <w:pPr>
        <w:pStyle w:val="Odstavecseseznamem"/>
        <w:numPr>
          <w:ilvl w:val="1"/>
          <w:numId w:val="1"/>
        </w:numPr>
        <w:spacing w:after="120" w:line="276" w:lineRule="auto"/>
        <w:ind w:left="993" w:hanging="567"/>
        <w:contextualSpacing w:val="0"/>
        <w:jc w:val="both"/>
        <w:rPr>
          <w:rFonts w:ascii="Garamond" w:hAnsi="Garamond" w:cs="Times New Roman"/>
        </w:rPr>
      </w:pPr>
      <w:r w:rsidRPr="00B91534">
        <w:rPr>
          <w:rFonts w:ascii="Garamond" w:hAnsi="Garamond" w:cs="Times New Roman"/>
        </w:rPr>
        <w:t xml:space="preserve">Smluvní strany si ujednaly, že </w:t>
      </w:r>
      <w:r w:rsidR="00EC496E" w:rsidRPr="00B91534">
        <w:rPr>
          <w:rFonts w:ascii="Garamond" w:hAnsi="Garamond" w:cs="Times New Roman"/>
        </w:rPr>
        <w:t xml:space="preserve">cena za </w:t>
      </w:r>
      <w:r w:rsidR="00424CFE">
        <w:rPr>
          <w:rFonts w:ascii="Garamond" w:hAnsi="Garamond" w:cs="Times New Roman"/>
        </w:rPr>
        <w:t>předmět převodu</w:t>
      </w:r>
      <w:r w:rsidR="00EC496E" w:rsidRPr="00B91534">
        <w:rPr>
          <w:rFonts w:ascii="Garamond" w:hAnsi="Garamond" w:cs="Times New Roman"/>
        </w:rPr>
        <w:t xml:space="preserve"> činí</w:t>
      </w:r>
      <w:bookmarkStart w:id="4" w:name="_Hlk2184965"/>
      <w:r w:rsidR="00F336AD" w:rsidRPr="00B91534">
        <w:rPr>
          <w:rFonts w:ascii="Garamond" w:hAnsi="Garamond" w:cs="Times New Roman"/>
        </w:rPr>
        <w:t xml:space="preserve"> částku ve výši</w:t>
      </w:r>
      <w:r w:rsidR="006E18BA" w:rsidRPr="00B91534">
        <w:rPr>
          <w:rFonts w:ascii="Garamond" w:hAnsi="Garamond" w:cs="Times New Roman"/>
        </w:rPr>
        <w:t xml:space="preserve"> </w:t>
      </w:r>
      <w:r w:rsidR="005062D5">
        <w:rPr>
          <w:rFonts w:ascii="Garamond" w:hAnsi="Garamond" w:cs="Times New Roman"/>
          <w:b/>
          <w:bCs/>
        </w:rPr>
        <w:t xml:space="preserve">23 500 </w:t>
      </w:r>
      <w:r w:rsidR="0016544A" w:rsidRPr="00B91534">
        <w:rPr>
          <w:rFonts w:ascii="Garamond" w:hAnsi="Garamond" w:cs="Times New Roman"/>
          <w:b/>
          <w:bCs/>
        </w:rPr>
        <w:t>Kč</w:t>
      </w:r>
      <w:r w:rsidR="00977286" w:rsidRPr="00B91534">
        <w:rPr>
          <w:rFonts w:ascii="Garamond" w:hAnsi="Garamond" w:cs="Times New Roman"/>
        </w:rPr>
        <w:t>,</w:t>
      </w:r>
      <w:r w:rsidR="0016544A" w:rsidRPr="00B91534">
        <w:rPr>
          <w:rFonts w:ascii="Garamond" w:hAnsi="Garamond" w:cs="Times New Roman"/>
        </w:rPr>
        <w:t xml:space="preserve"> </w:t>
      </w:r>
      <w:r w:rsidR="0016544A" w:rsidRPr="00B91534">
        <w:rPr>
          <w:rFonts w:ascii="Garamond" w:hAnsi="Garamond" w:cs="Times New Roman"/>
          <w:b/>
          <w:bCs/>
        </w:rPr>
        <w:t>slovy:</w:t>
      </w:r>
      <w:r w:rsidR="00977286" w:rsidRPr="00B91534">
        <w:rPr>
          <w:rFonts w:ascii="Garamond" w:hAnsi="Garamond" w:cs="Times New Roman"/>
          <w:b/>
          <w:bCs/>
        </w:rPr>
        <w:t xml:space="preserve"> </w:t>
      </w:r>
      <w:bookmarkEnd w:id="4"/>
      <w:r w:rsidR="005062D5" w:rsidRPr="005062D5">
        <w:rPr>
          <w:rFonts w:ascii="Garamond" w:hAnsi="Garamond" w:cs="Times New Roman"/>
          <w:b/>
          <w:bCs/>
        </w:rPr>
        <w:t xml:space="preserve">dvacet tři tisíc pět set korun českých </w:t>
      </w:r>
      <w:r w:rsidR="00096804" w:rsidRPr="00B91534">
        <w:rPr>
          <w:rFonts w:ascii="Garamond" w:hAnsi="Garamond" w:cs="Times New Roman"/>
        </w:rPr>
        <w:t>(</w:t>
      </w:r>
      <w:r w:rsidR="00EC496E" w:rsidRPr="00B91534">
        <w:rPr>
          <w:rFonts w:ascii="Garamond" w:hAnsi="Garamond" w:cs="Times New Roman"/>
        </w:rPr>
        <w:t>dále</w:t>
      </w:r>
      <w:r w:rsidR="0016544A" w:rsidRPr="00B91534">
        <w:rPr>
          <w:rFonts w:ascii="Garamond" w:hAnsi="Garamond" w:cs="Times New Roman"/>
        </w:rPr>
        <w:t xml:space="preserve"> jen </w:t>
      </w:r>
      <w:r w:rsidR="00EC496E" w:rsidRPr="00B91534">
        <w:rPr>
          <w:rFonts w:ascii="Garamond" w:hAnsi="Garamond" w:cs="Times New Roman"/>
        </w:rPr>
        <w:t>jako „</w:t>
      </w:r>
      <w:r w:rsidR="00EC496E" w:rsidRPr="00B91534">
        <w:rPr>
          <w:rFonts w:ascii="Garamond" w:hAnsi="Garamond" w:cs="Times New Roman"/>
          <w:b/>
          <w:bCs/>
          <w:i/>
        </w:rPr>
        <w:t>kupní cena</w:t>
      </w:r>
      <w:r w:rsidR="00096804" w:rsidRPr="00B91534">
        <w:rPr>
          <w:rFonts w:ascii="Garamond" w:hAnsi="Garamond" w:cs="Times New Roman"/>
        </w:rPr>
        <w:t>“)</w:t>
      </w:r>
      <w:r w:rsidR="00DE663E">
        <w:rPr>
          <w:rFonts w:ascii="Garamond" w:hAnsi="Garamond" w:cs="Times New Roman"/>
        </w:rPr>
        <w:t xml:space="preserve">, kdy cena byla vypočtena </w:t>
      </w:r>
      <w:r w:rsidR="00DE663E">
        <w:rPr>
          <w:rFonts w:ascii="Garamond" w:hAnsi="Garamond" w:cs="Times New Roman"/>
        </w:rPr>
        <w:lastRenderedPageBreak/>
        <w:t>jako násobek jednotkové ceny za meter čtvereční ve výši 500 Kč a</w:t>
      </w:r>
      <w:r w:rsidR="000D477C">
        <w:rPr>
          <w:rFonts w:ascii="Garamond" w:hAnsi="Garamond" w:cs="Times New Roman"/>
        </w:rPr>
        <w:t xml:space="preserve"> celkové plochy předmětu převodu, kdy tato činí 47 m</w:t>
      </w:r>
      <w:r w:rsidR="000D477C" w:rsidRPr="000D477C">
        <w:rPr>
          <w:rFonts w:ascii="Garamond" w:hAnsi="Garamond" w:cs="Times New Roman"/>
          <w:vertAlign w:val="superscript"/>
        </w:rPr>
        <w:t>2</w:t>
      </w:r>
      <w:r w:rsidR="000D477C">
        <w:rPr>
          <w:rFonts w:ascii="Garamond" w:hAnsi="Garamond" w:cs="Times New Roman"/>
        </w:rPr>
        <w:t>.</w:t>
      </w:r>
    </w:p>
    <w:p w14:paraId="6C5D4038" w14:textId="7C33A39F" w:rsidR="00EF1060" w:rsidRPr="00B91534" w:rsidRDefault="005062D5" w:rsidP="00320B9E">
      <w:pPr>
        <w:pStyle w:val="Odstavecseseznamem"/>
        <w:numPr>
          <w:ilvl w:val="1"/>
          <w:numId w:val="1"/>
        </w:numPr>
        <w:spacing w:after="120" w:line="276" w:lineRule="auto"/>
        <w:ind w:left="993" w:hanging="567"/>
        <w:contextualSpacing w:val="0"/>
        <w:jc w:val="both"/>
        <w:rPr>
          <w:rFonts w:ascii="Garamond" w:hAnsi="Garamond" w:cs="Times New Roman"/>
        </w:rPr>
      </w:pPr>
      <w:r>
        <w:rPr>
          <w:rFonts w:ascii="Garamond" w:hAnsi="Garamond" w:cs="Times New Roman"/>
        </w:rPr>
        <w:t>Kupní cena bude v plné výši uhrazena bezhotovostním převodem na účet strany prodávající č.ú</w:t>
      </w:r>
      <w:r w:rsidR="0037238F">
        <w:rPr>
          <w:rFonts w:ascii="Garamond" w:hAnsi="Garamond" w:cs="Times New Roman"/>
        </w:rPr>
        <w:t xml:space="preserve">. </w:t>
      </w:r>
      <w:r w:rsidR="0037238F" w:rsidRPr="004F07A3">
        <w:rPr>
          <w:rFonts w:ascii="Garamond" w:hAnsi="Garamond" w:cs="Times New Roman"/>
          <w:b/>
          <w:bCs/>
        </w:rPr>
        <w:t>3123321/0100</w:t>
      </w:r>
      <w:r w:rsidR="0037238F">
        <w:rPr>
          <w:rFonts w:ascii="Garamond" w:hAnsi="Garamond" w:cs="Times New Roman"/>
        </w:rPr>
        <w:t xml:space="preserve"> vedený u Komerční banka, a.s.</w:t>
      </w:r>
      <w:r>
        <w:rPr>
          <w:rFonts w:ascii="Garamond" w:hAnsi="Garamond" w:cs="Times New Roman"/>
        </w:rPr>
        <w:t xml:space="preserve">, a to ve lhůtě </w:t>
      </w:r>
      <w:r w:rsidR="0037238F">
        <w:rPr>
          <w:rFonts w:ascii="Garamond" w:hAnsi="Garamond" w:cs="Times New Roman"/>
        </w:rPr>
        <w:t>14</w:t>
      </w:r>
      <w:r>
        <w:rPr>
          <w:rFonts w:ascii="Garamond" w:hAnsi="Garamond" w:cs="Times New Roman"/>
        </w:rPr>
        <w:t xml:space="preserve"> dnů ode dne podpisu této smlouvy</w:t>
      </w:r>
      <w:r w:rsidR="004F07A3">
        <w:rPr>
          <w:rFonts w:ascii="Garamond" w:hAnsi="Garamond" w:cs="Times New Roman"/>
        </w:rPr>
        <w:t>.</w:t>
      </w:r>
    </w:p>
    <w:p w14:paraId="489D4ABE" w14:textId="77777777" w:rsidR="00EC496E" w:rsidRPr="00B91534" w:rsidRDefault="00EC496E" w:rsidP="00320B9E">
      <w:pPr>
        <w:pStyle w:val="Odstavecseseznamem"/>
        <w:numPr>
          <w:ilvl w:val="0"/>
          <w:numId w:val="1"/>
        </w:numPr>
        <w:spacing w:after="120" w:line="276" w:lineRule="auto"/>
        <w:ind w:left="357" w:hanging="357"/>
        <w:contextualSpacing w:val="0"/>
        <w:jc w:val="both"/>
        <w:rPr>
          <w:rFonts w:ascii="Garamond" w:hAnsi="Garamond" w:cs="Times New Roman"/>
          <w:b/>
          <w:u w:val="single"/>
        </w:rPr>
      </w:pPr>
      <w:r w:rsidRPr="00B91534">
        <w:rPr>
          <w:rFonts w:ascii="Garamond" w:hAnsi="Garamond" w:cs="Times New Roman"/>
          <w:b/>
          <w:u w:val="single"/>
        </w:rPr>
        <w:t>Návrh na vklad vlastnického práva</w:t>
      </w:r>
    </w:p>
    <w:p w14:paraId="4F9985F1" w14:textId="53AA6C8A" w:rsidR="00584A45" w:rsidRPr="008853F8" w:rsidRDefault="00584A45" w:rsidP="00584A45">
      <w:pPr>
        <w:pStyle w:val="Odstavecseseznamem"/>
        <w:numPr>
          <w:ilvl w:val="1"/>
          <w:numId w:val="1"/>
        </w:numPr>
        <w:spacing w:after="120" w:line="276" w:lineRule="auto"/>
        <w:ind w:left="993" w:hanging="567"/>
        <w:contextualSpacing w:val="0"/>
        <w:jc w:val="both"/>
        <w:rPr>
          <w:rFonts w:ascii="Garamond" w:hAnsi="Garamond" w:cs="Times New Roman"/>
        </w:rPr>
      </w:pPr>
      <w:r w:rsidRPr="008853F8">
        <w:rPr>
          <w:rFonts w:ascii="Garamond" w:hAnsi="Garamond" w:cs="Times New Roman"/>
        </w:rPr>
        <w:t>Smluvní strany tímto udělují plnou moc Mgr. Janu Halíkovi, advokátovi se sídlem Kostelní 173, 344 01 Domažlice, k zastoupení v celém správním řízení o vkladu práv z této smlouvy do katastru nemovitostí. Zmocnění zahrnuje podepsání návrhu na vklad práv do katastru nemovitostí i doručování listin katastrálním úřadem.</w:t>
      </w:r>
    </w:p>
    <w:p w14:paraId="55492B7F" w14:textId="76F27350" w:rsidR="00EC496E" w:rsidRPr="008853F8" w:rsidRDefault="0016544A" w:rsidP="00320B9E">
      <w:pPr>
        <w:pStyle w:val="Odstavecseseznamem"/>
        <w:numPr>
          <w:ilvl w:val="1"/>
          <w:numId w:val="1"/>
        </w:numPr>
        <w:spacing w:after="120" w:line="276" w:lineRule="auto"/>
        <w:ind w:left="993" w:hanging="567"/>
        <w:contextualSpacing w:val="0"/>
        <w:jc w:val="both"/>
        <w:rPr>
          <w:rFonts w:ascii="Garamond" w:hAnsi="Garamond" w:cs="Times New Roman"/>
        </w:rPr>
      </w:pPr>
      <w:r w:rsidRPr="008853F8">
        <w:rPr>
          <w:rFonts w:ascii="Garamond" w:hAnsi="Garamond" w:cs="Times New Roman"/>
        </w:rPr>
        <w:t>Strana k</w:t>
      </w:r>
      <w:r w:rsidR="00EC496E" w:rsidRPr="008853F8">
        <w:rPr>
          <w:rFonts w:ascii="Garamond" w:hAnsi="Garamond" w:cs="Times New Roman"/>
        </w:rPr>
        <w:t>upující</w:t>
      </w:r>
      <w:r w:rsidR="00032F65" w:rsidRPr="008853F8">
        <w:rPr>
          <w:rFonts w:ascii="Garamond" w:hAnsi="Garamond" w:cs="Times New Roman"/>
        </w:rPr>
        <w:t xml:space="preserve"> </w:t>
      </w:r>
      <w:r w:rsidR="00787B12" w:rsidRPr="008853F8">
        <w:rPr>
          <w:rFonts w:ascii="Garamond" w:hAnsi="Garamond" w:cs="Times New Roman"/>
        </w:rPr>
        <w:t>nabyd</w:t>
      </w:r>
      <w:r w:rsidR="00EF1060" w:rsidRPr="008853F8">
        <w:rPr>
          <w:rFonts w:ascii="Garamond" w:hAnsi="Garamond" w:cs="Times New Roman"/>
        </w:rPr>
        <w:t>e</w:t>
      </w:r>
      <w:r w:rsidR="00996026" w:rsidRPr="008853F8">
        <w:rPr>
          <w:rFonts w:ascii="Garamond" w:hAnsi="Garamond" w:cs="Times New Roman"/>
        </w:rPr>
        <w:t xml:space="preserve"> </w:t>
      </w:r>
      <w:r w:rsidR="00EC496E" w:rsidRPr="008853F8">
        <w:rPr>
          <w:rFonts w:ascii="Garamond" w:hAnsi="Garamond" w:cs="Times New Roman"/>
        </w:rPr>
        <w:t>vlastnické právo k předmětu převodu vkladem do katastru nemovitostí u Katastrálního úřadu pro</w:t>
      </w:r>
      <w:r w:rsidR="00584A45" w:rsidRPr="008853F8">
        <w:rPr>
          <w:rFonts w:ascii="Garamond" w:hAnsi="Garamond" w:cs="Times New Roman"/>
        </w:rPr>
        <w:t xml:space="preserve"> </w:t>
      </w:r>
      <w:sdt>
        <w:sdtPr>
          <w:rPr>
            <w:rFonts w:ascii="Garamond" w:hAnsi="Garamond" w:cs="Times New Roman"/>
          </w:rPr>
          <w:alias w:val="kraj"/>
          <w:tag w:val="kraj"/>
          <w:id w:val="1736"/>
          <w:placeholder>
            <w:docPart w:val="BAEDA097C8B3431CA62B0F2FFF90BACF"/>
          </w:placeholder>
          <w15:color w:val="FF0000"/>
          <w:comboBox>
            <w:listItem w:displayText="Plzeňský kraj" w:value="Plzeňský kraj"/>
            <w:listItem w:displayText="Jihočeský kraj" w:value="Jihočeský kraj"/>
            <w:listItem w:displayText="Karlovarský kraj" w:value="Karlovarský kraj"/>
            <w:listItem w:displayText="Středočeský kraj" w:value="Středočeský kraj"/>
            <w:listItem w:displayText="Hlavní město Prahu" w:value="Hlavní město Prahu"/>
            <w:listItem w:displayText="Ústecký kraj" w:value="Ústecký kraj"/>
            <w:listItem w:displayText="Liberecký kraj" w:value="Liberecký kraj"/>
            <w:listItem w:displayText="Kraj Vysočina" w:value="Kraj Vysočina"/>
            <w:listItem w:displayText="Pardubický kraj" w:value="Pardubický kraj"/>
            <w:listItem w:displayText="Královéhradecký kraj" w:value="Královéhradecký kraj"/>
            <w:listItem w:displayText="Moravskoslezský kraj" w:value="Moravskoslezský kraj"/>
            <w:listItem w:displayText="Jihomoravský kraj" w:value="Jihomoravský kraj"/>
            <w:listItem w:displayText="Olomoucký kraj" w:value="Olomoucký kraj"/>
            <w:listItem w:displayText="Zlínský kraj" w:value="Zlínský kraj"/>
          </w:comboBox>
        </w:sdtPr>
        <w:sdtContent>
          <w:r w:rsidR="00584A45" w:rsidRPr="008853F8">
            <w:rPr>
              <w:rFonts w:ascii="Garamond" w:hAnsi="Garamond" w:cs="Times New Roman"/>
            </w:rPr>
            <w:t>Plzeňský kraj</w:t>
          </w:r>
        </w:sdtContent>
      </w:sdt>
      <w:r w:rsidR="00EC496E" w:rsidRPr="008853F8">
        <w:rPr>
          <w:rFonts w:ascii="Garamond" w:hAnsi="Garamond" w:cs="Times New Roman"/>
        </w:rPr>
        <w:t>, Katastrální pracoviště</w:t>
      </w:r>
      <w:r w:rsidR="00584A45" w:rsidRPr="008853F8">
        <w:rPr>
          <w:rFonts w:ascii="Garamond" w:hAnsi="Garamond" w:cs="Times New Roman"/>
        </w:rPr>
        <w:t xml:space="preserve"> </w:t>
      </w:r>
      <w:sdt>
        <w:sdtPr>
          <w:rPr>
            <w:rFonts w:ascii="Garamond" w:eastAsia="Calibri" w:hAnsi="Garamond" w:cs="Times New Roman"/>
          </w:rPr>
          <w:alias w:val="katastrální pracoviště"/>
          <w:tag w:val="katastrální pracoviště"/>
          <w:id w:val="1737"/>
          <w:placeholder>
            <w:docPart w:val="5CEA78453DF043DEA1801DCAF98C3D55"/>
          </w:placeholder>
          <w15:color w:val="FF0000"/>
          <w:comboBox>
            <w:listItem w:displayText="Domažlice" w:value="Domažlice"/>
            <w:listItem w:displayText="Plzeň-město" w:value="Plzeň-město"/>
            <w:listItem w:displayText="Plzeň-jih" w:value="Plzeň-jih"/>
            <w:listItem w:displayText="Plzeň-sever" w:value="Plzeň-sever"/>
            <w:listItem w:displayText="Klatovy" w:value="Klatovy"/>
          </w:comboBox>
        </w:sdtPr>
        <w:sdtContent>
          <w:r w:rsidR="00584A45" w:rsidRPr="008853F8">
            <w:rPr>
              <w:rFonts w:ascii="Garamond" w:eastAsia="Calibri" w:hAnsi="Garamond" w:cs="Times New Roman"/>
            </w:rPr>
            <w:t>Domažlice</w:t>
          </w:r>
        </w:sdtContent>
      </w:sdt>
      <w:r w:rsidR="001B41CE" w:rsidRPr="008853F8">
        <w:rPr>
          <w:rFonts w:ascii="Garamond" w:hAnsi="Garamond" w:cs="Times New Roman"/>
        </w:rPr>
        <w:t>.</w:t>
      </w:r>
    </w:p>
    <w:p w14:paraId="62B4852C" w14:textId="5F6D1ABE" w:rsidR="00386739" w:rsidRPr="008853F8" w:rsidRDefault="00414F32" w:rsidP="00584A45">
      <w:pPr>
        <w:pStyle w:val="Odstavecseseznamem"/>
        <w:numPr>
          <w:ilvl w:val="1"/>
          <w:numId w:val="1"/>
        </w:numPr>
        <w:spacing w:after="120" w:line="276" w:lineRule="auto"/>
        <w:ind w:left="993" w:hanging="567"/>
        <w:contextualSpacing w:val="0"/>
        <w:jc w:val="both"/>
        <w:rPr>
          <w:rFonts w:ascii="Garamond" w:hAnsi="Garamond" w:cs="Times New Roman"/>
        </w:rPr>
      </w:pPr>
      <w:r w:rsidRPr="008853F8">
        <w:rPr>
          <w:rFonts w:ascii="Garamond" w:hAnsi="Garamond" w:cs="Times New Roman"/>
        </w:rPr>
        <w:t xml:space="preserve">Návrh </w:t>
      </w:r>
      <w:r w:rsidR="00B51049" w:rsidRPr="008853F8">
        <w:rPr>
          <w:rFonts w:ascii="Garamond" w:hAnsi="Garamond" w:cs="Times New Roman"/>
        </w:rPr>
        <w:t xml:space="preserve">na vklad </w:t>
      </w:r>
      <w:r w:rsidR="0016544A" w:rsidRPr="008853F8">
        <w:rPr>
          <w:rFonts w:ascii="Garamond" w:hAnsi="Garamond" w:cs="Times New Roman"/>
        </w:rPr>
        <w:t xml:space="preserve">do katastru nemovitostí </w:t>
      </w:r>
      <w:r w:rsidR="00B51049" w:rsidRPr="008853F8">
        <w:rPr>
          <w:rFonts w:ascii="Garamond" w:hAnsi="Garamond" w:cs="Times New Roman"/>
        </w:rPr>
        <w:t>bude podán</w:t>
      </w:r>
      <w:r w:rsidR="00EC496E" w:rsidRPr="008853F8">
        <w:rPr>
          <w:rFonts w:ascii="Garamond" w:hAnsi="Garamond" w:cs="Times New Roman"/>
        </w:rPr>
        <w:t xml:space="preserve"> </w:t>
      </w:r>
      <w:r w:rsidR="00584A45" w:rsidRPr="008853F8">
        <w:rPr>
          <w:rFonts w:ascii="Garamond" w:hAnsi="Garamond" w:cs="Times New Roman"/>
        </w:rPr>
        <w:t xml:space="preserve">nejdříve </w:t>
      </w:r>
      <w:r w:rsidR="00EC496E" w:rsidRPr="008853F8">
        <w:rPr>
          <w:rFonts w:ascii="Garamond" w:hAnsi="Garamond" w:cs="Times New Roman"/>
        </w:rPr>
        <w:t xml:space="preserve">poté, co bude </w:t>
      </w:r>
      <w:r w:rsidR="00EF1060" w:rsidRPr="008853F8">
        <w:rPr>
          <w:rFonts w:ascii="Garamond" w:hAnsi="Garamond" w:cs="Times New Roman"/>
        </w:rPr>
        <w:t xml:space="preserve">tato smlouva podepsána </w:t>
      </w:r>
      <w:r w:rsidR="0016544A" w:rsidRPr="008853F8">
        <w:rPr>
          <w:rFonts w:ascii="Garamond" w:hAnsi="Garamond" w:cs="Times New Roman"/>
        </w:rPr>
        <w:t xml:space="preserve">všemi </w:t>
      </w:r>
      <w:r w:rsidR="00EF1060" w:rsidRPr="008853F8">
        <w:rPr>
          <w:rFonts w:ascii="Garamond" w:hAnsi="Garamond" w:cs="Times New Roman"/>
        </w:rPr>
        <w:t>smluvními stranami</w:t>
      </w:r>
      <w:r w:rsidR="00362717" w:rsidRPr="008853F8">
        <w:rPr>
          <w:rFonts w:ascii="Garamond" w:hAnsi="Garamond" w:cs="Times New Roman"/>
        </w:rPr>
        <w:t xml:space="preserve"> a strana kupující uhradí kupní cenu za podmínek dle odst. 4 této smlouvy</w:t>
      </w:r>
      <w:r w:rsidR="00584A45" w:rsidRPr="008853F8">
        <w:rPr>
          <w:rFonts w:ascii="Garamond" w:hAnsi="Garamond" w:cs="Times New Roman"/>
        </w:rPr>
        <w:t>.</w:t>
      </w:r>
    </w:p>
    <w:p w14:paraId="41D78310" w14:textId="7955AF5A" w:rsidR="00DD485E" w:rsidRPr="008853F8" w:rsidRDefault="00DD485E" w:rsidP="00320B9E">
      <w:pPr>
        <w:pStyle w:val="Odstavecseseznamem"/>
        <w:numPr>
          <w:ilvl w:val="1"/>
          <w:numId w:val="1"/>
        </w:numPr>
        <w:spacing w:after="120" w:line="276" w:lineRule="auto"/>
        <w:ind w:left="993" w:hanging="567"/>
        <w:contextualSpacing w:val="0"/>
        <w:jc w:val="both"/>
        <w:rPr>
          <w:rFonts w:ascii="Garamond" w:hAnsi="Garamond" w:cs="Times New Roman"/>
        </w:rPr>
      </w:pPr>
      <w:r w:rsidRPr="008853F8">
        <w:rPr>
          <w:rFonts w:ascii="Garamond" w:hAnsi="Garamond" w:cs="Times New Roman"/>
        </w:rPr>
        <w:t xml:space="preserve">Správní poplatek za návrh na vklad vlastnického práva do katastru nemovitostí bude uhrazen </w:t>
      </w:r>
      <w:sdt>
        <w:sdtPr>
          <w:rPr>
            <w:rFonts w:ascii="Garamond" w:hAnsi="Garamond" w:cs="Times New Roman"/>
          </w:rPr>
          <w:alias w:val="spr.popl."/>
          <w:tag w:val="spr.popl."/>
          <w:id w:val="1738"/>
          <w:placeholder>
            <w:docPart w:val="DefaultPlaceholder_-1854013438"/>
          </w:placeholder>
          <w:dropDownList>
            <w:listItem w:displayText="stranou kupující" w:value="stranou kupující"/>
            <w:listItem w:displayText="stranou prodávající" w:value="stranou prodávající"/>
            <w:listItem w:displayText="smluvními stranami společně a nerozdílně" w:value="smluvními stranami společně a nerozdílně"/>
          </w:dropDownList>
        </w:sdtPr>
        <w:sdtContent>
          <w:r w:rsidRPr="008853F8">
            <w:rPr>
              <w:rFonts w:ascii="Garamond" w:hAnsi="Garamond" w:cs="Times New Roman"/>
            </w:rPr>
            <w:t>stranou kupující</w:t>
          </w:r>
        </w:sdtContent>
      </w:sdt>
      <w:r w:rsidRPr="008853F8">
        <w:rPr>
          <w:rFonts w:ascii="Garamond" w:hAnsi="Garamond" w:cs="Times New Roman"/>
        </w:rPr>
        <w:t>.</w:t>
      </w:r>
    </w:p>
    <w:p w14:paraId="03CBC293" w14:textId="1F093BAC" w:rsidR="00EC496E" w:rsidRPr="00B91534" w:rsidRDefault="00EC496E" w:rsidP="00320B9E">
      <w:pPr>
        <w:pStyle w:val="Odstavecseseznamem"/>
        <w:numPr>
          <w:ilvl w:val="1"/>
          <w:numId w:val="1"/>
        </w:numPr>
        <w:spacing w:after="120" w:line="276" w:lineRule="auto"/>
        <w:ind w:left="993" w:hanging="567"/>
        <w:contextualSpacing w:val="0"/>
        <w:jc w:val="both"/>
        <w:rPr>
          <w:rFonts w:ascii="Garamond" w:hAnsi="Garamond" w:cs="Times New Roman"/>
        </w:rPr>
      </w:pPr>
      <w:r w:rsidRPr="00B91534">
        <w:rPr>
          <w:rFonts w:ascii="Garamond" w:hAnsi="Garamond" w:cs="Times New Roman"/>
        </w:rPr>
        <w:t xml:space="preserve">Smluvní strany se zavazují učinit veškeré potřebné kroky nutné k tomu, aby příslušný katastrální úřad mohl řádně rozhodnout o povolení vkladu vlastnického práva </w:t>
      </w:r>
      <w:r w:rsidR="0016544A" w:rsidRPr="00B91534">
        <w:rPr>
          <w:rFonts w:ascii="Garamond" w:hAnsi="Garamond" w:cs="Times New Roman"/>
        </w:rPr>
        <w:t xml:space="preserve">strany </w:t>
      </w:r>
      <w:r w:rsidRPr="00B91534">
        <w:rPr>
          <w:rFonts w:ascii="Garamond" w:hAnsi="Garamond" w:cs="Times New Roman"/>
        </w:rPr>
        <w:t>kupující k</w:t>
      </w:r>
      <w:r w:rsidR="00584A45" w:rsidRPr="00B91534">
        <w:rPr>
          <w:rFonts w:ascii="Garamond" w:hAnsi="Garamond" w:cs="Times New Roman"/>
        </w:rPr>
        <w:t> předmětu převodu</w:t>
      </w:r>
      <w:r w:rsidRPr="00B91534">
        <w:rPr>
          <w:rFonts w:ascii="Garamond" w:hAnsi="Garamond" w:cs="Times New Roman"/>
        </w:rPr>
        <w:t xml:space="preserve">, a to v co nejkratším termínu. Za tímto účelem se smluvní strany zavazují poskytnout si vzájemně nezbytnou součinnost. </w:t>
      </w:r>
      <w:r w:rsidR="0016544A" w:rsidRPr="00B91534">
        <w:rPr>
          <w:rFonts w:ascii="Garamond" w:hAnsi="Garamond" w:cs="Times New Roman"/>
        </w:rPr>
        <w:t>Všechny</w:t>
      </w:r>
      <w:r w:rsidRPr="00B91534">
        <w:rPr>
          <w:rFonts w:ascii="Garamond" w:hAnsi="Garamond" w:cs="Times New Roman"/>
        </w:rPr>
        <w:t xml:space="preserve"> smluvní strany se zavazují pro případ, že by je katastrální úřad seznámil s podklady rozhodnutí o tom, že návrh na vklad bude zamítnut, vzít návrh na vklad souhlasně v celém rozsahu zpět a uzavřít ve lhůtě stanovené katastrálním úřadem, resp. nebude-li lhůta katastrálním úřadem stanovena, ve lhůtě do patnácti</w:t>
      </w:r>
      <w:r w:rsidR="00FE3AC0" w:rsidRPr="00B91534">
        <w:rPr>
          <w:rFonts w:ascii="Garamond" w:hAnsi="Garamond" w:cs="Times New Roman"/>
        </w:rPr>
        <w:t xml:space="preserve"> (15)</w:t>
      </w:r>
      <w:r w:rsidRPr="00B91534">
        <w:rPr>
          <w:rFonts w:ascii="Garamond" w:hAnsi="Garamond" w:cs="Times New Roman"/>
        </w:rPr>
        <w:t xml:space="preserve"> dnů od obdr</w:t>
      </w:r>
      <w:r w:rsidR="00EF1060" w:rsidRPr="00B91534">
        <w:rPr>
          <w:rFonts w:ascii="Garamond" w:hAnsi="Garamond" w:cs="Times New Roman"/>
        </w:rPr>
        <w:t>žení výzvy druhé smluvní strany novou kupní smlouvu, případně</w:t>
      </w:r>
      <w:r w:rsidRPr="00B91534">
        <w:rPr>
          <w:rFonts w:ascii="Garamond" w:hAnsi="Garamond" w:cs="Times New Roman"/>
        </w:rPr>
        <w:t xml:space="preserve"> že na pokyn katastrálního úřadu v jím stanovené lhůtě tuto kupní smlouvu či návrh na vklad náležitě doplní. Nová kupní smlouva bude v podstatných ohledech, zejména pokud jde o předmět </w:t>
      </w:r>
      <w:r w:rsidR="00BD4A11" w:rsidRPr="00B91534">
        <w:rPr>
          <w:rFonts w:ascii="Garamond" w:hAnsi="Garamond" w:cs="Times New Roman"/>
        </w:rPr>
        <w:t>smlouvy</w:t>
      </w:r>
      <w:r w:rsidRPr="00B91534">
        <w:rPr>
          <w:rFonts w:ascii="Garamond" w:hAnsi="Garamond" w:cs="Times New Roman"/>
        </w:rPr>
        <w:t xml:space="preserve"> a výši a způsob </w:t>
      </w:r>
      <w:r w:rsidR="00BD4A11" w:rsidRPr="00B91534">
        <w:rPr>
          <w:rFonts w:ascii="Garamond" w:hAnsi="Garamond" w:cs="Times New Roman"/>
        </w:rPr>
        <w:t>úhrady</w:t>
      </w:r>
      <w:r w:rsidRPr="00B91534">
        <w:rPr>
          <w:rFonts w:ascii="Garamond" w:hAnsi="Garamond" w:cs="Times New Roman"/>
        </w:rPr>
        <w:t xml:space="preserve"> kupní ceny shodná s touto kupní smlouvou.</w:t>
      </w:r>
    </w:p>
    <w:p w14:paraId="3AF43900" w14:textId="77777777" w:rsidR="000B4504" w:rsidRPr="00B91534" w:rsidRDefault="000B4504" w:rsidP="00320B9E">
      <w:pPr>
        <w:pStyle w:val="Odstavecseseznamem"/>
        <w:numPr>
          <w:ilvl w:val="1"/>
          <w:numId w:val="1"/>
        </w:numPr>
        <w:spacing w:after="120" w:line="276" w:lineRule="auto"/>
        <w:ind w:left="993" w:hanging="567"/>
        <w:contextualSpacing w:val="0"/>
        <w:jc w:val="both"/>
        <w:rPr>
          <w:rFonts w:ascii="Garamond" w:hAnsi="Garamond" w:cs="Times New Roman"/>
        </w:rPr>
      </w:pPr>
      <w:r w:rsidRPr="00B91534">
        <w:rPr>
          <w:rFonts w:ascii="Garamond" w:hAnsi="Garamond" w:cs="Times New Roman"/>
        </w:rPr>
        <w:t xml:space="preserve">V případě, že by nastala taková situace, pro niž by nebylo možné zapsat vlastnické právo strany kupující do katastru nemovitostí, ať již pro nesoučinnost strany prodávající či z jiného důvodu, jenž není na straně </w:t>
      </w:r>
      <w:r w:rsidR="00A35C62" w:rsidRPr="00B91534">
        <w:rPr>
          <w:rFonts w:ascii="Garamond" w:hAnsi="Garamond" w:cs="Times New Roman"/>
        </w:rPr>
        <w:t xml:space="preserve">strany </w:t>
      </w:r>
      <w:r w:rsidRPr="00B91534">
        <w:rPr>
          <w:rFonts w:ascii="Garamond" w:hAnsi="Garamond" w:cs="Times New Roman"/>
        </w:rPr>
        <w:t>kupující, je strana kupující oprávněna od této smlouvy odstoupit a strany jsou si povinny vrátit vše, co si vzájemně plnily</w:t>
      </w:r>
      <w:r w:rsidR="00FE3AC0" w:rsidRPr="00B91534">
        <w:rPr>
          <w:rFonts w:ascii="Garamond" w:hAnsi="Garamond" w:cs="Times New Roman"/>
        </w:rPr>
        <w:t>.</w:t>
      </w:r>
    </w:p>
    <w:p w14:paraId="463B864C" w14:textId="77777777" w:rsidR="000B4504" w:rsidRPr="00B91534" w:rsidRDefault="000B4504" w:rsidP="00320B9E">
      <w:pPr>
        <w:pStyle w:val="Odstavecseseznamem"/>
        <w:numPr>
          <w:ilvl w:val="1"/>
          <w:numId w:val="1"/>
        </w:numPr>
        <w:spacing w:after="120" w:line="276" w:lineRule="auto"/>
        <w:ind w:left="993" w:hanging="567"/>
        <w:contextualSpacing w:val="0"/>
        <w:jc w:val="both"/>
        <w:rPr>
          <w:rFonts w:ascii="Garamond" w:hAnsi="Garamond" w:cs="Times New Roman"/>
        </w:rPr>
      </w:pPr>
      <w:r w:rsidRPr="00B91534">
        <w:rPr>
          <w:rFonts w:ascii="Garamond" w:hAnsi="Garamond" w:cs="Times New Roman"/>
        </w:rPr>
        <w:t xml:space="preserve">V případě, že by nastala taková situace, pro niž by nebylo možné zapsat vlastnické právo strany kupující do katastru nemovitostí, ať již pro nesoučinnost strany kupující, či z jiného důvodu, jenž není na straně </w:t>
      </w:r>
      <w:r w:rsidR="00A35C62" w:rsidRPr="00B91534">
        <w:rPr>
          <w:rFonts w:ascii="Garamond" w:hAnsi="Garamond" w:cs="Times New Roman"/>
        </w:rPr>
        <w:t xml:space="preserve">strany </w:t>
      </w:r>
      <w:r w:rsidRPr="00B91534">
        <w:rPr>
          <w:rFonts w:ascii="Garamond" w:hAnsi="Garamond" w:cs="Times New Roman"/>
        </w:rPr>
        <w:t>prodávající, je strana prodávající oprávněna od této smlouvy odstoupit a strany jsou si povinny vrátit vše, co si vzájemně plnily</w:t>
      </w:r>
      <w:r w:rsidR="00FE3AC0" w:rsidRPr="00B91534">
        <w:rPr>
          <w:rFonts w:ascii="Garamond" w:hAnsi="Garamond" w:cs="Times New Roman"/>
        </w:rPr>
        <w:t>.</w:t>
      </w:r>
    </w:p>
    <w:p w14:paraId="749BEE84" w14:textId="77777777" w:rsidR="0016544A" w:rsidRPr="00B91534" w:rsidRDefault="0016544A" w:rsidP="00320B9E">
      <w:pPr>
        <w:spacing w:after="120" w:line="276" w:lineRule="auto"/>
        <w:jc w:val="both"/>
        <w:rPr>
          <w:rFonts w:ascii="Garamond" w:hAnsi="Garamond" w:cs="Times New Roman"/>
        </w:rPr>
      </w:pPr>
    </w:p>
    <w:p w14:paraId="1D1A4726" w14:textId="77777777" w:rsidR="00EC496E" w:rsidRPr="00B91534" w:rsidRDefault="00EF1060" w:rsidP="00320B9E">
      <w:pPr>
        <w:pStyle w:val="Odstavecseseznamem"/>
        <w:numPr>
          <w:ilvl w:val="0"/>
          <w:numId w:val="1"/>
        </w:numPr>
        <w:spacing w:after="120" w:line="276" w:lineRule="auto"/>
        <w:ind w:left="357" w:hanging="357"/>
        <w:contextualSpacing w:val="0"/>
        <w:jc w:val="both"/>
        <w:rPr>
          <w:rFonts w:ascii="Garamond" w:hAnsi="Garamond" w:cs="Times New Roman"/>
          <w:b/>
          <w:u w:val="single"/>
        </w:rPr>
      </w:pPr>
      <w:r w:rsidRPr="00B91534">
        <w:rPr>
          <w:rFonts w:ascii="Garamond" w:hAnsi="Garamond" w:cs="Times New Roman"/>
          <w:b/>
          <w:u w:val="single"/>
        </w:rPr>
        <w:t xml:space="preserve">Předání </w:t>
      </w:r>
      <w:r w:rsidR="0016544A" w:rsidRPr="00B91534">
        <w:rPr>
          <w:rFonts w:ascii="Garamond" w:hAnsi="Garamond" w:cs="Times New Roman"/>
          <w:b/>
          <w:u w:val="single"/>
        </w:rPr>
        <w:t>předmětu převodu</w:t>
      </w:r>
    </w:p>
    <w:p w14:paraId="142846C3" w14:textId="0BED005F" w:rsidR="00A35C62" w:rsidRPr="00B91534" w:rsidRDefault="008853F8" w:rsidP="00320B9E">
      <w:pPr>
        <w:pStyle w:val="Odstavecseseznamem"/>
        <w:numPr>
          <w:ilvl w:val="1"/>
          <w:numId w:val="1"/>
        </w:numPr>
        <w:spacing w:after="120" w:line="276" w:lineRule="auto"/>
        <w:ind w:left="993" w:hanging="567"/>
        <w:contextualSpacing w:val="0"/>
        <w:jc w:val="both"/>
        <w:rPr>
          <w:rFonts w:ascii="Garamond" w:hAnsi="Garamond" w:cs="Times New Roman"/>
        </w:rPr>
      </w:pPr>
      <w:r>
        <w:rPr>
          <w:rFonts w:ascii="Garamond" w:hAnsi="Garamond" w:cs="Times New Roman"/>
        </w:rPr>
        <w:t>Předmětem převodu bude bez dalšího považován za předaný dnem následujícím po provedení vkladu předmětu převodu do katastru nemovitostí.</w:t>
      </w:r>
    </w:p>
    <w:p w14:paraId="720D142D" w14:textId="5475C17C" w:rsidR="000B4504" w:rsidRPr="00B91534" w:rsidRDefault="000B4504" w:rsidP="00320B9E">
      <w:pPr>
        <w:pStyle w:val="Odstavecseseznamem"/>
        <w:numPr>
          <w:ilvl w:val="1"/>
          <w:numId w:val="1"/>
        </w:numPr>
        <w:spacing w:after="120" w:line="276" w:lineRule="auto"/>
        <w:ind w:left="993" w:hanging="567"/>
        <w:contextualSpacing w:val="0"/>
        <w:jc w:val="both"/>
        <w:rPr>
          <w:rFonts w:ascii="Garamond" w:hAnsi="Garamond" w:cs="Times New Roman"/>
        </w:rPr>
      </w:pPr>
      <w:r w:rsidRPr="00B91534">
        <w:rPr>
          <w:rFonts w:ascii="Garamond" w:hAnsi="Garamond" w:cs="Times New Roman"/>
        </w:rPr>
        <w:t xml:space="preserve">Nebezpečí škody, nahodilé zkázy a nahodilého zhoršení na předmětu </w:t>
      </w:r>
      <w:r w:rsidR="0073306A" w:rsidRPr="00B91534">
        <w:rPr>
          <w:rFonts w:ascii="Garamond" w:hAnsi="Garamond" w:cs="Times New Roman"/>
        </w:rPr>
        <w:t>převodu</w:t>
      </w:r>
      <w:r w:rsidRPr="00B91534">
        <w:rPr>
          <w:rFonts w:ascii="Garamond" w:hAnsi="Garamond" w:cs="Times New Roman"/>
        </w:rPr>
        <w:t xml:space="preserve"> přechází ze strany prodávající na stranu kupující okamžikem jejich </w:t>
      </w:r>
      <w:r w:rsidR="00A857A1" w:rsidRPr="00B91534">
        <w:rPr>
          <w:rFonts w:ascii="Garamond" w:hAnsi="Garamond" w:cs="Times New Roman"/>
        </w:rPr>
        <w:t>faktického</w:t>
      </w:r>
      <w:r w:rsidRPr="00B91534">
        <w:rPr>
          <w:rFonts w:ascii="Garamond" w:hAnsi="Garamond" w:cs="Times New Roman"/>
        </w:rPr>
        <w:t xml:space="preserve"> předání předmětu převodu stvrzeného písemným předávacím protokolem.</w:t>
      </w:r>
    </w:p>
    <w:p w14:paraId="7ACBEF97" w14:textId="77777777" w:rsidR="004A2676" w:rsidRDefault="004A2676" w:rsidP="00320B9E">
      <w:pPr>
        <w:spacing w:after="120" w:line="276" w:lineRule="auto"/>
        <w:jc w:val="both"/>
        <w:rPr>
          <w:rFonts w:ascii="Garamond" w:hAnsi="Garamond" w:cs="Times New Roman"/>
        </w:rPr>
      </w:pPr>
    </w:p>
    <w:p w14:paraId="0460A6B4" w14:textId="77777777" w:rsidR="0071663D" w:rsidRPr="00B91534" w:rsidRDefault="0071663D" w:rsidP="00320B9E">
      <w:pPr>
        <w:spacing w:after="120" w:line="276" w:lineRule="auto"/>
        <w:jc w:val="both"/>
        <w:rPr>
          <w:rFonts w:ascii="Garamond" w:hAnsi="Garamond" w:cs="Times New Roman"/>
        </w:rPr>
      </w:pPr>
    </w:p>
    <w:p w14:paraId="7CB36DC3" w14:textId="77777777" w:rsidR="00EC496E" w:rsidRPr="00B91534" w:rsidRDefault="00EC496E" w:rsidP="00320B9E">
      <w:pPr>
        <w:pStyle w:val="Odstavecseseznamem"/>
        <w:numPr>
          <w:ilvl w:val="0"/>
          <w:numId w:val="1"/>
        </w:numPr>
        <w:spacing w:after="120" w:line="276" w:lineRule="auto"/>
        <w:ind w:left="357" w:hanging="357"/>
        <w:contextualSpacing w:val="0"/>
        <w:jc w:val="both"/>
        <w:rPr>
          <w:rFonts w:ascii="Garamond" w:hAnsi="Garamond" w:cs="Times New Roman"/>
          <w:b/>
          <w:u w:val="single"/>
        </w:rPr>
      </w:pPr>
      <w:bookmarkStart w:id="5" w:name="_Hlk2185360"/>
      <w:r w:rsidRPr="00B91534">
        <w:rPr>
          <w:rFonts w:ascii="Garamond" w:hAnsi="Garamond" w:cs="Times New Roman"/>
          <w:b/>
          <w:u w:val="single"/>
        </w:rPr>
        <w:t>Závěrečná ustanovení</w:t>
      </w:r>
    </w:p>
    <w:p w14:paraId="606F9E10" w14:textId="251EE642" w:rsidR="003571B4" w:rsidRPr="00B91534" w:rsidRDefault="0016544A" w:rsidP="003571B4">
      <w:pPr>
        <w:pStyle w:val="Odstavecseseznamem"/>
        <w:numPr>
          <w:ilvl w:val="1"/>
          <w:numId w:val="1"/>
        </w:numPr>
        <w:spacing w:after="120" w:line="276" w:lineRule="auto"/>
        <w:ind w:left="993" w:hanging="567"/>
        <w:contextualSpacing w:val="0"/>
        <w:jc w:val="both"/>
        <w:rPr>
          <w:rFonts w:ascii="Garamond" w:hAnsi="Garamond" w:cs="Times New Roman"/>
        </w:rPr>
      </w:pPr>
      <w:r w:rsidRPr="00B91534">
        <w:rPr>
          <w:rFonts w:ascii="Garamond" w:hAnsi="Garamond" w:cs="Times New Roman"/>
        </w:rPr>
        <w:t>Strana k</w:t>
      </w:r>
      <w:r w:rsidR="00EC496E" w:rsidRPr="00B91534">
        <w:rPr>
          <w:rFonts w:ascii="Garamond" w:hAnsi="Garamond" w:cs="Times New Roman"/>
        </w:rPr>
        <w:t>upující prohlašuj</w:t>
      </w:r>
      <w:r w:rsidR="00EF1060" w:rsidRPr="00B91534">
        <w:rPr>
          <w:rFonts w:ascii="Garamond" w:hAnsi="Garamond" w:cs="Times New Roman"/>
        </w:rPr>
        <w:t>e</w:t>
      </w:r>
      <w:r w:rsidR="00EC496E" w:rsidRPr="00B91534">
        <w:rPr>
          <w:rFonts w:ascii="Garamond" w:hAnsi="Garamond" w:cs="Times New Roman"/>
        </w:rPr>
        <w:t>, že se seznámil</w:t>
      </w:r>
      <w:r w:rsidR="00EF1060" w:rsidRPr="00B91534">
        <w:rPr>
          <w:rFonts w:ascii="Garamond" w:hAnsi="Garamond" w:cs="Times New Roman"/>
        </w:rPr>
        <w:t>a</w:t>
      </w:r>
      <w:r w:rsidR="00EC496E" w:rsidRPr="00B91534">
        <w:rPr>
          <w:rFonts w:ascii="Garamond" w:hAnsi="Garamond" w:cs="Times New Roman"/>
        </w:rPr>
        <w:t xml:space="preserve"> s právní</w:t>
      </w:r>
      <w:r w:rsidR="00EF1060" w:rsidRPr="00B91534">
        <w:rPr>
          <w:rFonts w:ascii="Garamond" w:hAnsi="Garamond" w:cs="Times New Roman"/>
        </w:rPr>
        <w:t xml:space="preserve">m i faktickým stavem </w:t>
      </w:r>
      <w:r w:rsidR="00A857A1" w:rsidRPr="00B91534">
        <w:rPr>
          <w:rFonts w:ascii="Garamond" w:hAnsi="Garamond" w:cs="Times New Roman"/>
        </w:rPr>
        <w:t>předmětu převodu</w:t>
      </w:r>
      <w:r w:rsidR="00182596" w:rsidRPr="00B91534">
        <w:rPr>
          <w:rFonts w:ascii="Garamond" w:hAnsi="Garamond" w:cs="Times New Roman"/>
        </w:rPr>
        <w:t>.</w:t>
      </w:r>
    </w:p>
    <w:p w14:paraId="6E82E0C7" w14:textId="77777777" w:rsidR="00EC496E" w:rsidRPr="00B91534" w:rsidRDefault="00EC496E" w:rsidP="00320B9E">
      <w:pPr>
        <w:pStyle w:val="Odstavecseseznamem"/>
        <w:numPr>
          <w:ilvl w:val="1"/>
          <w:numId w:val="1"/>
        </w:numPr>
        <w:spacing w:after="120" w:line="276" w:lineRule="auto"/>
        <w:ind w:left="993" w:hanging="567"/>
        <w:contextualSpacing w:val="0"/>
        <w:jc w:val="both"/>
        <w:rPr>
          <w:rFonts w:ascii="Garamond" w:hAnsi="Garamond" w:cs="Times New Roman"/>
        </w:rPr>
      </w:pPr>
      <w:r w:rsidRPr="00B91534">
        <w:rPr>
          <w:rFonts w:ascii="Garamond" w:hAnsi="Garamond" w:cs="Times New Roman"/>
        </w:rPr>
        <w:t xml:space="preserve">Vztahy neupravené touto smlouvou se řídí právním řádem České republiky, </w:t>
      </w:r>
      <w:r w:rsidR="00185F93" w:rsidRPr="00B91534">
        <w:rPr>
          <w:rFonts w:ascii="Garamond" w:hAnsi="Garamond" w:cs="Times New Roman"/>
        </w:rPr>
        <w:t>zejména</w:t>
      </w:r>
      <w:r w:rsidRPr="00B91534">
        <w:rPr>
          <w:rFonts w:ascii="Garamond" w:hAnsi="Garamond" w:cs="Times New Roman"/>
        </w:rPr>
        <w:t xml:space="preserve"> zákonem č. 89/2012 Sb., občanským zákoníkem.</w:t>
      </w:r>
    </w:p>
    <w:p w14:paraId="2DF630A0" w14:textId="77777777" w:rsidR="00EC496E" w:rsidRPr="00B91534" w:rsidRDefault="00EC496E" w:rsidP="00320B9E">
      <w:pPr>
        <w:pStyle w:val="Odstavecseseznamem"/>
        <w:numPr>
          <w:ilvl w:val="1"/>
          <w:numId w:val="1"/>
        </w:numPr>
        <w:spacing w:after="120" w:line="276" w:lineRule="auto"/>
        <w:ind w:left="993" w:hanging="567"/>
        <w:contextualSpacing w:val="0"/>
        <w:jc w:val="both"/>
        <w:rPr>
          <w:rFonts w:ascii="Garamond" w:hAnsi="Garamond" w:cs="Times New Roman"/>
          <w:b/>
          <w:u w:val="single"/>
        </w:rPr>
      </w:pPr>
      <w:r w:rsidRPr="00B91534">
        <w:rPr>
          <w:rFonts w:ascii="Garamond" w:hAnsi="Garamond" w:cs="Times New Roman"/>
        </w:rPr>
        <w:t>Pokud bude jakékoliv ujednání této smlouvy shledáno jako neplatné nebo nevynutitelné, platnost a vynutitelnost zbývajících ujednání tím nebude dotčena. Smluvní strany se v takovém případě zavazují přijmout ujednání, které je v souladu s právními předpisy, a které co nejvíce odpovídá obsahu a účelu původního ujednání. Žádná ze smluvních stran nebude přijetí takovéhoto nového ustanovení podmiňovat poskytnutím jakékoli výhody či zvláštního plnění v</w:t>
      </w:r>
      <w:r w:rsidR="0016544A" w:rsidRPr="00B91534">
        <w:rPr>
          <w:rFonts w:ascii="Garamond" w:hAnsi="Garamond" w:cs="Times New Roman"/>
        </w:rPr>
        <w:t xml:space="preserve">e svůj </w:t>
      </w:r>
      <w:r w:rsidRPr="00B91534">
        <w:rPr>
          <w:rFonts w:ascii="Garamond" w:hAnsi="Garamond" w:cs="Times New Roman"/>
        </w:rPr>
        <w:t>prospěch.</w:t>
      </w:r>
    </w:p>
    <w:p w14:paraId="58B42731" w14:textId="770B2967" w:rsidR="00EC496E" w:rsidRPr="008853F8" w:rsidRDefault="00EC496E" w:rsidP="00320B9E">
      <w:pPr>
        <w:pStyle w:val="Odstavecseseznamem"/>
        <w:numPr>
          <w:ilvl w:val="1"/>
          <w:numId w:val="1"/>
        </w:numPr>
        <w:spacing w:after="120" w:line="276" w:lineRule="auto"/>
        <w:ind w:left="993" w:hanging="567"/>
        <w:contextualSpacing w:val="0"/>
        <w:jc w:val="both"/>
        <w:rPr>
          <w:rFonts w:ascii="Garamond" w:hAnsi="Garamond" w:cs="Times New Roman"/>
        </w:rPr>
      </w:pPr>
      <w:r w:rsidRPr="008853F8">
        <w:rPr>
          <w:rFonts w:ascii="Garamond" w:hAnsi="Garamond" w:cs="Times New Roman"/>
        </w:rPr>
        <w:t xml:space="preserve">Tato smlouva je vyhotovena </w:t>
      </w:r>
      <w:sdt>
        <w:sdtPr>
          <w:rPr>
            <w:rFonts w:ascii="Garamond" w:eastAsia="Calibri" w:hAnsi="Garamond" w:cs="Times New Roman"/>
            <w:sz w:val="23"/>
            <w:szCs w:val="23"/>
          </w:rPr>
          <w:alias w:val="vyhotovení"/>
          <w:tag w:val="vyhotovení"/>
          <w:id w:val="1745"/>
          <w:placeholder>
            <w:docPart w:val="32AC97CA111442F38FB75B90D00571A1"/>
          </w:placeholder>
          <w:comboBox>
            <w:listItem w:displayText="ve 3 (třech)" w:value="ve 3 (třech)"/>
            <w:listItem w:displayText="ve 4 (čtyřech)" w:value="ve 4 (čtyřech)"/>
            <w:listItem w:displayText="v 5 (pěti)" w:value="v 5 (pěti)"/>
            <w:listItem w:displayText="v 6 (šesti)" w:value="v 6 (šesti)"/>
          </w:comboBox>
        </w:sdtPr>
        <w:sdtContent>
          <w:r w:rsidR="00362717" w:rsidRPr="008853F8">
            <w:rPr>
              <w:rFonts w:ascii="Garamond" w:eastAsia="Calibri" w:hAnsi="Garamond" w:cs="Times New Roman"/>
              <w:sz w:val="23"/>
              <w:szCs w:val="23"/>
            </w:rPr>
            <w:t>ve 3 (třech)</w:t>
          </w:r>
        </w:sdtContent>
      </w:sdt>
      <w:r w:rsidRPr="008853F8">
        <w:rPr>
          <w:rFonts w:ascii="Garamond" w:hAnsi="Garamond" w:cs="Times New Roman"/>
        </w:rPr>
        <w:t xml:space="preserve"> stejnopisech. Každý z účastníků obdrží jedno vyhotovení</w:t>
      </w:r>
      <w:r w:rsidR="00BD4A11" w:rsidRPr="008853F8">
        <w:rPr>
          <w:rFonts w:ascii="Garamond" w:hAnsi="Garamond" w:cs="Times New Roman"/>
        </w:rPr>
        <w:t xml:space="preserve"> </w:t>
      </w:r>
      <w:r w:rsidRPr="008853F8">
        <w:rPr>
          <w:rFonts w:ascii="Garamond" w:hAnsi="Garamond" w:cs="Times New Roman"/>
        </w:rPr>
        <w:t>a jedno vyhotovení s úředně ověřenými podpisy je určeno pro katastr nemovitostí.</w:t>
      </w:r>
    </w:p>
    <w:p w14:paraId="12505E11" w14:textId="77777777" w:rsidR="00EC496E" w:rsidRPr="00B91534" w:rsidRDefault="00EC496E" w:rsidP="00320B9E">
      <w:pPr>
        <w:pStyle w:val="Odstavecseseznamem"/>
        <w:numPr>
          <w:ilvl w:val="1"/>
          <w:numId w:val="1"/>
        </w:numPr>
        <w:spacing w:after="120" w:line="276" w:lineRule="auto"/>
        <w:ind w:left="993" w:hanging="567"/>
        <w:contextualSpacing w:val="0"/>
        <w:jc w:val="both"/>
        <w:rPr>
          <w:rFonts w:ascii="Garamond" w:hAnsi="Garamond" w:cs="Times New Roman"/>
        </w:rPr>
      </w:pPr>
      <w:r w:rsidRPr="00B91534">
        <w:rPr>
          <w:rFonts w:ascii="Garamond" w:hAnsi="Garamond" w:cs="Times New Roman"/>
        </w:rPr>
        <w:t xml:space="preserve">Smluvní strany se dohodly, že tuto smlouvu je možné měnit a doplňovat pouze písemnými a očíslovanými dodatky podepsanými </w:t>
      </w:r>
      <w:r w:rsidR="0016544A" w:rsidRPr="00B91534">
        <w:rPr>
          <w:rFonts w:ascii="Garamond" w:hAnsi="Garamond" w:cs="Times New Roman"/>
        </w:rPr>
        <w:t>všemi</w:t>
      </w:r>
      <w:r w:rsidRPr="00B91534">
        <w:rPr>
          <w:rFonts w:ascii="Garamond" w:hAnsi="Garamond" w:cs="Times New Roman"/>
        </w:rPr>
        <w:t xml:space="preserve"> smluvními stranami.</w:t>
      </w:r>
    </w:p>
    <w:p w14:paraId="30356ECB" w14:textId="77777777" w:rsidR="00EC496E" w:rsidRPr="00B91534" w:rsidRDefault="00EC496E" w:rsidP="00320B9E">
      <w:pPr>
        <w:pStyle w:val="Odstavecseseznamem"/>
        <w:numPr>
          <w:ilvl w:val="1"/>
          <w:numId w:val="1"/>
        </w:numPr>
        <w:spacing w:after="120" w:line="276" w:lineRule="auto"/>
        <w:ind w:left="993" w:hanging="567"/>
        <w:contextualSpacing w:val="0"/>
        <w:jc w:val="both"/>
        <w:rPr>
          <w:rFonts w:ascii="Garamond" w:hAnsi="Garamond" w:cs="Times New Roman"/>
        </w:rPr>
      </w:pPr>
      <w:r w:rsidRPr="00B91534">
        <w:rPr>
          <w:rFonts w:ascii="Garamond" w:hAnsi="Garamond" w:cs="Times New Roman"/>
        </w:rPr>
        <w:t>Smluvní strany současně podpisem této smlouvy potvrzují, že se dobře seznámily s textem této smlouvy</w:t>
      </w:r>
      <w:r w:rsidR="00953BAD" w:rsidRPr="00B91534">
        <w:rPr>
          <w:rFonts w:ascii="Garamond" w:hAnsi="Garamond" w:cs="Times New Roman"/>
        </w:rPr>
        <w:t>, že mu porozuměly,</w:t>
      </w:r>
      <w:r w:rsidRPr="00B91534">
        <w:rPr>
          <w:rFonts w:ascii="Garamond" w:hAnsi="Garamond" w:cs="Times New Roman"/>
        </w:rPr>
        <w:t xml:space="preserve"> a že jsou jejím obsahem plně vázány. Tuto smlouvu uzavřely projevem své svobodné, určité, vážné a srozumitelné vůle a prohlašují, že tato smlouva nebyla uzavřena v</w:t>
      </w:r>
      <w:r w:rsidR="00953BAD" w:rsidRPr="00B91534">
        <w:rPr>
          <w:rFonts w:ascii="Garamond" w:hAnsi="Garamond" w:cs="Times New Roman"/>
        </w:rPr>
        <w:t> </w:t>
      </w:r>
      <w:r w:rsidRPr="00B91534">
        <w:rPr>
          <w:rFonts w:ascii="Garamond" w:hAnsi="Garamond" w:cs="Times New Roman"/>
        </w:rPr>
        <w:t>tísni</w:t>
      </w:r>
      <w:r w:rsidR="00953BAD" w:rsidRPr="00B91534">
        <w:rPr>
          <w:rFonts w:ascii="Garamond" w:hAnsi="Garamond" w:cs="Times New Roman"/>
        </w:rPr>
        <w:t>,</w:t>
      </w:r>
      <w:r w:rsidRPr="00B91534">
        <w:rPr>
          <w:rFonts w:ascii="Garamond" w:hAnsi="Garamond" w:cs="Times New Roman"/>
        </w:rPr>
        <w:t xml:space="preserve"> nebo za jinak jednostranně nevýhodných podmínek.</w:t>
      </w:r>
    </w:p>
    <w:p w14:paraId="0CE83991" w14:textId="65BEA022" w:rsidR="008A529B" w:rsidRPr="00B91534" w:rsidRDefault="00EC496E" w:rsidP="00AC7EF8">
      <w:pPr>
        <w:pStyle w:val="Odstavecseseznamem"/>
        <w:numPr>
          <w:ilvl w:val="1"/>
          <w:numId w:val="1"/>
        </w:numPr>
        <w:spacing w:after="120" w:line="276" w:lineRule="auto"/>
        <w:ind w:left="993" w:hanging="567"/>
        <w:contextualSpacing w:val="0"/>
        <w:jc w:val="both"/>
        <w:rPr>
          <w:rFonts w:ascii="Garamond" w:hAnsi="Garamond" w:cs="Times New Roman"/>
        </w:rPr>
      </w:pPr>
      <w:r w:rsidRPr="00B91534">
        <w:rPr>
          <w:rFonts w:ascii="Garamond" w:hAnsi="Garamond" w:cs="Times New Roman"/>
        </w:rPr>
        <w:t>Tato smlouva nabývá platnosti a účinnosti dnem jejího podpisu.</w:t>
      </w:r>
    </w:p>
    <w:bookmarkEnd w:id="5"/>
    <w:tbl>
      <w:tblPr>
        <w:tblStyle w:val="Mkatabulky"/>
        <w:tblW w:w="9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650"/>
      </w:tblGrid>
      <w:tr w:rsidR="00A857A1" w:rsidRPr="00B91534" w14:paraId="742DF9D4" w14:textId="77777777" w:rsidTr="00B35AD2">
        <w:trPr>
          <w:trHeight w:val="981"/>
        </w:trPr>
        <w:tc>
          <w:tcPr>
            <w:tcW w:w="9300" w:type="dxa"/>
            <w:gridSpan w:val="2"/>
          </w:tcPr>
          <w:p w14:paraId="6A4CCCB2" w14:textId="77777777" w:rsidR="008853F8" w:rsidRDefault="008853F8" w:rsidP="00A857A1">
            <w:pPr>
              <w:spacing w:after="120" w:line="276" w:lineRule="auto"/>
              <w:jc w:val="center"/>
              <w:rPr>
                <w:rFonts w:ascii="Garamond" w:eastAsia="Calibri" w:hAnsi="Garamond" w:cs="Times New Roman"/>
                <w:sz w:val="23"/>
                <w:szCs w:val="23"/>
              </w:rPr>
            </w:pPr>
          </w:p>
          <w:p w14:paraId="44105E7D" w14:textId="15267954" w:rsidR="00A857A1" w:rsidRDefault="00A857A1" w:rsidP="00A857A1">
            <w:pPr>
              <w:spacing w:after="120" w:line="276" w:lineRule="auto"/>
              <w:jc w:val="center"/>
              <w:rPr>
                <w:rFonts w:ascii="Garamond" w:eastAsia="Calibri" w:hAnsi="Garamond" w:cs="Times New Roman"/>
                <w:sz w:val="23"/>
                <w:szCs w:val="23"/>
              </w:rPr>
            </w:pPr>
            <w:r w:rsidRPr="008853F8">
              <w:rPr>
                <w:rFonts w:ascii="Garamond" w:eastAsia="Calibri" w:hAnsi="Garamond" w:cs="Times New Roman"/>
                <w:sz w:val="23"/>
                <w:szCs w:val="23"/>
              </w:rPr>
              <w:t>V </w:t>
            </w:r>
            <w:sdt>
              <w:sdtPr>
                <w:rPr>
                  <w:rFonts w:ascii="Garamond" w:eastAsia="Calibri" w:hAnsi="Garamond" w:cs="Times New Roman"/>
                  <w:sz w:val="23"/>
                  <w:szCs w:val="23"/>
                </w:rPr>
                <w:alias w:val="místo"/>
                <w:tag w:val="místo"/>
                <w:id w:val="1746"/>
                <w:placeholder>
                  <w:docPart w:val="2F85A57004254FDB9CABAF3B10006205"/>
                </w:placeholder>
                <w:comboBox>
                  <w:listItem w:displayText="Domažlicích" w:value="Domažlicích"/>
                  <w:listItem w:displayText="Plzni" w:value="Plzni"/>
                </w:comboBox>
              </w:sdtPr>
              <w:sdtContent>
                <w:r w:rsidRPr="008853F8">
                  <w:rPr>
                    <w:rFonts w:ascii="Garamond" w:eastAsia="Calibri" w:hAnsi="Garamond" w:cs="Times New Roman"/>
                    <w:sz w:val="23"/>
                    <w:szCs w:val="23"/>
                  </w:rPr>
                  <w:t>Domažlicích</w:t>
                </w:r>
              </w:sdtContent>
            </w:sdt>
            <w:r w:rsidRPr="008853F8">
              <w:rPr>
                <w:rFonts w:ascii="Garamond" w:eastAsia="Calibri" w:hAnsi="Garamond" w:cs="Times New Roman"/>
                <w:sz w:val="23"/>
                <w:szCs w:val="23"/>
              </w:rPr>
              <w:t xml:space="preserve"> dne </w:t>
            </w:r>
            <w:r w:rsidR="008853F8">
              <w:rPr>
                <w:rFonts w:ascii="Garamond" w:eastAsia="Calibri" w:hAnsi="Garamond" w:cs="Times New Roman"/>
                <w:sz w:val="23"/>
                <w:szCs w:val="23"/>
              </w:rPr>
              <w:t>11.11.2024</w:t>
            </w:r>
          </w:p>
          <w:p w14:paraId="1D056CDC" w14:textId="000F6971" w:rsidR="008853F8" w:rsidRPr="008853F8" w:rsidRDefault="008853F8" w:rsidP="00A857A1">
            <w:pPr>
              <w:spacing w:after="120" w:line="276" w:lineRule="auto"/>
              <w:jc w:val="center"/>
              <w:rPr>
                <w:rFonts w:ascii="Garamond" w:eastAsia="Calibri" w:hAnsi="Garamond" w:cs="Times New Roman"/>
                <w:sz w:val="23"/>
                <w:szCs w:val="23"/>
              </w:rPr>
            </w:pPr>
          </w:p>
        </w:tc>
      </w:tr>
      <w:tr w:rsidR="00A857A1" w:rsidRPr="00B91534" w14:paraId="124AA1FE" w14:textId="77777777" w:rsidTr="00B35AD2">
        <w:trPr>
          <w:trHeight w:val="2374"/>
        </w:trPr>
        <w:tc>
          <w:tcPr>
            <w:tcW w:w="4650" w:type="dxa"/>
          </w:tcPr>
          <w:p w14:paraId="22D625EA" w14:textId="581CB14F" w:rsidR="00A857A1" w:rsidRPr="00B91534" w:rsidRDefault="00A857A1" w:rsidP="00A857A1">
            <w:pPr>
              <w:spacing w:after="120" w:line="276" w:lineRule="auto"/>
              <w:jc w:val="center"/>
              <w:rPr>
                <w:rFonts w:ascii="Garamond" w:eastAsia="Calibri" w:hAnsi="Garamond" w:cs="Times New Roman"/>
                <w:b/>
                <w:bCs/>
                <w:sz w:val="23"/>
                <w:szCs w:val="23"/>
              </w:rPr>
            </w:pPr>
            <w:r w:rsidRPr="00B91534">
              <w:rPr>
                <w:rFonts w:ascii="Garamond" w:eastAsia="Calibri" w:hAnsi="Garamond" w:cs="Times New Roman"/>
                <w:b/>
                <w:bCs/>
                <w:sz w:val="23"/>
                <w:szCs w:val="23"/>
              </w:rPr>
              <w:t>Strana prodávající:</w:t>
            </w:r>
          </w:p>
          <w:p w14:paraId="0C794B11" w14:textId="77777777" w:rsidR="00A857A1" w:rsidRPr="00B91534" w:rsidRDefault="00A857A1" w:rsidP="00A857A1">
            <w:pPr>
              <w:spacing w:after="120" w:line="276" w:lineRule="auto"/>
              <w:jc w:val="center"/>
              <w:rPr>
                <w:rFonts w:ascii="Garamond" w:eastAsia="Calibri" w:hAnsi="Garamond" w:cs="Times New Roman"/>
                <w:sz w:val="23"/>
                <w:szCs w:val="23"/>
              </w:rPr>
            </w:pPr>
          </w:p>
          <w:p w14:paraId="2441827A" w14:textId="77777777" w:rsidR="00A857A1" w:rsidRPr="00B91534" w:rsidRDefault="00A857A1" w:rsidP="00A857A1">
            <w:pPr>
              <w:spacing w:after="120" w:line="276" w:lineRule="auto"/>
              <w:jc w:val="center"/>
              <w:rPr>
                <w:rFonts w:ascii="Garamond" w:eastAsia="Calibri" w:hAnsi="Garamond" w:cs="Times New Roman"/>
                <w:sz w:val="23"/>
                <w:szCs w:val="23"/>
              </w:rPr>
            </w:pPr>
          </w:p>
          <w:p w14:paraId="003737C0" w14:textId="77777777" w:rsidR="00A857A1" w:rsidRPr="00B91534" w:rsidRDefault="00A857A1" w:rsidP="00A857A1">
            <w:pPr>
              <w:spacing w:after="120" w:line="276" w:lineRule="auto"/>
              <w:jc w:val="center"/>
              <w:rPr>
                <w:rFonts w:ascii="Garamond" w:eastAsia="Calibri" w:hAnsi="Garamond" w:cs="Times New Roman"/>
                <w:sz w:val="23"/>
                <w:szCs w:val="23"/>
              </w:rPr>
            </w:pPr>
          </w:p>
          <w:p w14:paraId="3FE926F7" w14:textId="77777777" w:rsidR="00A857A1" w:rsidRPr="00B91534" w:rsidRDefault="00A857A1" w:rsidP="00A857A1">
            <w:pPr>
              <w:spacing w:after="120" w:line="276" w:lineRule="auto"/>
              <w:jc w:val="center"/>
              <w:rPr>
                <w:rFonts w:ascii="Garamond" w:eastAsia="Calibri" w:hAnsi="Garamond" w:cs="Times New Roman"/>
                <w:sz w:val="23"/>
                <w:szCs w:val="23"/>
              </w:rPr>
            </w:pPr>
            <w:r w:rsidRPr="00B91534">
              <w:rPr>
                <w:rFonts w:ascii="Garamond" w:eastAsia="Calibri" w:hAnsi="Garamond" w:cs="Times New Roman"/>
                <w:sz w:val="23"/>
                <w:szCs w:val="23"/>
              </w:rPr>
              <w:t>………………………………….</w:t>
            </w:r>
          </w:p>
          <w:p w14:paraId="351F78F7" w14:textId="77777777" w:rsidR="00A857A1" w:rsidRDefault="00A857A1" w:rsidP="00A857A1">
            <w:pPr>
              <w:spacing w:after="120" w:line="276" w:lineRule="auto"/>
              <w:jc w:val="center"/>
              <w:rPr>
                <w:rFonts w:ascii="Garamond" w:eastAsia="Calibri" w:hAnsi="Garamond" w:cs="Times New Roman"/>
                <w:sz w:val="23"/>
                <w:szCs w:val="23"/>
              </w:rPr>
            </w:pPr>
            <w:r>
              <w:rPr>
                <w:rFonts w:ascii="Garamond" w:eastAsia="Calibri" w:hAnsi="Garamond" w:cs="Times New Roman"/>
                <w:sz w:val="23"/>
                <w:szCs w:val="23"/>
              </w:rPr>
              <w:t>Obec Milavče</w:t>
            </w:r>
          </w:p>
          <w:p w14:paraId="6162616B" w14:textId="1168918C" w:rsidR="008853F8" w:rsidRPr="00B91534" w:rsidRDefault="008853F8" w:rsidP="00A857A1">
            <w:pPr>
              <w:spacing w:after="120" w:line="276" w:lineRule="auto"/>
              <w:jc w:val="center"/>
              <w:rPr>
                <w:rFonts w:ascii="Garamond" w:eastAsia="Calibri" w:hAnsi="Garamond" w:cs="Times New Roman"/>
                <w:sz w:val="23"/>
                <w:szCs w:val="23"/>
              </w:rPr>
            </w:pPr>
            <w:r>
              <w:rPr>
                <w:rFonts w:ascii="Garamond" w:eastAsia="Calibri" w:hAnsi="Garamond" w:cs="Times New Roman"/>
                <w:sz w:val="23"/>
                <w:szCs w:val="23"/>
              </w:rPr>
              <w:t>v.z. Vojtěch Weber, starosta</w:t>
            </w:r>
          </w:p>
        </w:tc>
        <w:tc>
          <w:tcPr>
            <w:tcW w:w="4650" w:type="dxa"/>
          </w:tcPr>
          <w:p w14:paraId="16402735" w14:textId="0A03D3ED" w:rsidR="00A857A1" w:rsidRPr="00B91534" w:rsidRDefault="00A857A1" w:rsidP="00A857A1">
            <w:pPr>
              <w:spacing w:after="120" w:line="276" w:lineRule="auto"/>
              <w:jc w:val="center"/>
              <w:rPr>
                <w:rFonts w:ascii="Garamond" w:eastAsia="Calibri" w:hAnsi="Garamond" w:cs="Times New Roman"/>
                <w:b/>
                <w:bCs/>
                <w:sz w:val="23"/>
                <w:szCs w:val="23"/>
              </w:rPr>
            </w:pPr>
            <w:r w:rsidRPr="00B91534">
              <w:rPr>
                <w:rFonts w:ascii="Garamond" w:eastAsia="Calibri" w:hAnsi="Garamond" w:cs="Times New Roman"/>
                <w:b/>
                <w:bCs/>
                <w:sz w:val="23"/>
                <w:szCs w:val="23"/>
              </w:rPr>
              <w:t>Strana kupující:</w:t>
            </w:r>
          </w:p>
          <w:p w14:paraId="362CDC3E" w14:textId="77777777" w:rsidR="00A857A1" w:rsidRPr="00B91534" w:rsidRDefault="00A857A1" w:rsidP="00A857A1">
            <w:pPr>
              <w:spacing w:after="120" w:line="276" w:lineRule="auto"/>
              <w:jc w:val="center"/>
              <w:rPr>
                <w:rFonts w:ascii="Garamond" w:eastAsia="Calibri" w:hAnsi="Garamond" w:cs="Times New Roman"/>
                <w:sz w:val="23"/>
                <w:szCs w:val="23"/>
              </w:rPr>
            </w:pPr>
          </w:p>
          <w:p w14:paraId="720A1501" w14:textId="77777777" w:rsidR="00A857A1" w:rsidRPr="00B91534" w:rsidRDefault="00A857A1" w:rsidP="00A857A1">
            <w:pPr>
              <w:spacing w:after="120" w:line="276" w:lineRule="auto"/>
              <w:jc w:val="center"/>
              <w:rPr>
                <w:rFonts w:ascii="Garamond" w:eastAsia="Calibri" w:hAnsi="Garamond" w:cs="Times New Roman"/>
                <w:sz w:val="23"/>
                <w:szCs w:val="23"/>
              </w:rPr>
            </w:pPr>
          </w:p>
          <w:p w14:paraId="07D4C971" w14:textId="77777777" w:rsidR="00A857A1" w:rsidRPr="00B91534" w:rsidRDefault="00A857A1" w:rsidP="00A857A1">
            <w:pPr>
              <w:spacing w:after="120" w:line="276" w:lineRule="auto"/>
              <w:jc w:val="center"/>
              <w:rPr>
                <w:rFonts w:ascii="Garamond" w:eastAsia="Calibri" w:hAnsi="Garamond" w:cs="Times New Roman"/>
                <w:sz w:val="23"/>
                <w:szCs w:val="23"/>
              </w:rPr>
            </w:pPr>
          </w:p>
          <w:p w14:paraId="1421AFC3" w14:textId="77777777" w:rsidR="00A857A1" w:rsidRPr="00B91534" w:rsidRDefault="00A857A1" w:rsidP="00A857A1">
            <w:pPr>
              <w:spacing w:after="120" w:line="276" w:lineRule="auto"/>
              <w:jc w:val="center"/>
              <w:rPr>
                <w:rFonts w:ascii="Garamond" w:eastAsia="Calibri" w:hAnsi="Garamond" w:cs="Times New Roman"/>
                <w:sz w:val="23"/>
                <w:szCs w:val="23"/>
              </w:rPr>
            </w:pPr>
            <w:r w:rsidRPr="00B91534">
              <w:rPr>
                <w:rFonts w:ascii="Garamond" w:eastAsia="Calibri" w:hAnsi="Garamond" w:cs="Times New Roman"/>
                <w:sz w:val="23"/>
                <w:szCs w:val="23"/>
              </w:rPr>
              <w:t>………………………………….</w:t>
            </w:r>
          </w:p>
          <w:p w14:paraId="0940B41E" w14:textId="46544AFB" w:rsidR="00A857A1" w:rsidRPr="00B91534" w:rsidRDefault="00A857A1" w:rsidP="00A857A1">
            <w:pPr>
              <w:spacing w:after="120" w:line="276" w:lineRule="auto"/>
              <w:jc w:val="center"/>
              <w:rPr>
                <w:rFonts w:ascii="Garamond" w:eastAsia="Calibri" w:hAnsi="Garamond" w:cs="Times New Roman"/>
                <w:sz w:val="23"/>
                <w:szCs w:val="23"/>
              </w:rPr>
            </w:pPr>
            <w:r>
              <w:rPr>
                <w:rFonts w:ascii="Garamond" w:eastAsia="Calibri" w:hAnsi="Garamond" w:cs="Times New Roman"/>
                <w:sz w:val="23"/>
                <w:szCs w:val="23"/>
              </w:rPr>
              <w:t>Miroslav Faina</w:t>
            </w:r>
          </w:p>
        </w:tc>
      </w:tr>
    </w:tbl>
    <w:p w14:paraId="67016DE3" w14:textId="77777777" w:rsidR="008A529B" w:rsidRDefault="008A529B" w:rsidP="003C1A6B">
      <w:pPr>
        <w:spacing w:after="120" w:line="276" w:lineRule="auto"/>
        <w:jc w:val="both"/>
        <w:rPr>
          <w:rFonts w:ascii="Garamond" w:hAnsi="Garamond" w:cs="Times New Roman"/>
        </w:rPr>
      </w:pPr>
    </w:p>
    <w:p w14:paraId="05C109C3" w14:textId="77777777" w:rsidR="008853F8" w:rsidRDefault="008853F8" w:rsidP="003C1A6B">
      <w:pPr>
        <w:spacing w:after="120" w:line="276" w:lineRule="auto"/>
        <w:jc w:val="both"/>
        <w:rPr>
          <w:rFonts w:ascii="Garamond" w:hAnsi="Garamond" w:cs="Times New Roman"/>
        </w:rPr>
      </w:pPr>
    </w:p>
    <w:p w14:paraId="1AD1AAB3" w14:textId="77777777" w:rsidR="008853F8" w:rsidRDefault="008853F8" w:rsidP="003C1A6B">
      <w:pPr>
        <w:spacing w:after="120" w:line="276" w:lineRule="auto"/>
        <w:jc w:val="both"/>
        <w:rPr>
          <w:rFonts w:ascii="Garamond" w:hAnsi="Garamond" w:cs="Times New Roman"/>
        </w:rPr>
      </w:pPr>
    </w:p>
    <w:p w14:paraId="094BE2D4" w14:textId="77777777" w:rsidR="008853F8" w:rsidRDefault="008853F8" w:rsidP="003C1A6B">
      <w:pPr>
        <w:spacing w:after="120" w:line="276" w:lineRule="auto"/>
        <w:jc w:val="both"/>
        <w:rPr>
          <w:rFonts w:ascii="Garamond" w:hAnsi="Garamond" w:cs="Times New Roman"/>
        </w:rPr>
      </w:pPr>
    </w:p>
    <w:p w14:paraId="02AE52A9" w14:textId="74A5C1BB" w:rsidR="008853F8" w:rsidRDefault="008853F8">
      <w:pPr>
        <w:rPr>
          <w:rFonts w:ascii="Garamond" w:hAnsi="Garamond" w:cs="Times New Roman"/>
        </w:rPr>
      </w:pPr>
      <w:r>
        <w:rPr>
          <w:rFonts w:ascii="Garamond" w:hAnsi="Garamond" w:cs="Times New Roman"/>
        </w:rPr>
        <w:br w:type="page"/>
      </w:r>
    </w:p>
    <w:p w14:paraId="050BB822" w14:textId="77777777" w:rsidR="008853F8" w:rsidRPr="00734597" w:rsidRDefault="008853F8" w:rsidP="008853F8">
      <w:pPr>
        <w:jc w:val="center"/>
        <w:rPr>
          <w:rFonts w:ascii="Garamond" w:hAnsi="Garamond"/>
          <w:b/>
          <w:bCs/>
          <w:spacing w:val="20"/>
          <w:sz w:val="23"/>
          <w:szCs w:val="23"/>
        </w:rPr>
      </w:pPr>
      <w:r w:rsidRPr="00734597">
        <w:rPr>
          <w:rFonts w:ascii="Garamond" w:hAnsi="Garamond"/>
          <w:b/>
          <w:bCs/>
          <w:spacing w:val="20"/>
        </w:rPr>
        <w:lastRenderedPageBreak/>
        <w:t>DOLOŽKA</w:t>
      </w:r>
    </w:p>
    <w:p w14:paraId="2DA3972A" w14:textId="77777777" w:rsidR="008853F8" w:rsidRPr="00734597" w:rsidRDefault="008853F8" w:rsidP="008853F8">
      <w:pPr>
        <w:tabs>
          <w:tab w:val="center" w:pos="4536"/>
          <w:tab w:val="left" w:pos="8310"/>
        </w:tabs>
        <w:rPr>
          <w:rFonts w:ascii="Garamond" w:hAnsi="Garamond"/>
        </w:rPr>
      </w:pPr>
      <w:r w:rsidRPr="00734597">
        <w:rPr>
          <w:rFonts w:ascii="Garamond" w:hAnsi="Garamond"/>
          <w:b/>
          <w:bCs/>
        </w:rPr>
        <w:tab/>
        <w:t>podle § 41 zákona č. 128/2000 Sb., ve znění změn a doplňků</w:t>
      </w:r>
      <w:r w:rsidRPr="00734597">
        <w:rPr>
          <w:rFonts w:ascii="Garamond" w:hAnsi="Garamond"/>
        </w:rPr>
        <w:tab/>
      </w:r>
    </w:p>
    <w:p w14:paraId="77EB038A" w14:textId="77777777" w:rsidR="008853F8" w:rsidRPr="00734597" w:rsidRDefault="008853F8" w:rsidP="008853F8">
      <w:pPr>
        <w:tabs>
          <w:tab w:val="center" w:pos="4536"/>
          <w:tab w:val="left" w:pos="8310"/>
        </w:tabs>
        <w:rPr>
          <w:rFonts w:ascii="Garamond" w:hAnsi="Garamond"/>
        </w:rPr>
      </w:pPr>
    </w:p>
    <w:p w14:paraId="0DF3CACF" w14:textId="77777777" w:rsidR="008853F8" w:rsidRPr="00734597" w:rsidRDefault="008853F8" w:rsidP="008853F8">
      <w:pPr>
        <w:jc w:val="both"/>
        <w:rPr>
          <w:rFonts w:ascii="Garamond" w:hAnsi="Garamond"/>
        </w:rPr>
      </w:pPr>
      <w:r w:rsidRPr="00734597">
        <w:rPr>
          <w:rFonts w:ascii="Garamond" w:hAnsi="Garamond"/>
        </w:rPr>
        <w:t>Obec Milavče ve smyslu ustanovení § 41 zákona č. 128/2000 Sb., o obcích, v platném znění, tímto potvrzuje, že u právních úkonů obsažených v této smlouvě byly splněny ze strany obce Milavče veškeré zákonem, či jinými obecně závaznými právními předpisy stanovené podmínky ve formě předchozího zveřejnění, schválení či odsouhlasení zastupitelstvem obce, které jsou obligatorní pro platnost tohoto právního úkonu, zejména podmínky dle ustanovení § 39 zákona č. 128/2000 Sb., v platném znění.</w:t>
      </w:r>
    </w:p>
    <w:p w14:paraId="5CB81C79" w14:textId="6F29B33C" w:rsidR="008853F8" w:rsidRPr="00734597" w:rsidRDefault="008853F8" w:rsidP="008853F8">
      <w:pPr>
        <w:jc w:val="both"/>
        <w:rPr>
          <w:rFonts w:ascii="Garamond" w:hAnsi="Garamond"/>
        </w:rPr>
      </w:pPr>
      <w:r w:rsidRPr="00734597">
        <w:rPr>
          <w:rFonts w:ascii="Garamond" w:hAnsi="Garamond"/>
        </w:rPr>
        <w:t xml:space="preserve">Smlouva byla schválena zastupitelstvem obce Milavče usnesením č. </w:t>
      </w:r>
      <w:r>
        <w:rPr>
          <w:rFonts w:ascii="Garamond" w:hAnsi="Garamond"/>
        </w:rPr>
        <w:t>I/5</w:t>
      </w:r>
      <w:r w:rsidRPr="00734597">
        <w:rPr>
          <w:rFonts w:ascii="Garamond" w:hAnsi="Garamond"/>
        </w:rPr>
        <w:t xml:space="preserve"> ze dne </w:t>
      </w:r>
      <w:r>
        <w:rPr>
          <w:rFonts w:ascii="Garamond" w:hAnsi="Garamond"/>
        </w:rPr>
        <w:t>11.9.2024</w:t>
      </w:r>
    </w:p>
    <w:p w14:paraId="1E292D6B" w14:textId="77777777" w:rsidR="008853F8" w:rsidRDefault="008853F8" w:rsidP="008853F8">
      <w:pPr>
        <w:jc w:val="right"/>
        <w:rPr>
          <w:rFonts w:ascii="Garamond" w:hAnsi="Garamond"/>
        </w:rPr>
      </w:pPr>
    </w:p>
    <w:p w14:paraId="2CC02515" w14:textId="77777777" w:rsidR="008853F8" w:rsidRPr="00734597" w:rsidRDefault="008853F8" w:rsidP="008853F8">
      <w:pPr>
        <w:jc w:val="right"/>
        <w:rPr>
          <w:rFonts w:ascii="Garamond" w:hAnsi="Garamond"/>
        </w:rPr>
      </w:pPr>
    </w:p>
    <w:p w14:paraId="22BC20B9" w14:textId="77777777" w:rsidR="008853F8" w:rsidRDefault="008853F8" w:rsidP="008853F8">
      <w:pPr>
        <w:jc w:val="right"/>
        <w:rPr>
          <w:rFonts w:ascii="Garamond" w:hAnsi="Garamond"/>
        </w:rPr>
      </w:pPr>
    </w:p>
    <w:p w14:paraId="625B6DD8" w14:textId="78B06914" w:rsidR="008853F8" w:rsidRPr="00734597" w:rsidRDefault="008853F8" w:rsidP="008853F8">
      <w:pPr>
        <w:jc w:val="right"/>
        <w:rPr>
          <w:rFonts w:ascii="Garamond" w:hAnsi="Garamond"/>
        </w:rPr>
      </w:pPr>
      <w:r w:rsidRPr="00734597">
        <w:rPr>
          <w:rFonts w:ascii="Garamond" w:hAnsi="Garamond"/>
        </w:rPr>
        <w:t>……………………………</w:t>
      </w:r>
    </w:p>
    <w:p w14:paraId="6891E1CA" w14:textId="77777777" w:rsidR="008853F8" w:rsidRPr="00734597" w:rsidRDefault="008853F8" w:rsidP="008853F8">
      <w:pPr>
        <w:jc w:val="right"/>
        <w:rPr>
          <w:rFonts w:ascii="Garamond" w:hAnsi="Garamond"/>
        </w:rPr>
      </w:pPr>
      <w:r w:rsidRPr="00734597">
        <w:rPr>
          <w:rFonts w:ascii="Garamond" w:hAnsi="Garamond"/>
        </w:rPr>
        <w:t>obec Milavče</w:t>
      </w:r>
    </w:p>
    <w:p w14:paraId="3F8FF8EB" w14:textId="77777777" w:rsidR="008853F8" w:rsidRPr="00734597" w:rsidRDefault="008853F8" w:rsidP="008853F8">
      <w:pPr>
        <w:jc w:val="right"/>
        <w:rPr>
          <w:rFonts w:ascii="Garamond" w:hAnsi="Garamond"/>
        </w:rPr>
      </w:pPr>
      <w:r w:rsidRPr="00734597">
        <w:rPr>
          <w:rFonts w:ascii="Garamond" w:hAnsi="Garamond"/>
        </w:rPr>
        <w:t>v z. Vojtěch Weber</w:t>
      </w:r>
    </w:p>
    <w:p w14:paraId="114D36DA" w14:textId="77777777" w:rsidR="008853F8" w:rsidRPr="00734597" w:rsidRDefault="008853F8" w:rsidP="008853F8">
      <w:pPr>
        <w:jc w:val="right"/>
        <w:rPr>
          <w:rFonts w:ascii="Garamond" w:hAnsi="Garamond"/>
        </w:rPr>
      </w:pPr>
      <w:r w:rsidRPr="00734597">
        <w:rPr>
          <w:rFonts w:ascii="Garamond" w:hAnsi="Garamond"/>
        </w:rPr>
        <w:t>starosta</w:t>
      </w:r>
    </w:p>
    <w:p w14:paraId="160626D0" w14:textId="77777777" w:rsidR="008853F8" w:rsidRPr="00B91534" w:rsidRDefault="008853F8" w:rsidP="003C1A6B">
      <w:pPr>
        <w:spacing w:after="120" w:line="276" w:lineRule="auto"/>
        <w:jc w:val="both"/>
        <w:rPr>
          <w:rFonts w:ascii="Garamond" w:hAnsi="Garamond" w:cs="Times New Roman"/>
        </w:rPr>
      </w:pPr>
    </w:p>
    <w:sectPr w:rsidR="008853F8" w:rsidRPr="00B91534" w:rsidSect="0094663E">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CEF23" w14:textId="77777777" w:rsidR="0086632C" w:rsidRDefault="0086632C">
      <w:pPr>
        <w:spacing w:after="0" w:line="240" w:lineRule="auto"/>
      </w:pPr>
      <w:r>
        <w:separator/>
      </w:r>
    </w:p>
  </w:endnote>
  <w:endnote w:type="continuationSeparator" w:id="0">
    <w:p w14:paraId="518A6ACF" w14:textId="77777777" w:rsidR="0086632C" w:rsidRDefault="00866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0"/>
      <w:docPartObj>
        <w:docPartGallery w:val="Page Numbers (Bottom of Page)"/>
        <w:docPartUnique/>
      </w:docPartObj>
    </w:sdtPr>
    <w:sdtEndPr>
      <w:rPr>
        <w:rFonts w:ascii="Times New Roman" w:hAnsi="Times New Roman" w:cs="Times New Roman"/>
      </w:rPr>
    </w:sdtEndPr>
    <w:sdtContent>
      <w:p w14:paraId="25C2B555" w14:textId="446178EB" w:rsidR="009771D2" w:rsidRPr="008A529B" w:rsidRDefault="00032F65">
        <w:pPr>
          <w:pStyle w:val="Zpat"/>
          <w:jc w:val="center"/>
          <w:rPr>
            <w:rFonts w:ascii="Times New Roman" w:hAnsi="Times New Roman" w:cs="Times New Roman"/>
          </w:rPr>
        </w:pPr>
        <w:r w:rsidRPr="008A529B">
          <w:rPr>
            <w:rFonts w:ascii="Times New Roman" w:hAnsi="Times New Roman" w:cs="Times New Roman"/>
          </w:rPr>
          <w:fldChar w:fldCharType="begin"/>
        </w:r>
        <w:r w:rsidRPr="008A529B">
          <w:rPr>
            <w:rFonts w:ascii="Times New Roman" w:hAnsi="Times New Roman" w:cs="Times New Roman"/>
          </w:rPr>
          <w:instrText>PAGE   \* MERGEFORMAT</w:instrText>
        </w:r>
        <w:r w:rsidRPr="008A529B">
          <w:rPr>
            <w:rFonts w:ascii="Times New Roman" w:hAnsi="Times New Roman" w:cs="Times New Roman"/>
          </w:rPr>
          <w:fldChar w:fldCharType="separate"/>
        </w:r>
        <w:r w:rsidR="001F30A9">
          <w:rPr>
            <w:rFonts w:ascii="Times New Roman" w:hAnsi="Times New Roman" w:cs="Times New Roman"/>
            <w:noProof/>
          </w:rPr>
          <w:t>5</w:t>
        </w:r>
        <w:r w:rsidRPr="008A529B">
          <w:rPr>
            <w:rFonts w:ascii="Times New Roman" w:hAnsi="Times New Roman" w:cs="Times New Roman"/>
          </w:rPr>
          <w:fldChar w:fldCharType="end"/>
        </w:r>
      </w:p>
    </w:sdtContent>
  </w:sdt>
  <w:p w14:paraId="62EF75CF" w14:textId="178780B6" w:rsidR="0071663D" w:rsidRDefault="007166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979CC" w14:textId="77777777" w:rsidR="00BD4A11" w:rsidRDefault="00BD4A11" w:rsidP="008F093E">
    <w:pPr>
      <w:pStyle w:val="Zpat"/>
    </w:pPr>
  </w:p>
  <w:p w14:paraId="07346840" w14:textId="77777777" w:rsidR="008853F8" w:rsidRPr="008F093E" w:rsidRDefault="008853F8" w:rsidP="008F09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F065E" w14:textId="77777777" w:rsidR="0086632C" w:rsidRDefault="0086632C">
      <w:pPr>
        <w:spacing w:after="0" w:line="240" w:lineRule="auto"/>
      </w:pPr>
      <w:r>
        <w:separator/>
      </w:r>
    </w:p>
  </w:footnote>
  <w:footnote w:type="continuationSeparator" w:id="0">
    <w:p w14:paraId="0C42544B" w14:textId="77777777" w:rsidR="0086632C" w:rsidRDefault="00866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0408"/>
    <w:multiLevelType w:val="hybridMultilevel"/>
    <w:tmpl w:val="AD02BBA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8060F64"/>
    <w:multiLevelType w:val="hybridMultilevel"/>
    <w:tmpl w:val="5DA60510"/>
    <w:lvl w:ilvl="0" w:tplc="EF4AB3E6">
      <w:numFmt w:val="bullet"/>
      <w:lvlText w:val="-"/>
      <w:lvlJc w:val="left"/>
      <w:pPr>
        <w:ind w:left="1152" w:hanging="360"/>
      </w:pPr>
      <w:rPr>
        <w:rFonts w:ascii="Times New Roman" w:eastAsiaTheme="minorHAnsi"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15:restartNumberingAfterBreak="0">
    <w:nsid w:val="0AC439CB"/>
    <w:multiLevelType w:val="hybridMultilevel"/>
    <w:tmpl w:val="BFAA90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0F7806"/>
    <w:multiLevelType w:val="hybridMultilevel"/>
    <w:tmpl w:val="A2D6976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8D4F14"/>
    <w:multiLevelType w:val="hybridMultilevel"/>
    <w:tmpl w:val="EFE251EE"/>
    <w:lvl w:ilvl="0" w:tplc="5E507802">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CEB0CEA"/>
    <w:multiLevelType w:val="multilevel"/>
    <w:tmpl w:val="43B4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204C2"/>
    <w:multiLevelType w:val="hybridMultilevel"/>
    <w:tmpl w:val="6682E67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409961FC"/>
    <w:multiLevelType w:val="hybridMultilevel"/>
    <w:tmpl w:val="8222E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BE61CB"/>
    <w:multiLevelType w:val="hybridMultilevel"/>
    <w:tmpl w:val="8F9E02F4"/>
    <w:lvl w:ilvl="0" w:tplc="54ACD338">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46FA2842"/>
    <w:multiLevelType w:val="hybridMultilevel"/>
    <w:tmpl w:val="6520196A"/>
    <w:lvl w:ilvl="0" w:tplc="5E507802">
      <w:start w:val="1"/>
      <w:numFmt w:val="bullet"/>
      <w:lvlText w:val="-"/>
      <w:lvlJc w:val="left"/>
      <w:pPr>
        <w:ind w:left="1713" w:hanging="360"/>
      </w:pPr>
      <w:rPr>
        <w:rFonts w:ascii="Times New Roman" w:hAnsi="Times New Roman" w:cs="Times New Roman"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5D431CE6"/>
    <w:multiLevelType w:val="hybridMultilevel"/>
    <w:tmpl w:val="DADA59DA"/>
    <w:lvl w:ilvl="0" w:tplc="AE00E2F8">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1" w15:restartNumberingAfterBreak="0">
    <w:nsid w:val="5D8F7D8B"/>
    <w:multiLevelType w:val="hybridMultilevel"/>
    <w:tmpl w:val="2DFC8CD6"/>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2" w15:restartNumberingAfterBreak="0">
    <w:nsid w:val="5E6B00CA"/>
    <w:multiLevelType w:val="multilevel"/>
    <w:tmpl w:val="673289A8"/>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9020F6"/>
    <w:multiLevelType w:val="hybridMultilevel"/>
    <w:tmpl w:val="7DC20F64"/>
    <w:lvl w:ilvl="0" w:tplc="EF4AB3E6">
      <w:numFmt w:val="bullet"/>
      <w:lvlText w:val="-"/>
      <w:lvlJc w:val="left"/>
      <w:pPr>
        <w:ind w:left="1512"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BC81816"/>
    <w:multiLevelType w:val="multilevel"/>
    <w:tmpl w:val="CF906D4C"/>
    <w:lvl w:ilvl="0">
      <w:start w:val="1"/>
      <w:numFmt w:val="decimal"/>
      <w:lvlText w:val="%1."/>
      <w:lvlJc w:val="left"/>
      <w:pPr>
        <w:ind w:left="360" w:hanging="360"/>
      </w:pPr>
    </w:lvl>
    <w:lvl w:ilvl="1">
      <w:start w:val="1"/>
      <w:numFmt w:val="decimal"/>
      <w:lvlText w:val="%1.%2."/>
      <w:lvlJc w:val="left"/>
      <w:pPr>
        <w:ind w:left="792" w:hanging="432"/>
      </w:pPr>
      <w:rPr>
        <w:b w:val="0"/>
        <w:color w:val="auto"/>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097874"/>
    <w:multiLevelType w:val="hybridMultilevel"/>
    <w:tmpl w:val="90604162"/>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ADC2049"/>
    <w:multiLevelType w:val="hybridMultilevel"/>
    <w:tmpl w:val="A8289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F680A66"/>
    <w:multiLevelType w:val="hybridMultilevel"/>
    <w:tmpl w:val="485074AC"/>
    <w:lvl w:ilvl="0" w:tplc="5E507802">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943924362">
    <w:abstractNumId w:val="12"/>
  </w:num>
  <w:num w:numId="2" w16cid:durableId="1629972070">
    <w:abstractNumId w:val="11"/>
  </w:num>
  <w:num w:numId="3" w16cid:durableId="1313213622">
    <w:abstractNumId w:val="1"/>
  </w:num>
  <w:num w:numId="4" w16cid:durableId="653408455">
    <w:abstractNumId w:val="6"/>
  </w:num>
  <w:num w:numId="5" w16cid:durableId="1624996845">
    <w:abstractNumId w:val="15"/>
  </w:num>
  <w:num w:numId="6" w16cid:durableId="1400590539">
    <w:abstractNumId w:val="4"/>
  </w:num>
  <w:num w:numId="7" w16cid:durableId="445273016">
    <w:abstractNumId w:val="9"/>
  </w:num>
  <w:num w:numId="8" w16cid:durableId="592513869">
    <w:abstractNumId w:val="17"/>
  </w:num>
  <w:num w:numId="9" w16cid:durableId="669408179">
    <w:abstractNumId w:val="8"/>
  </w:num>
  <w:num w:numId="10" w16cid:durableId="859246883">
    <w:abstractNumId w:val="10"/>
  </w:num>
  <w:num w:numId="11" w16cid:durableId="1529367526">
    <w:abstractNumId w:val="7"/>
  </w:num>
  <w:num w:numId="12" w16cid:durableId="558591130">
    <w:abstractNumId w:val="3"/>
  </w:num>
  <w:num w:numId="13" w16cid:durableId="115023688">
    <w:abstractNumId w:val="13"/>
  </w:num>
  <w:num w:numId="14" w16cid:durableId="514346326">
    <w:abstractNumId w:val="2"/>
  </w:num>
  <w:num w:numId="15" w16cid:durableId="1331057837">
    <w:abstractNumId w:val="14"/>
  </w:num>
  <w:num w:numId="16" w16cid:durableId="9681654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8944431">
    <w:abstractNumId w:val="16"/>
  </w:num>
  <w:num w:numId="18" w16cid:durableId="1957446214">
    <w:abstractNumId w:val="5"/>
  </w:num>
  <w:num w:numId="19" w16cid:durableId="142144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96E"/>
    <w:rsid w:val="00021653"/>
    <w:rsid w:val="00032F65"/>
    <w:rsid w:val="00035A7A"/>
    <w:rsid w:val="000627F2"/>
    <w:rsid w:val="0008553B"/>
    <w:rsid w:val="00094969"/>
    <w:rsid w:val="00096804"/>
    <w:rsid w:val="00096FCC"/>
    <w:rsid w:val="000A4158"/>
    <w:rsid w:val="000A42FF"/>
    <w:rsid w:val="000A7117"/>
    <w:rsid w:val="000B3756"/>
    <w:rsid w:val="000B4504"/>
    <w:rsid w:val="000D02E4"/>
    <w:rsid w:val="000D4465"/>
    <w:rsid w:val="000D477C"/>
    <w:rsid w:val="000F42B8"/>
    <w:rsid w:val="0010295A"/>
    <w:rsid w:val="00103A85"/>
    <w:rsid w:val="00103DBB"/>
    <w:rsid w:val="00107125"/>
    <w:rsid w:val="00110CF1"/>
    <w:rsid w:val="001129F9"/>
    <w:rsid w:val="00135881"/>
    <w:rsid w:val="00140B56"/>
    <w:rsid w:val="00156C91"/>
    <w:rsid w:val="0016544A"/>
    <w:rsid w:val="00173072"/>
    <w:rsid w:val="00181FD9"/>
    <w:rsid w:val="00182596"/>
    <w:rsid w:val="00185F93"/>
    <w:rsid w:val="00186CE0"/>
    <w:rsid w:val="00190FF4"/>
    <w:rsid w:val="00194464"/>
    <w:rsid w:val="001961F2"/>
    <w:rsid w:val="001977DE"/>
    <w:rsid w:val="001A03CE"/>
    <w:rsid w:val="001A4DA4"/>
    <w:rsid w:val="001A7FCA"/>
    <w:rsid w:val="001B41CE"/>
    <w:rsid w:val="001D2A0F"/>
    <w:rsid w:val="001E0E90"/>
    <w:rsid w:val="001F0188"/>
    <w:rsid w:val="001F30A9"/>
    <w:rsid w:val="00201EF2"/>
    <w:rsid w:val="00203064"/>
    <w:rsid w:val="00206C41"/>
    <w:rsid w:val="00207775"/>
    <w:rsid w:val="00221F85"/>
    <w:rsid w:val="002252C2"/>
    <w:rsid w:val="002362A1"/>
    <w:rsid w:val="00240507"/>
    <w:rsid w:val="00251061"/>
    <w:rsid w:val="0025761E"/>
    <w:rsid w:val="00261CB3"/>
    <w:rsid w:val="00266443"/>
    <w:rsid w:val="00272338"/>
    <w:rsid w:val="00276C06"/>
    <w:rsid w:val="0028764B"/>
    <w:rsid w:val="00291B56"/>
    <w:rsid w:val="00293BAC"/>
    <w:rsid w:val="002B3B68"/>
    <w:rsid w:val="002D17FC"/>
    <w:rsid w:val="002E28CF"/>
    <w:rsid w:val="002F0924"/>
    <w:rsid w:val="003040A7"/>
    <w:rsid w:val="003068D6"/>
    <w:rsid w:val="00320B9E"/>
    <w:rsid w:val="00323A07"/>
    <w:rsid w:val="00340175"/>
    <w:rsid w:val="00342CDB"/>
    <w:rsid w:val="00347C1D"/>
    <w:rsid w:val="00351DC8"/>
    <w:rsid w:val="003571B4"/>
    <w:rsid w:val="00360D67"/>
    <w:rsid w:val="00362717"/>
    <w:rsid w:val="0037180A"/>
    <w:rsid w:val="00371BE2"/>
    <w:rsid w:val="0037238F"/>
    <w:rsid w:val="003759E3"/>
    <w:rsid w:val="00384B2B"/>
    <w:rsid w:val="00386739"/>
    <w:rsid w:val="0039616C"/>
    <w:rsid w:val="003B6B81"/>
    <w:rsid w:val="003C1A6B"/>
    <w:rsid w:val="003C54D5"/>
    <w:rsid w:val="003D59DD"/>
    <w:rsid w:val="003E450D"/>
    <w:rsid w:val="003F654B"/>
    <w:rsid w:val="004007F0"/>
    <w:rsid w:val="00400D8E"/>
    <w:rsid w:val="00405FF2"/>
    <w:rsid w:val="00411587"/>
    <w:rsid w:val="0041297E"/>
    <w:rsid w:val="00414F32"/>
    <w:rsid w:val="00424CFE"/>
    <w:rsid w:val="004332EB"/>
    <w:rsid w:val="0043703B"/>
    <w:rsid w:val="004504E0"/>
    <w:rsid w:val="00453359"/>
    <w:rsid w:val="0045685B"/>
    <w:rsid w:val="0046317B"/>
    <w:rsid w:val="00466241"/>
    <w:rsid w:val="00490390"/>
    <w:rsid w:val="004A217A"/>
    <w:rsid w:val="004A2676"/>
    <w:rsid w:val="004B3291"/>
    <w:rsid w:val="004B359D"/>
    <w:rsid w:val="004B776B"/>
    <w:rsid w:val="004C2923"/>
    <w:rsid w:val="004F07A3"/>
    <w:rsid w:val="005062D5"/>
    <w:rsid w:val="00507AB8"/>
    <w:rsid w:val="00511773"/>
    <w:rsid w:val="00537E94"/>
    <w:rsid w:val="00540A6F"/>
    <w:rsid w:val="00543E81"/>
    <w:rsid w:val="005677D4"/>
    <w:rsid w:val="00576B50"/>
    <w:rsid w:val="0058294D"/>
    <w:rsid w:val="00584A45"/>
    <w:rsid w:val="005B1864"/>
    <w:rsid w:val="005B2A2F"/>
    <w:rsid w:val="005F082A"/>
    <w:rsid w:val="0062066E"/>
    <w:rsid w:val="00627704"/>
    <w:rsid w:val="00632AD4"/>
    <w:rsid w:val="0063602B"/>
    <w:rsid w:val="00645B2A"/>
    <w:rsid w:val="0065674E"/>
    <w:rsid w:val="0067609D"/>
    <w:rsid w:val="00676D37"/>
    <w:rsid w:val="006772B7"/>
    <w:rsid w:val="00684605"/>
    <w:rsid w:val="006B451D"/>
    <w:rsid w:val="006D7E5B"/>
    <w:rsid w:val="006E18BA"/>
    <w:rsid w:val="006F0A38"/>
    <w:rsid w:val="0070043E"/>
    <w:rsid w:val="007041B0"/>
    <w:rsid w:val="00707016"/>
    <w:rsid w:val="00713CB7"/>
    <w:rsid w:val="0071663D"/>
    <w:rsid w:val="00717926"/>
    <w:rsid w:val="00722B65"/>
    <w:rsid w:val="00732B35"/>
    <w:rsid w:val="0073306A"/>
    <w:rsid w:val="00737522"/>
    <w:rsid w:val="00753FE5"/>
    <w:rsid w:val="00762DBF"/>
    <w:rsid w:val="00764DCF"/>
    <w:rsid w:val="00781295"/>
    <w:rsid w:val="00787B12"/>
    <w:rsid w:val="00792D8B"/>
    <w:rsid w:val="007C45CF"/>
    <w:rsid w:val="007D4007"/>
    <w:rsid w:val="007D78E3"/>
    <w:rsid w:val="007E0821"/>
    <w:rsid w:val="008042BB"/>
    <w:rsid w:val="00806C28"/>
    <w:rsid w:val="008219D0"/>
    <w:rsid w:val="00835A26"/>
    <w:rsid w:val="008477B5"/>
    <w:rsid w:val="00851642"/>
    <w:rsid w:val="00863265"/>
    <w:rsid w:val="0086632C"/>
    <w:rsid w:val="008853F8"/>
    <w:rsid w:val="008A529B"/>
    <w:rsid w:val="008B07FA"/>
    <w:rsid w:val="008C0DCF"/>
    <w:rsid w:val="008D61E6"/>
    <w:rsid w:val="008D68C8"/>
    <w:rsid w:val="008E4925"/>
    <w:rsid w:val="008E6673"/>
    <w:rsid w:val="008F093E"/>
    <w:rsid w:val="008F6CE0"/>
    <w:rsid w:val="008F7A93"/>
    <w:rsid w:val="00924FF7"/>
    <w:rsid w:val="00937C3C"/>
    <w:rsid w:val="0094663E"/>
    <w:rsid w:val="00953BAD"/>
    <w:rsid w:val="00956922"/>
    <w:rsid w:val="00965672"/>
    <w:rsid w:val="009771D2"/>
    <w:rsid w:val="00977286"/>
    <w:rsid w:val="009807A6"/>
    <w:rsid w:val="00981E6A"/>
    <w:rsid w:val="00982273"/>
    <w:rsid w:val="00995073"/>
    <w:rsid w:val="00996026"/>
    <w:rsid w:val="00997CB3"/>
    <w:rsid w:val="009F3693"/>
    <w:rsid w:val="00A03BA6"/>
    <w:rsid w:val="00A15C62"/>
    <w:rsid w:val="00A171CC"/>
    <w:rsid w:val="00A31BFF"/>
    <w:rsid w:val="00A34A88"/>
    <w:rsid w:val="00A35C62"/>
    <w:rsid w:val="00A46361"/>
    <w:rsid w:val="00A605A2"/>
    <w:rsid w:val="00A62949"/>
    <w:rsid w:val="00A6595F"/>
    <w:rsid w:val="00A857A1"/>
    <w:rsid w:val="00AA6EC1"/>
    <w:rsid w:val="00AB45A2"/>
    <w:rsid w:val="00AC5E9D"/>
    <w:rsid w:val="00AE0EF6"/>
    <w:rsid w:val="00AE2E72"/>
    <w:rsid w:val="00AF20BB"/>
    <w:rsid w:val="00B11316"/>
    <w:rsid w:val="00B17A58"/>
    <w:rsid w:val="00B51049"/>
    <w:rsid w:val="00B85E34"/>
    <w:rsid w:val="00B86A2F"/>
    <w:rsid w:val="00B91534"/>
    <w:rsid w:val="00B92FFF"/>
    <w:rsid w:val="00B94E81"/>
    <w:rsid w:val="00B95CA0"/>
    <w:rsid w:val="00B978A5"/>
    <w:rsid w:val="00BB2C73"/>
    <w:rsid w:val="00BB3F66"/>
    <w:rsid w:val="00BB4A58"/>
    <w:rsid w:val="00BD4519"/>
    <w:rsid w:val="00BD4A11"/>
    <w:rsid w:val="00BF0D25"/>
    <w:rsid w:val="00BF2DE1"/>
    <w:rsid w:val="00C4453C"/>
    <w:rsid w:val="00C53540"/>
    <w:rsid w:val="00C61FEB"/>
    <w:rsid w:val="00C6282D"/>
    <w:rsid w:val="00C66C92"/>
    <w:rsid w:val="00C67B3E"/>
    <w:rsid w:val="00C80830"/>
    <w:rsid w:val="00C80B42"/>
    <w:rsid w:val="00C8448F"/>
    <w:rsid w:val="00CB10F6"/>
    <w:rsid w:val="00CE2712"/>
    <w:rsid w:val="00CE309E"/>
    <w:rsid w:val="00CE48EC"/>
    <w:rsid w:val="00CF6DFE"/>
    <w:rsid w:val="00D3098F"/>
    <w:rsid w:val="00D32AAF"/>
    <w:rsid w:val="00D52D4A"/>
    <w:rsid w:val="00D53FF8"/>
    <w:rsid w:val="00D71E99"/>
    <w:rsid w:val="00D736FD"/>
    <w:rsid w:val="00D75408"/>
    <w:rsid w:val="00D8164A"/>
    <w:rsid w:val="00D82058"/>
    <w:rsid w:val="00D83407"/>
    <w:rsid w:val="00D83620"/>
    <w:rsid w:val="00D847D7"/>
    <w:rsid w:val="00D900DB"/>
    <w:rsid w:val="00D91E1C"/>
    <w:rsid w:val="00D95567"/>
    <w:rsid w:val="00DB31BB"/>
    <w:rsid w:val="00DB4786"/>
    <w:rsid w:val="00DC05A6"/>
    <w:rsid w:val="00DC26C7"/>
    <w:rsid w:val="00DD485E"/>
    <w:rsid w:val="00DE663E"/>
    <w:rsid w:val="00DF59DD"/>
    <w:rsid w:val="00E00867"/>
    <w:rsid w:val="00E0403B"/>
    <w:rsid w:val="00E273D5"/>
    <w:rsid w:val="00E62DBC"/>
    <w:rsid w:val="00E64613"/>
    <w:rsid w:val="00E65BAF"/>
    <w:rsid w:val="00E67AB4"/>
    <w:rsid w:val="00E83480"/>
    <w:rsid w:val="00E87820"/>
    <w:rsid w:val="00E90109"/>
    <w:rsid w:val="00E91108"/>
    <w:rsid w:val="00EA16E3"/>
    <w:rsid w:val="00EC496E"/>
    <w:rsid w:val="00EC52F5"/>
    <w:rsid w:val="00ED0E0F"/>
    <w:rsid w:val="00ED3A83"/>
    <w:rsid w:val="00ED3CB2"/>
    <w:rsid w:val="00ED6858"/>
    <w:rsid w:val="00EE14E7"/>
    <w:rsid w:val="00EE68B3"/>
    <w:rsid w:val="00EF1060"/>
    <w:rsid w:val="00EF30D5"/>
    <w:rsid w:val="00EF7D55"/>
    <w:rsid w:val="00F121B1"/>
    <w:rsid w:val="00F2066A"/>
    <w:rsid w:val="00F25967"/>
    <w:rsid w:val="00F32DA2"/>
    <w:rsid w:val="00F336AD"/>
    <w:rsid w:val="00F51413"/>
    <w:rsid w:val="00F57EFC"/>
    <w:rsid w:val="00F722C5"/>
    <w:rsid w:val="00F742FD"/>
    <w:rsid w:val="00F827B0"/>
    <w:rsid w:val="00F831A9"/>
    <w:rsid w:val="00F8401D"/>
    <w:rsid w:val="00F927BB"/>
    <w:rsid w:val="00FA01F4"/>
    <w:rsid w:val="00FB5CB8"/>
    <w:rsid w:val="00FB661D"/>
    <w:rsid w:val="00FB7499"/>
    <w:rsid w:val="00FC186D"/>
    <w:rsid w:val="00FD0024"/>
    <w:rsid w:val="00FE3AC0"/>
    <w:rsid w:val="00FE4876"/>
    <w:rsid w:val="00FE6167"/>
    <w:rsid w:val="00FF7A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12589"/>
  <w15:docId w15:val="{F22D7DEB-4A6F-4656-9FC1-483B8F34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3FE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C496E"/>
    <w:pPr>
      <w:ind w:left="720"/>
      <w:contextualSpacing/>
    </w:pPr>
  </w:style>
  <w:style w:type="paragraph" w:styleId="Zpat">
    <w:name w:val="footer"/>
    <w:basedOn w:val="Normln"/>
    <w:link w:val="ZpatChar"/>
    <w:uiPriority w:val="99"/>
    <w:unhideWhenUsed/>
    <w:rsid w:val="00EC496E"/>
    <w:pPr>
      <w:tabs>
        <w:tab w:val="center" w:pos="4536"/>
        <w:tab w:val="right" w:pos="9072"/>
      </w:tabs>
      <w:spacing w:after="0" w:line="240" w:lineRule="auto"/>
    </w:pPr>
  </w:style>
  <w:style w:type="character" w:customStyle="1" w:styleId="ZpatChar">
    <w:name w:val="Zápatí Char"/>
    <w:basedOn w:val="Standardnpsmoodstavce"/>
    <w:link w:val="Zpat"/>
    <w:uiPriority w:val="99"/>
    <w:rsid w:val="00EC496E"/>
  </w:style>
  <w:style w:type="table" w:styleId="Mkatabulky">
    <w:name w:val="Table Grid"/>
    <w:basedOn w:val="Normlntabulka"/>
    <w:uiPriority w:val="39"/>
    <w:rsid w:val="00EC4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496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753FE5"/>
    <w:pPr>
      <w:suppressAutoHyphens/>
      <w:autoSpaceDN w:val="0"/>
      <w:spacing w:before="120" w:after="120" w:line="300" w:lineRule="exact"/>
    </w:pPr>
    <w:rPr>
      <w:rFonts w:ascii="Georgia" w:eastAsia="Times New Roman" w:hAnsi="Georgia" w:cs="Times New Roman"/>
      <w:color w:val="00000A"/>
      <w:kern w:val="3"/>
      <w:sz w:val="21"/>
      <w:szCs w:val="20"/>
      <w:lang w:eastAsia="cs-CZ"/>
    </w:rPr>
  </w:style>
  <w:style w:type="paragraph" w:styleId="Zhlav">
    <w:name w:val="header"/>
    <w:basedOn w:val="Normln"/>
    <w:link w:val="ZhlavChar"/>
    <w:uiPriority w:val="99"/>
    <w:unhideWhenUsed/>
    <w:rsid w:val="008A52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29B"/>
  </w:style>
  <w:style w:type="character" w:styleId="Zstupntext">
    <w:name w:val="Placeholder Text"/>
    <w:basedOn w:val="Standardnpsmoodstavce"/>
    <w:uiPriority w:val="99"/>
    <w:semiHidden/>
    <w:rsid w:val="00F51413"/>
    <w:rPr>
      <w:color w:val="808080"/>
    </w:rPr>
  </w:style>
  <w:style w:type="table" w:customStyle="1" w:styleId="Mkatabulky1">
    <w:name w:val="Mřížka tabulky1"/>
    <w:basedOn w:val="Normlntabulka"/>
    <w:next w:val="Mkatabulky"/>
    <w:uiPriority w:val="39"/>
    <w:rsid w:val="00140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068D6"/>
    <w:rPr>
      <w:sz w:val="16"/>
      <w:szCs w:val="16"/>
    </w:rPr>
  </w:style>
  <w:style w:type="paragraph" w:styleId="Textkomente">
    <w:name w:val="annotation text"/>
    <w:basedOn w:val="Normln"/>
    <w:link w:val="TextkomenteChar"/>
    <w:uiPriority w:val="99"/>
    <w:semiHidden/>
    <w:unhideWhenUsed/>
    <w:rsid w:val="003068D6"/>
    <w:pPr>
      <w:spacing w:line="240" w:lineRule="auto"/>
    </w:pPr>
    <w:rPr>
      <w:sz w:val="20"/>
      <w:szCs w:val="20"/>
    </w:rPr>
  </w:style>
  <w:style w:type="character" w:customStyle="1" w:styleId="TextkomenteChar">
    <w:name w:val="Text komentáře Char"/>
    <w:basedOn w:val="Standardnpsmoodstavce"/>
    <w:link w:val="Textkomente"/>
    <w:uiPriority w:val="99"/>
    <w:semiHidden/>
    <w:rsid w:val="003068D6"/>
    <w:rPr>
      <w:sz w:val="20"/>
      <w:szCs w:val="20"/>
    </w:rPr>
  </w:style>
  <w:style w:type="paragraph" w:styleId="Pedmtkomente">
    <w:name w:val="annotation subject"/>
    <w:basedOn w:val="Textkomente"/>
    <w:next w:val="Textkomente"/>
    <w:link w:val="PedmtkomenteChar"/>
    <w:uiPriority w:val="99"/>
    <w:semiHidden/>
    <w:unhideWhenUsed/>
    <w:rsid w:val="003068D6"/>
    <w:rPr>
      <w:b/>
      <w:bCs/>
    </w:rPr>
  </w:style>
  <w:style w:type="character" w:customStyle="1" w:styleId="PedmtkomenteChar">
    <w:name w:val="Předmět komentáře Char"/>
    <w:basedOn w:val="TextkomenteChar"/>
    <w:link w:val="Pedmtkomente"/>
    <w:uiPriority w:val="99"/>
    <w:semiHidden/>
    <w:rsid w:val="003068D6"/>
    <w:rPr>
      <w:b/>
      <w:bCs/>
      <w:sz w:val="20"/>
      <w:szCs w:val="20"/>
    </w:rPr>
  </w:style>
  <w:style w:type="paragraph" w:styleId="Textbubliny">
    <w:name w:val="Balloon Text"/>
    <w:basedOn w:val="Normln"/>
    <w:link w:val="TextbublinyChar"/>
    <w:uiPriority w:val="99"/>
    <w:semiHidden/>
    <w:unhideWhenUsed/>
    <w:rsid w:val="003068D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68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21613">
      <w:bodyDiv w:val="1"/>
      <w:marLeft w:val="0"/>
      <w:marRight w:val="0"/>
      <w:marTop w:val="0"/>
      <w:marBottom w:val="0"/>
      <w:divBdr>
        <w:top w:val="none" w:sz="0" w:space="0" w:color="auto"/>
        <w:left w:val="none" w:sz="0" w:space="0" w:color="auto"/>
        <w:bottom w:val="none" w:sz="0" w:space="0" w:color="auto"/>
        <w:right w:val="none" w:sz="0" w:space="0" w:color="auto"/>
      </w:divBdr>
    </w:div>
    <w:div w:id="265188775">
      <w:bodyDiv w:val="1"/>
      <w:marLeft w:val="0"/>
      <w:marRight w:val="0"/>
      <w:marTop w:val="0"/>
      <w:marBottom w:val="0"/>
      <w:divBdr>
        <w:top w:val="none" w:sz="0" w:space="0" w:color="auto"/>
        <w:left w:val="none" w:sz="0" w:space="0" w:color="auto"/>
        <w:bottom w:val="none" w:sz="0" w:space="0" w:color="auto"/>
        <w:right w:val="none" w:sz="0" w:space="0" w:color="auto"/>
      </w:divBdr>
    </w:div>
    <w:div w:id="583684363">
      <w:bodyDiv w:val="1"/>
      <w:marLeft w:val="0"/>
      <w:marRight w:val="0"/>
      <w:marTop w:val="0"/>
      <w:marBottom w:val="0"/>
      <w:divBdr>
        <w:top w:val="none" w:sz="0" w:space="0" w:color="auto"/>
        <w:left w:val="none" w:sz="0" w:space="0" w:color="auto"/>
        <w:bottom w:val="none" w:sz="0" w:space="0" w:color="auto"/>
        <w:right w:val="none" w:sz="0" w:space="0" w:color="auto"/>
      </w:divBdr>
    </w:div>
    <w:div w:id="622032572">
      <w:bodyDiv w:val="1"/>
      <w:marLeft w:val="0"/>
      <w:marRight w:val="0"/>
      <w:marTop w:val="0"/>
      <w:marBottom w:val="0"/>
      <w:divBdr>
        <w:top w:val="none" w:sz="0" w:space="0" w:color="auto"/>
        <w:left w:val="none" w:sz="0" w:space="0" w:color="auto"/>
        <w:bottom w:val="none" w:sz="0" w:space="0" w:color="auto"/>
        <w:right w:val="none" w:sz="0" w:space="0" w:color="auto"/>
      </w:divBdr>
    </w:div>
    <w:div w:id="625934550">
      <w:bodyDiv w:val="1"/>
      <w:marLeft w:val="0"/>
      <w:marRight w:val="0"/>
      <w:marTop w:val="0"/>
      <w:marBottom w:val="0"/>
      <w:divBdr>
        <w:top w:val="none" w:sz="0" w:space="0" w:color="auto"/>
        <w:left w:val="none" w:sz="0" w:space="0" w:color="auto"/>
        <w:bottom w:val="none" w:sz="0" w:space="0" w:color="auto"/>
        <w:right w:val="none" w:sz="0" w:space="0" w:color="auto"/>
      </w:divBdr>
    </w:div>
    <w:div w:id="911693024">
      <w:bodyDiv w:val="1"/>
      <w:marLeft w:val="0"/>
      <w:marRight w:val="0"/>
      <w:marTop w:val="0"/>
      <w:marBottom w:val="0"/>
      <w:divBdr>
        <w:top w:val="none" w:sz="0" w:space="0" w:color="auto"/>
        <w:left w:val="none" w:sz="0" w:space="0" w:color="auto"/>
        <w:bottom w:val="none" w:sz="0" w:space="0" w:color="auto"/>
        <w:right w:val="none" w:sz="0" w:space="0" w:color="auto"/>
      </w:divBdr>
    </w:div>
    <w:div w:id="933978963">
      <w:bodyDiv w:val="1"/>
      <w:marLeft w:val="0"/>
      <w:marRight w:val="0"/>
      <w:marTop w:val="0"/>
      <w:marBottom w:val="0"/>
      <w:divBdr>
        <w:top w:val="none" w:sz="0" w:space="0" w:color="auto"/>
        <w:left w:val="none" w:sz="0" w:space="0" w:color="auto"/>
        <w:bottom w:val="none" w:sz="0" w:space="0" w:color="auto"/>
        <w:right w:val="none" w:sz="0" w:space="0" w:color="auto"/>
      </w:divBdr>
    </w:div>
    <w:div w:id="1030692149">
      <w:bodyDiv w:val="1"/>
      <w:marLeft w:val="0"/>
      <w:marRight w:val="0"/>
      <w:marTop w:val="0"/>
      <w:marBottom w:val="0"/>
      <w:divBdr>
        <w:top w:val="none" w:sz="0" w:space="0" w:color="auto"/>
        <w:left w:val="none" w:sz="0" w:space="0" w:color="auto"/>
        <w:bottom w:val="none" w:sz="0" w:space="0" w:color="auto"/>
        <w:right w:val="none" w:sz="0" w:space="0" w:color="auto"/>
      </w:divBdr>
    </w:div>
    <w:div w:id="1188832862">
      <w:bodyDiv w:val="1"/>
      <w:marLeft w:val="0"/>
      <w:marRight w:val="0"/>
      <w:marTop w:val="0"/>
      <w:marBottom w:val="0"/>
      <w:divBdr>
        <w:top w:val="none" w:sz="0" w:space="0" w:color="auto"/>
        <w:left w:val="none" w:sz="0" w:space="0" w:color="auto"/>
        <w:bottom w:val="none" w:sz="0" w:space="0" w:color="auto"/>
        <w:right w:val="none" w:sz="0" w:space="0" w:color="auto"/>
      </w:divBdr>
    </w:div>
    <w:div w:id="1399741304">
      <w:bodyDiv w:val="1"/>
      <w:marLeft w:val="0"/>
      <w:marRight w:val="0"/>
      <w:marTop w:val="0"/>
      <w:marBottom w:val="0"/>
      <w:divBdr>
        <w:top w:val="none" w:sz="0" w:space="0" w:color="auto"/>
        <w:left w:val="none" w:sz="0" w:space="0" w:color="auto"/>
        <w:bottom w:val="none" w:sz="0" w:space="0" w:color="auto"/>
        <w:right w:val="none" w:sz="0" w:space="0" w:color="auto"/>
      </w:divBdr>
    </w:div>
    <w:div w:id="1599632347">
      <w:bodyDiv w:val="1"/>
      <w:marLeft w:val="0"/>
      <w:marRight w:val="0"/>
      <w:marTop w:val="0"/>
      <w:marBottom w:val="0"/>
      <w:divBdr>
        <w:top w:val="none" w:sz="0" w:space="0" w:color="auto"/>
        <w:left w:val="none" w:sz="0" w:space="0" w:color="auto"/>
        <w:bottom w:val="none" w:sz="0" w:space="0" w:color="auto"/>
        <w:right w:val="none" w:sz="0" w:space="0" w:color="auto"/>
      </w:divBdr>
    </w:div>
    <w:div w:id="1657538352">
      <w:bodyDiv w:val="1"/>
      <w:marLeft w:val="0"/>
      <w:marRight w:val="0"/>
      <w:marTop w:val="0"/>
      <w:marBottom w:val="0"/>
      <w:divBdr>
        <w:top w:val="none" w:sz="0" w:space="0" w:color="auto"/>
        <w:left w:val="none" w:sz="0" w:space="0" w:color="auto"/>
        <w:bottom w:val="none" w:sz="0" w:space="0" w:color="auto"/>
        <w:right w:val="none" w:sz="0" w:space="0" w:color="auto"/>
      </w:divBdr>
    </w:div>
    <w:div w:id="1761753253">
      <w:bodyDiv w:val="1"/>
      <w:marLeft w:val="0"/>
      <w:marRight w:val="0"/>
      <w:marTop w:val="0"/>
      <w:marBottom w:val="0"/>
      <w:divBdr>
        <w:top w:val="none" w:sz="0" w:space="0" w:color="auto"/>
        <w:left w:val="none" w:sz="0" w:space="0" w:color="auto"/>
        <w:bottom w:val="none" w:sz="0" w:space="0" w:color="auto"/>
        <w:right w:val="none" w:sz="0" w:space="0" w:color="auto"/>
      </w:divBdr>
    </w:div>
    <w:div w:id="1948851016">
      <w:bodyDiv w:val="1"/>
      <w:marLeft w:val="0"/>
      <w:marRight w:val="0"/>
      <w:marTop w:val="0"/>
      <w:marBottom w:val="0"/>
      <w:divBdr>
        <w:top w:val="none" w:sz="0" w:space="0" w:color="auto"/>
        <w:left w:val="none" w:sz="0" w:space="0" w:color="auto"/>
        <w:bottom w:val="none" w:sz="0" w:space="0" w:color="auto"/>
        <w:right w:val="none" w:sz="0" w:space="0" w:color="auto"/>
      </w:divBdr>
    </w:div>
    <w:div w:id="207516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12B939B5-BF95-4B4E-A08A-3C7954017EA0}"/>
      </w:docPartPr>
      <w:docPartBody>
        <w:p w:rsidR="00B1206C" w:rsidRDefault="00157ABE">
          <w:r w:rsidRPr="00135189">
            <w:rPr>
              <w:rStyle w:val="Zstupntext"/>
            </w:rPr>
            <w:t>Zvolte položku.</w:t>
          </w:r>
        </w:p>
      </w:docPartBody>
    </w:docPart>
    <w:docPart>
      <w:docPartPr>
        <w:name w:val="0AF0427CC51B4BBC9271A4196DE285C7"/>
        <w:category>
          <w:name w:val="Obecné"/>
          <w:gallery w:val="placeholder"/>
        </w:category>
        <w:types>
          <w:type w:val="bbPlcHdr"/>
        </w:types>
        <w:behaviors>
          <w:behavior w:val="content"/>
        </w:behaviors>
        <w:guid w:val="{708CE36B-9E6F-4A52-B310-C16D3C4D834F}"/>
      </w:docPartPr>
      <w:docPartBody>
        <w:p w:rsidR="00B1206C" w:rsidRDefault="00157ABE" w:rsidP="00157ABE">
          <w:pPr>
            <w:pStyle w:val="0AF0427CC51B4BBC9271A4196DE285C7"/>
          </w:pPr>
          <w:r w:rsidRPr="006303CF">
            <w:rPr>
              <w:rStyle w:val="Zstupntext"/>
            </w:rPr>
            <w:t>Zvolte položku.</w:t>
          </w:r>
        </w:p>
      </w:docPartBody>
    </w:docPart>
    <w:docPart>
      <w:docPartPr>
        <w:name w:val="68626EDC52AB4793BC32AA376E7BD3AA"/>
        <w:category>
          <w:name w:val="Obecné"/>
          <w:gallery w:val="placeholder"/>
        </w:category>
        <w:types>
          <w:type w:val="bbPlcHdr"/>
        </w:types>
        <w:behaviors>
          <w:behavior w:val="content"/>
        </w:behaviors>
        <w:guid w:val="{38A860BD-35A3-44D6-9B4E-E2C8002B142C}"/>
      </w:docPartPr>
      <w:docPartBody>
        <w:p w:rsidR="00B1206C" w:rsidRDefault="00157ABE" w:rsidP="00157ABE">
          <w:pPr>
            <w:pStyle w:val="68626EDC52AB4793BC32AA376E7BD3AA"/>
          </w:pPr>
          <w:r>
            <w:rPr>
              <w:rStyle w:val="Zstupntext"/>
            </w:rPr>
            <w:t>Zvolte položku.</w:t>
          </w:r>
        </w:p>
      </w:docPartBody>
    </w:docPart>
    <w:docPart>
      <w:docPartPr>
        <w:name w:val="FD43139E6CB44B14B3BA07561A17D644"/>
        <w:category>
          <w:name w:val="Obecné"/>
          <w:gallery w:val="placeholder"/>
        </w:category>
        <w:types>
          <w:type w:val="bbPlcHdr"/>
        </w:types>
        <w:behaviors>
          <w:behavior w:val="content"/>
        </w:behaviors>
        <w:guid w:val="{88118025-52BB-4D75-84CA-C1D7C050CC57}"/>
      </w:docPartPr>
      <w:docPartBody>
        <w:p w:rsidR="00B1206C" w:rsidRDefault="00157ABE" w:rsidP="00157ABE">
          <w:pPr>
            <w:pStyle w:val="FD43139E6CB44B14B3BA07561A17D644"/>
          </w:pPr>
          <w:r>
            <w:rPr>
              <w:rStyle w:val="Zstupntext"/>
            </w:rPr>
            <w:t>Zvolte položku.</w:t>
          </w:r>
        </w:p>
      </w:docPartBody>
    </w:docPart>
    <w:docPart>
      <w:docPartPr>
        <w:name w:val="BAEDA097C8B3431CA62B0F2FFF90BACF"/>
        <w:category>
          <w:name w:val="Obecné"/>
          <w:gallery w:val="placeholder"/>
        </w:category>
        <w:types>
          <w:type w:val="bbPlcHdr"/>
        </w:types>
        <w:behaviors>
          <w:behavior w:val="content"/>
        </w:behaviors>
        <w:guid w:val="{F0B766F2-72D9-4DFB-AA29-C4BBCB236A3E}"/>
      </w:docPartPr>
      <w:docPartBody>
        <w:p w:rsidR="00B1206C" w:rsidRDefault="00157ABE" w:rsidP="00157ABE">
          <w:pPr>
            <w:pStyle w:val="BAEDA097C8B3431CA62B0F2FFF90BACF"/>
          </w:pPr>
          <w:r w:rsidRPr="006303CF">
            <w:rPr>
              <w:rStyle w:val="Zstupntext"/>
            </w:rPr>
            <w:t>Zvolte položku.</w:t>
          </w:r>
        </w:p>
      </w:docPartBody>
    </w:docPart>
    <w:docPart>
      <w:docPartPr>
        <w:name w:val="5CEA78453DF043DEA1801DCAF98C3D55"/>
        <w:category>
          <w:name w:val="Obecné"/>
          <w:gallery w:val="placeholder"/>
        </w:category>
        <w:types>
          <w:type w:val="bbPlcHdr"/>
        </w:types>
        <w:behaviors>
          <w:behavior w:val="content"/>
        </w:behaviors>
        <w:guid w:val="{A65BDD39-DB0F-448D-8C6E-2B6FFDC39184}"/>
      </w:docPartPr>
      <w:docPartBody>
        <w:p w:rsidR="00B1206C" w:rsidRDefault="00157ABE" w:rsidP="00157ABE">
          <w:pPr>
            <w:pStyle w:val="5CEA78453DF043DEA1801DCAF98C3D55"/>
          </w:pPr>
          <w:r w:rsidRPr="006303CF">
            <w:rPr>
              <w:rStyle w:val="Zstupntext"/>
            </w:rPr>
            <w:t>Zvolte položku.</w:t>
          </w:r>
        </w:p>
      </w:docPartBody>
    </w:docPart>
    <w:docPart>
      <w:docPartPr>
        <w:name w:val="32AC97CA111442F38FB75B90D00571A1"/>
        <w:category>
          <w:name w:val="Obecné"/>
          <w:gallery w:val="placeholder"/>
        </w:category>
        <w:types>
          <w:type w:val="bbPlcHdr"/>
        </w:types>
        <w:behaviors>
          <w:behavior w:val="content"/>
        </w:behaviors>
        <w:guid w:val="{6DCC0826-A75D-4C5C-87D2-5E6122FD912C}"/>
      </w:docPartPr>
      <w:docPartBody>
        <w:p w:rsidR="00B1206C" w:rsidRDefault="00157ABE" w:rsidP="00157ABE">
          <w:pPr>
            <w:pStyle w:val="32AC97CA111442F38FB75B90D00571A1"/>
          </w:pPr>
          <w:r w:rsidRPr="006303CF">
            <w:rPr>
              <w:rStyle w:val="Zstupntext"/>
            </w:rPr>
            <w:t>Zvolte položku.</w:t>
          </w:r>
        </w:p>
      </w:docPartBody>
    </w:docPart>
    <w:docPart>
      <w:docPartPr>
        <w:name w:val="2F85A57004254FDB9CABAF3B10006205"/>
        <w:category>
          <w:name w:val="Obecné"/>
          <w:gallery w:val="placeholder"/>
        </w:category>
        <w:types>
          <w:type w:val="bbPlcHdr"/>
        </w:types>
        <w:behaviors>
          <w:behavior w:val="content"/>
        </w:behaviors>
        <w:guid w:val="{924AF349-FD57-4A1E-AA86-6AAD4B5DF3D1}"/>
      </w:docPartPr>
      <w:docPartBody>
        <w:p w:rsidR="00B1206C" w:rsidRDefault="00157ABE" w:rsidP="00157ABE">
          <w:pPr>
            <w:pStyle w:val="2F85A57004254FDB9CABAF3B10006205"/>
          </w:pPr>
          <w:r w:rsidRPr="006303CF">
            <w:rPr>
              <w:rStyle w:val="Zstupntext"/>
            </w:rPr>
            <w:t>Zvolte položku.</w:t>
          </w:r>
        </w:p>
      </w:docPartBody>
    </w:docPart>
    <w:docPart>
      <w:docPartPr>
        <w:name w:val="305F4D790A2B499099C8927FD99FE55A"/>
        <w:category>
          <w:name w:val="Obecné"/>
          <w:gallery w:val="placeholder"/>
        </w:category>
        <w:types>
          <w:type w:val="bbPlcHdr"/>
        </w:types>
        <w:behaviors>
          <w:behavior w:val="content"/>
        </w:behaviors>
        <w:guid w:val="{535473BC-1A37-42FF-9F2B-A0C035A8B3E2}"/>
      </w:docPartPr>
      <w:docPartBody>
        <w:p w:rsidR="00EB5A00" w:rsidRDefault="00495763" w:rsidP="00495763">
          <w:pPr>
            <w:pStyle w:val="305F4D790A2B499099C8927FD99FE55A"/>
          </w:pPr>
          <w:r>
            <w:rPr>
              <w:rStyle w:val="Zstupntext"/>
            </w:rPr>
            <w:t>Zvolte položku.</w:t>
          </w:r>
        </w:p>
      </w:docPartBody>
    </w:docPart>
    <w:docPart>
      <w:docPartPr>
        <w:name w:val="34BAB80C9E2349F4BA339AFC78C87C8C"/>
        <w:category>
          <w:name w:val="Obecné"/>
          <w:gallery w:val="placeholder"/>
        </w:category>
        <w:types>
          <w:type w:val="bbPlcHdr"/>
        </w:types>
        <w:behaviors>
          <w:behavior w:val="content"/>
        </w:behaviors>
        <w:guid w:val="{E62F8E6B-8560-474F-BE3E-CB5296D8D7B5}"/>
      </w:docPartPr>
      <w:docPartBody>
        <w:p w:rsidR="00EB5A00" w:rsidRDefault="00495763" w:rsidP="00495763">
          <w:pPr>
            <w:pStyle w:val="34BAB80C9E2349F4BA339AFC78C87C8C"/>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E"/>
    <w:rsid w:val="00030D89"/>
    <w:rsid w:val="00043EE3"/>
    <w:rsid w:val="00157ABE"/>
    <w:rsid w:val="001619F3"/>
    <w:rsid w:val="001B3499"/>
    <w:rsid w:val="001F05A4"/>
    <w:rsid w:val="00215B6B"/>
    <w:rsid w:val="00337CFE"/>
    <w:rsid w:val="00384B2B"/>
    <w:rsid w:val="00495763"/>
    <w:rsid w:val="004E5926"/>
    <w:rsid w:val="00510078"/>
    <w:rsid w:val="005D03F2"/>
    <w:rsid w:val="00604A5E"/>
    <w:rsid w:val="00781295"/>
    <w:rsid w:val="008874A6"/>
    <w:rsid w:val="008A5F2D"/>
    <w:rsid w:val="00966601"/>
    <w:rsid w:val="00AA6B26"/>
    <w:rsid w:val="00B1206C"/>
    <w:rsid w:val="00B508A7"/>
    <w:rsid w:val="00E1779A"/>
    <w:rsid w:val="00E24CE9"/>
    <w:rsid w:val="00EB5A00"/>
    <w:rsid w:val="00ED2084"/>
    <w:rsid w:val="00F152F7"/>
    <w:rsid w:val="00FD29E0"/>
    <w:rsid w:val="00FE20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15B6B"/>
  </w:style>
  <w:style w:type="paragraph" w:customStyle="1" w:styleId="0AF0427CC51B4BBC9271A4196DE285C7">
    <w:name w:val="0AF0427CC51B4BBC9271A4196DE285C7"/>
    <w:rsid w:val="00157ABE"/>
  </w:style>
  <w:style w:type="paragraph" w:customStyle="1" w:styleId="68626EDC52AB4793BC32AA376E7BD3AA">
    <w:name w:val="68626EDC52AB4793BC32AA376E7BD3AA"/>
    <w:rsid w:val="00157ABE"/>
  </w:style>
  <w:style w:type="paragraph" w:customStyle="1" w:styleId="FD43139E6CB44B14B3BA07561A17D644">
    <w:name w:val="FD43139E6CB44B14B3BA07561A17D644"/>
    <w:rsid w:val="00157ABE"/>
  </w:style>
  <w:style w:type="paragraph" w:customStyle="1" w:styleId="BAEDA097C8B3431CA62B0F2FFF90BACF">
    <w:name w:val="BAEDA097C8B3431CA62B0F2FFF90BACF"/>
    <w:rsid w:val="00157ABE"/>
  </w:style>
  <w:style w:type="paragraph" w:customStyle="1" w:styleId="5CEA78453DF043DEA1801DCAF98C3D55">
    <w:name w:val="5CEA78453DF043DEA1801DCAF98C3D55"/>
    <w:rsid w:val="00157ABE"/>
  </w:style>
  <w:style w:type="paragraph" w:customStyle="1" w:styleId="32AC97CA111442F38FB75B90D00571A1">
    <w:name w:val="32AC97CA111442F38FB75B90D00571A1"/>
    <w:rsid w:val="00157ABE"/>
  </w:style>
  <w:style w:type="paragraph" w:customStyle="1" w:styleId="2F85A57004254FDB9CABAF3B10006205">
    <w:name w:val="2F85A57004254FDB9CABAF3B10006205"/>
    <w:rsid w:val="00157ABE"/>
  </w:style>
  <w:style w:type="paragraph" w:customStyle="1" w:styleId="305F4D790A2B499099C8927FD99FE55A">
    <w:name w:val="305F4D790A2B499099C8927FD99FE55A"/>
    <w:rsid w:val="00495763"/>
  </w:style>
  <w:style w:type="paragraph" w:customStyle="1" w:styleId="34BAB80C9E2349F4BA339AFC78C87C8C">
    <w:name w:val="34BAB80C9E2349F4BA339AFC78C87C8C"/>
    <w:rsid w:val="00495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CC4CB-2380-47F4-B87D-98D80C7B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1457</Words>
  <Characters>8598</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Jitka Lípová</dc:creator>
  <cp:keywords/>
  <dc:description/>
  <cp:lastModifiedBy>Jan Halík</cp:lastModifiedBy>
  <cp:revision>3</cp:revision>
  <cp:lastPrinted>2024-11-11T15:00:00Z</cp:lastPrinted>
  <dcterms:created xsi:type="dcterms:W3CDTF">2024-11-11T16:55:00Z</dcterms:created>
  <dcterms:modified xsi:type="dcterms:W3CDTF">2024-11-11T16:55:00Z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aetor5">
    <vt:lpwstr>«Kupující.Subjekt.Označení»</vt:lpwstr>
  </property>
  <property fmtid="{D5CDD505-2E9C-101B-9397-08002B2CF9AE}" pid="3" name="praetor0">
    <vt:lpwstr>«Kupující.Subjekt.Jméno»</vt:lpwstr>
  </property>
  <property fmtid="{D5CDD505-2E9C-101B-9397-08002B2CF9AE}" pid="4" name="praetor3">
    <vt:lpwstr>«Kupující.Subjekt.Příjmení»</vt:lpwstr>
  </property>
  <property fmtid="{D5CDD505-2E9C-101B-9397-08002B2CF9AE}" pid="5" name="praetor7">
    <vt:lpwstr>«Kupující.Subjekt.Adresy.Sídlo.Popisné číslo»</vt:lpwstr>
  </property>
  <property fmtid="{D5CDD505-2E9C-101B-9397-08002B2CF9AE}" pid="6" name="praetor8">
    <vt:lpwstr>«Kupující.Subjekt.Adresy.Sídlo.PSČ»</vt:lpwstr>
  </property>
  <property fmtid="{D5CDD505-2E9C-101B-9397-08002B2CF9AE}" pid="7" name="praetor9">
    <vt:lpwstr>«Kupující.Subjekt.Adresy.Sídlo.Obec»</vt:lpwstr>
  </property>
  <property fmtid="{D5CDD505-2E9C-101B-9397-08002B2CF9AE}" pid="8" name="praetor10">
    <vt:lpwstr>«Kupující.Subjekt.Identifikace»</vt:lpwstr>
  </property>
  <property fmtid="{D5CDD505-2E9C-101B-9397-08002B2CF9AE}" pid="9" name="praetor11">
    <vt:lpwstr>«Prodávající.Subjekt.Jméno»</vt:lpwstr>
  </property>
  <property fmtid="{D5CDD505-2E9C-101B-9397-08002B2CF9AE}" pid="10" name="praetor12">
    <vt:lpwstr>«Prodávající.Subjekt.Příjmení»</vt:lpwstr>
  </property>
  <property fmtid="{D5CDD505-2E9C-101B-9397-08002B2CF9AE}" pid="11" name="praetor14">
    <vt:lpwstr>«Prodávající.Subjekt.Adresy.Sídlo.Popisné číslo»</vt:lpwstr>
  </property>
  <property fmtid="{D5CDD505-2E9C-101B-9397-08002B2CF9AE}" pid="12" name="praetor15">
    <vt:lpwstr>«Prodávající.Subjekt.Adresy.Sídlo.PSČ»</vt:lpwstr>
  </property>
  <property fmtid="{D5CDD505-2E9C-101B-9397-08002B2CF9AE}" pid="13" name="praetor16">
    <vt:lpwstr>«Prodávající.Subjekt.Adresy.Sídlo.Obec»</vt:lpwstr>
  </property>
  <property fmtid="{D5CDD505-2E9C-101B-9397-08002B2CF9AE}" pid="14" name="praetor17">
    <vt:lpwstr>«Prodávající.Subjekt.Identifikace»</vt:lpwstr>
  </property>
  <property fmtid="{D5CDD505-2E9C-101B-9397-08002B2CF9AE}" pid="15" name="praetor1">
    <vt:lpwstr>«Prodávající.Subjekt.Adresy.Sídlo.Ulice»</vt:lpwstr>
  </property>
  <property fmtid="{D5CDD505-2E9C-101B-9397-08002B2CF9AE}" pid="16" name="praetor2">
    <vt:lpwstr>«Prodávající.Subjekt.Adresy.Sídlo.Obec»</vt:lpwstr>
  </property>
  <property fmtid="{D5CDD505-2E9C-101B-9397-08002B2CF9AE}" pid="17" name="praetor13">
    <vt:lpwstr>«Kupující.Subjekt.Adresy.Sídlo.Obec»</vt:lpwstr>
  </property>
  <property fmtid="{D5CDD505-2E9C-101B-9397-08002B2CF9AE}" pid="18" name="praetor18">
    <vt:lpwstr>«Kupující.Subjekt.Adresy.Sídlo.Ulice»</vt:lpwstr>
  </property>
  <property fmtid="{D5CDD505-2E9C-101B-9397-08002B2CF9AE}" pid="19" name="praetor6">
    <vt:lpwstr>«Nemovitost.Komplet»</vt:lpwstr>
  </property>
  <property fmtid="{D5CDD505-2E9C-101B-9397-08002B2CF9AE}" pid="20" name="praetor19">
    <vt:lpwstr>«Území.Popis za»</vt:lpwstr>
  </property>
  <property fmtid="{D5CDD505-2E9C-101B-9397-08002B2CF9AE}" pid="21" name="praetor20">
    <vt:lpwstr>«spis.Nemovitosti.Kupní cena.Kupní cena»</vt:lpwstr>
  </property>
  <property fmtid="{D5CDD505-2E9C-101B-9397-08002B2CF9AE}" pid="22" name="praetor21">
    <vt:lpwstr>«spis.Nemovitosti.Kupní cena.Kupní cena»</vt:lpwstr>
  </property>
</Properties>
</file>