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854C" w14:textId="3FE34246" w:rsidR="00D91B25" w:rsidRDefault="00FE285A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2AEF">
        <w:rPr>
          <w:rFonts w:ascii="Times New Roman" w:hAnsi="Times New Roman" w:cs="Times New Roman"/>
          <w:b/>
          <w:bCs/>
          <w:sz w:val="40"/>
          <w:szCs w:val="40"/>
        </w:rPr>
        <w:t>Dodatek č.</w:t>
      </w:r>
      <w:r w:rsidR="004D104C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C2AE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ke s</w:t>
      </w:r>
      <w:r w:rsidR="00F51835" w:rsidRPr="00CC2AEF">
        <w:rPr>
          <w:rFonts w:ascii="Times New Roman" w:hAnsi="Times New Roman" w:cs="Times New Roman"/>
          <w:b/>
          <w:bCs/>
          <w:sz w:val="40"/>
          <w:szCs w:val="40"/>
        </w:rPr>
        <w:t>mlouv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>ě</w:t>
      </w:r>
      <w:r w:rsidR="00CC2AEF"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 č. </w:t>
      </w:r>
      <w:r w:rsidR="00966BA4">
        <w:rPr>
          <w:rFonts w:ascii="Times New Roman" w:hAnsi="Times New Roman" w:cs="Times New Roman"/>
          <w:b/>
          <w:bCs/>
          <w:sz w:val="40"/>
          <w:szCs w:val="40"/>
        </w:rPr>
        <w:t>302/2021</w:t>
      </w:r>
    </w:p>
    <w:p w14:paraId="608017EB" w14:textId="742460BD" w:rsidR="00CC2AEF" w:rsidRDefault="00CC2AEF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C2AEF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14:paraId="74E187C2" w14:textId="2D2270EF" w:rsidR="005F2495" w:rsidRPr="00CC2AEF" w:rsidRDefault="00F51835" w:rsidP="005F24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AEF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="00972DC9" w:rsidRPr="00CC2AEF">
        <w:rPr>
          <w:rFonts w:ascii="Times New Roman" w:hAnsi="Times New Roman" w:cs="Times New Roman"/>
          <w:b/>
          <w:bCs/>
          <w:sz w:val="28"/>
          <w:szCs w:val="28"/>
        </w:rPr>
        <w:t xml:space="preserve">přepravě odpadů do zařízení určeného pro nakládání s odpady </w:t>
      </w:r>
    </w:p>
    <w:p w14:paraId="0B22058E" w14:textId="77777777" w:rsidR="005F2495" w:rsidRPr="00CC2AEF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BD79A" w14:textId="1A1499EC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B2728">
        <w:rPr>
          <w:rFonts w:ascii="Times New Roman" w:hAnsi="Times New Roman" w:cs="Times New Roman"/>
          <w:b/>
          <w:bCs/>
        </w:rPr>
        <w:t>A: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Dodavatel</w:t>
      </w:r>
    </w:p>
    <w:p w14:paraId="19CAFF92" w14:textId="77777777" w:rsidR="005F2495" w:rsidRDefault="005F2495" w:rsidP="005F2495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BBB489A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  <w:b/>
          <w:bCs/>
        </w:rPr>
        <w:t>Technické služby města Nymburka</w:t>
      </w:r>
    </w:p>
    <w:p w14:paraId="7ADCF723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 xml:space="preserve">V Zahrádkách 1536/8, 288 02 Nymburk </w:t>
      </w:r>
    </w:p>
    <w:p w14:paraId="0A01E697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00067041</w:t>
      </w:r>
    </w:p>
    <w:p w14:paraId="05F7DF7D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CZ00067041</w:t>
      </w:r>
    </w:p>
    <w:p w14:paraId="11456D78" w14:textId="77777777" w:rsidR="005F2495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 xml:space="preserve">rávní forma: </w:t>
      </w:r>
      <w:r w:rsidRPr="00B07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příspěvková organizace</w:t>
      </w:r>
    </w:p>
    <w:p w14:paraId="2F854AC5" w14:textId="77777777" w:rsidR="005F2495" w:rsidRPr="00B073B4" w:rsidRDefault="005F2495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zřizovatel: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Město Nymburk</w:t>
      </w:r>
    </w:p>
    <w:p w14:paraId="2792278F" w14:textId="77777777" w:rsidR="005F2495" w:rsidRPr="00FB2728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>.:</w:t>
      </w:r>
      <w:r w:rsidRPr="00FB2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73B4">
        <w:rPr>
          <w:rFonts w:ascii="Times New Roman" w:hAnsi="Times New Roman" w:cs="Times New Roman"/>
        </w:rPr>
        <w:t>Pr 1571 vedená u Městského soudu v Praze</w:t>
      </w:r>
    </w:p>
    <w:p w14:paraId="2D045112" w14:textId="3190E4DE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</w:t>
      </w:r>
      <w:r w:rsidR="00A1360E">
        <w:rPr>
          <w:rFonts w:ascii="Times New Roman" w:hAnsi="Times New Roman" w:cs="Times New Roman"/>
        </w:rPr>
        <w:t>á</w:t>
      </w:r>
      <w:r w:rsidRPr="00FB27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Bc. Josefem Kubišem, ředitelem</w:t>
      </w:r>
    </w:p>
    <w:p w14:paraId="19A6FB41" w14:textId="77777777" w:rsidR="005F2495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601ACAE" w14:textId="09481436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Dodavatel</w:t>
      </w:r>
      <w:r w:rsidRPr="00FB2728">
        <w:rPr>
          <w:rFonts w:ascii="Times New Roman" w:hAnsi="Times New Roman" w:cs="Times New Roman"/>
        </w:rPr>
        <w:t>“)</w:t>
      </w:r>
    </w:p>
    <w:p w14:paraId="794A4E4C" w14:textId="77777777" w:rsidR="005F2495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2AAB791" w14:textId="40391460" w:rsidR="005F2495" w:rsidRPr="00FB2728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FB2728">
        <w:rPr>
          <w:rFonts w:ascii="Times New Roman" w:hAnsi="Times New Roman" w:cs="Times New Roman"/>
          <w:b/>
          <w:bCs/>
        </w:rPr>
        <w:t>:</w:t>
      </w:r>
      <w:r w:rsidRPr="00FB2728">
        <w:rPr>
          <w:rFonts w:ascii="Times New Roman" w:hAnsi="Times New Roman" w:cs="Times New Roman"/>
          <w:b/>
          <w:bCs/>
        </w:rPr>
        <w:tab/>
      </w:r>
      <w:r w:rsidR="000E31F3">
        <w:rPr>
          <w:rFonts w:ascii="Times New Roman" w:hAnsi="Times New Roman" w:cs="Times New Roman"/>
          <w:b/>
          <w:bCs/>
        </w:rPr>
        <w:t>Objednatel</w:t>
      </w:r>
    </w:p>
    <w:p w14:paraId="5A50F630" w14:textId="77777777" w:rsidR="005F2495" w:rsidRDefault="005F2495" w:rsidP="005F2495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 </w:t>
      </w:r>
      <w:r w:rsidRPr="00FB2728">
        <w:rPr>
          <w:rFonts w:ascii="Times New Roman" w:hAnsi="Times New Roman" w:cs="Times New Roman"/>
        </w:rPr>
        <w:tab/>
      </w:r>
    </w:p>
    <w:p w14:paraId="6F017856" w14:textId="2969E373" w:rsidR="005F2495" w:rsidRPr="00B073B4" w:rsidRDefault="00A1360E" w:rsidP="005F2495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Název</w:t>
      </w:r>
      <w:r w:rsidR="005F2495" w:rsidRPr="00D8663E">
        <w:rPr>
          <w:rFonts w:ascii="Times New Roman" w:hAnsi="Times New Roman" w:cs="Times New Roman"/>
        </w:rPr>
        <w:t>:</w:t>
      </w:r>
      <w:r w:rsidR="005F2495" w:rsidRPr="00D8663E">
        <w:rPr>
          <w:rFonts w:ascii="Times New Roman" w:hAnsi="Times New Roman" w:cs="Times New Roman"/>
        </w:rPr>
        <w:tab/>
      </w:r>
      <w:r w:rsidR="005F2495" w:rsidRPr="00D8663E"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  <w:b/>
          <w:bCs/>
        </w:rPr>
        <w:t>Nymburské kulturní centrum</w:t>
      </w:r>
    </w:p>
    <w:p w14:paraId="26726079" w14:textId="23F29504" w:rsidR="005F2495" w:rsidRPr="00FB2728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5F2495" w:rsidRPr="00FB2728">
        <w:rPr>
          <w:rFonts w:ascii="Times New Roman" w:hAnsi="Times New Roman" w:cs="Times New Roman"/>
        </w:rPr>
        <w:t>:</w:t>
      </w:r>
      <w:r w:rsidR="005F2495">
        <w:rPr>
          <w:rFonts w:ascii="Times New Roman" w:hAnsi="Times New Roman" w:cs="Times New Roman"/>
        </w:rPr>
        <w:t xml:space="preserve"> </w:t>
      </w:r>
      <w:r w:rsidR="005F2495">
        <w:rPr>
          <w:rFonts w:ascii="Times New Roman" w:hAnsi="Times New Roman" w:cs="Times New Roman"/>
        </w:rPr>
        <w:tab/>
      </w:r>
      <w:r w:rsidR="005F24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>Palackého třída 449/64, 288 02 Nymburk</w:t>
      </w:r>
    </w:p>
    <w:p w14:paraId="0CEBC4B9" w14:textId="6A11D817" w:rsidR="005F2495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5F24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2495"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>00118516</w:t>
      </w:r>
    </w:p>
    <w:p w14:paraId="032B64A6" w14:textId="6070E62B" w:rsidR="00BC707B" w:rsidRDefault="00BC707B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 w:rsidR="00966BA4"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ab/>
      </w:r>
    </w:p>
    <w:p w14:paraId="7BA1C32C" w14:textId="3AFA79C5" w:rsidR="00A1360E" w:rsidRPr="00FB2728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073B4">
        <w:rPr>
          <w:rFonts w:ascii="Times New Roman" w:hAnsi="Times New Roman" w:cs="Times New Roman"/>
        </w:rPr>
        <w:t>rávní forma:</w:t>
      </w:r>
      <w:r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ab/>
      </w:r>
      <w:r w:rsidR="00966BA4" w:rsidRPr="00966BA4">
        <w:rPr>
          <w:rFonts w:ascii="Times New Roman" w:hAnsi="Times New Roman" w:cs="Times New Roman"/>
        </w:rPr>
        <w:t>Příspěvková organizace</w:t>
      </w:r>
      <w:r>
        <w:rPr>
          <w:rFonts w:ascii="Times New Roman" w:hAnsi="Times New Roman" w:cs="Times New Roman"/>
        </w:rPr>
        <w:tab/>
      </w:r>
    </w:p>
    <w:p w14:paraId="4BE69A9D" w14:textId="5D72CCA8" w:rsidR="005F2495" w:rsidRPr="003D0776" w:rsidRDefault="00A1360E" w:rsidP="003D0776">
      <w:pPr>
        <w:spacing w:after="0" w:line="360" w:lineRule="atLeast"/>
        <w:ind w:left="143" w:firstLine="708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>
        <w:rPr>
          <w:rFonts w:ascii="Times New Roman" w:hAnsi="Times New Roman" w:cs="Times New Roman"/>
        </w:rPr>
        <w:t xml:space="preserve">zápis </w:t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B2728">
        <w:rPr>
          <w:rFonts w:ascii="Times New Roman" w:hAnsi="Times New Roman" w:cs="Times New Roman"/>
        </w:rPr>
        <w:t>obch</w:t>
      </w:r>
      <w:r>
        <w:rPr>
          <w:rFonts w:ascii="Times New Roman" w:hAnsi="Times New Roman" w:cs="Times New Roman"/>
        </w:rPr>
        <w:t>.</w:t>
      </w:r>
      <w:r w:rsidRPr="00FB2728">
        <w:rPr>
          <w:rFonts w:ascii="Times New Roman" w:hAnsi="Times New Roman" w:cs="Times New Roman"/>
        </w:rPr>
        <w:t xml:space="preserve"> rejstř</w:t>
      </w:r>
      <w:r>
        <w:rPr>
          <w:rFonts w:ascii="Times New Roman" w:hAnsi="Times New Roman" w:cs="Times New Roman"/>
        </w:rPr>
        <w:tab/>
      </w:r>
      <w:r w:rsidR="00966BA4" w:rsidRPr="00966BA4">
        <w:rPr>
          <w:rFonts w:ascii="Times New Roman" w:hAnsi="Times New Roman" w:cs="Times New Roman"/>
        </w:rPr>
        <w:t>Pr 1570 vedená u Městského soudu v Praze</w:t>
      </w:r>
    </w:p>
    <w:p w14:paraId="6313DD4B" w14:textId="49E3BAFE" w:rsidR="003D0776" w:rsidRPr="003D0776" w:rsidRDefault="003D0776" w:rsidP="003D0776">
      <w:pPr>
        <w:pStyle w:val="FormtovanvHTML"/>
        <w:tabs>
          <w:tab w:val="clear" w:pos="2748"/>
          <w:tab w:val="left" w:pos="2835"/>
        </w:tabs>
        <w:ind w:left="851" w:hanging="851"/>
      </w:pPr>
      <w:r>
        <w:rPr>
          <w:rFonts w:ascii="Times New Roman" w:hAnsi="Times New Roman" w:cs="Times New Roman"/>
        </w:rPr>
        <w:tab/>
      </w:r>
      <w:r w:rsidR="00A1360E">
        <w:rPr>
          <w:rFonts w:ascii="Times New Roman" w:hAnsi="Times New Roman" w:cs="Times New Roman"/>
        </w:rPr>
        <w:t>zastoupená</w:t>
      </w:r>
      <w:r w:rsidR="00A1360E" w:rsidRPr="00FB2728">
        <w:rPr>
          <w:rFonts w:ascii="Times New Roman" w:hAnsi="Times New Roman" w:cs="Times New Roman"/>
        </w:rPr>
        <w:t>:</w:t>
      </w:r>
      <w:r w:rsidR="00A1360E">
        <w:rPr>
          <w:rFonts w:ascii="Times New Roman" w:hAnsi="Times New Roman" w:cs="Times New Roman"/>
        </w:rPr>
        <w:tab/>
      </w:r>
      <w:r w:rsidR="00A1360E">
        <w:rPr>
          <w:rFonts w:ascii="Times New Roman" w:hAnsi="Times New Roman" w:cs="Times New Roman"/>
        </w:rPr>
        <w:tab/>
      </w:r>
      <w:r w:rsidRPr="003D0776">
        <w:rPr>
          <w:rFonts w:ascii="Times New Roman" w:eastAsiaTheme="minorHAnsi" w:hAnsi="Times New Roman" w:cs="Times New Roman"/>
          <w:sz w:val="22"/>
          <w:szCs w:val="22"/>
          <w:lang w:eastAsia="en-US"/>
        </w:rPr>
        <w:t>Bc. Lukáš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em</w:t>
      </w:r>
      <w:r w:rsidRPr="003D07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Toman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em</w:t>
      </w:r>
      <w:r w:rsidRPr="003D077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Paclt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em</w:t>
      </w:r>
    </w:p>
    <w:p w14:paraId="1058863D" w14:textId="77B3D14C" w:rsidR="00BC707B" w:rsidRDefault="00BC707B" w:rsidP="003D0776">
      <w:pPr>
        <w:spacing w:after="0" w:line="276" w:lineRule="auto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  <w:r w:rsidR="00966BA4"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ab/>
      </w:r>
      <w:r w:rsidR="005F57F1">
        <w:rPr>
          <w:rFonts w:ascii="Times New Roman" w:hAnsi="Times New Roman" w:cs="Times New Roman"/>
        </w:rPr>
        <w:t>xxxxxxxxxxxxxxxxxxx</w:t>
      </w:r>
    </w:p>
    <w:p w14:paraId="3BC55EC5" w14:textId="5D078227" w:rsidR="00BC707B" w:rsidRDefault="00BC707B" w:rsidP="003D0776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 w:rsidR="00966BA4">
        <w:rPr>
          <w:rFonts w:ascii="Times New Roman" w:hAnsi="Times New Roman" w:cs="Times New Roman"/>
        </w:rPr>
        <w:tab/>
        <w:t>buq7wzq</w:t>
      </w:r>
    </w:p>
    <w:p w14:paraId="32F02C02" w14:textId="77777777" w:rsidR="00BC707B" w:rsidRDefault="00BC707B" w:rsidP="003D0776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79775FF" w14:textId="1A30E308" w:rsidR="003D0776" w:rsidRPr="003D0776" w:rsidRDefault="003D0776" w:rsidP="003D0776">
      <w:pPr>
        <w:pStyle w:val="FormtovanvHTML"/>
        <w:tabs>
          <w:tab w:val="clear" w:pos="916"/>
          <w:tab w:val="clear" w:pos="2748"/>
          <w:tab w:val="left" w:pos="851"/>
          <w:tab w:val="left" w:pos="2835"/>
        </w:tabs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BC707B" w:rsidRPr="003D0776">
        <w:rPr>
          <w:rFonts w:ascii="Times New Roman" w:eastAsiaTheme="minorHAnsi" w:hAnsi="Times New Roman" w:cs="Times New Roman"/>
          <w:sz w:val="22"/>
          <w:szCs w:val="22"/>
          <w:lang w:eastAsia="en-US"/>
        </w:rPr>
        <w:t>kontaktní osoba:</w:t>
      </w:r>
      <w:r w:rsidR="00966BA4" w:rsidRPr="003D077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3D0776">
        <w:rPr>
          <w:rFonts w:ascii="Times New Roman" w:eastAsiaTheme="minorHAnsi" w:hAnsi="Times New Roman" w:cs="Times New Roman"/>
          <w:sz w:val="22"/>
          <w:szCs w:val="22"/>
          <w:lang w:eastAsia="en-US"/>
        </w:rPr>
        <w:t>Bc. Lukáš Toman Paclt</w:t>
      </w:r>
    </w:p>
    <w:p w14:paraId="4002B54D" w14:textId="3B7B8CA9" w:rsidR="00BC707B" w:rsidRDefault="00BC707B" w:rsidP="003D0776">
      <w:pPr>
        <w:spacing w:after="0" w:line="276" w:lineRule="auto"/>
        <w:ind w:left="14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 w:rsidR="00966BA4"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ab/>
      </w:r>
      <w:r w:rsidR="005F57F1">
        <w:rPr>
          <w:rFonts w:ascii="Times New Roman" w:hAnsi="Times New Roman" w:cs="Times New Roman"/>
        </w:rPr>
        <w:t>xxxxxxxxxxxxxxxxxx</w:t>
      </w:r>
    </w:p>
    <w:p w14:paraId="6A003C1C" w14:textId="01862E65" w:rsidR="00BC707B" w:rsidRDefault="00BC707B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966BA4">
        <w:rPr>
          <w:rFonts w:ascii="Times New Roman" w:hAnsi="Times New Roman" w:cs="Times New Roman"/>
        </w:rPr>
        <w:tab/>
      </w:r>
      <w:r w:rsidR="00966BA4">
        <w:rPr>
          <w:rFonts w:ascii="Times New Roman" w:hAnsi="Times New Roman" w:cs="Times New Roman"/>
        </w:rPr>
        <w:tab/>
      </w:r>
      <w:r w:rsidR="005F57F1">
        <w:rPr>
          <w:rFonts w:ascii="Times New Roman" w:hAnsi="Times New Roman" w:cs="Times New Roman"/>
        </w:rPr>
        <w:t>xxxxxxxxxxxxxxxxxx</w:t>
      </w:r>
      <w:bookmarkStart w:id="0" w:name="_GoBack"/>
      <w:bookmarkEnd w:id="0"/>
    </w:p>
    <w:p w14:paraId="193C6480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5F52C44" w14:textId="77777777" w:rsidR="00A1360E" w:rsidRDefault="00A1360E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68C655B8" w14:textId="55740F0E" w:rsidR="005F2495" w:rsidRPr="002D4C06" w:rsidRDefault="005F2495" w:rsidP="005F2495">
      <w:pPr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(dále jen „</w:t>
      </w:r>
      <w:r w:rsidR="00F46CD0">
        <w:rPr>
          <w:rFonts w:ascii="Times New Roman" w:hAnsi="Times New Roman" w:cs="Times New Roman"/>
          <w:b/>
          <w:bCs/>
        </w:rPr>
        <w:t>Objednatel</w:t>
      </w:r>
      <w:r w:rsidRPr="00FB27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  <w:r w:rsidRPr="00FB2728">
        <w:rPr>
          <w:rFonts w:ascii="Times New Roman" w:hAnsi="Times New Roman" w:cs="Times New Roman"/>
        </w:rPr>
        <w:t xml:space="preserve">společně s </w:t>
      </w:r>
      <w:r w:rsidR="00F46CD0">
        <w:rPr>
          <w:rFonts w:ascii="Times New Roman" w:hAnsi="Times New Roman" w:cs="Times New Roman"/>
        </w:rPr>
        <w:t>Dodavatelem</w:t>
      </w:r>
      <w:r w:rsidRPr="00FB2728">
        <w:rPr>
          <w:rFonts w:ascii="Times New Roman" w:hAnsi="Times New Roman" w:cs="Times New Roman"/>
        </w:rPr>
        <w:t xml:space="preserve"> dále jen „</w:t>
      </w:r>
      <w:r w:rsidR="0046631E">
        <w:rPr>
          <w:rFonts w:ascii="Times New Roman" w:hAnsi="Times New Roman" w:cs="Times New Roman"/>
          <w:b/>
          <w:bCs/>
        </w:rPr>
        <w:t>S</w:t>
      </w:r>
      <w:r w:rsidRPr="00B073B4">
        <w:rPr>
          <w:rFonts w:ascii="Times New Roman" w:hAnsi="Times New Roman" w:cs="Times New Roman"/>
          <w:b/>
          <w:bCs/>
        </w:rPr>
        <w:t>trany</w:t>
      </w:r>
      <w:r w:rsidRPr="00FB2728">
        <w:rPr>
          <w:rFonts w:ascii="Times New Roman" w:hAnsi="Times New Roman" w:cs="Times New Roman"/>
        </w:rPr>
        <w:t>“)</w:t>
      </w:r>
    </w:p>
    <w:p w14:paraId="1BD36823" w14:textId="77777777" w:rsidR="005F2495" w:rsidRPr="002D4C06" w:rsidRDefault="005F2495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D760F98" w14:textId="17658419" w:rsidR="005F2495" w:rsidRDefault="00A1360E" w:rsidP="00A1360E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360E">
        <w:rPr>
          <w:rFonts w:ascii="Times New Roman" w:hAnsi="Times New Roman" w:cs="Times New Roman"/>
          <w:b/>
          <w:bCs/>
        </w:rPr>
        <w:t xml:space="preserve">Strany uzavírají </w:t>
      </w:r>
      <w:r w:rsidR="00BC707B">
        <w:rPr>
          <w:rFonts w:ascii="Times New Roman" w:hAnsi="Times New Roman" w:cs="Times New Roman"/>
          <w:b/>
          <w:bCs/>
        </w:rPr>
        <w:t xml:space="preserve">tento dodatek č. </w:t>
      </w:r>
      <w:r w:rsidR="004D104C">
        <w:rPr>
          <w:rFonts w:ascii="Times New Roman" w:hAnsi="Times New Roman" w:cs="Times New Roman"/>
          <w:b/>
          <w:bCs/>
        </w:rPr>
        <w:t>3</w:t>
      </w:r>
      <w:r w:rsidR="00FE285A">
        <w:rPr>
          <w:rFonts w:ascii="Times New Roman" w:hAnsi="Times New Roman" w:cs="Times New Roman"/>
          <w:b/>
          <w:bCs/>
        </w:rPr>
        <w:t xml:space="preserve"> ke smlouvě</w:t>
      </w:r>
      <w:r w:rsidR="000B4451">
        <w:rPr>
          <w:rFonts w:ascii="Times New Roman" w:hAnsi="Times New Roman" w:cs="Times New Roman"/>
          <w:b/>
          <w:bCs/>
        </w:rPr>
        <w:t xml:space="preserve"> </w:t>
      </w:r>
      <w:r w:rsidR="00EB2970">
        <w:rPr>
          <w:rFonts w:ascii="Times New Roman" w:hAnsi="Times New Roman" w:cs="Times New Roman"/>
          <w:b/>
          <w:bCs/>
        </w:rPr>
        <w:t xml:space="preserve">o </w:t>
      </w:r>
      <w:r w:rsidR="00972DC9" w:rsidRPr="00972DC9">
        <w:rPr>
          <w:rFonts w:ascii="Times New Roman" w:hAnsi="Times New Roman" w:cs="Times New Roman"/>
          <w:b/>
          <w:bCs/>
        </w:rPr>
        <w:t>přepravě odpadů do zařízení určeného pro nakládání s odpady</w:t>
      </w:r>
    </w:p>
    <w:p w14:paraId="14FE9B09" w14:textId="3C8B40A7" w:rsidR="00F46CD0" w:rsidRPr="00F46CD0" w:rsidRDefault="00F46CD0" w:rsidP="00A1360E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F46CD0">
        <w:rPr>
          <w:rFonts w:ascii="Times New Roman" w:hAnsi="Times New Roman" w:cs="Times New Roman"/>
        </w:rPr>
        <w:t>uzavřen</w:t>
      </w:r>
      <w:r w:rsidR="00FE285A">
        <w:rPr>
          <w:rFonts w:ascii="Times New Roman" w:hAnsi="Times New Roman" w:cs="Times New Roman"/>
        </w:rPr>
        <w:t>ý</w:t>
      </w:r>
      <w:r w:rsidRPr="00F46CD0">
        <w:rPr>
          <w:rFonts w:ascii="Times New Roman" w:hAnsi="Times New Roman" w:cs="Times New Roman"/>
        </w:rPr>
        <w:t xml:space="preserve"> dle § 1746 odst. 2 zákona č. 89/2012 Sb., občanského zákoníku</w:t>
      </w:r>
      <w:r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  <w:bCs/>
        </w:rPr>
        <w:t>O</w:t>
      </w:r>
      <w:r w:rsidRPr="00F46CD0">
        <w:rPr>
          <w:rFonts w:ascii="Times New Roman" w:hAnsi="Times New Roman" w:cs="Times New Roman"/>
          <w:b/>
          <w:bCs/>
        </w:rPr>
        <w:t>bčanský zákoník</w:t>
      </w:r>
      <w:r>
        <w:rPr>
          <w:rFonts w:ascii="Times New Roman" w:hAnsi="Times New Roman" w:cs="Times New Roman"/>
        </w:rPr>
        <w:t>“)</w:t>
      </w:r>
      <w:r w:rsidRPr="00F46CD0">
        <w:rPr>
          <w:rFonts w:ascii="Times New Roman" w:hAnsi="Times New Roman" w:cs="Times New Roman"/>
        </w:rPr>
        <w:t xml:space="preserve"> a dle zákona č. 541/2020 Sb., o odpadech ve znění pozdějších předpisů (dále jen „</w:t>
      </w:r>
      <w:r w:rsidRPr="00F46CD0">
        <w:rPr>
          <w:rFonts w:ascii="Times New Roman" w:hAnsi="Times New Roman" w:cs="Times New Roman"/>
          <w:b/>
          <w:bCs/>
        </w:rPr>
        <w:t>Zákon o odpadech</w:t>
      </w:r>
      <w:r w:rsidRPr="00F46CD0">
        <w:rPr>
          <w:rFonts w:ascii="Times New Roman" w:hAnsi="Times New Roman" w:cs="Times New Roman"/>
        </w:rPr>
        <w:t>“)</w:t>
      </w:r>
    </w:p>
    <w:p w14:paraId="75411CD2" w14:textId="3F6C9B4E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  <w:r w:rsidRPr="00E4440E">
        <w:rPr>
          <w:rFonts w:ascii="Times New Roman" w:hAnsi="Times New Roman" w:cs="Times New Roman"/>
        </w:rPr>
        <w:t>(dále jen „</w:t>
      </w:r>
      <w:r w:rsidR="00FE285A">
        <w:rPr>
          <w:rFonts w:ascii="Times New Roman" w:hAnsi="Times New Roman" w:cs="Times New Roman"/>
          <w:b/>
          <w:bCs/>
        </w:rPr>
        <w:t>Dodatek</w:t>
      </w:r>
      <w:r w:rsidRPr="00E4440E">
        <w:rPr>
          <w:rFonts w:ascii="Times New Roman" w:hAnsi="Times New Roman" w:cs="Times New Roman"/>
        </w:rPr>
        <w:t>“)</w:t>
      </w:r>
    </w:p>
    <w:p w14:paraId="26DEE967" w14:textId="77777777" w:rsidR="005F2495" w:rsidRDefault="005F2495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753501F6" w14:textId="77777777" w:rsidR="002F6CDB" w:rsidRDefault="002F6CDB" w:rsidP="005F2495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1A1BC4F0" w14:textId="17857BE9" w:rsidR="005F2495" w:rsidRDefault="00A1360E" w:rsidP="005F2495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bookmarkStart w:id="1" w:name="_Hlk125114516"/>
      <w:r>
        <w:rPr>
          <w:rFonts w:ascii="Times New Roman" w:hAnsi="Times New Roman" w:cs="Times New Roman"/>
          <w:b/>
          <w:bCs/>
        </w:rPr>
        <w:t>Úvodní</w:t>
      </w:r>
      <w:r w:rsidR="005F2495">
        <w:rPr>
          <w:rFonts w:ascii="Times New Roman" w:hAnsi="Times New Roman" w:cs="Times New Roman"/>
          <w:b/>
          <w:bCs/>
        </w:rPr>
        <w:t xml:space="preserve"> ustanovení</w:t>
      </w:r>
      <w:bookmarkEnd w:id="1"/>
    </w:p>
    <w:p w14:paraId="365EDF7D" w14:textId="77777777" w:rsidR="005F2495" w:rsidRPr="0044197E" w:rsidRDefault="005F2495" w:rsidP="005F249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E4FB44" w14:textId="72A1FC78" w:rsidR="005F2495" w:rsidRDefault="009F47B1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2" w:name="_Hlk125114620"/>
      <w:r w:rsidRPr="009F47B1">
        <w:rPr>
          <w:rFonts w:ascii="Times New Roman" w:hAnsi="Times New Roman" w:cs="Times New Roman"/>
        </w:rPr>
        <w:lastRenderedPageBreak/>
        <w:t>Dodavatel</w:t>
      </w:r>
      <w:r w:rsidR="00FE285A">
        <w:rPr>
          <w:rFonts w:ascii="Times New Roman" w:hAnsi="Times New Roman" w:cs="Times New Roman"/>
        </w:rPr>
        <w:t xml:space="preserve"> a Objednatel uzavřeli dne </w:t>
      </w:r>
      <w:r w:rsidR="00FD637C">
        <w:rPr>
          <w:rFonts w:ascii="Times New Roman" w:hAnsi="Times New Roman" w:cs="Times New Roman"/>
        </w:rPr>
        <w:t>11.06.2021</w:t>
      </w:r>
      <w:r w:rsidR="00FE285A">
        <w:rPr>
          <w:rFonts w:ascii="Times New Roman" w:hAnsi="Times New Roman" w:cs="Times New Roman"/>
        </w:rPr>
        <w:t xml:space="preserve"> </w:t>
      </w:r>
      <w:r w:rsidR="00FE285A" w:rsidRPr="00FE285A">
        <w:rPr>
          <w:rFonts w:ascii="Times New Roman" w:hAnsi="Times New Roman" w:cs="Times New Roman"/>
        </w:rPr>
        <w:t>smlouv</w:t>
      </w:r>
      <w:r w:rsidR="00FE285A">
        <w:rPr>
          <w:rFonts w:ascii="Times New Roman" w:hAnsi="Times New Roman" w:cs="Times New Roman"/>
        </w:rPr>
        <w:t>u</w:t>
      </w:r>
      <w:r w:rsidR="00FE285A" w:rsidRPr="00FE285A">
        <w:rPr>
          <w:rFonts w:ascii="Times New Roman" w:hAnsi="Times New Roman" w:cs="Times New Roman"/>
        </w:rPr>
        <w:t xml:space="preserve"> o přepravě odpadů do zařízení urč</w:t>
      </w:r>
      <w:r w:rsidR="003F7D7E">
        <w:rPr>
          <w:rFonts w:ascii="Times New Roman" w:hAnsi="Times New Roman" w:cs="Times New Roman"/>
        </w:rPr>
        <w:t>eného pro nakládání s odpady č.</w:t>
      </w:r>
      <w:r w:rsidR="00214277">
        <w:rPr>
          <w:rFonts w:ascii="Times New Roman" w:hAnsi="Times New Roman" w:cs="Times New Roman"/>
        </w:rPr>
        <w:t>302/2021</w:t>
      </w:r>
      <w:r w:rsidR="00FE285A">
        <w:rPr>
          <w:rFonts w:ascii="Times New Roman" w:hAnsi="Times New Roman" w:cs="Times New Roman"/>
        </w:rPr>
        <w:t xml:space="preserve"> (dále jen „</w:t>
      </w:r>
      <w:r w:rsidR="00FE285A" w:rsidRPr="00FE285A">
        <w:rPr>
          <w:rFonts w:ascii="Times New Roman" w:hAnsi="Times New Roman" w:cs="Times New Roman"/>
          <w:b/>
          <w:bCs/>
        </w:rPr>
        <w:t>Smlouva</w:t>
      </w:r>
      <w:r w:rsidR="00FE285A">
        <w:rPr>
          <w:rFonts w:ascii="Times New Roman" w:hAnsi="Times New Roman" w:cs="Times New Roman"/>
        </w:rPr>
        <w:t>“)</w:t>
      </w:r>
      <w:r w:rsidR="005370F8">
        <w:rPr>
          <w:rFonts w:ascii="Times New Roman" w:hAnsi="Times New Roman" w:cs="Times New Roman"/>
        </w:rPr>
        <w:t>, na základě níž D</w:t>
      </w:r>
      <w:r w:rsidR="005370F8" w:rsidRPr="005370F8">
        <w:rPr>
          <w:rFonts w:ascii="Times New Roman" w:hAnsi="Times New Roman" w:cs="Times New Roman"/>
        </w:rPr>
        <w:t xml:space="preserve">odavatel pro </w:t>
      </w:r>
      <w:r w:rsidR="005370F8">
        <w:rPr>
          <w:rFonts w:ascii="Times New Roman" w:hAnsi="Times New Roman" w:cs="Times New Roman"/>
        </w:rPr>
        <w:t>O</w:t>
      </w:r>
      <w:r w:rsidR="005370F8" w:rsidRPr="005370F8">
        <w:rPr>
          <w:rFonts w:ascii="Times New Roman" w:hAnsi="Times New Roman" w:cs="Times New Roman"/>
        </w:rPr>
        <w:t>bjednatele zabezpečuje svoz, přepravu a odevzdání komunálního a jiného odpadu</w:t>
      </w:r>
      <w:r w:rsidR="00FE285A">
        <w:rPr>
          <w:rFonts w:ascii="Times New Roman" w:hAnsi="Times New Roman" w:cs="Times New Roman"/>
        </w:rPr>
        <w:t>.</w:t>
      </w:r>
    </w:p>
    <w:p w14:paraId="04044578" w14:textId="32E9D161" w:rsidR="00A1360E" w:rsidRDefault="00A1360E" w:rsidP="00A1360E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7603524" w14:textId="32D1E57B" w:rsidR="005F2495" w:rsidRDefault="00BF6FC5" w:rsidP="005F2495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3" w:name="_Hlk133225869"/>
      <w:r>
        <w:rPr>
          <w:rFonts w:ascii="Times New Roman" w:hAnsi="Times New Roman" w:cs="Times New Roman"/>
        </w:rPr>
        <w:t>Výrazy</w:t>
      </w:r>
      <w:r w:rsidR="005370F8">
        <w:rPr>
          <w:rFonts w:ascii="Times New Roman" w:hAnsi="Times New Roman" w:cs="Times New Roman"/>
        </w:rPr>
        <w:t xml:space="preserve"> v tomto Dodatku použit</w:t>
      </w:r>
      <w:r>
        <w:rPr>
          <w:rFonts w:ascii="Times New Roman" w:hAnsi="Times New Roman" w:cs="Times New Roman"/>
        </w:rPr>
        <w:t>é</w:t>
      </w:r>
      <w:r w:rsidR="005370F8">
        <w:rPr>
          <w:rFonts w:ascii="Times New Roman" w:hAnsi="Times New Roman" w:cs="Times New Roman"/>
        </w:rPr>
        <w:t xml:space="preserve"> s velkým písmenem mají stejný</w:t>
      </w:r>
      <w:r>
        <w:rPr>
          <w:rFonts w:ascii="Times New Roman" w:hAnsi="Times New Roman" w:cs="Times New Roman"/>
        </w:rPr>
        <w:t xml:space="preserve"> význam</w:t>
      </w:r>
      <w:r w:rsidR="005370F8">
        <w:rPr>
          <w:rFonts w:ascii="Times New Roman" w:hAnsi="Times New Roman" w:cs="Times New Roman"/>
        </w:rPr>
        <w:t xml:space="preserve"> jako ve Smlouvě</w:t>
      </w:r>
      <w:r>
        <w:rPr>
          <w:rFonts w:ascii="Times New Roman" w:hAnsi="Times New Roman" w:cs="Times New Roman"/>
        </w:rPr>
        <w:t>.</w:t>
      </w:r>
      <w:bookmarkEnd w:id="3"/>
    </w:p>
    <w:p w14:paraId="624BBF33" w14:textId="77777777" w:rsidR="005E66B2" w:rsidRPr="005E66B2" w:rsidRDefault="005E66B2" w:rsidP="005E66B2">
      <w:pPr>
        <w:pStyle w:val="Odstavecseseznamem"/>
        <w:rPr>
          <w:rFonts w:ascii="Times New Roman" w:hAnsi="Times New Roman" w:cs="Times New Roman"/>
        </w:rPr>
      </w:pPr>
    </w:p>
    <w:p w14:paraId="07E2DB95" w14:textId="65DB9C9E" w:rsidR="000B4451" w:rsidRPr="00F2241B" w:rsidRDefault="000B4451" w:rsidP="002C5A81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Strany si přejí Smlouv</w:t>
      </w:r>
      <w:r w:rsidR="005D668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5D6685">
        <w:rPr>
          <w:rFonts w:ascii="Times New Roman" w:hAnsi="Times New Roman" w:cs="Times New Roman"/>
        </w:rPr>
        <w:t>změnit, a to následovně</w:t>
      </w:r>
      <w:r>
        <w:rPr>
          <w:rFonts w:ascii="Times New Roman" w:hAnsi="Times New Roman" w:cs="Times New Roman"/>
        </w:rPr>
        <w:t>.</w:t>
      </w:r>
    </w:p>
    <w:bookmarkEnd w:id="2"/>
    <w:p w14:paraId="40916F26" w14:textId="5A085B34" w:rsidR="005F2495" w:rsidRDefault="005F2495" w:rsidP="003F7D7E">
      <w:pPr>
        <w:pStyle w:val="Bezmezer"/>
        <w:tabs>
          <w:tab w:val="left" w:pos="1843"/>
        </w:tabs>
        <w:spacing w:line="276" w:lineRule="auto"/>
        <w:rPr>
          <w:rFonts w:ascii="Times New Roman" w:hAnsi="Times New Roman" w:cs="Times New Roman"/>
        </w:rPr>
      </w:pPr>
    </w:p>
    <w:p w14:paraId="30D55713" w14:textId="2E38BA05" w:rsidR="00F2241B" w:rsidRPr="00F2241B" w:rsidRDefault="00F2241B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F2241B">
        <w:rPr>
          <w:rFonts w:ascii="Times New Roman" w:hAnsi="Times New Roman" w:cs="Times New Roman"/>
          <w:b/>
          <w:bCs/>
        </w:rPr>
        <w:t xml:space="preserve">Předmět </w:t>
      </w:r>
      <w:r w:rsidR="005D6685">
        <w:rPr>
          <w:rFonts w:ascii="Times New Roman" w:hAnsi="Times New Roman" w:cs="Times New Roman"/>
          <w:b/>
          <w:bCs/>
        </w:rPr>
        <w:t>Dodatku</w:t>
      </w:r>
    </w:p>
    <w:p w14:paraId="051C6E2D" w14:textId="2EBB5BE9" w:rsidR="00F2241B" w:rsidRDefault="00F2241B" w:rsidP="005F2495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7A1D266" w14:textId="649A5298" w:rsidR="00EB30D4" w:rsidRDefault="0047243E" w:rsidP="00EA03DA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4" w:name="_Ref132885557"/>
      <w:r>
        <w:rPr>
          <w:rFonts w:ascii="Times New Roman" w:hAnsi="Times New Roman" w:cs="Times New Roman"/>
        </w:rPr>
        <w:t xml:space="preserve">Článek </w:t>
      </w:r>
      <w:r w:rsidR="00CC2AEF">
        <w:rPr>
          <w:rFonts w:ascii="Times New Roman" w:hAnsi="Times New Roman" w:cs="Times New Roman"/>
        </w:rPr>
        <w:t>X.</w:t>
      </w:r>
      <w:r>
        <w:rPr>
          <w:rFonts w:ascii="Times New Roman" w:hAnsi="Times New Roman" w:cs="Times New Roman"/>
        </w:rPr>
        <w:t xml:space="preserve"> Smlouvy</w:t>
      </w:r>
      <w:r w:rsidR="00CC2AEF">
        <w:rPr>
          <w:rFonts w:ascii="Times New Roman" w:hAnsi="Times New Roman" w:cs="Times New Roman"/>
        </w:rPr>
        <w:t xml:space="preserve"> „ Soupis sběrných míst“ </w:t>
      </w:r>
      <w:r w:rsidR="004D104C" w:rsidRPr="004D104C">
        <w:rPr>
          <w:rFonts w:ascii="Times New Roman" w:hAnsi="Times New Roman" w:cs="Times New Roman"/>
          <w:i/>
        </w:rPr>
        <w:t>bod</w:t>
      </w:r>
      <w:r w:rsidR="004D104C">
        <w:rPr>
          <w:rFonts w:ascii="Times New Roman" w:hAnsi="Times New Roman" w:cs="Times New Roman"/>
        </w:rPr>
        <w:t xml:space="preserve"> </w:t>
      </w:r>
      <w:r w:rsidR="004D104C" w:rsidRPr="004D104C">
        <w:rPr>
          <w:rFonts w:ascii="Times New Roman" w:hAnsi="Times New Roman" w:cs="Times New Roman"/>
          <w:i/>
        </w:rPr>
        <w:t>II</w:t>
      </w:r>
      <w:r w:rsidR="004D10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se </w:t>
      </w:r>
      <w:r w:rsidR="004D104C">
        <w:rPr>
          <w:rFonts w:ascii="Times New Roman" w:hAnsi="Times New Roman" w:cs="Times New Roman"/>
        </w:rPr>
        <w:t>rozšiřuje o další svozovou nádobu a to následovně</w:t>
      </w:r>
      <w:r>
        <w:rPr>
          <w:rFonts w:ascii="Times New Roman" w:hAnsi="Times New Roman" w:cs="Times New Roman"/>
        </w:rPr>
        <w:t>:</w:t>
      </w:r>
      <w:bookmarkEnd w:id="4"/>
    </w:p>
    <w:p w14:paraId="0BE473C9" w14:textId="77777777" w:rsidR="0047243E" w:rsidRPr="0047243E" w:rsidRDefault="0047243E" w:rsidP="0047243E">
      <w:pPr>
        <w:spacing w:after="0" w:line="276" w:lineRule="auto"/>
        <w:ind w:left="-6"/>
        <w:jc w:val="both"/>
        <w:rPr>
          <w:rFonts w:ascii="Times New Roman" w:hAnsi="Times New Roman" w:cs="Times New Roman"/>
          <w:i/>
          <w:iCs/>
        </w:rPr>
      </w:pPr>
    </w:p>
    <w:p w14:paraId="7A280007" w14:textId="7B325ED4" w:rsidR="0047243E" w:rsidRPr="004D104C" w:rsidRDefault="00A7101D" w:rsidP="004D104C">
      <w:pPr>
        <w:spacing w:after="0" w:line="276" w:lineRule="auto"/>
        <w:ind w:left="69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4D104C">
        <w:rPr>
          <w:rFonts w:ascii="Times New Roman" w:hAnsi="Times New Roman" w:cs="Times New Roman"/>
          <w:i/>
          <w:iCs/>
        </w:rPr>
        <w:tab/>
      </w:r>
      <w:r w:rsidR="0047243E" w:rsidRPr="004D104C">
        <w:rPr>
          <w:rFonts w:ascii="Times New Roman" w:hAnsi="Times New Roman" w:cs="Times New Roman"/>
          <w:i/>
          <w:iCs/>
        </w:rPr>
        <w:t xml:space="preserve">Sběrné místo: </w:t>
      </w:r>
      <w:r w:rsidR="003F7D7E" w:rsidRPr="004D104C">
        <w:rPr>
          <w:rFonts w:ascii="Times New Roman" w:hAnsi="Times New Roman" w:cs="Times New Roman"/>
          <w:i/>
          <w:iCs/>
        </w:rPr>
        <w:t>Kino Sokol, Tyršova 6, 288 02 Nymburk, IČP:1002148758</w:t>
      </w:r>
    </w:p>
    <w:p w14:paraId="1B146679" w14:textId="77777777" w:rsidR="0047243E" w:rsidRPr="0047243E" w:rsidRDefault="0047243E" w:rsidP="0047243E">
      <w:pPr>
        <w:pStyle w:val="Odstavecseseznamem"/>
        <w:spacing w:after="0" w:line="276" w:lineRule="auto"/>
        <w:ind w:left="1419"/>
        <w:jc w:val="both"/>
        <w:rPr>
          <w:rFonts w:ascii="Times New Roman" w:hAnsi="Times New Roman" w:cs="Times New Roman"/>
          <w:i/>
          <w:iCs/>
        </w:rPr>
      </w:pPr>
    </w:p>
    <w:p w14:paraId="786E6665" w14:textId="362F228E" w:rsidR="0047243E" w:rsidRPr="0047243E" w:rsidRDefault="0047243E" w:rsidP="0047243E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Počet a druh Sběrných nádob: </w:t>
      </w:r>
      <w:r w:rsidR="00363845">
        <w:rPr>
          <w:rFonts w:ascii="Times New Roman" w:hAnsi="Times New Roman" w:cs="Times New Roman"/>
          <w:i/>
          <w:iCs/>
        </w:rPr>
        <w:t>1x 240l PLAST (kat. číslo 150102)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2889ED41" w14:textId="77D44A46" w:rsidR="0047243E" w:rsidRPr="0047243E" w:rsidRDefault="0047243E" w:rsidP="0047243E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Roční cena bez DPH: </w:t>
      </w:r>
      <w:r w:rsidR="00363845">
        <w:rPr>
          <w:rFonts w:ascii="Times New Roman" w:hAnsi="Times New Roman" w:cs="Times New Roman"/>
          <w:i/>
          <w:iCs/>
        </w:rPr>
        <w:t>1.860,-Kč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1504FC61" w14:textId="75777C6D" w:rsidR="0047243E" w:rsidRPr="0047243E" w:rsidRDefault="0047243E" w:rsidP="0047243E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7243E">
        <w:rPr>
          <w:rFonts w:ascii="Times New Roman" w:hAnsi="Times New Roman" w:cs="Times New Roman"/>
          <w:i/>
          <w:iCs/>
        </w:rPr>
        <w:t xml:space="preserve">Frekvence Svozu odpadu: </w:t>
      </w:r>
      <w:r w:rsidR="00363845">
        <w:rPr>
          <w:rFonts w:ascii="Times New Roman" w:hAnsi="Times New Roman" w:cs="Times New Roman"/>
          <w:i/>
          <w:iCs/>
        </w:rPr>
        <w:t>14denní</w:t>
      </w:r>
      <w:r w:rsidRPr="0047243E">
        <w:rPr>
          <w:rFonts w:ascii="Times New Roman" w:hAnsi="Times New Roman" w:cs="Times New Roman"/>
          <w:i/>
          <w:iCs/>
        </w:rPr>
        <w:t>;</w:t>
      </w:r>
    </w:p>
    <w:p w14:paraId="7B6896BE" w14:textId="485CDDC8" w:rsidR="0047243E" w:rsidRDefault="0047243E" w:rsidP="0047243E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7243E">
        <w:rPr>
          <w:rFonts w:ascii="Times New Roman" w:hAnsi="Times New Roman" w:cs="Times New Roman"/>
          <w:i/>
          <w:iCs/>
        </w:rPr>
        <w:t xml:space="preserve">Cena Sběrných nádob: </w:t>
      </w:r>
      <w:r w:rsidR="00363845">
        <w:rPr>
          <w:rFonts w:ascii="Times New Roman" w:hAnsi="Times New Roman" w:cs="Times New Roman"/>
          <w:i/>
          <w:iCs/>
        </w:rPr>
        <w:t>240l PLAST…900,-Kč bez DPH 21%</w:t>
      </w:r>
      <w:r w:rsidRPr="0047243E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>“</w:t>
      </w:r>
    </w:p>
    <w:p w14:paraId="477CEE6A" w14:textId="77777777" w:rsidR="00214277" w:rsidRDefault="00214277" w:rsidP="0047243E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</w:p>
    <w:p w14:paraId="1ED3454E" w14:textId="77777777" w:rsidR="00214277" w:rsidRPr="00214277" w:rsidRDefault="00214277" w:rsidP="0021427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1DA140" w14:textId="6855B78D" w:rsidR="00EB30D4" w:rsidRPr="00214277" w:rsidRDefault="0047243E" w:rsidP="00214277">
      <w:pPr>
        <w:spacing w:after="0" w:line="276" w:lineRule="auto"/>
        <w:ind w:left="143" w:firstLine="708"/>
        <w:jc w:val="both"/>
        <w:rPr>
          <w:rFonts w:ascii="Times New Roman" w:hAnsi="Times New Roman" w:cs="Times New Roman"/>
        </w:rPr>
      </w:pPr>
      <w:r w:rsidRPr="00214277">
        <w:rPr>
          <w:rFonts w:ascii="Times New Roman" w:hAnsi="Times New Roman" w:cs="Times New Roman"/>
        </w:rPr>
        <w:t>V ostatním zůstává Smlouva nezměněna.</w:t>
      </w:r>
    </w:p>
    <w:p w14:paraId="797D10D9" w14:textId="77777777" w:rsidR="0047243E" w:rsidRDefault="0047243E" w:rsidP="00EB30D4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1441F235" w14:textId="77777777" w:rsidR="00A5108A" w:rsidRDefault="00A5108A" w:rsidP="00F2241B">
      <w:pPr>
        <w:pStyle w:val="Odstavecseseznamem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Ostatní a závěrečná ustanovení</w:t>
      </w:r>
    </w:p>
    <w:p w14:paraId="47F4C9ED" w14:textId="77777777" w:rsidR="009E5B93" w:rsidRDefault="009E5B93" w:rsidP="009E5B93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2754AEE7" w14:textId="4CDC49A6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bere na vědomí</w:t>
      </w:r>
      <w:r w:rsidR="00A5108A" w:rsidRPr="00FB2728">
        <w:rPr>
          <w:rFonts w:ascii="Times New Roman" w:hAnsi="Times New Roman" w:cs="Times New Roman"/>
        </w:rPr>
        <w:t>, že</w:t>
      </w:r>
      <w:r w:rsidR="00A5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 pro plnění svých zákonných povinností</w:t>
      </w:r>
      <w:r w:rsidR="00A5108A">
        <w:rPr>
          <w:rFonts w:ascii="Times New Roman" w:hAnsi="Times New Roman" w:cs="Times New Roman"/>
        </w:rPr>
        <w:t xml:space="preserve"> </w:t>
      </w:r>
      <w:r w:rsidR="00A5108A" w:rsidRPr="00FB2728">
        <w:rPr>
          <w:rFonts w:ascii="Times New Roman" w:hAnsi="Times New Roman" w:cs="Times New Roman"/>
        </w:rPr>
        <w:t>bude po nezbytnou dobu</w:t>
      </w:r>
      <w:r w:rsidR="00A5108A">
        <w:rPr>
          <w:rFonts w:ascii="Times New Roman" w:hAnsi="Times New Roman" w:cs="Times New Roman"/>
        </w:rPr>
        <w:t xml:space="preserve"> a ve stanoveném rozsahu</w:t>
      </w:r>
      <w:r w:rsidR="00A5108A" w:rsidRPr="00FB2728">
        <w:rPr>
          <w:rFonts w:ascii="Times New Roman" w:hAnsi="Times New Roman" w:cs="Times New Roman"/>
        </w:rPr>
        <w:t xml:space="preserve"> zpracovávat osobní údaje </w:t>
      </w:r>
      <w:r>
        <w:rPr>
          <w:rFonts w:ascii="Times New Roman" w:hAnsi="Times New Roman" w:cs="Times New Roman"/>
        </w:rPr>
        <w:t>Objednatele</w:t>
      </w:r>
      <w:r w:rsidR="00A5108A">
        <w:rPr>
          <w:rFonts w:ascii="Times New Roman" w:hAnsi="Times New Roman" w:cs="Times New Roman"/>
        </w:rPr>
        <w:t xml:space="preserve"> v souladu s příslušnými předpisy na ochranu osobních údajů</w:t>
      </w:r>
      <w:r w:rsidR="00A5108A" w:rsidRPr="00FB2728">
        <w:rPr>
          <w:rFonts w:ascii="Times New Roman" w:hAnsi="Times New Roman" w:cs="Times New Roman"/>
        </w:rPr>
        <w:t>.</w:t>
      </w:r>
    </w:p>
    <w:p w14:paraId="76C689CA" w14:textId="77777777" w:rsidR="00A5108A" w:rsidRDefault="00A5108A" w:rsidP="00A5108A">
      <w:pPr>
        <w:pStyle w:val="Odstavecseseznamem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9A0FB3A" w14:textId="54614732" w:rsidR="00A5108A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A5108A">
        <w:rPr>
          <w:rFonts w:ascii="Times New Roman" w:hAnsi="Times New Roman" w:cs="Times New Roman"/>
        </w:rPr>
        <w:t xml:space="preserve"> prohlašuje, že veškeré údaje, které poskytl </w:t>
      </w:r>
      <w:r>
        <w:rPr>
          <w:rFonts w:ascii="Times New Roman" w:hAnsi="Times New Roman" w:cs="Times New Roman"/>
        </w:rPr>
        <w:t>Dodavateli</w:t>
      </w:r>
      <w:r w:rsidR="00A5108A">
        <w:rPr>
          <w:rFonts w:ascii="Times New Roman" w:hAnsi="Times New Roman" w:cs="Times New Roman"/>
        </w:rPr>
        <w:t xml:space="preserve"> v souvislosti s uzavřením </w:t>
      </w:r>
      <w:r w:rsidR="0047243E">
        <w:rPr>
          <w:rFonts w:ascii="Times New Roman" w:hAnsi="Times New Roman" w:cs="Times New Roman"/>
        </w:rPr>
        <w:t>tohoto Dodatku</w:t>
      </w:r>
      <w:r w:rsidR="00A5108A">
        <w:rPr>
          <w:rFonts w:ascii="Times New Roman" w:hAnsi="Times New Roman" w:cs="Times New Roman"/>
        </w:rPr>
        <w:t>, jsou pravdivé a aktuální.</w:t>
      </w:r>
    </w:p>
    <w:p w14:paraId="442DBFCC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47AC03E" w14:textId="6651D905" w:rsidR="00915D6F" w:rsidRDefault="00974847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bere na vědomí, že </w:t>
      </w:r>
      <w:r>
        <w:rPr>
          <w:rFonts w:ascii="Times New Roman" w:hAnsi="Times New Roman" w:cs="Times New Roman"/>
        </w:rPr>
        <w:t>Dodavatel</w:t>
      </w:r>
      <w:r w:rsidR="00915D6F" w:rsidRPr="002A5BA9">
        <w:rPr>
          <w:rFonts w:ascii="Times New Roman" w:hAnsi="Times New Roman" w:cs="Times New Roman"/>
        </w:rPr>
        <w:t xml:space="preserve"> je povinným subjektem ve smyslu ust. § 2 odst. 1 zák. č. 106/1999 Sb., o svobodném přístupu k informacím, ve znění pozdějších předpisů, a že v důsledku tohoto svého postavení je povinen na žádost poskytnout informace o skutečnostech uvedených v</w:t>
      </w:r>
      <w:r w:rsidR="0047243E">
        <w:rPr>
          <w:rFonts w:ascii="Times New Roman" w:hAnsi="Times New Roman" w:cs="Times New Roman"/>
        </w:rPr>
        <w:t> tomto Dodatku</w:t>
      </w:r>
      <w:r w:rsidR="00915D6F" w:rsidRPr="002A5BA9">
        <w:rPr>
          <w:rFonts w:ascii="Times New Roman" w:hAnsi="Times New Roman" w:cs="Times New Roman"/>
        </w:rPr>
        <w:t>, resp. o samotném jejím uzavření</w:t>
      </w:r>
      <w:r w:rsidR="00915D6F" w:rsidRPr="004C31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Objednatel</w:t>
      </w:r>
      <w:r w:rsidR="00915D6F" w:rsidRPr="004C31B0">
        <w:rPr>
          <w:rFonts w:ascii="Times New Roman" w:hAnsi="Times New Roman" w:cs="Times New Roman"/>
        </w:rPr>
        <w:t xml:space="preserve"> dále bere na vědomí, že </w:t>
      </w:r>
      <w:r w:rsidR="0047243E">
        <w:rPr>
          <w:rFonts w:ascii="Times New Roman" w:hAnsi="Times New Roman" w:cs="Times New Roman"/>
        </w:rPr>
        <w:t>tento Dodatek</w:t>
      </w:r>
      <w:r w:rsidR="00915D6F" w:rsidRPr="004C31B0">
        <w:rPr>
          <w:rFonts w:ascii="Times New Roman" w:hAnsi="Times New Roman" w:cs="Times New Roman"/>
        </w:rPr>
        <w:t xml:space="preserve"> bude ve smyslu ustanovení zák. č. 340/2015 Sb., o registru smluv, ve znění pozdějších předpisů, zveřejněn v registru smluv.</w:t>
      </w:r>
      <w:r w:rsidR="00915D6F" w:rsidRPr="002A5BA9">
        <w:rPr>
          <w:rFonts w:ascii="Times New Roman" w:hAnsi="Times New Roman" w:cs="Times New Roman"/>
        </w:rPr>
        <w:t xml:space="preserve"> Pro tyto případy </w:t>
      </w:r>
      <w:r>
        <w:rPr>
          <w:rFonts w:ascii="Times New Roman" w:hAnsi="Times New Roman" w:cs="Times New Roman"/>
        </w:rPr>
        <w:t>Objednatel</w:t>
      </w:r>
      <w:r w:rsidR="00915D6F" w:rsidRPr="002A5BA9">
        <w:rPr>
          <w:rFonts w:ascii="Times New Roman" w:hAnsi="Times New Roman" w:cs="Times New Roman"/>
        </w:rPr>
        <w:t xml:space="preserve"> výslovně prohlašuje, že žádný údaj uvedený v</w:t>
      </w:r>
      <w:r w:rsidR="0047243E">
        <w:rPr>
          <w:rFonts w:ascii="Times New Roman" w:hAnsi="Times New Roman" w:cs="Times New Roman"/>
        </w:rPr>
        <w:t> tomto Dodatku</w:t>
      </w:r>
      <w:r w:rsidR="00915D6F" w:rsidRPr="002A5BA9">
        <w:rPr>
          <w:rFonts w:ascii="Times New Roman" w:hAnsi="Times New Roman" w:cs="Times New Roman"/>
        </w:rPr>
        <w:t xml:space="preserve"> ani samotnou skutečnost, že byl uzavřen, nepokládá za své obchodní tajemství a uděluje tak souhlas s jejich zveřejněním v registru smluv.</w:t>
      </w:r>
    </w:p>
    <w:p w14:paraId="6FD2A8D3" w14:textId="77777777" w:rsidR="00A5108A" w:rsidRPr="0009434D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310DEE36" w14:textId="6C5908AB" w:rsidR="00A5108A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V otázkách neupravených </w:t>
      </w:r>
      <w:r w:rsidR="0047243E">
        <w:rPr>
          <w:rFonts w:ascii="Times New Roman" w:hAnsi="Times New Roman" w:cs="Times New Roman"/>
        </w:rPr>
        <w:t>tímto Dodatkem</w:t>
      </w:r>
      <w:r w:rsidRPr="00FB2728">
        <w:rPr>
          <w:rFonts w:ascii="Times New Roman" w:hAnsi="Times New Roman" w:cs="Times New Roman"/>
        </w:rPr>
        <w:t xml:space="preserve"> se použijí ustanovení </w:t>
      </w:r>
      <w:r w:rsidR="002C7CC0">
        <w:rPr>
          <w:rFonts w:ascii="Times New Roman" w:hAnsi="Times New Roman" w:cs="Times New Roman"/>
        </w:rPr>
        <w:t>obecně závazných právních předpisů</w:t>
      </w:r>
      <w:r w:rsidR="00915D6F">
        <w:rPr>
          <w:rFonts w:ascii="Times New Roman" w:hAnsi="Times New Roman" w:cs="Times New Roman"/>
        </w:rPr>
        <w:t xml:space="preserve"> České republiky</w:t>
      </w:r>
      <w:r w:rsidR="002C7CC0">
        <w:rPr>
          <w:rFonts w:ascii="Times New Roman" w:hAnsi="Times New Roman" w:cs="Times New Roman"/>
        </w:rPr>
        <w:t>, zejména občanského zákoníku</w:t>
      </w:r>
      <w:r w:rsidRPr="00FB2728">
        <w:rPr>
          <w:rFonts w:ascii="Times New Roman" w:hAnsi="Times New Roman" w:cs="Times New Roman"/>
        </w:rPr>
        <w:t>.</w:t>
      </w:r>
    </w:p>
    <w:p w14:paraId="01AB9251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5AC2E3D7" w14:textId="1A931C12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>Všechny spory vznikající z</w:t>
      </w:r>
      <w:r w:rsidR="0047243E">
        <w:rPr>
          <w:rFonts w:ascii="Times New Roman" w:hAnsi="Times New Roman" w:cs="Times New Roman"/>
        </w:rPr>
        <w:t xml:space="preserve"> tohoto Dodatku</w:t>
      </w:r>
      <w:r w:rsidRPr="00915D6F">
        <w:rPr>
          <w:rFonts w:ascii="Times New Roman" w:hAnsi="Times New Roman" w:cs="Times New Roman"/>
        </w:rPr>
        <w:t xml:space="preserve"> a v souvislosti s ní</w:t>
      </w:r>
      <w:r w:rsidR="0047243E">
        <w:rPr>
          <w:rFonts w:ascii="Times New Roman" w:hAnsi="Times New Roman" w:cs="Times New Roman"/>
        </w:rPr>
        <w:t>m</w:t>
      </w:r>
      <w:r w:rsidRPr="00915D6F">
        <w:rPr>
          <w:rFonts w:ascii="Times New Roman" w:hAnsi="Times New Roman" w:cs="Times New Roman"/>
        </w:rPr>
        <w:t xml:space="preserve"> budou rozhodovány s konečnou </w:t>
      </w:r>
      <w:r w:rsidR="009D5744">
        <w:rPr>
          <w:rFonts w:ascii="Times New Roman" w:hAnsi="Times New Roman" w:cs="Times New Roman"/>
        </w:rPr>
        <w:t xml:space="preserve">platností </w:t>
      </w:r>
      <w:r w:rsidRPr="00915D6F">
        <w:rPr>
          <w:rFonts w:ascii="Times New Roman" w:hAnsi="Times New Roman" w:cs="Times New Roman"/>
        </w:rPr>
        <w:t>příslušnými soudy v České republice.</w:t>
      </w:r>
      <w:r w:rsidR="00974847">
        <w:rPr>
          <w:rFonts w:ascii="Times New Roman" w:hAnsi="Times New Roman" w:cs="Times New Roman"/>
        </w:rPr>
        <w:t xml:space="preserve"> Strany sjednávají, že pro řešení sporů vycházejících z</w:t>
      </w:r>
      <w:r w:rsidR="0047243E">
        <w:rPr>
          <w:rFonts w:ascii="Times New Roman" w:hAnsi="Times New Roman" w:cs="Times New Roman"/>
        </w:rPr>
        <w:t> tohoto Dodatku</w:t>
      </w:r>
      <w:r w:rsidR="00974847">
        <w:rPr>
          <w:rFonts w:ascii="Times New Roman" w:hAnsi="Times New Roman" w:cs="Times New Roman"/>
        </w:rPr>
        <w:t xml:space="preserve"> je místně příslušným soudem v prvním stupni Okresní soud v Nymburce. V případě, že </w:t>
      </w:r>
      <w:r w:rsidR="00974847" w:rsidRPr="00974847">
        <w:rPr>
          <w:rFonts w:ascii="Times New Roman" w:hAnsi="Times New Roman" w:cs="Times New Roman"/>
        </w:rPr>
        <w:t>by byla dána věcná příslušnost krajského soudu jako soudu prvního stupně, potom tímto příslušným soudem bude Krajský soud v</w:t>
      </w:r>
      <w:r w:rsidR="00537238">
        <w:rPr>
          <w:rFonts w:ascii="Times New Roman" w:hAnsi="Times New Roman" w:cs="Times New Roman"/>
        </w:rPr>
        <w:t> </w:t>
      </w:r>
      <w:r w:rsidR="00974847" w:rsidRPr="00974847">
        <w:rPr>
          <w:rFonts w:ascii="Times New Roman" w:hAnsi="Times New Roman" w:cs="Times New Roman"/>
        </w:rPr>
        <w:t>Praze</w:t>
      </w:r>
      <w:r w:rsidR="00537238">
        <w:rPr>
          <w:rFonts w:ascii="Times New Roman" w:hAnsi="Times New Roman" w:cs="Times New Roman"/>
        </w:rPr>
        <w:t>.</w:t>
      </w:r>
    </w:p>
    <w:p w14:paraId="12C38E2C" w14:textId="77777777" w:rsidR="002A5BA9" w:rsidRPr="002A5BA9" w:rsidRDefault="002A5BA9" w:rsidP="002A5BA9">
      <w:pPr>
        <w:pStyle w:val="Odstavecseseznamem"/>
        <w:rPr>
          <w:rFonts w:ascii="Times New Roman" w:hAnsi="Times New Roman" w:cs="Times New Roman"/>
        </w:rPr>
      </w:pPr>
    </w:p>
    <w:p w14:paraId="338BBC4C" w14:textId="6075DB07" w:rsidR="002A5BA9" w:rsidRDefault="002A5BA9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2A5BA9">
        <w:rPr>
          <w:rFonts w:ascii="Times New Roman" w:hAnsi="Times New Roman" w:cs="Times New Roman"/>
        </w:rPr>
        <w:t xml:space="preserve">Stane-li se některé ustanovení </w:t>
      </w:r>
      <w:r w:rsidR="0047243E"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 xml:space="preserve"> v budoucnu neplatným nebo bude příslušným způsobem prohlášeno za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, nezakládá tato skutečnost neplatnost </w:t>
      </w:r>
      <w:r w:rsidR="0047243E">
        <w:rPr>
          <w:rFonts w:ascii="Times New Roman" w:hAnsi="Times New Roman" w:cs="Times New Roman"/>
        </w:rPr>
        <w:t>Dodatku</w:t>
      </w:r>
      <w:r w:rsidRPr="002A5BA9">
        <w:rPr>
          <w:rFonts w:ascii="Times New Roman" w:hAnsi="Times New Roman" w:cs="Times New Roman"/>
        </w:rPr>
        <w:t xml:space="preserve"> jako celku. V takovém případě jsou </w:t>
      </w:r>
      <w:r>
        <w:rPr>
          <w:rFonts w:ascii="Times New Roman" w:hAnsi="Times New Roman" w:cs="Times New Roman"/>
        </w:rPr>
        <w:t>S</w:t>
      </w:r>
      <w:r w:rsidRPr="002A5BA9">
        <w:rPr>
          <w:rFonts w:ascii="Times New Roman" w:hAnsi="Times New Roman" w:cs="Times New Roman"/>
        </w:rPr>
        <w:t>trany povinny nahradit neplatné</w:t>
      </w:r>
      <w:r>
        <w:rPr>
          <w:rFonts w:ascii="Times New Roman" w:hAnsi="Times New Roman" w:cs="Times New Roman"/>
        </w:rPr>
        <w:t xml:space="preserve"> či neúčinné</w:t>
      </w:r>
      <w:r w:rsidRPr="002A5BA9">
        <w:rPr>
          <w:rFonts w:ascii="Times New Roman" w:hAnsi="Times New Roman" w:cs="Times New Roman"/>
        </w:rPr>
        <w:t xml:space="preserve"> ustanovení novým ustanovením odpovídající jejich vůli při uzavření </w:t>
      </w:r>
      <w:r w:rsidR="00807D3D">
        <w:rPr>
          <w:rFonts w:ascii="Times New Roman" w:hAnsi="Times New Roman" w:cs="Times New Roman"/>
        </w:rPr>
        <w:t>tohoto Dodatku</w:t>
      </w:r>
      <w:r w:rsidRPr="002A5BA9">
        <w:rPr>
          <w:rFonts w:ascii="Times New Roman" w:hAnsi="Times New Roman" w:cs="Times New Roman"/>
        </w:rPr>
        <w:t>.</w:t>
      </w:r>
    </w:p>
    <w:p w14:paraId="08150EB4" w14:textId="77777777" w:rsidR="00915D6F" w:rsidRPr="00915D6F" w:rsidRDefault="00915D6F" w:rsidP="00915D6F">
      <w:pPr>
        <w:pStyle w:val="Odstavecseseznamem"/>
        <w:rPr>
          <w:rFonts w:ascii="Times New Roman" w:hAnsi="Times New Roman" w:cs="Times New Roman"/>
        </w:rPr>
      </w:pPr>
    </w:p>
    <w:p w14:paraId="1E42E9EE" w14:textId="76849CD5" w:rsidR="00915D6F" w:rsidRDefault="00915D6F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915D6F">
        <w:rPr>
          <w:rFonts w:ascii="Times New Roman" w:hAnsi="Times New Roman" w:cs="Times New Roman"/>
        </w:rPr>
        <w:t xml:space="preserve">Změny a doplnění </w:t>
      </w:r>
      <w:r w:rsidR="00633FC5">
        <w:rPr>
          <w:rFonts w:ascii="Times New Roman" w:hAnsi="Times New Roman" w:cs="Times New Roman"/>
        </w:rPr>
        <w:t>tohoto Dodatku</w:t>
      </w:r>
      <w:r w:rsidRPr="00915D6F">
        <w:rPr>
          <w:rFonts w:ascii="Times New Roman" w:hAnsi="Times New Roman" w:cs="Times New Roman"/>
        </w:rPr>
        <w:t xml:space="preserve"> jsou možné pouze v písemné podobě a na základě vzájemné dohody obou </w:t>
      </w:r>
      <w:r>
        <w:rPr>
          <w:rFonts w:ascii="Times New Roman" w:hAnsi="Times New Roman" w:cs="Times New Roman"/>
        </w:rPr>
        <w:t>S</w:t>
      </w:r>
      <w:r w:rsidRPr="00915D6F">
        <w:rPr>
          <w:rFonts w:ascii="Times New Roman" w:hAnsi="Times New Roman" w:cs="Times New Roman"/>
        </w:rPr>
        <w:t>tran na základě vzestupně číslovaných dodatků</w:t>
      </w:r>
      <w:r>
        <w:rPr>
          <w:rFonts w:ascii="Times New Roman" w:hAnsi="Times New Roman" w:cs="Times New Roman"/>
        </w:rPr>
        <w:t>.</w:t>
      </w:r>
    </w:p>
    <w:p w14:paraId="79FD6BFA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2552F13D" w14:textId="1CEE3584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>Práva a povinnosti z</w:t>
      </w:r>
      <w:r w:rsidR="00633FC5">
        <w:rPr>
          <w:rFonts w:ascii="Times New Roman" w:hAnsi="Times New Roman" w:cs="Times New Roman"/>
        </w:rPr>
        <w:t> tohoto Dodatku</w:t>
      </w:r>
      <w:r w:rsidR="00341E0E">
        <w:rPr>
          <w:rFonts w:ascii="Times New Roman" w:hAnsi="Times New Roman" w:cs="Times New Roman"/>
        </w:rPr>
        <w:t xml:space="preserve"> nemůže </w:t>
      </w:r>
      <w:r w:rsidR="00974847">
        <w:rPr>
          <w:rFonts w:ascii="Times New Roman" w:hAnsi="Times New Roman" w:cs="Times New Roman"/>
        </w:rPr>
        <w:t>Objednatel</w:t>
      </w:r>
      <w:r w:rsidR="00341E0E">
        <w:rPr>
          <w:rFonts w:ascii="Times New Roman" w:hAnsi="Times New Roman" w:cs="Times New Roman"/>
        </w:rPr>
        <w:t xml:space="preserve"> postoupit na třetí osobu bez předchozího písemného souhlasu </w:t>
      </w:r>
      <w:r w:rsidR="00974847">
        <w:rPr>
          <w:rFonts w:ascii="Times New Roman" w:hAnsi="Times New Roman" w:cs="Times New Roman"/>
        </w:rPr>
        <w:t>Dodavatele</w:t>
      </w:r>
      <w:r w:rsidR="00341E0E">
        <w:rPr>
          <w:rFonts w:ascii="Times New Roman" w:hAnsi="Times New Roman" w:cs="Times New Roman"/>
        </w:rPr>
        <w:t xml:space="preserve"> a ne</w:t>
      </w:r>
      <w:r w:rsidRPr="00AF68D3">
        <w:rPr>
          <w:rFonts w:ascii="Times New Roman" w:hAnsi="Times New Roman" w:cs="Times New Roman"/>
        </w:rPr>
        <w:t>přecházejí na právní</w:t>
      </w:r>
      <w:r w:rsidR="00341E0E">
        <w:rPr>
          <w:rFonts w:ascii="Times New Roman" w:hAnsi="Times New Roman" w:cs="Times New Roman"/>
        </w:rPr>
        <w:t>ho</w:t>
      </w:r>
      <w:r w:rsidRPr="00AF68D3">
        <w:rPr>
          <w:rFonts w:ascii="Times New Roman" w:hAnsi="Times New Roman" w:cs="Times New Roman"/>
        </w:rPr>
        <w:t xml:space="preserve"> nástupce </w:t>
      </w:r>
      <w:r w:rsidR="00974847">
        <w:rPr>
          <w:rFonts w:ascii="Times New Roman" w:hAnsi="Times New Roman" w:cs="Times New Roman"/>
        </w:rPr>
        <w:t>Objednatele</w:t>
      </w:r>
      <w:r w:rsidRPr="00AF68D3">
        <w:rPr>
          <w:rFonts w:ascii="Times New Roman" w:hAnsi="Times New Roman" w:cs="Times New Roman"/>
        </w:rPr>
        <w:t>.</w:t>
      </w:r>
    </w:p>
    <w:p w14:paraId="7E78697A" w14:textId="77777777" w:rsidR="00A5108A" w:rsidRPr="00D56BCB" w:rsidRDefault="00A5108A" w:rsidP="00A5108A">
      <w:pPr>
        <w:pStyle w:val="Odstavecseseznamem"/>
        <w:rPr>
          <w:rFonts w:ascii="Times New Roman" w:hAnsi="Times New Roman" w:cs="Times New Roman"/>
        </w:rPr>
      </w:pPr>
    </w:p>
    <w:p w14:paraId="5B19EFFC" w14:textId="16001767" w:rsidR="00AF68D3" w:rsidRDefault="00AF68D3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AF68D3">
        <w:rPr>
          <w:rFonts w:ascii="Times New Roman" w:hAnsi="Times New Roman" w:cs="Times New Roman"/>
        </w:rPr>
        <w:t xml:space="preserve">Jestliže kterákoli ze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 xml:space="preserve">tran neuplatní nárok nebo nevykoná právo podle </w:t>
      </w:r>
      <w:r w:rsidR="00633FC5">
        <w:rPr>
          <w:rFonts w:ascii="Times New Roman" w:hAnsi="Times New Roman" w:cs="Times New Roman"/>
        </w:rPr>
        <w:t>tohoto Dodatku či Smlouvy</w:t>
      </w:r>
      <w:r w:rsidRPr="00AF68D3">
        <w:rPr>
          <w:rFonts w:ascii="Times New Roman" w:hAnsi="Times New Roman" w:cs="Times New Roman"/>
        </w:rPr>
        <w:t xml:space="preserve"> nebo je vykoná se zpožděním či pouze částečně, nebude to znamenat vzdání se těchto nároků nebo práv. Vzdání se práva z titulu porušení </w:t>
      </w:r>
      <w:r w:rsidR="00633FC5"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nebo práva na nápravu anebo jakéhokoliv jiného práva podle </w:t>
      </w:r>
      <w:r w:rsidR="00165465">
        <w:rPr>
          <w:rFonts w:ascii="Times New Roman" w:hAnsi="Times New Roman" w:cs="Times New Roman"/>
        </w:rPr>
        <w:t>tohoto Dodatku</w:t>
      </w:r>
      <w:r w:rsidRPr="00AF68D3">
        <w:rPr>
          <w:rFonts w:ascii="Times New Roman" w:hAnsi="Times New Roman" w:cs="Times New Roman"/>
        </w:rPr>
        <w:t xml:space="preserve"> musí být vyhotoveno písemně a podepsáno </w:t>
      </w:r>
      <w:r>
        <w:rPr>
          <w:rFonts w:ascii="Times New Roman" w:hAnsi="Times New Roman" w:cs="Times New Roman"/>
        </w:rPr>
        <w:t>S</w:t>
      </w:r>
      <w:r w:rsidRPr="00AF68D3">
        <w:rPr>
          <w:rFonts w:ascii="Times New Roman" w:hAnsi="Times New Roman" w:cs="Times New Roman"/>
        </w:rPr>
        <w:t>tranou, která takové vzdání činí.</w:t>
      </w:r>
    </w:p>
    <w:p w14:paraId="0D187C01" w14:textId="77777777" w:rsidR="00AF68D3" w:rsidRPr="00AF68D3" w:rsidRDefault="00AF68D3" w:rsidP="00AF68D3">
      <w:pPr>
        <w:pStyle w:val="Odstavecseseznamem"/>
        <w:rPr>
          <w:rFonts w:ascii="Times New Roman" w:hAnsi="Times New Roman" w:cs="Times New Roman"/>
        </w:rPr>
      </w:pPr>
    </w:p>
    <w:p w14:paraId="4710DDB7" w14:textId="16431EA3" w:rsidR="00DB0E1C" w:rsidRPr="002D4C06" w:rsidRDefault="00633FC5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</w:t>
      </w:r>
      <w:r w:rsidR="00A5108A" w:rsidRPr="00FB2728">
        <w:rPr>
          <w:rFonts w:ascii="Times New Roman" w:hAnsi="Times New Roman" w:cs="Times New Roman"/>
        </w:rPr>
        <w:t xml:space="preserve"> byl vyhotoven ve dvou </w:t>
      </w:r>
      <w:r w:rsidR="00943B0F">
        <w:rPr>
          <w:rFonts w:ascii="Times New Roman" w:hAnsi="Times New Roman" w:cs="Times New Roman"/>
        </w:rPr>
        <w:t>stejnopisech s platností originálu</w:t>
      </w:r>
      <w:r w:rsidR="00A5108A" w:rsidRPr="00FB2728">
        <w:rPr>
          <w:rFonts w:ascii="Times New Roman" w:hAnsi="Times New Roman" w:cs="Times New Roman"/>
        </w:rPr>
        <w:t xml:space="preserve">, z nichž jedno obdrží </w:t>
      </w:r>
      <w:r w:rsidR="00974847">
        <w:rPr>
          <w:rFonts w:ascii="Times New Roman" w:hAnsi="Times New Roman" w:cs="Times New Roman"/>
        </w:rPr>
        <w:t>Objednatel</w:t>
      </w:r>
      <w:r w:rsidR="00A5108A" w:rsidRPr="00FB2728">
        <w:rPr>
          <w:rFonts w:ascii="Times New Roman" w:hAnsi="Times New Roman" w:cs="Times New Roman"/>
        </w:rPr>
        <w:t xml:space="preserve"> a jedno </w:t>
      </w:r>
      <w:r w:rsidR="00974847">
        <w:rPr>
          <w:rFonts w:ascii="Times New Roman" w:hAnsi="Times New Roman" w:cs="Times New Roman"/>
        </w:rPr>
        <w:t>Dodavatel</w:t>
      </w:r>
      <w:r w:rsidR="00A5108A" w:rsidRPr="00FB2728">
        <w:rPr>
          <w:rFonts w:ascii="Times New Roman" w:hAnsi="Times New Roman" w:cs="Times New Roman"/>
        </w:rPr>
        <w:t xml:space="preserve">. </w:t>
      </w:r>
      <w:bookmarkStart w:id="5" w:name="_Hlk125130766"/>
      <w:r w:rsidR="00DB0E1C" w:rsidRPr="001B296E">
        <w:rPr>
          <w:rFonts w:ascii="Times New Roman" w:hAnsi="Times New Roman" w:cs="Times New Roman"/>
        </w:rPr>
        <w:t xml:space="preserve">Změny a doplnění </w:t>
      </w:r>
      <w:r w:rsidR="00165465">
        <w:rPr>
          <w:rFonts w:ascii="Times New Roman" w:hAnsi="Times New Roman" w:cs="Times New Roman"/>
        </w:rPr>
        <w:t>tohoto Dodatku</w:t>
      </w:r>
      <w:r w:rsidR="00DB0E1C" w:rsidRPr="001B296E">
        <w:rPr>
          <w:rFonts w:ascii="Times New Roman" w:hAnsi="Times New Roman" w:cs="Times New Roman"/>
        </w:rPr>
        <w:t xml:space="preserve"> jsou možné pouze v písemné podobě a na základě vzájemné dohody obou </w:t>
      </w:r>
      <w:r w:rsidR="00DB0E1C">
        <w:rPr>
          <w:rFonts w:ascii="Times New Roman" w:hAnsi="Times New Roman" w:cs="Times New Roman"/>
        </w:rPr>
        <w:t>S</w:t>
      </w:r>
      <w:r w:rsidR="00DB0E1C" w:rsidRPr="001B296E">
        <w:rPr>
          <w:rFonts w:ascii="Times New Roman" w:hAnsi="Times New Roman" w:cs="Times New Roman"/>
        </w:rPr>
        <w:t>tran</w:t>
      </w:r>
      <w:r w:rsidR="00DB0E1C">
        <w:rPr>
          <w:rFonts w:ascii="Times New Roman" w:hAnsi="Times New Roman" w:cs="Times New Roman"/>
        </w:rPr>
        <w:t>.</w:t>
      </w:r>
      <w:bookmarkEnd w:id="5"/>
    </w:p>
    <w:p w14:paraId="36C70839" w14:textId="77777777" w:rsidR="00DB0E1C" w:rsidRPr="00DB0E1C" w:rsidRDefault="00DB0E1C" w:rsidP="00DB0E1C">
      <w:pPr>
        <w:pStyle w:val="Odstavecseseznamem"/>
        <w:rPr>
          <w:rFonts w:ascii="Times New Roman" w:hAnsi="Times New Roman" w:cs="Times New Roman"/>
        </w:rPr>
      </w:pPr>
    </w:p>
    <w:p w14:paraId="1DA0A42D" w14:textId="312B400D" w:rsidR="00DB0E1C" w:rsidRDefault="00633FC5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bookmarkStart w:id="6" w:name="_Hlk125130795"/>
      <w:r>
        <w:rPr>
          <w:rFonts w:ascii="Times New Roman" w:hAnsi="Times New Roman" w:cs="Times New Roman"/>
        </w:rPr>
        <w:t>Tento Dodatek</w:t>
      </w:r>
      <w:r w:rsidR="00DB0E1C" w:rsidRPr="001B296E">
        <w:rPr>
          <w:rFonts w:ascii="Times New Roman" w:hAnsi="Times New Roman" w:cs="Times New Roman"/>
        </w:rPr>
        <w:t xml:space="preserve"> nabývá platnosti</w:t>
      </w:r>
      <w:r w:rsidR="00DB0E1C">
        <w:rPr>
          <w:rFonts w:ascii="Times New Roman" w:hAnsi="Times New Roman" w:cs="Times New Roman"/>
        </w:rPr>
        <w:t xml:space="preserve"> </w:t>
      </w:r>
      <w:r w:rsidR="00943B0F">
        <w:rPr>
          <w:rFonts w:ascii="Times New Roman" w:hAnsi="Times New Roman" w:cs="Times New Roman"/>
        </w:rPr>
        <w:t xml:space="preserve">dnem podpisu oběma Stranami a účinnosti dnem </w:t>
      </w:r>
      <w:r>
        <w:rPr>
          <w:rFonts w:ascii="Times New Roman" w:hAnsi="Times New Roman" w:cs="Times New Roman"/>
        </w:rPr>
        <w:t>jeho</w:t>
      </w:r>
      <w:r w:rsidR="00943B0F">
        <w:rPr>
          <w:rFonts w:ascii="Times New Roman" w:hAnsi="Times New Roman" w:cs="Times New Roman"/>
        </w:rPr>
        <w:t xml:space="preserve"> zveřejnění v registru smluv.</w:t>
      </w:r>
      <w:r>
        <w:rPr>
          <w:rFonts w:ascii="Times New Roman" w:hAnsi="Times New Roman" w:cs="Times New Roman"/>
        </w:rPr>
        <w:t xml:space="preserve"> V případě, že zveřejnění tohoto Dodatku není vyžadováno právními předpisy, nabývá účinnosti dnem jeho podpisu.</w:t>
      </w:r>
    </w:p>
    <w:p w14:paraId="3964B1C6" w14:textId="77777777" w:rsidR="00F7523E" w:rsidRPr="00F7523E" w:rsidRDefault="00F7523E" w:rsidP="00F7523E">
      <w:pPr>
        <w:pStyle w:val="Odstavecseseznamem"/>
        <w:rPr>
          <w:rFonts w:ascii="Times New Roman" w:hAnsi="Times New Roman" w:cs="Times New Roman"/>
        </w:rPr>
      </w:pPr>
    </w:p>
    <w:bookmarkEnd w:id="6"/>
    <w:p w14:paraId="79D8FE4D" w14:textId="356E412B" w:rsidR="00A5108A" w:rsidRPr="00FB2728" w:rsidRDefault="00A5108A" w:rsidP="00F2241B">
      <w:pPr>
        <w:pStyle w:val="Odstavecseseznamem"/>
        <w:numPr>
          <w:ilvl w:val="1"/>
          <w:numId w:val="1"/>
        </w:numPr>
        <w:spacing w:after="0" w:line="276" w:lineRule="auto"/>
        <w:ind w:left="851" w:hanging="857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 xml:space="preserve">Obě </w:t>
      </w:r>
      <w:r w:rsidR="0046631E">
        <w:rPr>
          <w:rFonts w:ascii="Times New Roman" w:hAnsi="Times New Roman" w:cs="Times New Roman"/>
        </w:rPr>
        <w:t>S</w:t>
      </w:r>
      <w:r w:rsidRPr="00FB2728">
        <w:rPr>
          <w:rFonts w:ascii="Times New Roman" w:hAnsi="Times New Roman" w:cs="Times New Roman"/>
        </w:rPr>
        <w:t xml:space="preserve">trany podepisují </w:t>
      </w:r>
      <w:r w:rsidR="00633FC5">
        <w:rPr>
          <w:rFonts w:ascii="Times New Roman" w:hAnsi="Times New Roman" w:cs="Times New Roman"/>
        </w:rPr>
        <w:t>Dodatek</w:t>
      </w:r>
      <w:r w:rsidRPr="00FB2728">
        <w:rPr>
          <w:rFonts w:ascii="Times New Roman" w:hAnsi="Times New Roman" w:cs="Times New Roman"/>
        </w:rPr>
        <w:t xml:space="preserve"> na důkaz souhlasu a j</w:t>
      </w:r>
      <w:r w:rsidR="00633FC5">
        <w:rPr>
          <w:rFonts w:ascii="Times New Roman" w:hAnsi="Times New Roman" w:cs="Times New Roman"/>
        </w:rPr>
        <w:t>eho</w:t>
      </w:r>
      <w:r w:rsidRPr="00FB2728">
        <w:rPr>
          <w:rFonts w:ascii="Times New Roman" w:hAnsi="Times New Roman" w:cs="Times New Roman"/>
        </w:rPr>
        <w:t xml:space="preserve"> obsahem</w:t>
      </w:r>
      <w:r>
        <w:rPr>
          <w:rFonts w:ascii="Times New Roman" w:hAnsi="Times New Roman" w:cs="Times New Roman"/>
        </w:rPr>
        <w:t xml:space="preserve"> a prohlašují, že </w:t>
      </w:r>
      <w:r w:rsidR="00633FC5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obsahu zcela rozumí a že s ním bezvýhradně souhlasí</w:t>
      </w:r>
      <w:r w:rsidRPr="00FB2728">
        <w:rPr>
          <w:rFonts w:ascii="Times New Roman" w:hAnsi="Times New Roman" w:cs="Times New Roman"/>
        </w:rPr>
        <w:t>.</w:t>
      </w:r>
    </w:p>
    <w:p w14:paraId="14A0D8F2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AF70E3" w14:textId="65655FB2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EFA992" w14:textId="77777777" w:rsidR="00C713E3" w:rsidRPr="00C713E3" w:rsidRDefault="00C713E3" w:rsidP="00C713E3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14:paraId="7D1511E4" w14:textId="77777777" w:rsidR="00CB24EB" w:rsidRPr="00FB2728" w:rsidRDefault="00CB24EB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6A61000" w14:textId="77777777" w:rsidR="00DB0E1C" w:rsidRPr="00FB2728" w:rsidRDefault="00DB0E1C" w:rsidP="00DB0E1C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7" w:name="_Hlk125130964"/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Nymburce,</w:t>
      </w:r>
      <w:r w:rsidRPr="00FB2728">
        <w:rPr>
          <w:rFonts w:ascii="Times New Roman" w:hAnsi="Times New Roman" w:cs="Times New Roman"/>
        </w:rPr>
        <w:t xml:space="preserve"> dne _______________</w:t>
      </w:r>
    </w:p>
    <w:p w14:paraId="12EC1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088C5B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D227F" w14:textId="22BC77AD" w:rsidR="00A5108A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47F03B" w14:textId="502CEF1C" w:rsidR="00DB0E1C" w:rsidRPr="00FB2728" w:rsidRDefault="00974847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DB0E1C">
        <w:rPr>
          <w:rFonts w:ascii="Times New Roman" w:hAnsi="Times New Roman" w:cs="Times New Roman"/>
        </w:rPr>
        <w:t>:</w:t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 w:rsidR="00DB0E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Objednatel</w:t>
      </w:r>
      <w:r w:rsidR="00DB0E1C">
        <w:rPr>
          <w:rFonts w:ascii="Times New Roman" w:hAnsi="Times New Roman" w:cs="Times New Roman"/>
        </w:rPr>
        <w:t>:</w:t>
      </w:r>
    </w:p>
    <w:p w14:paraId="23215F1F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4ADAD6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BA34E3" w14:textId="77777777" w:rsidR="00A5108A" w:rsidRPr="00FB2728" w:rsidRDefault="00A5108A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</w:rPr>
        <w:t>_________________________________</w:t>
      </w:r>
      <w:r w:rsidRPr="00FB2728">
        <w:rPr>
          <w:rFonts w:ascii="Times New Roman" w:hAnsi="Times New Roman" w:cs="Times New Roman"/>
        </w:rPr>
        <w:tab/>
      </w:r>
      <w:r w:rsidRPr="00FB2728">
        <w:rPr>
          <w:rFonts w:ascii="Times New Roman" w:hAnsi="Times New Roman" w:cs="Times New Roman"/>
        </w:rPr>
        <w:tab/>
        <w:t>_________________________________</w:t>
      </w:r>
    </w:p>
    <w:p w14:paraId="2E8BA695" w14:textId="685FBAC8" w:rsidR="00A5108A" w:rsidRPr="00FB2728" w:rsidRDefault="00DB0E1C" w:rsidP="00A510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B2728">
        <w:rPr>
          <w:rFonts w:ascii="Times New Roman" w:hAnsi="Times New Roman" w:cs="Times New Roman"/>
          <w:b/>
          <w:bCs/>
        </w:rPr>
        <w:t>Technické služby města Nymburka</w:t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A5108A" w:rsidRPr="00FB2728">
        <w:rPr>
          <w:rFonts w:ascii="Times New Roman" w:hAnsi="Times New Roman" w:cs="Times New Roman"/>
        </w:rPr>
        <w:tab/>
      </w:r>
      <w:r w:rsidR="00363845">
        <w:rPr>
          <w:rFonts w:ascii="Times New Roman" w:hAnsi="Times New Roman" w:cs="Times New Roman"/>
          <w:b/>
          <w:bCs/>
        </w:rPr>
        <w:t>Nymburské kulturní centrum</w:t>
      </w:r>
    </w:p>
    <w:p w14:paraId="011C4FD2" w14:textId="480AE501" w:rsidR="00EA03DA" w:rsidRDefault="00DB0E1C" w:rsidP="00A5108A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zast. Bc. </w:t>
      </w:r>
      <w:r w:rsidRPr="00FB2728">
        <w:rPr>
          <w:rFonts w:ascii="Times New Roman" w:hAnsi="Times New Roman" w:cs="Times New Roman"/>
        </w:rPr>
        <w:t>Josefem Kubišem, ředitelem</w:t>
      </w:r>
      <w:r w:rsidR="00363845">
        <w:rPr>
          <w:rFonts w:ascii="Times New Roman" w:hAnsi="Times New Roman" w:cs="Times New Roman"/>
        </w:rPr>
        <w:tab/>
      </w:r>
      <w:r w:rsidR="00363845">
        <w:rPr>
          <w:rFonts w:ascii="Times New Roman" w:hAnsi="Times New Roman" w:cs="Times New Roman"/>
        </w:rPr>
        <w:tab/>
      </w:r>
      <w:r w:rsidR="00363845">
        <w:rPr>
          <w:rFonts w:ascii="Times New Roman" w:hAnsi="Times New Roman" w:cs="Times New Roman"/>
        </w:rPr>
        <w:tab/>
      </w:r>
      <w:r w:rsidR="00375407">
        <w:rPr>
          <w:rFonts w:ascii="Times New Roman" w:hAnsi="Times New Roman" w:cs="Times New Roman"/>
        </w:rPr>
        <w:t xml:space="preserve">zast. </w:t>
      </w:r>
      <w:r w:rsidR="003D0776" w:rsidRPr="003D0776">
        <w:rPr>
          <w:rFonts w:ascii="Times New Roman" w:hAnsi="Times New Roman" w:cs="Times New Roman"/>
        </w:rPr>
        <w:t>Bc. Lukáš</w:t>
      </w:r>
      <w:r w:rsidR="003D0776">
        <w:rPr>
          <w:rFonts w:ascii="Times New Roman" w:hAnsi="Times New Roman" w:cs="Times New Roman"/>
        </w:rPr>
        <w:t>em</w:t>
      </w:r>
      <w:r w:rsidR="003D0776" w:rsidRPr="003D0776">
        <w:rPr>
          <w:rFonts w:ascii="Times New Roman" w:hAnsi="Times New Roman" w:cs="Times New Roman"/>
        </w:rPr>
        <w:t xml:space="preserve"> Toman</w:t>
      </w:r>
      <w:r w:rsidR="003D0776">
        <w:rPr>
          <w:rFonts w:ascii="Times New Roman" w:hAnsi="Times New Roman" w:cs="Times New Roman"/>
        </w:rPr>
        <w:t>em</w:t>
      </w:r>
      <w:r w:rsidR="003D0776" w:rsidRPr="003D0776">
        <w:rPr>
          <w:rFonts w:ascii="Times New Roman" w:hAnsi="Times New Roman" w:cs="Times New Roman"/>
        </w:rPr>
        <w:t xml:space="preserve"> Paclt</w:t>
      </w:r>
      <w:r w:rsidR="003D0776">
        <w:rPr>
          <w:rFonts w:ascii="Times New Roman" w:hAnsi="Times New Roman" w:cs="Times New Roman"/>
        </w:rPr>
        <w:t>em</w:t>
      </w:r>
    </w:p>
    <w:bookmarkEnd w:id="7"/>
    <w:p w14:paraId="0D9DC080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p w14:paraId="4D45F3AD" w14:textId="77777777" w:rsidR="005F2495" w:rsidRDefault="005F2495" w:rsidP="005F2495">
      <w:pPr>
        <w:pStyle w:val="Odstavecseseznamem"/>
        <w:spacing w:after="0" w:line="276" w:lineRule="auto"/>
        <w:rPr>
          <w:rFonts w:ascii="Times New Roman" w:hAnsi="Times New Roman" w:cs="Times New Roman"/>
        </w:rPr>
      </w:pPr>
    </w:p>
    <w:sectPr w:rsidR="005F2495" w:rsidSect="002C5A8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5FC54" w14:textId="77777777" w:rsidR="00D76AFD" w:rsidRDefault="00D76AFD" w:rsidP="00D8663E">
      <w:pPr>
        <w:spacing w:after="0" w:line="240" w:lineRule="auto"/>
      </w:pPr>
      <w:r>
        <w:separator/>
      </w:r>
    </w:p>
  </w:endnote>
  <w:endnote w:type="continuationSeparator" w:id="0">
    <w:p w14:paraId="7D0D177D" w14:textId="77777777" w:rsidR="00D76AFD" w:rsidRDefault="00D76AFD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49628"/>
      <w:docPartObj>
        <w:docPartGallery w:val="Page Numbers (Bottom of Page)"/>
        <w:docPartUnique/>
      </w:docPartObj>
    </w:sdtPr>
    <w:sdtEndPr/>
    <w:sdtContent>
      <w:p w14:paraId="182E0598" w14:textId="554BD334" w:rsidR="00D8663E" w:rsidRDefault="00D866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AFD">
          <w:rPr>
            <w:noProof/>
          </w:rPr>
          <w:t>1</w:t>
        </w:r>
        <w:r>
          <w:fldChar w:fldCharType="end"/>
        </w:r>
      </w:p>
    </w:sdtContent>
  </w:sdt>
  <w:p w14:paraId="5011C4F5" w14:textId="77777777" w:rsidR="00D8663E" w:rsidRDefault="00D86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9BBBE" w14:textId="77777777" w:rsidR="00D76AFD" w:rsidRDefault="00D76AFD" w:rsidP="00D8663E">
      <w:pPr>
        <w:spacing w:after="0" w:line="240" w:lineRule="auto"/>
      </w:pPr>
      <w:r>
        <w:separator/>
      </w:r>
    </w:p>
  </w:footnote>
  <w:footnote w:type="continuationSeparator" w:id="0">
    <w:p w14:paraId="620A0320" w14:textId="77777777" w:rsidR="00D76AFD" w:rsidRDefault="00D76AFD" w:rsidP="00D8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B91"/>
    <w:multiLevelType w:val="hybridMultilevel"/>
    <w:tmpl w:val="FF04E916"/>
    <w:lvl w:ilvl="0" w:tplc="64742B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1F722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A06AC5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A86438"/>
    <w:multiLevelType w:val="hybridMultilevel"/>
    <w:tmpl w:val="D274577C"/>
    <w:lvl w:ilvl="0" w:tplc="09B4A33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1C71548C"/>
    <w:multiLevelType w:val="hybridMultilevel"/>
    <w:tmpl w:val="DF568880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42899"/>
    <w:multiLevelType w:val="hybridMultilevel"/>
    <w:tmpl w:val="CD3CFA0A"/>
    <w:lvl w:ilvl="0" w:tplc="1AAEE8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970021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6A5F04"/>
    <w:multiLevelType w:val="hybridMultilevel"/>
    <w:tmpl w:val="F6B65414"/>
    <w:lvl w:ilvl="0" w:tplc="506006E6">
      <w:start w:val="1"/>
      <w:numFmt w:val="upperRoman"/>
      <w:lvlText w:val="%1."/>
      <w:lvlJc w:val="left"/>
      <w:pPr>
        <w:ind w:left="141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9" w:hanging="360"/>
      </w:pPr>
    </w:lvl>
    <w:lvl w:ilvl="2" w:tplc="0405001B" w:tentative="1">
      <w:start w:val="1"/>
      <w:numFmt w:val="lowerRoman"/>
      <w:lvlText w:val="%3."/>
      <w:lvlJc w:val="right"/>
      <w:pPr>
        <w:ind w:left="2499" w:hanging="180"/>
      </w:pPr>
    </w:lvl>
    <w:lvl w:ilvl="3" w:tplc="0405000F" w:tentative="1">
      <w:start w:val="1"/>
      <w:numFmt w:val="decimal"/>
      <w:lvlText w:val="%4."/>
      <w:lvlJc w:val="left"/>
      <w:pPr>
        <w:ind w:left="3219" w:hanging="360"/>
      </w:pPr>
    </w:lvl>
    <w:lvl w:ilvl="4" w:tplc="04050019" w:tentative="1">
      <w:start w:val="1"/>
      <w:numFmt w:val="lowerLetter"/>
      <w:lvlText w:val="%5."/>
      <w:lvlJc w:val="left"/>
      <w:pPr>
        <w:ind w:left="3939" w:hanging="360"/>
      </w:pPr>
    </w:lvl>
    <w:lvl w:ilvl="5" w:tplc="0405001B" w:tentative="1">
      <w:start w:val="1"/>
      <w:numFmt w:val="lowerRoman"/>
      <w:lvlText w:val="%6."/>
      <w:lvlJc w:val="right"/>
      <w:pPr>
        <w:ind w:left="4659" w:hanging="180"/>
      </w:pPr>
    </w:lvl>
    <w:lvl w:ilvl="6" w:tplc="0405000F" w:tentative="1">
      <w:start w:val="1"/>
      <w:numFmt w:val="decimal"/>
      <w:lvlText w:val="%7."/>
      <w:lvlJc w:val="left"/>
      <w:pPr>
        <w:ind w:left="5379" w:hanging="360"/>
      </w:pPr>
    </w:lvl>
    <w:lvl w:ilvl="7" w:tplc="04050019" w:tentative="1">
      <w:start w:val="1"/>
      <w:numFmt w:val="lowerLetter"/>
      <w:lvlText w:val="%8."/>
      <w:lvlJc w:val="left"/>
      <w:pPr>
        <w:ind w:left="6099" w:hanging="360"/>
      </w:pPr>
    </w:lvl>
    <w:lvl w:ilvl="8" w:tplc="040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8">
    <w:nsid w:val="2B3D0A65"/>
    <w:multiLevelType w:val="hybridMultilevel"/>
    <w:tmpl w:val="ACD85014"/>
    <w:lvl w:ilvl="0" w:tplc="747C3706">
      <w:start w:val="1"/>
      <w:numFmt w:val="lowerLetter"/>
      <w:lvlText w:val="%1)"/>
      <w:lvlJc w:val="left"/>
      <w:pPr>
        <w:ind w:left="1779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2CA31D59"/>
    <w:multiLevelType w:val="hybridMultilevel"/>
    <w:tmpl w:val="6E86AD2C"/>
    <w:lvl w:ilvl="0" w:tplc="1D769F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A601E1"/>
    <w:multiLevelType w:val="hybridMultilevel"/>
    <w:tmpl w:val="6E4E3ECC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E7166C2"/>
    <w:multiLevelType w:val="hybridMultilevel"/>
    <w:tmpl w:val="DF568880"/>
    <w:lvl w:ilvl="0" w:tplc="FBC079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926111"/>
    <w:multiLevelType w:val="hybridMultilevel"/>
    <w:tmpl w:val="11DEEEA0"/>
    <w:lvl w:ilvl="0" w:tplc="C0B8F2E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1A1F19"/>
    <w:multiLevelType w:val="hybridMultilevel"/>
    <w:tmpl w:val="439040CE"/>
    <w:lvl w:ilvl="0" w:tplc="6B0AFA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A214BA"/>
    <w:multiLevelType w:val="hybridMultilevel"/>
    <w:tmpl w:val="3D403670"/>
    <w:lvl w:ilvl="0" w:tplc="EF0C37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424DAD"/>
    <w:multiLevelType w:val="hybridMultilevel"/>
    <w:tmpl w:val="2FE26340"/>
    <w:lvl w:ilvl="0" w:tplc="31AAC0F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6BA04A4"/>
    <w:multiLevelType w:val="hybridMultilevel"/>
    <w:tmpl w:val="F9861C8C"/>
    <w:lvl w:ilvl="0" w:tplc="8B3E6F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03F4FC2"/>
    <w:multiLevelType w:val="hybridMultilevel"/>
    <w:tmpl w:val="A358F42A"/>
    <w:lvl w:ilvl="0" w:tplc="825A55BC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>
    <w:nsid w:val="50FA5227"/>
    <w:multiLevelType w:val="hybridMultilevel"/>
    <w:tmpl w:val="8FB0CF94"/>
    <w:lvl w:ilvl="0" w:tplc="C18E0516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51741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03239D"/>
    <w:multiLevelType w:val="hybridMultilevel"/>
    <w:tmpl w:val="E2C2E774"/>
    <w:lvl w:ilvl="0" w:tplc="AEF2FC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B05A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69003C"/>
    <w:multiLevelType w:val="hybridMultilevel"/>
    <w:tmpl w:val="7340FD24"/>
    <w:lvl w:ilvl="0" w:tplc="BD94893E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791AC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F33364C"/>
    <w:multiLevelType w:val="hybridMultilevel"/>
    <w:tmpl w:val="EA48847A"/>
    <w:lvl w:ilvl="0" w:tplc="9420FA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FB530B9"/>
    <w:multiLevelType w:val="hybridMultilevel"/>
    <w:tmpl w:val="9EF0D1B4"/>
    <w:lvl w:ilvl="0" w:tplc="04EA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9715CE"/>
    <w:multiLevelType w:val="hybridMultilevel"/>
    <w:tmpl w:val="8ED2AC4A"/>
    <w:lvl w:ilvl="0" w:tplc="67164A8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1CE451A"/>
    <w:multiLevelType w:val="hybridMultilevel"/>
    <w:tmpl w:val="9508B9C4"/>
    <w:lvl w:ilvl="0" w:tplc="BD10BF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6D3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7C173EC"/>
    <w:multiLevelType w:val="hybridMultilevel"/>
    <w:tmpl w:val="50EA80D8"/>
    <w:lvl w:ilvl="0" w:tplc="4CF6013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8574C2"/>
    <w:multiLevelType w:val="multilevel"/>
    <w:tmpl w:val="0A861C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DAC124E"/>
    <w:multiLevelType w:val="multilevel"/>
    <w:tmpl w:val="72245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21"/>
  </w:num>
  <w:num w:numId="5">
    <w:abstractNumId w:val="19"/>
  </w:num>
  <w:num w:numId="6">
    <w:abstractNumId w:val="31"/>
  </w:num>
  <w:num w:numId="7">
    <w:abstractNumId w:val="6"/>
  </w:num>
  <w:num w:numId="8">
    <w:abstractNumId w:val="23"/>
  </w:num>
  <w:num w:numId="9">
    <w:abstractNumId w:val="2"/>
  </w:num>
  <w:num w:numId="10">
    <w:abstractNumId w:val="5"/>
  </w:num>
  <w:num w:numId="11">
    <w:abstractNumId w:val="30"/>
  </w:num>
  <w:num w:numId="12">
    <w:abstractNumId w:val="22"/>
  </w:num>
  <w:num w:numId="13">
    <w:abstractNumId w:val="15"/>
  </w:num>
  <w:num w:numId="14">
    <w:abstractNumId w:val="29"/>
  </w:num>
  <w:num w:numId="15">
    <w:abstractNumId w:val="20"/>
  </w:num>
  <w:num w:numId="16">
    <w:abstractNumId w:val="16"/>
  </w:num>
  <w:num w:numId="17">
    <w:abstractNumId w:val="25"/>
  </w:num>
  <w:num w:numId="18">
    <w:abstractNumId w:val="27"/>
  </w:num>
  <w:num w:numId="19">
    <w:abstractNumId w:val="13"/>
  </w:num>
  <w:num w:numId="20">
    <w:abstractNumId w:val="11"/>
  </w:num>
  <w:num w:numId="21">
    <w:abstractNumId w:val="4"/>
  </w:num>
  <w:num w:numId="22">
    <w:abstractNumId w:val="10"/>
  </w:num>
  <w:num w:numId="23">
    <w:abstractNumId w:val="0"/>
  </w:num>
  <w:num w:numId="24">
    <w:abstractNumId w:val="14"/>
  </w:num>
  <w:num w:numId="25">
    <w:abstractNumId w:val="26"/>
  </w:num>
  <w:num w:numId="26">
    <w:abstractNumId w:val="12"/>
  </w:num>
  <w:num w:numId="27">
    <w:abstractNumId w:val="17"/>
  </w:num>
  <w:num w:numId="28">
    <w:abstractNumId w:val="18"/>
  </w:num>
  <w:num w:numId="29">
    <w:abstractNumId w:val="24"/>
  </w:num>
  <w:num w:numId="30">
    <w:abstractNumId w:val="7"/>
  </w:num>
  <w:num w:numId="31">
    <w:abstractNumId w:val="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3719"/>
    <w:rsid w:val="00020021"/>
    <w:rsid w:val="000255BF"/>
    <w:rsid w:val="00035929"/>
    <w:rsid w:val="00044EED"/>
    <w:rsid w:val="00060D70"/>
    <w:rsid w:val="00082F20"/>
    <w:rsid w:val="0009261B"/>
    <w:rsid w:val="0009434D"/>
    <w:rsid w:val="000956F7"/>
    <w:rsid w:val="000B4451"/>
    <w:rsid w:val="000C4592"/>
    <w:rsid w:val="000C56D7"/>
    <w:rsid w:val="000D2E87"/>
    <w:rsid w:val="000D611F"/>
    <w:rsid w:val="000E31F3"/>
    <w:rsid w:val="00100ACA"/>
    <w:rsid w:val="00122264"/>
    <w:rsid w:val="00124515"/>
    <w:rsid w:val="00133AFB"/>
    <w:rsid w:val="00137152"/>
    <w:rsid w:val="00165465"/>
    <w:rsid w:val="00183DB1"/>
    <w:rsid w:val="0019089D"/>
    <w:rsid w:val="001C376F"/>
    <w:rsid w:val="001C4C21"/>
    <w:rsid w:val="001C5D0B"/>
    <w:rsid w:val="001E4FDD"/>
    <w:rsid w:val="002070CD"/>
    <w:rsid w:val="00214277"/>
    <w:rsid w:val="002254A9"/>
    <w:rsid w:val="002310D0"/>
    <w:rsid w:val="00244579"/>
    <w:rsid w:val="00294148"/>
    <w:rsid w:val="002A5BA9"/>
    <w:rsid w:val="002C5A81"/>
    <w:rsid w:val="002C7CC0"/>
    <w:rsid w:val="002E7B9C"/>
    <w:rsid w:val="002F2CCA"/>
    <w:rsid w:val="002F5F98"/>
    <w:rsid w:val="002F6CDB"/>
    <w:rsid w:val="00321935"/>
    <w:rsid w:val="00327EB7"/>
    <w:rsid w:val="00327FDB"/>
    <w:rsid w:val="00341E0E"/>
    <w:rsid w:val="00353560"/>
    <w:rsid w:val="00363845"/>
    <w:rsid w:val="00364B17"/>
    <w:rsid w:val="00371718"/>
    <w:rsid w:val="00375407"/>
    <w:rsid w:val="003B5DD7"/>
    <w:rsid w:val="003C413C"/>
    <w:rsid w:val="003D0776"/>
    <w:rsid w:val="003D6028"/>
    <w:rsid w:val="003F0CE6"/>
    <w:rsid w:val="003F7D7E"/>
    <w:rsid w:val="00421A65"/>
    <w:rsid w:val="004263EF"/>
    <w:rsid w:val="0042692C"/>
    <w:rsid w:val="004341FF"/>
    <w:rsid w:val="00442373"/>
    <w:rsid w:val="00446942"/>
    <w:rsid w:val="00447378"/>
    <w:rsid w:val="00455463"/>
    <w:rsid w:val="00463AD2"/>
    <w:rsid w:val="0046631E"/>
    <w:rsid w:val="00467689"/>
    <w:rsid w:val="0047243E"/>
    <w:rsid w:val="004878BF"/>
    <w:rsid w:val="0049609F"/>
    <w:rsid w:val="004A2BAD"/>
    <w:rsid w:val="004A69F6"/>
    <w:rsid w:val="004B3BA8"/>
    <w:rsid w:val="004C31B0"/>
    <w:rsid w:val="004D104C"/>
    <w:rsid w:val="0050152E"/>
    <w:rsid w:val="00506892"/>
    <w:rsid w:val="00536865"/>
    <w:rsid w:val="005370F8"/>
    <w:rsid w:val="00537238"/>
    <w:rsid w:val="005501E2"/>
    <w:rsid w:val="005618DB"/>
    <w:rsid w:val="00564D24"/>
    <w:rsid w:val="0056612F"/>
    <w:rsid w:val="00572921"/>
    <w:rsid w:val="00572F9F"/>
    <w:rsid w:val="00581145"/>
    <w:rsid w:val="00591094"/>
    <w:rsid w:val="005A0EB1"/>
    <w:rsid w:val="005C156F"/>
    <w:rsid w:val="005D6685"/>
    <w:rsid w:val="005E123D"/>
    <w:rsid w:val="005E66B2"/>
    <w:rsid w:val="005F2495"/>
    <w:rsid w:val="005F57F1"/>
    <w:rsid w:val="00612A34"/>
    <w:rsid w:val="006176EC"/>
    <w:rsid w:val="0062038E"/>
    <w:rsid w:val="0062677C"/>
    <w:rsid w:val="00633E88"/>
    <w:rsid w:val="00633FC5"/>
    <w:rsid w:val="00636707"/>
    <w:rsid w:val="00646F37"/>
    <w:rsid w:val="00690349"/>
    <w:rsid w:val="00690FC4"/>
    <w:rsid w:val="006941C8"/>
    <w:rsid w:val="006A3873"/>
    <w:rsid w:val="006A6794"/>
    <w:rsid w:val="006A7668"/>
    <w:rsid w:val="006B5822"/>
    <w:rsid w:val="006E77D3"/>
    <w:rsid w:val="00713D17"/>
    <w:rsid w:val="007235B6"/>
    <w:rsid w:val="007459F6"/>
    <w:rsid w:val="0075528C"/>
    <w:rsid w:val="00782AA5"/>
    <w:rsid w:val="00796E20"/>
    <w:rsid w:val="007A1E92"/>
    <w:rsid w:val="007A2D7A"/>
    <w:rsid w:val="007B2ADD"/>
    <w:rsid w:val="007C0BBD"/>
    <w:rsid w:val="007C3573"/>
    <w:rsid w:val="007C383A"/>
    <w:rsid w:val="007D6DF7"/>
    <w:rsid w:val="007E4187"/>
    <w:rsid w:val="007F02A4"/>
    <w:rsid w:val="008053CE"/>
    <w:rsid w:val="00805510"/>
    <w:rsid w:val="00807D3D"/>
    <w:rsid w:val="00812950"/>
    <w:rsid w:val="00814E0F"/>
    <w:rsid w:val="008479D8"/>
    <w:rsid w:val="008506F8"/>
    <w:rsid w:val="008635AC"/>
    <w:rsid w:val="008A5CF2"/>
    <w:rsid w:val="008B71A8"/>
    <w:rsid w:val="008E033D"/>
    <w:rsid w:val="008E294C"/>
    <w:rsid w:val="008F2354"/>
    <w:rsid w:val="00915D6F"/>
    <w:rsid w:val="00921B7A"/>
    <w:rsid w:val="009328EC"/>
    <w:rsid w:val="00932ED6"/>
    <w:rsid w:val="009339DA"/>
    <w:rsid w:val="00943B0F"/>
    <w:rsid w:val="00966BA4"/>
    <w:rsid w:val="00972DC9"/>
    <w:rsid w:val="00974847"/>
    <w:rsid w:val="009A2E7B"/>
    <w:rsid w:val="009A6ADF"/>
    <w:rsid w:val="009D5744"/>
    <w:rsid w:val="009E5B93"/>
    <w:rsid w:val="009F47B1"/>
    <w:rsid w:val="00A0744F"/>
    <w:rsid w:val="00A1360E"/>
    <w:rsid w:val="00A43048"/>
    <w:rsid w:val="00A5108A"/>
    <w:rsid w:val="00A53768"/>
    <w:rsid w:val="00A542BC"/>
    <w:rsid w:val="00A7101D"/>
    <w:rsid w:val="00A7669B"/>
    <w:rsid w:val="00A82D49"/>
    <w:rsid w:val="00AA4A87"/>
    <w:rsid w:val="00AB13A7"/>
    <w:rsid w:val="00AD146F"/>
    <w:rsid w:val="00AF181C"/>
    <w:rsid w:val="00AF68D3"/>
    <w:rsid w:val="00B02FCD"/>
    <w:rsid w:val="00B073B4"/>
    <w:rsid w:val="00B573E8"/>
    <w:rsid w:val="00B61CA6"/>
    <w:rsid w:val="00B62D5C"/>
    <w:rsid w:val="00B9353A"/>
    <w:rsid w:val="00B97166"/>
    <w:rsid w:val="00BA2A66"/>
    <w:rsid w:val="00BC00AE"/>
    <w:rsid w:val="00BC5CB4"/>
    <w:rsid w:val="00BC707B"/>
    <w:rsid w:val="00BF6FC5"/>
    <w:rsid w:val="00C0575F"/>
    <w:rsid w:val="00C30062"/>
    <w:rsid w:val="00C3774F"/>
    <w:rsid w:val="00C40839"/>
    <w:rsid w:val="00C713E3"/>
    <w:rsid w:val="00C71A0F"/>
    <w:rsid w:val="00C80A02"/>
    <w:rsid w:val="00C92124"/>
    <w:rsid w:val="00C96C2E"/>
    <w:rsid w:val="00CA4E64"/>
    <w:rsid w:val="00CB24EB"/>
    <w:rsid w:val="00CB550B"/>
    <w:rsid w:val="00CC2AEF"/>
    <w:rsid w:val="00CF05BA"/>
    <w:rsid w:val="00D07C16"/>
    <w:rsid w:val="00D27F10"/>
    <w:rsid w:val="00D42002"/>
    <w:rsid w:val="00D56BCB"/>
    <w:rsid w:val="00D75EF1"/>
    <w:rsid w:val="00D76AFD"/>
    <w:rsid w:val="00D8663E"/>
    <w:rsid w:val="00D91B25"/>
    <w:rsid w:val="00D93E04"/>
    <w:rsid w:val="00DA77BE"/>
    <w:rsid w:val="00DB0E1C"/>
    <w:rsid w:val="00DE4AA9"/>
    <w:rsid w:val="00E30122"/>
    <w:rsid w:val="00E6451D"/>
    <w:rsid w:val="00E6680D"/>
    <w:rsid w:val="00E7177E"/>
    <w:rsid w:val="00E8520D"/>
    <w:rsid w:val="00EA03DA"/>
    <w:rsid w:val="00EB2970"/>
    <w:rsid w:val="00EB30D4"/>
    <w:rsid w:val="00EB4FBA"/>
    <w:rsid w:val="00ED2DB5"/>
    <w:rsid w:val="00EE3F4E"/>
    <w:rsid w:val="00EF2767"/>
    <w:rsid w:val="00EF5970"/>
    <w:rsid w:val="00F2239A"/>
    <w:rsid w:val="00F2241B"/>
    <w:rsid w:val="00F46CD0"/>
    <w:rsid w:val="00F51835"/>
    <w:rsid w:val="00F66B65"/>
    <w:rsid w:val="00F72FF1"/>
    <w:rsid w:val="00F7523E"/>
    <w:rsid w:val="00F7535F"/>
    <w:rsid w:val="00F90A54"/>
    <w:rsid w:val="00FB2728"/>
    <w:rsid w:val="00FD4DE3"/>
    <w:rsid w:val="00FD637C"/>
    <w:rsid w:val="00FD6DAB"/>
    <w:rsid w:val="00FE285A"/>
    <w:rsid w:val="00FE7FDD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0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077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3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63E"/>
  </w:style>
  <w:style w:type="paragraph" w:styleId="Zpat">
    <w:name w:val="footer"/>
    <w:basedOn w:val="Normln"/>
    <w:link w:val="ZpatChar"/>
    <w:uiPriority w:val="99"/>
    <w:unhideWhenUsed/>
    <w:rsid w:val="00D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63E"/>
  </w:style>
  <w:style w:type="character" w:styleId="Odkaznakoment">
    <w:name w:val="annotation reference"/>
    <w:basedOn w:val="Standardnpsmoodstavce"/>
    <w:uiPriority w:val="99"/>
    <w:semiHidden/>
    <w:unhideWhenUsed/>
    <w:rsid w:val="008B7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A8"/>
    <w:rPr>
      <w:b/>
      <w:bCs/>
      <w:sz w:val="20"/>
      <w:szCs w:val="20"/>
    </w:rPr>
  </w:style>
  <w:style w:type="paragraph" w:styleId="Bezmezer">
    <w:name w:val="No Spacing"/>
    <w:uiPriority w:val="1"/>
    <w:qFormat/>
    <w:rsid w:val="005F2495"/>
    <w:pPr>
      <w:spacing w:after="0" w:line="240" w:lineRule="auto"/>
    </w:pPr>
  </w:style>
  <w:style w:type="paragraph" w:styleId="Revize">
    <w:name w:val="Revision"/>
    <w:hidden/>
    <w:uiPriority w:val="99"/>
    <w:semiHidden/>
    <w:rsid w:val="008506F8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5822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0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077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434B-2D22-4176-9D73-D488D983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Benakova - OHBS</dc:creator>
  <cp:lastModifiedBy>TSNBK</cp:lastModifiedBy>
  <cp:revision>3</cp:revision>
  <dcterms:created xsi:type="dcterms:W3CDTF">2024-12-19T11:27:00Z</dcterms:created>
  <dcterms:modified xsi:type="dcterms:W3CDTF">2024-12-19T11:28:00Z</dcterms:modified>
</cp:coreProperties>
</file>